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SHS </w:t>
      </w:r>
    </w:p>
    <w:p>
      <w:pPr>
        <w:spacing w:line="400" w:lineRule="exact"/>
        <w:rPr>
          <w:rFonts w:hint="eastAsia"/>
          <w:szCs w:val="21"/>
        </w:rPr>
      </w:pPr>
    </w:p>
    <w:p>
      <w:pPr>
        <w:spacing w:line="400" w:lineRule="exact"/>
        <w:ind w:firstLine="420"/>
        <w:rPr>
          <w:rFonts w:hint="eastAsia"/>
          <w:b/>
          <w:szCs w:val="21"/>
        </w:rPr>
      </w:pPr>
      <w:r>
        <w:rPr>
          <w:rFonts w:hint="eastAsia"/>
          <w:szCs w:val="21"/>
        </w:rPr>
        <w:t>该量表是测量大学学生在家庭，工作，玩耍，和学习过程所经历的日常应激。请根据下面对日常应激的定义作指导来回答这个量表</w:t>
      </w:r>
      <w:r>
        <w:rPr>
          <w:rFonts w:hint="eastAsia"/>
          <w:b/>
          <w:szCs w:val="21"/>
        </w:rPr>
        <w:t>。</w:t>
      </w:r>
    </w:p>
    <w:p>
      <w:pPr>
        <w:spacing w:line="400" w:lineRule="exact"/>
        <w:ind w:firstLine="315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“日常应激”是指刺激活中所遇到的各种刺激，包括小的烦心的事情，大的压力，难以解决的问题和困难这些事件可能很少发生或也可能多次发生，可能是短期的也可能长期存在。 </w:t>
      </w:r>
    </w:p>
    <w:p>
      <w:pPr>
        <w:spacing w:line="400" w:lineRule="exact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请用</w:t>
      </w:r>
      <w:r>
        <w:rPr>
          <w:rFonts w:hint="eastAsia"/>
          <w:b/>
          <w:szCs w:val="21"/>
          <w:u w:val="single"/>
        </w:rPr>
        <w:t>过去一个月（包括今天）</w:t>
      </w:r>
      <w:r>
        <w:rPr>
          <w:rFonts w:hint="eastAsia"/>
          <w:szCs w:val="21"/>
        </w:rPr>
        <w:t>作时间框架来回答这个调查表。在下面的列出的一些事件，请您考虑一下它们是否已经成为你</w:t>
      </w:r>
      <w:r>
        <w:rPr>
          <w:rFonts w:hint="eastAsia"/>
          <w:b/>
          <w:szCs w:val="21"/>
          <w:u w:val="single"/>
        </w:rPr>
        <w:t>过去一个月（包括今天）</w:t>
      </w:r>
      <w:r>
        <w:rPr>
          <w:rFonts w:hint="eastAsia"/>
          <w:szCs w:val="21"/>
        </w:rPr>
        <w:t>的日常应激。</w:t>
      </w:r>
    </w:p>
    <w:p>
      <w:pPr>
        <w:spacing w:line="400" w:lineRule="exact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我们想要了解您经历了以下所列举的日常应激事件的数量。 并且进一步了解您所经历了的日常应激事件的持续性。请您根据您的实际情况在</w:t>
      </w:r>
      <w:r>
        <w:rPr>
          <w:rFonts w:hint="eastAsia"/>
          <w:szCs w:val="21"/>
          <w:u w:val="single"/>
        </w:rPr>
        <w:t>每个</w:t>
      </w:r>
      <w:r>
        <w:rPr>
          <w:rFonts w:hint="eastAsia"/>
          <w:szCs w:val="21"/>
        </w:rPr>
        <w:t>项目的右边圈定合适的数字</w:t>
      </w:r>
    </w:p>
    <w:p>
      <w:pPr>
        <w:spacing w:line="400" w:lineRule="exact"/>
        <w:rPr>
          <w:rFonts w:hint="eastAsia"/>
          <w:b/>
          <w:szCs w:val="21"/>
        </w:rPr>
      </w:pPr>
      <w:r>
        <w:rPr>
          <w:rFonts w:hint="eastAsia"/>
          <w:b/>
          <w:szCs w:val="21"/>
          <w:u w:val="single"/>
        </w:rPr>
        <w:t>持续性</w:t>
      </w:r>
      <w:r>
        <w:rPr>
          <w:rFonts w:hint="eastAsia"/>
          <w:szCs w:val="21"/>
        </w:rPr>
        <w:t>是指一个应激发生频率与持续时间，有些应激可能频繁地出现且持续时间长，而有些应激可能极少出现而且持续时间短，也可能出现其它的组合形式。</w:t>
      </w:r>
    </w:p>
    <w:p>
      <w:pPr>
        <w:spacing w:line="400" w:lineRule="exact"/>
        <w:rPr>
          <w:rFonts w:hint="eastAsia"/>
          <w:szCs w:val="21"/>
        </w:rPr>
      </w:pPr>
    </w:p>
    <w:p>
      <w:pPr>
        <w:spacing w:line="400" w:lineRule="exact"/>
        <w:ind w:firstLine="105"/>
        <w:rPr>
          <w:rFonts w:hint="eastAsia"/>
          <w:szCs w:val="21"/>
        </w:rPr>
      </w:pPr>
      <w:r>
        <w:rPr>
          <w:rFonts w:hint="eastAsia"/>
          <w:szCs w:val="21"/>
        </w:rPr>
        <w:t xml:space="preserve">0         1       2       3          4          5          6 </w:t>
      </w:r>
    </w:p>
    <w:p>
      <w:pPr>
        <w:spacing w:line="400" w:lineRule="exact"/>
        <w:rPr>
          <w:rFonts w:hint="eastAsia"/>
          <w:szCs w:val="21"/>
        </w:rPr>
      </w:pPr>
      <w:r>
        <w:rPr>
          <w:rFonts w:hint="eastAsia"/>
          <w:szCs w:val="21"/>
        </w:rPr>
        <w:t>无应激                                                 极端持久的应激</w:t>
      </w:r>
    </w:p>
    <w:p>
      <w:pPr>
        <w:spacing w:line="400" w:lineRule="exact"/>
        <w:rPr>
          <w:rFonts w:hint="eastAsia"/>
          <w:szCs w:val="21"/>
        </w:rPr>
      </w:pPr>
      <w:r>
        <w:rPr>
          <w:rFonts w:hint="eastAsia"/>
          <w:szCs w:val="21"/>
        </w:rPr>
        <w:t>根本不持续                                          高频和/或持续存在</w:t>
      </w:r>
    </w:p>
    <w:p>
      <w:pPr>
        <w:spacing w:line="400" w:lineRule="exact"/>
        <w:rPr>
          <w:rFonts w:hint="eastAsia"/>
          <w:szCs w:val="21"/>
        </w:rPr>
      </w:pPr>
      <w:r>
        <w:rPr>
          <w:rFonts w:hint="eastAsia"/>
          <w:szCs w:val="21"/>
        </w:rPr>
        <w:t>例如，下面列出的一个方面是“学术期限”，显然所有的学生都遇到过“学术期限”事件，但这并不是对所有的学生都是一个“应激”。如果在</w:t>
      </w:r>
      <w:r>
        <w:rPr>
          <w:rFonts w:hint="eastAsia"/>
          <w:b/>
          <w:szCs w:val="21"/>
        </w:rPr>
        <w:t>过去一个月（包括今天）</w:t>
      </w:r>
      <w:r>
        <w:rPr>
          <w:rFonts w:hint="eastAsia"/>
          <w:szCs w:val="21"/>
        </w:rPr>
        <w:t>一点也不被这种期限所应激，你应该圈定0，，如果</w:t>
      </w:r>
      <w:r>
        <w:rPr>
          <w:rFonts w:hint="eastAsia"/>
          <w:b/>
          <w:szCs w:val="21"/>
        </w:rPr>
        <w:t>在过去的一个月（包括今天）</w:t>
      </w:r>
      <w:r>
        <w:rPr>
          <w:rFonts w:hint="eastAsia"/>
          <w:szCs w:val="21"/>
        </w:rPr>
        <w:t>感觉到学术期限是一个极端持续性的应激即经常发生和/或持续存在，你应该圈定 6 ，如果你在</w:t>
      </w:r>
      <w:r>
        <w:rPr>
          <w:rFonts w:hint="eastAsia"/>
          <w:b/>
          <w:szCs w:val="21"/>
        </w:rPr>
        <w:t>过去的一个月（包括今天）</w:t>
      </w:r>
      <w:r>
        <w:rPr>
          <w:rFonts w:hint="eastAsia"/>
          <w:szCs w:val="21"/>
        </w:rPr>
        <w:t>被这种事件所应激，但是不是极端持续，你就应该在1和5之间选择一个最能代表您的状况的数字。请根据这个策略来回答下面所列出的所有其他方面。</w:t>
      </w:r>
    </w:p>
    <w:p>
      <w:pPr>
        <w:spacing w:line="400" w:lineRule="exact"/>
        <w:rPr>
          <w:rFonts w:hint="eastAsia"/>
          <w:szCs w:val="21"/>
        </w:rPr>
      </w:pPr>
    </w:p>
    <w:p>
      <w:pPr>
        <w:spacing w:line="400" w:lineRule="exact"/>
        <w:ind w:firstLine="42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在过去的一个月( 包括今天)…                          持   续   性</w:t>
      </w:r>
    </w:p>
    <w:tbl>
      <w:tblPr>
        <w:tblStyle w:val="3"/>
        <w:tblW w:w="8280" w:type="dxa"/>
        <w:tblInd w:w="288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0"/>
        <w:gridCol w:w="900"/>
        <w:gridCol w:w="612"/>
        <w:gridCol w:w="612"/>
        <w:gridCol w:w="612"/>
        <w:gridCol w:w="612"/>
        <w:gridCol w:w="612"/>
        <w:gridCol w:w="900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3420" w:type="dxa"/>
            <w:shd w:val="clear" w:color="auto" w:fill="auto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内    容</w:t>
            </w:r>
          </w:p>
        </w:tc>
        <w:tc>
          <w:tcPr>
            <w:tcW w:w="900" w:type="dxa"/>
            <w:shd w:val="clear" w:color="auto" w:fill="auto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无应激根本不持续</w:t>
            </w:r>
          </w:p>
        </w:tc>
        <w:tc>
          <w:tcPr>
            <w:tcW w:w="612" w:type="dxa"/>
            <w:shd w:val="clear" w:color="auto" w:fill="auto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612" w:type="dxa"/>
            <w:shd w:val="clear" w:color="auto" w:fill="auto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612" w:type="dxa"/>
            <w:shd w:val="clear" w:color="auto" w:fill="auto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612" w:type="dxa"/>
            <w:shd w:val="clear" w:color="auto" w:fill="auto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612" w:type="dxa"/>
            <w:shd w:val="clear" w:color="auto" w:fill="auto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900" w:type="dxa"/>
            <w:shd w:val="clear" w:color="auto" w:fill="auto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高的持续存在的应激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0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1．必须的开支</w:t>
            </w:r>
          </w:p>
        </w:tc>
        <w:tc>
          <w:tcPr>
            <w:tcW w:w="900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00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0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2．家庭责任</w:t>
            </w:r>
          </w:p>
        </w:tc>
        <w:tc>
          <w:tcPr>
            <w:tcW w:w="900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00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0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3．生活开支</w:t>
            </w:r>
          </w:p>
        </w:tc>
        <w:tc>
          <w:tcPr>
            <w:tcW w:w="900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00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0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4．其他人对我时间上的需求</w:t>
            </w:r>
          </w:p>
        </w:tc>
        <w:tc>
          <w:tcPr>
            <w:tcW w:w="900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00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0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5．课程内容</w:t>
            </w:r>
          </w:p>
        </w:tc>
        <w:tc>
          <w:tcPr>
            <w:tcW w:w="900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00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0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6．学术期限</w:t>
            </w:r>
          </w:p>
        </w:tc>
        <w:tc>
          <w:tcPr>
            <w:tcW w:w="900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00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0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7．父母亲的期望</w:t>
            </w:r>
          </w:p>
        </w:tc>
        <w:tc>
          <w:tcPr>
            <w:tcW w:w="900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00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0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8．错过了限期或约会</w:t>
            </w:r>
          </w:p>
        </w:tc>
        <w:tc>
          <w:tcPr>
            <w:tcW w:w="900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00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0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9．与家庭成员的沟通</w:t>
            </w:r>
          </w:p>
        </w:tc>
        <w:tc>
          <w:tcPr>
            <w:tcW w:w="900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00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0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10．工作量</w:t>
            </w:r>
          </w:p>
        </w:tc>
        <w:tc>
          <w:tcPr>
            <w:tcW w:w="900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00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0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ind w:left="540" w:hanging="54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11．因为家庭的分心（在家里心不在焉）</w:t>
            </w:r>
          </w:p>
        </w:tc>
        <w:tc>
          <w:tcPr>
            <w:tcW w:w="900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00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0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12．课堂发言</w:t>
            </w:r>
          </w:p>
        </w:tc>
        <w:tc>
          <w:tcPr>
            <w:tcW w:w="900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00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0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13．时间的分配</w:t>
            </w:r>
          </w:p>
        </w:tc>
        <w:tc>
          <w:tcPr>
            <w:tcW w:w="900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00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0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14．学习成绩</w:t>
            </w:r>
          </w:p>
        </w:tc>
        <w:tc>
          <w:tcPr>
            <w:tcW w:w="900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00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0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15．学习</w:t>
            </w:r>
          </w:p>
        </w:tc>
        <w:tc>
          <w:tcPr>
            <w:tcW w:w="900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00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0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16．个人外表</w:t>
            </w:r>
          </w:p>
        </w:tc>
        <w:tc>
          <w:tcPr>
            <w:tcW w:w="900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00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0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17．噪音 </w:t>
            </w:r>
          </w:p>
        </w:tc>
        <w:tc>
          <w:tcPr>
            <w:tcW w:w="900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00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0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18．交通</w:t>
            </w:r>
          </w:p>
        </w:tc>
        <w:tc>
          <w:tcPr>
            <w:tcW w:w="900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00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0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19．兼职</w:t>
            </w:r>
          </w:p>
        </w:tc>
        <w:tc>
          <w:tcPr>
            <w:tcW w:w="900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00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0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ind w:left="540" w:hanging="54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20．一个你所爱的人的健康和福利</w:t>
            </w:r>
          </w:p>
        </w:tc>
        <w:tc>
          <w:tcPr>
            <w:tcW w:w="900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00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0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21．被测试和评估</w:t>
            </w:r>
          </w:p>
        </w:tc>
        <w:tc>
          <w:tcPr>
            <w:tcW w:w="900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00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0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22．高的标准</w:t>
            </w:r>
          </w:p>
        </w:tc>
        <w:tc>
          <w:tcPr>
            <w:tcW w:w="900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00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0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23．家务琐事</w:t>
            </w:r>
          </w:p>
        </w:tc>
        <w:tc>
          <w:tcPr>
            <w:tcW w:w="900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00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0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24．工作前景</w:t>
            </w:r>
          </w:p>
        </w:tc>
        <w:tc>
          <w:tcPr>
            <w:tcW w:w="900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00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0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25．时间压力</w:t>
            </w:r>
          </w:p>
        </w:tc>
        <w:tc>
          <w:tcPr>
            <w:tcW w:w="900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00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0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26．与男朋友/女朋友的关系</w:t>
            </w:r>
          </w:p>
        </w:tc>
        <w:tc>
          <w:tcPr>
            <w:tcW w:w="900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00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0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27．与朋友的联系</w:t>
            </w:r>
          </w:p>
        </w:tc>
        <w:tc>
          <w:tcPr>
            <w:tcW w:w="900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00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0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28．朋友的行为</w:t>
            </w:r>
          </w:p>
        </w:tc>
        <w:tc>
          <w:tcPr>
            <w:tcW w:w="900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00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0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29．自我表达的能力</w:t>
            </w:r>
          </w:p>
        </w:tc>
        <w:tc>
          <w:tcPr>
            <w:tcW w:w="900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00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0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30．学生生活</w:t>
            </w:r>
          </w:p>
        </w:tc>
        <w:tc>
          <w:tcPr>
            <w:tcW w:w="900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61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00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</w:tbl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B73EFF"/>
    <w:rsid w:val="1FB7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2021-02-17T08:34:00Z</dcterms:created>
  <dc:creator>EDZ</dc:creator>
  <cp:lastModifiedBy>EDZ</cp:lastModifiedBy>
  <dcterms:modified xsi:type="dcterms:W3CDTF">2021-02-17T08:34:19Z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