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rFonts w:ascii="Arial" w:cs="Arial" w:eastAsia="Arial" w:hAnsi="Arial"/>
          <w:b w:val="1"/>
          <w:bCs w:val="1"/>
          <w:color w:val="1f3864"/>
          <w:sz w:val="40"/>
          <w:szCs w:val="40"/>
        </w:rPr>
      </w:pPr>
      <w:bookmarkStart w:colFirst="0" w:colLast="0" w:name="_heading=h.v2x82nhx1b1c" w:id="0"/>
      <w:bookmarkEnd w:id="0"/>
      <w:r w:rsidDel="00000000" w:rsidR="00000000" w:rsidRPr="00000000">
        <w:rPr>
          <w:rFonts w:ascii="Arial" w:cs="Arial" w:eastAsia="Arial" w:hAnsi="Arial"/>
          <w:b w:val="1"/>
          <w:bCs w:val="1"/>
          <w:color w:val="1f3864"/>
          <w:sz w:val="40"/>
          <w:szCs w:val="40"/>
          <w:rtl w:val="0"/>
        </w:rPr>
        <w:t xml:space="preserve">D4 - SYSTEM DESIGN DOCUMENT (SDD)</w:t>
      </w:r>
    </w:p>
    <w:p w:rsidR="00000000" w:rsidDel="00000000" w:rsidP="00000000" w:rsidRDefault="00000000" w:rsidRPr="00000000" w14:paraId="00000002">
      <w:pPr>
        <w:jc w:val="center"/>
        <w:rPr>
          <w:rFonts w:ascii="Arial" w:cs="Arial" w:eastAsia="Arial" w:hAnsi="Arial"/>
          <w:i w:val="1"/>
          <w:iCs w:val="1"/>
          <w:color w:val="2e4a7a"/>
          <w:sz w:val="28"/>
          <w:szCs w:val="28"/>
        </w:rPr>
      </w:pPr>
      <w:r w:rsidDel="00000000" w:rsidR="00000000" w:rsidRPr="00000000">
        <w:rPr>
          <w:rFonts w:ascii="Arial" w:cs="Arial" w:eastAsia="Arial" w:hAnsi="Arial"/>
          <w:i w:val="1"/>
          <w:iCs w:val="1"/>
          <w:color w:val="2e4a7a"/>
          <w:sz w:val="28"/>
          <w:szCs w:val="28"/>
          <w:rtl w:val="0"/>
        </w:rPr>
        <w:t xml:space="preserve">AgriUAV Platform: Precision Drone Dispatching Platform in the Mekong Delta</w:t>
      </w:r>
    </w:p>
    <w:tbl>
      <w:tblPr>
        <w:tblStyle w:val="Table1"/>
        <w:tblW w:w="1046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4"/>
        <w:gridCol w:w="8012"/>
        <w:tblGridChange w:id="0">
          <w:tblGrid>
            <w:gridCol w:w="2454"/>
            <w:gridCol w:w="8012"/>
          </w:tblGrid>
        </w:tblGridChange>
      </w:tblGrid>
      <w:tr>
        <w:trPr>
          <w:cantSplit w:val="0"/>
          <w:trHeight w:val="226" w:hRule="atLeast"/>
          <w:tblHeader w:val="1"/>
        </w:trPr>
        <w:tc>
          <w:tcPr>
            <w:shd w:fill="e3f0fc" w:val="clear"/>
            <w:tcMar>
              <w:top w:w="60.0" w:type="dxa"/>
              <w:left w:w="100.0" w:type="dxa"/>
              <w:bottom w:w="60.0" w:type="dxa"/>
              <w:right w:w="100.0" w:type="dxa"/>
            </w:tcMar>
            <w:vAlign w:val="center"/>
          </w:tcPr>
          <w:p w:rsidR="00000000" w:rsidDel="00000000" w:rsidP="00000000" w:rsidRDefault="00000000" w:rsidRPr="00000000" w14:paraId="00000003">
            <w:pPr>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Course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04">
            <w:pPr>
              <w:rPr>
                <w:rFonts w:ascii="Arial" w:cs="Arial" w:eastAsia="Arial" w:hAnsi="Arial"/>
                <w:sz w:val="20"/>
                <w:szCs w:val="20"/>
              </w:rPr>
            </w:pPr>
            <w:r w:rsidDel="00000000" w:rsidR="00000000" w:rsidRPr="00000000">
              <w:rPr>
                <w:rFonts w:ascii="Arial" w:cs="Arial" w:eastAsia="Arial" w:hAnsi="Arial"/>
                <w:color w:val="212121"/>
                <w:sz w:val="20"/>
                <w:szCs w:val="20"/>
                <w:rtl w:val="0"/>
              </w:rPr>
              <w:t xml:space="preserve">ITA301 - Information System Analysis &amp; Design</w:t>
            </w:r>
            <w:r w:rsidDel="00000000" w:rsidR="00000000" w:rsidRPr="00000000">
              <w:rPr>
                <w:rtl w:val="0"/>
              </w:rPr>
            </w:r>
          </w:p>
        </w:tc>
      </w:tr>
      <w:tr>
        <w:trPr>
          <w:cantSplit w:val="0"/>
          <w:trHeight w:val="290" w:hRule="atLeast"/>
          <w:tblHeader w:val="0"/>
        </w:trPr>
        <w:tc>
          <w:tcPr>
            <w:shd w:fill="f0f6fc" w:val="clear"/>
            <w:tcMar>
              <w:top w:w="60.0" w:type="dxa"/>
              <w:left w:w="100.0" w:type="dxa"/>
              <w:bottom w:w="60.0" w:type="dxa"/>
              <w:right w:w="100.0" w:type="dxa"/>
            </w:tcMar>
            <w:vAlign w:val="center"/>
          </w:tcPr>
          <w:p w:rsidR="00000000" w:rsidDel="00000000" w:rsidP="00000000" w:rsidRDefault="00000000" w:rsidRPr="00000000" w14:paraId="00000005">
            <w:pPr>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Deliverable</w:t>
            </w:r>
            <w:r w:rsidDel="00000000" w:rsidR="00000000" w:rsidRPr="00000000">
              <w:rPr>
                <w:rtl w:val="0"/>
              </w:rPr>
            </w:r>
          </w:p>
        </w:tc>
        <w:tc>
          <w:tcPr>
            <w:shd w:fill="f5f5f5" w:val="clear"/>
            <w:tcMar>
              <w:top w:w="60.0" w:type="dxa"/>
              <w:left w:w="100.0" w:type="dxa"/>
              <w:bottom w:w="60.0" w:type="dxa"/>
              <w:right w:w="100.0" w:type="dxa"/>
            </w:tcMar>
          </w:tcPr>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color w:val="212121"/>
                <w:sz w:val="20"/>
                <w:szCs w:val="20"/>
                <w:rtl w:val="0"/>
              </w:rPr>
              <w:t xml:space="preserve">D4 – System design document (SDD)</w:t>
            </w:r>
            <w:r w:rsidDel="00000000" w:rsidR="00000000" w:rsidRPr="00000000">
              <w:rPr>
                <w:rtl w:val="0"/>
              </w:rPr>
            </w:r>
          </w:p>
        </w:tc>
      </w:tr>
      <w:tr>
        <w:trPr>
          <w:cantSplit w:val="0"/>
          <w:trHeight w:val="341" w:hRule="atLeast"/>
          <w:tblHeader w:val="0"/>
        </w:trPr>
        <w:tc>
          <w:tcPr>
            <w:shd w:fill="e3f0fc" w:val="clear"/>
            <w:tcMar>
              <w:top w:w="60.0" w:type="dxa"/>
              <w:left w:w="100.0" w:type="dxa"/>
              <w:bottom w:w="60.0" w:type="dxa"/>
              <w:right w:w="100.0" w:type="dxa"/>
            </w:tcMar>
            <w:vAlign w:val="center"/>
          </w:tcPr>
          <w:p w:rsidR="00000000" w:rsidDel="00000000" w:rsidP="00000000" w:rsidRDefault="00000000" w:rsidRPr="00000000" w14:paraId="00000007">
            <w:pPr>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Standard Applied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08">
            <w:pPr>
              <w:rPr>
                <w:rFonts w:ascii="Arial" w:cs="Arial" w:eastAsia="Arial" w:hAnsi="Arial"/>
                <w:sz w:val="20"/>
                <w:szCs w:val="20"/>
              </w:rPr>
            </w:pPr>
            <w:r w:rsidDel="00000000" w:rsidR="00000000" w:rsidRPr="00000000">
              <w:rPr>
                <w:rFonts w:ascii="Arial" w:cs="Arial" w:eastAsia="Arial" w:hAnsi="Arial"/>
                <w:color w:val="212121"/>
                <w:sz w:val="20"/>
                <w:szCs w:val="20"/>
                <w:rtl w:val="0"/>
              </w:rPr>
              <w:t xml:space="preserve">IEEE Std 830-1998</w:t>
            </w:r>
            <w:r w:rsidDel="00000000" w:rsidR="00000000" w:rsidRPr="00000000">
              <w:rPr>
                <w:rtl w:val="0"/>
              </w:rPr>
            </w:r>
          </w:p>
        </w:tc>
      </w:tr>
      <w:tr>
        <w:trPr>
          <w:cantSplit w:val="0"/>
          <w:trHeight w:val="216" w:hRule="atLeast"/>
          <w:tblHeader w:val="0"/>
        </w:trPr>
        <w:tc>
          <w:tcPr>
            <w:shd w:fill="f0f6fc" w:val="clear"/>
            <w:tcMar>
              <w:top w:w="60.0" w:type="dxa"/>
              <w:left w:w="100.0" w:type="dxa"/>
              <w:bottom w:w="60.0" w:type="dxa"/>
              <w:right w:w="100.0" w:type="dxa"/>
            </w:tcMar>
            <w:vAlign w:val="center"/>
          </w:tcPr>
          <w:p w:rsidR="00000000" w:rsidDel="00000000" w:rsidP="00000000" w:rsidRDefault="00000000" w:rsidRPr="00000000" w14:paraId="00000009">
            <w:pPr>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Group</w:t>
            </w:r>
            <w:r w:rsidDel="00000000" w:rsidR="00000000" w:rsidRPr="00000000">
              <w:rPr>
                <w:rtl w:val="0"/>
              </w:rPr>
            </w:r>
          </w:p>
        </w:tc>
        <w:tc>
          <w:tcPr>
            <w:shd w:fill="f5f5f5" w:val="clear"/>
            <w:tcMar>
              <w:top w:w="60.0" w:type="dxa"/>
              <w:left w:w="100.0" w:type="dxa"/>
              <w:bottom w:w="60.0" w:type="dxa"/>
              <w:right w:w="100.0" w:type="dxa"/>
            </w:tcMar>
          </w:tcPr>
          <w:p w:rsidR="00000000" w:rsidDel="00000000" w:rsidP="00000000" w:rsidRDefault="00000000" w:rsidRPr="00000000" w14:paraId="0000000A">
            <w:pPr>
              <w:rPr>
                <w:rFonts w:ascii="Arial" w:cs="Arial" w:eastAsia="Arial" w:hAnsi="Arial"/>
                <w:sz w:val="20"/>
                <w:szCs w:val="20"/>
              </w:rPr>
            </w:pPr>
            <w:r w:rsidDel="00000000" w:rsidR="00000000" w:rsidRPr="00000000">
              <w:rPr>
                <w:rFonts w:ascii="Arial" w:cs="Arial" w:eastAsia="Arial" w:hAnsi="Arial"/>
                <w:color w:val="212121"/>
                <w:sz w:val="20"/>
                <w:szCs w:val="20"/>
                <w:rtl w:val="0"/>
              </w:rPr>
              <w:t xml:space="preserve">Group 3 </w:t>
            </w:r>
            <w:r w:rsidDel="00000000" w:rsidR="00000000" w:rsidRPr="00000000">
              <w:rPr>
                <w:rtl w:val="0"/>
              </w:rPr>
            </w:r>
          </w:p>
        </w:tc>
      </w:tr>
      <w:tr>
        <w:trPr>
          <w:cantSplit w:val="0"/>
          <w:trHeight w:val="1229" w:hRule="atLeast"/>
          <w:tblHeader w:val="0"/>
        </w:trPr>
        <w:tc>
          <w:tcPr>
            <w:shd w:fill="e3f0fc" w:val="clear"/>
            <w:tcMar>
              <w:top w:w="60.0" w:type="dxa"/>
              <w:left w:w="100.0" w:type="dxa"/>
              <w:bottom w:w="60.0" w:type="dxa"/>
              <w:right w:w="100.0" w:type="dxa"/>
            </w:tcMar>
            <w:vAlign w:val="center"/>
          </w:tcPr>
          <w:p w:rsidR="00000000" w:rsidDel="00000000" w:rsidP="00000000" w:rsidRDefault="00000000" w:rsidRPr="00000000" w14:paraId="0000000B">
            <w:pPr>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Members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0C">
            <w:pPr>
              <w:spacing w:after="30" w:before="3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Dang Thanh Cong - Project Manager</w:t>
            </w:r>
          </w:p>
          <w:p w:rsidR="00000000" w:rsidDel="00000000" w:rsidP="00000000" w:rsidRDefault="00000000" w:rsidRPr="00000000" w14:paraId="0000000D">
            <w:pPr>
              <w:spacing w:after="30" w:before="3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Nguyen Thi Thanh Thao - Business Analyst</w:t>
            </w:r>
          </w:p>
          <w:p w:rsidR="00000000" w:rsidDel="00000000" w:rsidP="00000000" w:rsidRDefault="00000000" w:rsidRPr="00000000" w14:paraId="0000000E">
            <w:pPr>
              <w:spacing w:after="30" w:before="3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Le Van Minh - System Analyst</w:t>
            </w:r>
          </w:p>
          <w:p w:rsidR="00000000" w:rsidDel="00000000" w:rsidP="00000000" w:rsidRDefault="00000000" w:rsidRPr="00000000" w14:paraId="0000000F">
            <w:pPr>
              <w:spacing w:after="30" w:before="3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Tran Anh Khoa - System Designer</w:t>
            </w:r>
          </w:p>
          <w:p w:rsidR="00000000" w:rsidDel="00000000" w:rsidP="00000000" w:rsidRDefault="00000000" w:rsidRPr="00000000" w14:paraId="00000010">
            <w:pPr>
              <w:rPr>
                <w:rFonts w:ascii="Arial" w:cs="Arial" w:eastAsia="Arial" w:hAnsi="Arial"/>
                <w:sz w:val="20"/>
                <w:szCs w:val="20"/>
              </w:rPr>
            </w:pPr>
            <w:r w:rsidDel="00000000" w:rsidR="00000000" w:rsidRPr="00000000">
              <w:rPr>
                <w:rFonts w:ascii="Arial" w:cs="Arial" w:eastAsia="Arial" w:hAnsi="Arial"/>
                <w:sz w:val="20"/>
                <w:szCs w:val="20"/>
                <w:rtl w:val="0"/>
              </w:rPr>
              <w:t xml:space="preserve">• Dang Vo Thanh Hieu - Presenter / QA</w:t>
            </w:r>
          </w:p>
        </w:tc>
      </w:tr>
      <w:tr>
        <w:trPr>
          <w:cantSplit w:val="0"/>
          <w:trHeight w:val="216" w:hRule="atLeast"/>
          <w:tblHeader w:val="0"/>
        </w:trPr>
        <w:tc>
          <w:tcPr>
            <w:shd w:fill="f0f6fc" w:val="clear"/>
            <w:tcMar>
              <w:top w:w="60.0" w:type="dxa"/>
              <w:left w:w="100.0" w:type="dxa"/>
              <w:bottom w:w="60.0" w:type="dxa"/>
              <w:right w:w="100.0" w:type="dxa"/>
            </w:tcMar>
            <w:vAlign w:val="center"/>
          </w:tcPr>
          <w:p w:rsidR="00000000" w:rsidDel="00000000" w:rsidP="00000000" w:rsidRDefault="00000000" w:rsidRPr="00000000" w14:paraId="00000011">
            <w:pPr>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Instructor</w:t>
            </w:r>
            <w:r w:rsidDel="00000000" w:rsidR="00000000" w:rsidRPr="00000000">
              <w:rPr>
                <w:rtl w:val="0"/>
              </w:rPr>
            </w:r>
          </w:p>
        </w:tc>
        <w:tc>
          <w:tcPr>
            <w:shd w:fill="f5f5f5" w:val="clear"/>
            <w:tcMar>
              <w:top w:w="60.0" w:type="dxa"/>
              <w:left w:w="100.0" w:type="dxa"/>
              <w:bottom w:w="60.0" w:type="dxa"/>
              <w:right w:w="100.0" w:type="dxa"/>
            </w:tcMar>
          </w:tcPr>
          <w:p w:rsidR="00000000" w:rsidDel="00000000" w:rsidP="00000000" w:rsidRDefault="00000000" w:rsidRPr="00000000" w14:paraId="00000012">
            <w:pPr>
              <w:rPr>
                <w:rFonts w:ascii="Arial" w:cs="Arial" w:eastAsia="Arial" w:hAnsi="Arial"/>
                <w:sz w:val="20"/>
                <w:szCs w:val="20"/>
              </w:rPr>
            </w:pPr>
            <w:r w:rsidDel="00000000" w:rsidR="00000000" w:rsidRPr="00000000">
              <w:rPr>
                <w:rFonts w:ascii="Arial" w:cs="Arial" w:eastAsia="Arial" w:hAnsi="Arial"/>
                <w:sz w:val="20"/>
                <w:szCs w:val="20"/>
                <w:rtl w:val="0"/>
              </w:rPr>
              <w:t xml:space="preserve">Mr. Tran Thanh Nguyen</w:t>
            </w:r>
          </w:p>
        </w:tc>
      </w:tr>
      <w:tr>
        <w:trPr>
          <w:cantSplit w:val="0"/>
          <w:trHeight w:val="341" w:hRule="atLeast"/>
          <w:tblHeader w:val="0"/>
        </w:trPr>
        <w:tc>
          <w:tcPr>
            <w:shd w:fill="e3f0fc" w:val="clear"/>
            <w:tcMar>
              <w:top w:w="60.0" w:type="dxa"/>
              <w:left w:w="100.0" w:type="dxa"/>
              <w:bottom w:w="60.0" w:type="dxa"/>
              <w:right w:w="100.0" w:type="dxa"/>
            </w:tcMar>
            <w:vAlign w:val="center"/>
          </w:tcPr>
          <w:p w:rsidR="00000000" w:rsidDel="00000000" w:rsidP="00000000" w:rsidRDefault="00000000" w:rsidRPr="00000000" w14:paraId="00000013">
            <w:pPr>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Submission Date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14">
            <w:pPr>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2026/07/18</w:t>
            </w:r>
          </w:p>
        </w:tc>
      </w:tr>
      <w:tr>
        <w:trPr>
          <w:cantSplit w:val="0"/>
          <w:trHeight w:val="11" w:hRule="atLeast"/>
          <w:tblHeader w:val="0"/>
        </w:trPr>
        <w:tc>
          <w:tcPr>
            <w:shd w:fill="f0f6fc" w:val="clear"/>
            <w:tcMar>
              <w:top w:w="60.0" w:type="dxa"/>
              <w:left w:w="100.0" w:type="dxa"/>
              <w:bottom w:w="60.0" w:type="dxa"/>
              <w:right w:w="100.0" w:type="dxa"/>
            </w:tcMar>
            <w:vAlign w:val="center"/>
          </w:tcPr>
          <w:p w:rsidR="00000000" w:rsidDel="00000000" w:rsidP="00000000" w:rsidRDefault="00000000" w:rsidRPr="00000000" w14:paraId="00000015">
            <w:pPr>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Version</w:t>
            </w:r>
            <w:r w:rsidDel="00000000" w:rsidR="00000000" w:rsidRPr="00000000">
              <w:rPr>
                <w:rtl w:val="0"/>
              </w:rPr>
            </w:r>
          </w:p>
        </w:tc>
        <w:tc>
          <w:tcPr>
            <w:shd w:fill="f5f5f5" w:val="clear"/>
            <w:tcMar>
              <w:top w:w="60.0" w:type="dxa"/>
              <w:left w:w="100.0" w:type="dxa"/>
              <w:bottom w:w="60.0" w:type="dxa"/>
              <w:right w:w="100.0" w:type="dxa"/>
            </w:tcMar>
          </w:tcPr>
          <w:p w:rsidR="00000000" w:rsidDel="00000000" w:rsidP="00000000" w:rsidRDefault="00000000" w:rsidRPr="00000000" w14:paraId="00000016">
            <w:pPr>
              <w:rPr>
                <w:rFonts w:ascii="Arial" w:cs="Arial" w:eastAsia="Arial" w:hAnsi="Arial"/>
                <w:sz w:val="20"/>
                <w:szCs w:val="20"/>
              </w:rPr>
            </w:pPr>
            <w:r w:rsidDel="00000000" w:rsidR="00000000" w:rsidRPr="00000000">
              <w:rPr>
                <w:rFonts w:ascii="Arial" w:cs="Arial" w:eastAsia="Arial" w:hAnsi="Arial"/>
                <w:sz w:val="20"/>
                <w:szCs w:val="20"/>
                <w:rtl w:val="0"/>
              </w:rPr>
              <w:t xml:space="preserve">v4.5</w:t>
            </w:r>
          </w:p>
        </w:tc>
      </w:tr>
    </w:tbl>
    <w:p w:rsidR="00000000" w:rsidDel="00000000" w:rsidP="00000000" w:rsidRDefault="00000000" w:rsidRPr="00000000" w14:paraId="00000017">
      <w:pPr>
        <w:spacing w:after="960" w:before="480" w:line="300" w:lineRule="auto"/>
        <w:jc w:val="center"/>
        <w:rPr>
          <w:rFonts w:ascii="Arial" w:cs="Arial" w:eastAsia="Arial" w:hAnsi="Arial"/>
          <w:b w:val="1"/>
          <w:bCs w:val="1"/>
          <w:color w:val="1f3864"/>
          <w:sz w:val="32"/>
          <w:szCs w:val="32"/>
        </w:rPr>
      </w:pPr>
      <w:r w:rsidDel="00000000" w:rsidR="00000000" w:rsidRPr="00000000">
        <w:rPr>
          <w:rtl w:val="0"/>
        </w:rPr>
      </w:r>
    </w:p>
    <w:p w:rsidR="00000000" w:rsidDel="00000000" w:rsidP="00000000" w:rsidRDefault="00000000" w:rsidRPr="00000000" w14:paraId="00000018">
      <w:pPr>
        <w:spacing w:after="960" w:before="480" w:line="300" w:lineRule="auto"/>
        <w:jc w:val="center"/>
        <w:rPr>
          <w:rFonts w:ascii="Arial" w:cs="Arial" w:eastAsia="Arial" w:hAnsi="Arial"/>
          <w:b w:val="1"/>
          <w:bCs w:val="1"/>
          <w:color w:val="1f3864"/>
          <w:sz w:val="32"/>
          <w:szCs w:val="32"/>
        </w:rPr>
      </w:pPr>
      <w:r w:rsidDel="00000000" w:rsidR="00000000" w:rsidRPr="00000000">
        <w:rPr>
          <w:rtl w:val="0"/>
        </w:rPr>
      </w:r>
    </w:p>
    <w:p w:rsidR="00000000" w:rsidDel="00000000" w:rsidP="00000000" w:rsidRDefault="00000000" w:rsidRPr="00000000" w14:paraId="00000019">
      <w:pPr>
        <w:spacing w:after="960" w:before="480" w:line="300" w:lineRule="auto"/>
        <w:jc w:val="center"/>
        <w:rPr>
          <w:rFonts w:ascii="Arial" w:cs="Arial" w:eastAsia="Arial" w:hAnsi="Arial"/>
          <w:b w:val="1"/>
          <w:bCs w:val="1"/>
          <w:color w:val="1f3864"/>
          <w:sz w:val="32"/>
          <w:szCs w:val="32"/>
        </w:rPr>
      </w:pPr>
      <w:r w:rsidDel="00000000" w:rsidR="00000000" w:rsidRPr="00000000">
        <w:rPr>
          <w:rtl w:val="0"/>
        </w:rPr>
      </w:r>
    </w:p>
    <w:p w:rsidR="00000000" w:rsidDel="00000000" w:rsidP="00000000" w:rsidRDefault="00000000" w:rsidRPr="00000000" w14:paraId="0000001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spacing w:after="160" w:before="360" w:line="300" w:lineRule="auto"/>
        <w:rPr>
          <w:rFonts w:ascii="Arial" w:cs="Arial" w:eastAsia="Arial" w:hAnsi="Arial"/>
          <w:b w:val="1"/>
          <w:bCs w:val="1"/>
          <w:color w:val="1f3864"/>
          <w:sz w:val="22"/>
          <w:szCs w:val="22"/>
        </w:rPr>
      </w:pPr>
      <w:r w:rsidDel="00000000" w:rsidR="00000000" w:rsidRPr="00000000">
        <w:rPr>
          <w:rtl w:val="0"/>
        </w:rPr>
      </w:r>
    </w:p>
    <w:p w:rsidR="00000000" w:rsidDel="00000000" w:rsidP="00000000" w:rsidRDefault="00000000" w:rsidRPr="00000000" w14:paraId="0000001C">
      <w:pPr>
        <w:spacing w:after="160" w:before="360" w:line="300" w:lineRule="auto"/>
        <w:rPr>
          <w:rFonts w:ascii="Arial" w:cs="Arial" w:eastAsia="Arial" w:hAnsi="Arial"/>
          <w:b w:val="1"/>
          <w:bCs w:val="1"/>
          <w:color w:val="1f3864"/>
          <w:sz w:val="22"/>
          <w:szCs w:val="22"/>
        </w:rPr>
      </w:pP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1. INTRODUCTION &amp; CONTEXTUAL RATIONALE</w:t>
      </w:r>
    </w:p>
    <w:p w:rsidR="00000000" w:rsidDel="00000000" w:rsidP="00000000" w:rsidRDefault="00000000" w:rsidRPr="00000000" w14:paraId="0000001E">
      <w:pPr>
        <w:spacing w:after="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serves as the System Design Document (SDD) for the AgriUAV Platform, translating the comprehensive software requirements specified in the Software Requirements Specification (SRS) into a robust, scalable, and verifiable technical blueprint. Grounded firmly in the Research-Based Learning (RBL) and Design Science Research (DSR) paradigms championed by FPT University, our architectural decisions transcend pure engineering abstractions and are rooted in empirical evidence derived from actual agricultural conditions within the Mekong Delta.</w:t>
      </w:r>
    </w:p>
    <w:p w:rsidR="00000000" w:rsidDel="00000000" w:rsidP="00000000" w:rsidRDefault="00000000" w:rsidRPr="00000000" w14:paraId="0000001F">
      <w:pPr>
        <w:pStyle w:val="Heading2"/>
        <w:rPr/>
      </w:pPr>
      <w:r w:rsidDel="00000000" w:rsidR="00000000" w:rsidRPr="00000000">
        <w:rPr>
          <w:rtl w:val="0"/>
        </w:rPr>
        <w:t xml:space="preserve">1.1 Evidence-Driven Architectural Constraints</w:t>
      </w:r>
    </w:p>
    <w:p w:rsidR="00000000" w:rsidDel="00000000" w:rsidP="00000000" w:rsidRDefault="00000000" w:rsidRPr="00000000" w14:paraId="00000020">
      <w:pPr>
        <w:spacing w:after="120" w:line="30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Human-System Interaction Constraint:</w:t>
      </w:r>
      <w:r w:rsidDel="00000000" w:rsidR="00000000" w:rsidRPr="00000000">
        <w:rPr>
          <w:rFonts w:ascii="Arial" w:cs="Arial" w:eastAsia="Arial" w:hAnsi="Arial"/>
          <w:sz w:val="22"/>
          <w:szCs w:val="22"/>
          <w:rtl w:val="0"/>
        </w:rPr>
        <w:t xml:space="preserve"> According to empirical research on human-system interaction in rural ecosystems (Nguyen 2025, N=940), the primary operators and agricultural cooperative workers have an average age of 51 with low base digital literacy. This severe human constraint requires that the Presentation Layer minimizes cognitive load through big typography, tactile button states, and simplified flows, while delegating heavy calculations, input parsing, and complex validation workflows entirely to automated asynchronous backend processes.</w:t>
      </w:r>
    </w:p>
    <w:p w:rsidR="00000000" w:rsidDel="00000000" w:rsidP="00000000" w:rsidRDefault="00000000" w:rsidRPr="00000000" w14:paraId="00000021">
      <w:pPr>
        <w:spacing w:after="120" w:line="30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 Network Infrastructure Vulnerability:</w:t>
      </w:r>
      <w:r w:rsidDel="00000000" w:rsidR="00000000" w:rsidRPr="00000000">
        <w:rPr>
          <w:rFonts w:ascii="Arial" w:cs="Arial" w:eastAsia="Arial" w:hAnsi="Arial"/>
          <w:sz w:val="22"/>
          <w:szCs w:val="22"/>
          <w:rtl w:val="0"/>
        </w:rPr>
        <w:t xml:space="preserve"> Field testing in remote areas of Long An and Dong Thap reveals significant 4G network fragmentation and dropouts. This infrastructural reality forces the departure from cloud-only architectures toward a structured Offline-First synchronization protocol. Transactions cannot block or fail due to latency spikes or connection dropped events.</w:t>
      </w:r>
    </w:p>
    <w:p w:rsidR="00000000" w:rsidDel="00000000" w:rsidP="00000000" w:rsidRDefault="00000000" w:rsidRPr="00000000" w14:paraId="00000022">
      <w:pPr>
        <w:spacing w:after="120" w:line="30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 Stringent Regulatory Compliance:</w:t>
      </w:r>
      <w:r w:rsidDel="00000000" w:rsidR="00000000" w:rsidRPr="00000000">
        <w:rPr>
          <w:rFonts w:ascii="Arial" w:cs="Arial" w:eastAsia="Arial" w:hAnsi="Arial"/>
          <w:sz w:val="22"/>
          <w:szCs w:val="22"/>
          <w:rtl w:val="0"/>
        </w:rPr>
        <w:t xml:space="preserve"> Regulatory policies outlined in Decree No. 288/2025/NĐ-CP require absolute traceability regarding flight paths, operator licenses, drone registrations, and exact pesticide chemical distribution logs. Data designs must provide absolute data integrity and non-repudiation chains that are easily auditable by inspectors from the Plant Protection Department.</w:t>
      </w:r>
    </w:p>
    <w:p w:rsidR="00000000" w:rsidDel="00000000" w:rsidP="00000000" w:rsidRDefault="00000000" w:rsidRPr="00000000" w14:paraId="00000023">
      <w:pPr>
        <w:pStyle w:val="Heading1"/>
        <w:rPr/>
      </w:pP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2. UI DESIGN</w:t>
      </w:r>
    </w:p>
    <w:p w:rsidR="00000000" w:rsidDel="00000000" w:rsidP="00000000" w:rsidRDefault="00000000" w:rsidRPr="00000000" w14:paraId="0000002A">
      <w:pPr>
        <w:pStyle w:val="Heading2"/>
        <w:rPr/>
      </w:pPr>
      <w:r w:rsidDel="00000000" w:rsidR="00000000" w:rsidRPr="00000000">
        <w:rPr>
          <w:rtl w:val="0"/>
        </w:rPr>
        <w:t xml:space="preserve">2.1 User Personas</w:t>
      </w:r>
    </w:p>
    <w:p w:rsidR="00000000" w:rsidDel="00000000" w:rsidP="00000000" w:rsidRDefault="00000000" w:rsidRPr="00000000" w14:paraId="0000002B">
      <w:pPr>
        <w:rPr>
          <w:rFonts w:ascii="Arial" w:cs="Arial" w:eastAsia="Arial" w:hAnsi="Arial"/>
          <w:sz w:val="22"/>
          <w:szCs w:val="22"/>
        </w:rPr>
      </w:pPr>
      <w:r w:rsidDel="00000000" w:rsidR="00000000" w:rsidRPr="00000000">
        <w:rPr>
          <w:rFonts w:ascii="Arial" w:cs="Arial" w:eastAsia="Arial" w:hAnsi="Arial"/>
          <w:sz w:val="22"/>
          <w:szCs w:val="22"/>
          <w:rtl w:val="0"/>
        </w:rPr>
        <w:t xml:space="preserve">Based on the stakeholder analysis and the Role-Based Access Control requirement (FR18) defined in the SRS (D2), the AgriUAV platform serves five distinct user groups. The following personas outline their technological proficiency, primary goals, and specific UI/UX preferences. These profiles act as the foundation for our design decisions, ensuring the system caters to both low-tech users (Farmers) and specialized operators (Agronomists, Admins).</w:t>
      </w:r>
    </w:p>
    <w:tbl>
      <w:tblPr>
        <w:tblStyle w:val="Table2"/>
        <w:tblW w:w="10466.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5"/>
        <w:gridCol w:w="1745"/>
        <w:gridCol w:w="1744"/>
        <w:gridCol w:w="1744"/>
        <w:gridCol w:w="1744"/>
        <w:gridCol w:w="1744"/>
        <w:tblGridChange w:id="0">
          <w:tblGrid>
            <w:gridCol w:w="1745"/>
            <w:gridCol w:w="1745"/>
            <w:gridCol w:w="1744"/>
            <w:gridCol w:w="1744"/>
            <w:gridCol w:w="1744"/>
            <w:gridCol w:w="1744"/>
          </w:tblGrid>
        </w:tblGridChange>
      </w:tblGrid>
      <w:tr>
        <w:trPr>
          <w:cantSplit w:val="0"/>
          <w:trHeight w:val="501"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2C">
            <w:pPr>
              <w:tabs>
                <w:tab w:val="center" w:leader="none" w:pos="603"/>
              </w:tabs>
              <w:rPr>
                <w:rFonts w:ascii="Arial" w:cs="Arial" w:eastAsia="Arial" w:hAnsi="Arial"/>
                <w:sz w:val="20"/>
                <w:szCs w:val="20"/>
              </w:rPr>
            </w:pP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2D">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Persona 1: Farmer</w:t>
            </w:r>
          </w:p>
        </w:tc>
        <w:tc>
          <w:tcPr>
            <w:shd w:fill="1f3864" w:val="clear"/>
            <w:tcMar>
              <w:top w:w="60.0" w:type="dxa"/>
              <w:left w:w="100.0" w:type="dxa"/>
              <w:bottom w:w="60.0" w:type="dxa"/>
              <w:right w:w="100.0" w:type="dxa"/>
            </w:tcMar>
            <w:vAlign w:val="center"/>
          </w:tcPr>
          <w:p w:rsidR="00000000" w:rsidDel="00000000" w:rsidP="00000000" w:rsidRDefault="00000000" w:rsidRPr="00000000" w14:paraId="0000002E">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Persona 2: Operator/Pilot</w:t>
            </w:r>
          </w:p>
        </w:tc>
        <w:tc>
          <w:tcPr>
            <w:shd w:fill="1f3864" w:val="clear"/>
            <w:tcMar>
              <w:top w:w="60.0" w:type="dxa"/>
              <w:left w:w="100.0" w:type="dxa"/>
              <w:bottom w:w="60.0" w:type="dxa"/>
              <w:right w:w="100.0" w:type="dxa"/>
            </w:tcMar>
            <w:vAlign w:val="center"/>
          </w:tcPr>
          <w:p w:rsidR="00000000" w:rsidDel="00000000" w:rsidP="00000000" w:rsidRDefault="00000000" w:rsidRPr="00000000" w14:paraId="0000002F">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Persona 3: HTX Manager</w:t>
            </w:r>
          </w:p>
        </w:tc>
        <w:tc>
          <w:tcPr>
            <w:shd w:fill="1f3864" w:val="clear"/>
            <w:tcMar>
              <w:top w:w="60.0" w:type="dxa"/>
              <w:left w:w="100.0" w:type="dxa"/>
              <w:bottom w:w="60.0" w:type="dxa"/>
              <w:right w:w="100.0" w:type="dxa"/>
            </w:tcMar>
            <w:vAlign w:val="center"/>
          </w:tcPr>
          <w:p w:rsidR="00000000" w:rsidDel="00000000" w:rsidP="00000000" w:rsidRDefault="00000000" w:rsidRPr="00000000" w14:paraId="00000030">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Persona 4: Agronomist</w:t>
            </w:r>
          </w:p>
        </w:tc>
        <w:tc>
          <w:tcPr>
            <w:shd w:fill="1f3864" w:val="clear"/>
            <w:tcMar>
              <w:top w:w="60.0" w:type="dxa"/>
              <w:left w:w="100.0" w:type="dxa"/>
              <w:bottom w:w="60.0" w:type="dxa"/>
              <w:right w:w="100.0" w:type="dxa"/>
            </w:tcMar>
            <w:vAlign w:val="center"/>
          </w:tcPr>
          <w:p w:rsidR="00000000" w:rsidDel="00000000" w:rsidP="00000000" w:rsidRDefault="00000000" w:rsidRPr="00000000" w14:paraId="00000031">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Persona 5: Admin</w:t>
            </w:r>
          </w:p>
        </w:tc>
      </w:tr>
      <w:tr>
        <w:trPr>
          <w:cantSplit w:val="0"/>
          <w:trHeight w:val="690"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32">
            <w:pPr>
              <w:rPr>
                <w:rFonts w:ascii="Arial" w:cs="Arial" w:eastAsia="Arial" w:hAnsi="Arial"/>
                <w:b w:val="1"/>
                <w:bCs w:val="1"/>
                <w:color w:val="111111"/>
                <w:sz w:val="20"/>
                <w:szCs w:val="20"/>
              </w:rPr>
            </w:pPr>
            <w:r w:rsidDel="00000000" w:rsidR="00000000" w:rsidRPr="00000000">
              <w:rPr>
                <w:rFonts w:ascii="Arial" w:cs="Arial" w:eastAsia="Arial" w:hAnsi="Arial"/>
                <w:b w:val="1"/>
                <w:bCs w:val="1"/>
                <w:color w:val="111111"/>
                <w:sz w:val="20"/>
                <w:szCs w:val="20"/>
                <w:rtl w:val="0"/>
              </w:rPr>
              <w:t xml:space="preserve">Character name</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Mr. Tu (51 years old)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34">
            <w:pPr>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Mr. Ba (28 years old)</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35">
            <w:pPr>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Mr. Nam (45 years old)</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36">
            <w:pPr>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Ms. Hoa (35 years old)</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37">
            <w:pPr>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Mr. Quan (30 years old)</w:t>
            </w:r>
          </w:p>
        </w:tc>
      </w:tr>
      <w:tr>
        <w:trPr>
          <w:cantSplit w:val="0"/>
          <w:trHeight w:val="690"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038">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Technology Proficiency</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Low. Uses smartphones only for basic tasks.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3A">
            <w:pPr>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Medium. Familiar with mobile applications and digital mapping.</w:t>
            </w:r>
          </w:p>
        </w:tc>
        <w:tc>
          <w:tcPr>
            <w:shd w:fill="ebf2fa" w:val="clear"/>
            <w:tcMar>
              <w:top w:w="60.0" w:type="dxa"/>
              <w:left w:w="100.0" w:type="dxa"/>
              <w:bottom w:w="60.0" w:type="dxa"/>
              <w:right w:w="100.0" w:type="dxa"/>
            </w:tcMar>
            <w:vAlign w:val="center"/>
          </w:tcPr>
          <w:p w:rsidR="00000000" w:rsidDel="00000000" w:rsidP="00000000" w:rsidRDefault="00000000" w:rsidRPr="00000000" w14:paraId="0000003B">
            <w:pPr>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Medium. Uses Excel, Zalo, and computers daily.</w:t>
            </w:r>
          </w:p>
        </w:tc>
        <w:tc>
          <w:tcPr>
            <w:shd w:fill="ebf2fa" w:val="clear"/>
            <w:tcMar>
              <w:top w:w="60.0" w:type="dxa"/>
              <w:left w:w="100.0" w:type="dxa"/>
              <w:bottom w:w="60.0" w:type="dxa"/>
              <w:right w:w="100.0" w:type="dxa"/>
            </w:tcMar>
            <w:vAlign w:val="center"/>
          </w:tcPr>
          <w:p w:rsidR="00000000" w:rsidDel="00000000" w:rsidP="00000000" w:rsidRDefault="00000000" w:rsidRPr="00000000" w14:paraId="0000003C">
            <w:pPr>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High. Proficient in Excel, mapping software, and GIS.</w:t>
            </w:r>
          </w:p>
        </w:tc>
        <w:tc>
          <w:tcPr>
            <w:shd w:fill="ebf2fa" w:val="clear"/>
            <w:tcMar>
              <w:top w:w="60.0" w:type="dxa"/>
              <w:left w:w="100.0" w:type="dxa"/>
              <w:bottom w:w="60.0" w:type="dxa"/>
              <w:right w:w="100.0" w:type="dxa"/>
            </w:tcMar>
            <w:vAlign w:val="center"/>
          </w:tcPr>
          <w:p w:rsidR="00000000" w:rsidDel="00000000" w:rsidP="00000000" w:rsidRDefault="00000000" w:rsidRPr="00000000" w14:paraId="0000003D">
            <w:pPr>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High. Experienced with system administration and software.</w:t>
            </w:r>
          </w:p>
        </w:tc>
      </w:tr>
      <w:tr>
        <w:trPr>
          <w:cantSplit w:val="0"/>
          <w:trHeight w:val="690"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Goals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3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Schedule pesticide spraying in a very simple way. Receive notifications when tasks are completed.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0">
            <w:pPr>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Receive task assignments (task creation). Check in/out via GPS while working in the field to record work progress.</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1">
            <w:pPr>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Monitor the entire drone fleet via an Overview Dashboard and Calendar; click to view details of each task.</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2">
            <w:pPr>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Record and monitor detailed field indicators. Perform in-depth analyses. View historical records.</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3">
            <w:pPr>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Manage user accounts, permissions, and system configurations (RBAC). Track audit logs and monitor security.</w:t>
            </w:r>
          </w:p>
        </w:tc>
      </w:tr>
      <w:tr>
        <w:trPr>
          <w:cantSplit w:val="0"/>
          <w:trHeight w:val="690"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044">
            <w:pPr>
              <w:rPr>
                <w:rFonts w:ascii="Arial" w:cs="Arial" w:eastAsia="Arial" w:hAnsi="Arial"/>
                <w:b w:val="1"/>
                <w:bCs w:val="1"/>
                <w:color w:val="111111"/>
                <w:sz w:val="20"/>
                <w:szCs w:val="20"/>
              </w:rPr>
            </w:pPr>
            <w:r w:rsidDel="00000000" w:rsidR="00000000" w:rsidRPr="00000000">
              <w:rPr>
                <w:rFonts w:ascii="Arial" w:cs="Arial" w:eastAsia="Arial" w:hAnsi="Arial"/>
                <w:b w:val="1"/>
                <w:bCs w:val="1"/>
                <w:color w:val="111111"/>
                <w:sz w:val="20"/>
                <w:szCs w:val="20"/>
                <w:rtl w:val="0"/>
              </w:rPr>
              <w:t xml:space="preserve">UI/UX Preferences</w:t>
            </w:r>
          </w:p>
        </w:tc>
        <w:tc>
          <w:tcPr>
            <w:shd w:fill="ebf2fa" w:val="clear"/>
            <w:tcMar>
              <w:top w:w="60.0" w:type="dxa"/>
              <w:left w:w="100.0" w:type="dxa"/>
              <w:bottom w:w="60.0" w:type="dxa"/>
              <w:right w:w="100.0" w:type="dxa"/>
            </w:tcMar>
            <w:vAlign w:val="center"/>
          </w:tcPr>
          <w:p w:rsidR="00000000" w:rsidDel="00000000" w:rsidP="00000000" w:rsidRDefault="00000000" w:rsidRPr="00000000" w14:paraId="0000004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Always sets schedules with minimal steps (5 steps). Large font (&gt;16pt), clear icons, direct interaction, voice support.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46">
            <w:pPr>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Large and clear buttons. Strong visual alerts (Alerts), visible even in outdoor light. Has Offline Mode.</w:t>
            </w:r>
          </w:p>
        </w:tc>
        <w:tc>
          <w:tcPr>
            <w:shd w:fill="ebf2fa" w:val="clear"/>
            <w:tcMar>
              <w:top w:w="60.0" w:type="dxa"/>
              <w:left w:w="100.0" w:type="dxa"/>
              <w:bottom w:w="60.0" w:type="dxa"/>
              <w:right w:w="100.0" w:type="dxa"/>
            </w:tcMar>
            <w:vAlign w:val="center"/>
          </w:tcPr>
          <w:p w:rsidR="00000000" w:rsidDel="00000000" w:rsidP="00000000" w:rsidRDefault="00000000" w:rsidRPr="00000000" w14:paraId="00000047">
            <w:pPr>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Modern web interface. Desktop dashboard. Customizable widget cards. Master-detail layout. Supports Calendar view.</w:t>
            </w:r>
          </w:p>
        </w:tc>
        <w:tc>
          <w:tcPr>
            <w:shd w:fill="ebf2fa" w:val="clear"/>
            <w:tcMar>
              <w:top w:w="60.0" w:type="dxa"/>
              <w:left w:w="100.0" w:type="dxa"/>
              <w:bottom w:w="60.0" w:type="dxa"/>
              <w:right w:w="100.0" w:type="dxa"/>
            </w:tcMar>
            <w:vAlign w:val="center"/>
          </w:tcPr>
          <w:p w:rsidR="00000000" w:rsidDel="00000000" w:rsidP="00000000" w:rsidRDefault="00000000" w:rsidRPr="00000000" w14:paraId="00000048">
            <w:pPr>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Simple web interface with Map module. Polygon-based field mapping with data input forms.</w:t>
            </w:r>
          </w:p>
        </w:tc>
        <w:tc>
          <w:tcPr>
            <w:shd w:fill="ebf2fa" w:val="clear"/>
            <w:tcMar>
              <w:top w:w="60.0" w:type="dxa"/>
              <w:left w:w="100.0" w:type="dxa"/>
              <w:bottom w:w="60.0" w:type="dxa"/>
              <w:right w:w="100.0" w:type="dxa"/>
            </w:tcMar>
            <w:vAlign w:val="center"/>
          </w:tcPr>
          <w:p w:rsidR="00000000" w:rsidDel="00000000" w:rsidP="00000000" w:rsidRDefault="00000000" w:rsidRPr="00000000" w14:paraId="00000049">
            <w:pPr>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Admin panel web interface. Uses table-based layouts (data tables) with advanced filtering/search capabilities.</w:t>
            </w:r>
          </w:p>
        </w:tc>
      </w:tr>
      <w:tr>
        <w:trPr>
          <w:cantSplit w:val="0"/>
          <w:trHeight w:val="690"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Primary Device Used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Mobile App (Android/iOS)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C">
            <w:pPr>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Mobile App (Android/iOS)</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D">
            <w:pPr>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Web Dashboard (Desktop)</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E">
            <w:pPr>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Web Dashboard (Desktop)</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F">
            <w:pPr>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Web Dashboard (Desktop)</w:t>
            </w:r>
          </w:p>
        </w:tc>
      </w:tr>
    </w:tbl>
    <w:p w:rsidR="00000000" w:rsidDel="00000000" w:rsidP="00000000" w:rsidRDefault="00000000" w:rsidRPr="00000000" w14:paraId="0000005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tl w:val="0"/>
        </w:rPr>
        <w:t xml:space="preserve">2.2 User Journey Map</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669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ensure a seamless and intuitive user experience, the team mapped out two critical user journeys that represent the core business workflows of the MVP: the Farmer's booking process (linked to UC01) and the Pilot's field operation process (linked to UC03 &amp; UC05). These maps identify key touchpoints, potential pain points, and direct opportunities for UI/UX enhancements, particularly addressing field constraints like offline scenarios (NFR06).</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Example: Farmer's Drone Spraying Booking Journey (Mapped with UC01 &amp; UC08)</w:t>
        <w:br w:type="textWrapping"/>
      </w:r>
    </w:p>
    <w:tbl>
      <w:tblPr>
        <w:tblStyle w:val="Table3"/>
        <w:tblW w:w="10466.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4"/>
        <w:gridCol w:w="2093"/>
        <w:gridCol w:w="2093"/>
        <w:gridCol w:w="2093"/>
        <w:gridCol w:w="2093"/>
        <w:tblGridChange w:id="0">
          <w:tblGrid>
            <w:gridCol w:w="2094"/>
            <w:gridCol w:w="2093"/>
            <w:gridCol w:w="2093"/>
            <w:gridCol w:w="2093"/>
            <w:gridCol w:w="2093"/>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60">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Phases</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1. Awareness</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2. Action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3. Confirmation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64">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4. Post-Action</w:t>
            </w:r>
          </w:p>
        </w:tc>
      </w:tr>
      <w:tr>
        <w:trPr>
          <w:cantSplit w:val="0"/>
          <w:tblHeader w:val="0"/>
        </w:trPr>
        <w:tc>
          <w:tcPr>
            <w:shd w:fill="e3f0fc" w:val="clear"/>
            <w:tcMar>
              <w:top w:w="60.0" w:type="dxa"/>
              <w:left w:w="100.0" w:type="dxa"/>
              <w:bottom w:w="60.0" w:type="dxa"/>
              <w:right w:w="100.0" w:type="dxa"/>
            </w:tcMar>
            <w:vAlign w:val="center"/>
          </w:tcPr>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b w:val="1"/>
                <w:bCs w:val="1"/>
                <w:color w:val="1f3864"/>
                <w:sz w:val="20"/>
                <w:szCs w:val="20"/>
                <w:rtl w:val="0"/>
              </w:rPr>
              <w:t xml:space="preserve">User actions</w:t>
            </w:r>
            <w:r w:rsidDel="00000000" w:rsidR="00000000" w:rsidRPr="00000000">
              <w:rPr>
                <w:rtl w:val="0"/>
              </w:rPr>
            </w:r>
          </w:p>
        </w:tc>
        <w:tc>
          <w:tcPr>
            <w:shd w:fill="f5f5f5" w:val="clear"/>
            <w:tcMar>
              <w:top w:w="60.0" w:type="dxa"/>
              <w:left w:w="100.0" w:type="dxa"/>
              <w:bottom w:w="60.0" w:type="dxa"/>
              <w:right w:w="100.0" w:type="dxa"/>
            </w:tcMar>
          </w:tcPr>
          <w:p w:rsidR="00000000" w:rsidDel="00000000" w:rsidP="00000000" w:rsidRDefault="00000000" w:rsidRPr="00000000" w14:paraId="00000066">
            <w:pPr>
              <w:rPr>
                <w:rFonts w:ascii="Arial" w:cs="Arial" w:eastAsia="Arial" w:hAnsi="Arial"/>
              </w:rPr>
            </w:pPr>
            <w:r w:rsidDel="00000000" w:rsidR="00000000" w:rsidRPr="00000000">
              <w:rPr>
                <w:rFonts w:ascii="Arial" w:cs="Arial" w:eastAsia="Arial" w:hAnsi="Arial"/>
                <w:color w:val="212121"/>
                <w:sz w:val="20"/>
                <w:szCs w:val="20"/>
                <w:rtl w:val="0"/>
              </w:rPr>
              <w:t xml:space="preserve">Opens the AgriUAV App, selects the field to be sprayed.</w:t>
            </w:r>
            <w:r w:rsidDel="00000000" w:rsidR="00000000" w:rsidRPr="00000000">
              <w:rPr>
                <w:rtl w:val="0"/>
              </w:rPr>
            </w:r>
          </w:p>
        </w:tc>
        <w:tc>
          <w:tcPr>
            <w:shd w:fill="f5f5f5" w:val="clear"/>
            <w:tcMar>
              <w:top w:w="60.0" w:type="dxa"/>
              <w:left w:w="100.0" w:type="dxa"/>
              <w:bottom w:w="60.0" w:type="dxa"/>
              <w:right w:w="100.0" w:type="dxa"/>
            </w:tcMar>
          </w:tcPr>
          <w:p w:rsidR="00000000" w:rsidDel="00000000" w:rsidP="00000000" w:rsidRDefault="00000000" w:rsidRPr="00000000" w14:paraId="00000067">
            <w:pPr>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Chooses date/time, selects an approved pesticide (BVTV).</w:t>
            </w:r>
          </w:p>
        </w:tc>
        <w:tc>
          <w:tcPr>
            <w:shd w:fill="f5f5f5" w:val="clear"/>
            <w:tcMar>
              <w:top w:w="60.0" w:type="dxa"/>
              <w:left w:w="100.0" w:type="dxa"/>
              <w:bottom w:w="60.0" w:type="dxa"/>
              <w:right w:w="100.0" w:type="dxa"/>
            </w:tcMar>
          </w:tcPr>
          <w:p w:rsidR="00000000" w:rsidDel="00000000" w:rsidP="00000000" w:rsidRDefault="00000000" w:rsidRPr="00000000" w14:paraId="00000068">
            <w:pPr>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Receives booking confirmation from the HTX Manager.</w:t>
            </w:r>
          </w:p>
        </w:tc>
        <w:tc>
          <w:tcPr>
            <w:shd w:fill="f5f5f5" w:val="clear"/>
            <w:tcMar>
              <w:top w:w="60.0" w:type="dxa"/>
              <w:left w:w="100.0" w:type="dxa"/>
              <w:bottom w:w="60.0" w:type="dxa"/>
              <w:right w:w="100.0" w:type="dxa"/>
            </w:tcMar>
          </w:tcPr>
          <w:p w:rsidR="00000000" w:rsidDel="00000000" w:rsidP="00000000" w:rsidRDefault="00000000" w:rsidRPr="00000000" w14:paraId="00000069">
            <w:pPr>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Receives a Zalo message stating "Spraying completed" and views the report.</w:t>
            </w:r>
          </w:p>
        </w:tc>
      </w:tr>
      <w:tr>
        <w:trPr>
          <w:cantSplit w:val="0"/>
          <w:tblHeader w:val="0"/>
        </w:trPr>
        <w:tc>
          <w:tcPr>
            <w:shd w:fill="ebf3fb" w:val="clear"/>
            <w:tcMar>
              <w:top w:w="60.0" w:type="dxa"/>
              <w:left w:w="100.0" w:type="dxa"/>
              <w:bottom w:w="60.0" w:type="dxa"/>
              <w:right w:w="100.0" w:type="dxa"/>
            </w:tcMar>
            <w:vAlign w:val="center"/>
          </w:tcPr>
          <w:p w:rsidR="00000000" w:rsidDel="00000000" w:rsidP="00000000" w:rsidRDefault="00000000" w:rsidRPr="00000000" w14:paraId="0000006A">
            <w:pPr>
              <w:tabs>
                <w:tab w:val="center" w:leader="none" w:pos="928"/>
              </w:tabs>
              <w:rPr>
                <w:rFonts w:ascii="Arial" w:cs="Arial" w:eastAsia="Arial" w:hAnsi="Arial"/>
              </w:rPr>
            </w:pPr>
            <w:r w:rsidDel="00000000" w:rsidR="00000000" w:rsidRPr="00000000">
              <w:rPr>
                <w:rFonts w:ascii="Arial" w:cs="Arial" w:eastAsia="Arial" w:hAnsi="Arial"/>
                <w:b w:val="1"/>
                <w:bCs w:val="1"/>
                <w:color w:val="1f3864"/>
                <w:sz w:val="20"/>
                <w:szCs w:val="20"/>
                <w:rtl w:val="0"/>
              </w:rPr>
              <w:t xml:space="preserve">Touchpoints</w:t>
            </w:r>
            <w:r w:rsidDel="00000000" w:rsidR="00000000" w:rsidRPr="00000000">
              <w:rPr>
                <w:rFonts w:ascii="Arial" w:cs="Arial" w:eastAsia="Arial" w:hAnsi="Arial"/>
                <w:rtl w:val="0"/>
              </w:rPr>
              <w:tab/>
            </w:r>
          </w:p>
        </w:tc>
        <w:tc>
          <w:tcPr>
            <w:shd w:fill="ffffff" w:val="clear"/>
            <w:tcMar>
              <w:top w:w="60.0" w:type="dxa"/>
              <w:left w:w="100.0" w:type="dxa"/>
              <w:bottom w:w="60.0" w:type="dxa"/>
              <w:right w:w="100.0" w:type="dxa"/>
            </w:tcMar>
          </w:tcPr>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rtl w:val="0"/>
              </w:rPr>
              <w:t xml:space="preserve">"Field List" Screen (Home Screen).</w:t>
            </w:r>
          </w:p>
        </w:tc>
        <w:tc>
          <w:tcPr>
            <w:shd w:fill="ffffff" w:val="clear"/>
            <w:tcMar>
              <w:top w:w="60.0" w:type="dxa"/>
              <w:left w:w="100.0" w:type="dxa"/>
              <w:bottom w:w="60.0" w:type="dxa"/>
              <w:right w:w="100.0" w:type="dxa"/>
            </w:tcMar>
          </w:tcPr>
          <w:p w:rsidR="00000000" w:rsidDel="00000000" w:rsidP="00000000" w:rsidRDefault="00000000" w:rsidRPr="00000000" w14:paraId="0000006C">
            <w:pPr>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"Booking" Screen (Booking Wizard).</w:t>
            </w:r>
          </w:p>
        </w:tc>
        <w:tc>
          <w:tcPr>
            <w:shd w:fill="ffffff" w:val="clear"/>
            <w:tcMar>
              <w:top w:w="60.0" w:type="dxa"/>
              <w:left w:w="100.0" w:type="dxa"/>
              <w:bottom w:w="60.0" w:type="dxa"/>
              <w:right w:w="100.0" w:type="dxa"/>
            </w:tcMar>
          </w:tcPr>
          <w:p w:rsidR="00000000" w:rsidDel="00000000" w:rsidP="00000000" w:rsidRDefault="00000000" w:rsidRPr="00000000" w14:paraId="0000006D">
            <w:pPr>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Push Notification / Zalo.</w:t>
            </w:r>
          </w:p>
        </w:tc>
        <w:tc>
          <w:tcPr>
            <w:shd w:fill="ffffff" w:val="clear"/>
            <w:tcMar>
              <w:top w:w="60.0" w:type="dxa"/>
              <w:left w:w="100.0" w:type="dxa"/>
              <w:bottom w:w="60.0" w:type="dxa"/>
              <w:right w:w="100.0" w:type="dxa"/>
            </w:tcMar>
          </w:tcPr>
          <w:p w:rsidR="00000000" w:rsidDel="00000000" w:rsidP="00000000" w:rsidRDefault="00000000" w:rsidRPr="00000000" w14:paraId="0000006E">
            <w:pPr>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"Flight History" Screen / Zalo Message.</w:t>
            </w:r>
          </w:p>
        </w:tc>
      </w:tr>
      <w:tr>
        <w:trPr>
          <w:cantSplit w:val="0"/>
          <w:tblHeader w:val="0"/>
        </w:trPr>
        <w:tc>
          <w:tcPr>
            <w:shd w:fill="e3f0fc" w:val="clear"/>
            <w:tcMar>
              <w:top w:w="60.0" w:type="dxa"/>
              <w:left w:w="100.0" w:type="dxa"/>
              <w:bottom w:w="60.0" w:type="dxa"/>
              <w:right w:w="100.0" w:type="dxa"/>
            </w:tcMar>
            <w:vAlign w:val="center"/>
          </w:tcPr>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b w:val="1"/>
                <w:bCs w:val="1"/>
                <w:color w:val="1f3864"/>
                <w:sz w:val="20"/>
                <w:szCs w:val="20"/>
                <w:rtl w:val="0"/>
              </w:rPr>
              <w:t xml:space="preserve">Emotions/ Thoughts</w:t>
            </w:r>
            <w:r w:rsidDel="00000000" w:rsidR="00000000" w:rsidRPr="00000000">
              <w:rPr>
                <w:rtl w:val="0"/>
              </w:rPr>
            </w:r>
          </w:p>
        </w:tc>
        <w:tc>
          <w:tcPr>
            <w:shd w:fill="f5f5f5" w:val="clear"/>
            <w:tcMar>
              <w:top w:w="60.0" w:type="dxa"/>
              <w:left w:w="100.0" w:type="dxa"/>
              <w:bottom w:w="60.0" w:type="dxa"/>
              <w:right w:w="100.0" w:type="dxa"/>
            </w:tcMar>
          </w:tcPr>
          <w:p w:rsidR="00000000" w:rsidDel="00000000" w:rsidP="00000000" w:rsidRDefault="00000000" w:rsidRPr="00000000" w14:paraId="00000070">
            <w:pPr>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"Hope this app is easy to use and I pick my correct field #2."</w:t>
            </w:r>
          </w:p>
        </w:tc>
        <w:tc>
          <w:tcPr>
            <w:shd w:fill="f5f5f5" w:val="clear"/>
            <w:tcMar>
              <w:top w:w="60.0" w:type="dxa"/>
              <w:left w:w="100.0" w:type="dxa"/>
              <w:bottom w:w="60.0" w:type="dxa"/>
              <w:right w:w="100.0" w:type="dxa"/>
            </w:tcMar>
          </w:tcPr>
          <w:p w:rsidR="00000000" w:rsidDel="00000000" w:rsidP="00000000" w:rsidRDefault="00000000" w:rsidRPr="00000000" w14:paraId="00000071">
            <w:pPr>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"Can I use this pesticide? How do I fill this out quickly?"</w:t>
            </w:r>
          </w:p>
        </w:tc>
        <w:tc>
          <w:tcPr>
            <w:shd w:fill="f5f5f5" w:val="clear"/>
            <w:tcMar>
              <w:top w:w="60.0" w:type="dxa"/>
              <w:left w:w="100.0" w:type="dxa"/>
              <w:bottom w:w="60.0" w:type="dxa"/>
              <w:right w:w="100.0" w:type="dxa"/>
            </w:tcMar>
          </w:tcPr>
          <w:p w:rsidR="00000000" w:rsidDel="00000000" w:rsidP="00000000" w:rsidRDefault="00000000" w:rsidRPr="00000000" w14:paraId="00000072">
            <w:pPr>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"Relieved! Someone will come to spray the field tomorrow."</w:t>
            </w:r>
          </w:p>
        </w:tc>
        <w:tc>
          <w:tcPr>
            <w:shd w:fill="f5f5f5" w:val="clear"/>
            <w:tcMar>
              <w:top w:w="60.0" w:type="dxa"/>
              <w:left w:w="100.0" w:type="dxa"/>
              <w:bottom w:w="60.0" w:type="dxa"/>
              <w:right w:w="100.0" w:type="dxa"/>
            </w:tcMar>
          </w:tcPr>
          <w:p w:rsidR="00000000" w:rsidDel="00000000" w:rsidP="00000000" w:rsidRDefault="00000000" w:rsidRPr="00000000" w14:paraId="00000073">
            <w:pPr>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"So convenient, I don't even have to go out to the field to monitor."</w:t>
            </w:r>
          </w:p>
        </w:tc>
      </w:tr>
      <w:tr>
        <w:trPr>
          <w:cantSplit w:val="0"/>
          <w:tblHeader w:val="0"/>
        </w:trPr>
        <w:tc>
          <w:tcPr>
            <w:shd w:fill="ebf3fb" w:val="clear"/>
            <w:tcMar>
              <w:top w:w="60.0" w:type="dxa"/>
              <w:left w:w="100.0" w:type="dxa"/>
              <w:bottom w:w="60.0" w:type="dxa"/>
              <w:right w:w="100.0" w:type="dxa"/>
            </w:tcMar>
            <w:vAlign w:val="center"/>
          </w:tcPr>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b w:val="1"/>
                <w:bCs w:val="1"/>
                <w:color w:val="1f3864"/>
                <w:sz w:val="20"/>
                <w:szCs w:val="20"/>
                <w:rtl w:val="0"/>
              </w:rPr>
              <w:t xml:space="preserve">UI/UX Opportunities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color w:val="212121"/>
                <w:sz w:val="20"/>
                <w:szCs w:val="20"/>
                <w:rtl w:val="0"/>
              </w:rPr>
              <w:t xml:space="preserve">Display the field area and a small map thumbnail so the farmer can easily recognize it.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6">
            <w:pPr>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The pesticide dropdown should only show valid options (isApprovedBVTV = true). Alert immediately if there is a scheduling conflict.</w:t>
            </w:r>
          </w:p>
        </w:tc>
        <w:tc>
          <w:tcPr>
            <w:shd w:fill="ffffff" w:val="clear"/>
            <w:tcMar>
              <w:top w:w="60.0" w:type="dxa"/>
              <w:left w:w="100.0" w:type="dxa"/>
              <w:bottom w:w="60.0" w:type="dxa"/>
              <w:right w:w="100.0" w:type="dxa"/>
            </w:tcMar>
          </w:tcPr>
          <w:p w:rsidR="00000000" w:rsidDel="00000000" w:rsidP="00000000" w:rsidRDefault="00000000" w:rsidRPr="00000000" w14:paraId="00000077">
            <w:pPr>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Use large, green text for the notification (Success) to provide a sense of reassurance.</w:t>
            </w:r>
          </w:p>
        </w:tc>
        <w:tc>
          <w:tcPr>
            <w:shd w:fill="ffffff" w:val="clear"/>
            <w:tcMar>
              <w:top w:w="60.0" w:type="dxa"/>
              <w:left w:w="100.0" w:type="dxa"/>
              <w:bottom w:w="60.0" w:type="dxa"/>
              <w:right w:w="100.0" w:type="dxa"/>
            </w:tcMar>
          </w:tcPr>
          <w:p w:rsidR="00000000" w:rsidDel="00000000" w:rsidP="00000000" w:rsidRDefault="00000000" w:rsidRPr="00000000" w14:paraId="00000078">
            <w:pPr>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Integrate a "Share" button via Zalo so they can easily forward the report to family members.</w:t>
            </w:r>
          </w:p>
        </w:tc>
      </w:tr>
    </w:tbl>
    <w:p w:rsidR="00000000" w:rsidDel="00000000" w:rsidP="00000000" w:rsidRDefault="00000000" w:rsidRPr="00000000" w14:paraId="00000079">
      <w:pPr>
        <w:spacing w:after="160" w:before="360" w:line="300" w:lineRule="auto"/>
        <w:jc w:val="center"/>
        <w:rPr>
          <w:rFonts w:ascii="Arial" w:cs="Arial" w:eastAsia="Arial" w:hAnsi="Arial"/>
          <w:b w:val="1"/>
          <w:bCs w:val="1"/>
          <w:color w:val="1f3864"/>
          <w:sz w:val="22"/>
          <w:szCs w:val="22"/>
        </w:rPr>
      </w:pPr>
      <w:r w:rsidDel="00000000" w:rsidR="00000000" w:rsidRPr="00000000">
        <w:rPr>
          <w:rFonts w:ascii="Arial" w:cs="Arial" w:eastAsia="Arial" w:hAnsi="Arial"/>
          <w:i w:val="1"/>
          <w:iCs w:val="1"/>
          <w:sz w:val="22"/>
          <w:szCs w:val="22"/>
          <w:rtl w:val="0"/>
        </w:rPr>
        <w:t xml:space="preserve">Example 2: Pilot's Flight Execution &amp; Field Operations Journey (Mapped with UC03 &amp; UC05)</w:t>
      </w:r>
      <w:r w:rsidDel="00000000" w:rsidR="00000000" w:rsidRPr="00000000">
        <w:rPr>
          <w:rtl w:val="0"/>
        </w:rPr>
      </w:r>
    </w:p>
    <w:tbl>
      <w:tblPr>
        <w:tblStyle w:val="Table4"/>
        <w:tblW w:w="10466.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9"/>
        <w:gridCol w:w="2266"/>
        <w:gridCol w:w="2185"/>
        <w:gridCol w:w="2093"/>
        <w:gridCol w:w="2093"/>
        <w:tblGridChange w:id="0">
          <w:tblGrid>
            <w:gridCol w:w="1829"/>
            <w:gridCol w:w="2266"/>
            <w:gridCol w:w="2185"/>
            <w:gridCol w:w="2093"/>
            <w:gridCol w:w="2093"/>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7A">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Phases</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1. Task Assignment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2. On-Site Check-In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3. Mission Execution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7E">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4. Mission Wrap-Up</w:t>
            </w:r>
          </w:p>
        </w:tc>
      </w:tr>
      <w:tr>
        <w:trPr>
          <w:cantSplit w:val="0"/>
          <w:tblHeader w:val="0"/>
        </w:trPr>
        <w:tc>
          <w:tcPr>
            <w:shd w:fill="e3f0fc" w:val="clear"/>
            <w:tcMar>
              <w:top w:w="60.0" w:type="dxa"/>
              <w:left w:w="100.0" w:type="dxa"/>
              <w:bottom w:w="60.0" w:type="dxa"/>
              <w:right w:w="100.0" w:type="dxa"/>
            </w:tcMar>
            <w:vAlign w:val="center"/>
          </w:tcPr>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b w:val="1"/>
                <w:bCs w:val="1"/>
                <w:color w:val="1f3864"/>
                <w:sz w:val="20"/>
                <w:szCs w:val="20"/>
                <w:rtl w:val="0"/>
              </w:rPr>
              <w:t xml:space="preserve">User actions</w:t>
            </w:r>
            <w:r w:rsidDel="00000000" w:rsidR="00000000" w:rsidRPr="00000000">
              <w:rPr>
                <w:rtl w:val="0"/>
              </w:rPr>
            </w:r>
          </w:p>
        </w:tc>
        <w:tc>
          <w:tcPr>
            <w:shd w:fill="f5f5f5" w:val="clear"/>
            <w:tcMar>
              <w:top w:w="60.0" w:type="dxa"/>
              <w:left w:w="100.0" w:type="dxa"/>
              <w:bottom w:w="60.0" w:type="dxa"/>
              <w:right w:w="100.0" w:type="dxa"/>
            </w:tcMar>
          </w:tcPr>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color w:val="212121"/>
                <w:sz w:val="20"/>
                <w:szCs w:val="20"/>
                <w:rtl w:val="0"/>
              </w:rPr>
              <w:t xml:space="preserve">Reviews assigned flight schedules, checks field coordinates, and views required pesticide formulas on the mobile app before leaving.</w:t>
            </w:r>
            <w:r w:rsidDel="00000000" w:rsidR="00000000" w:rsidRPr="00000000">
              <w:rPr>
                <w:rtl w:val="0"/>
              </w:rPr>
            </w:r>
          </w:p>
        </w:tc>
        <w:tc>
          <w:tcPr>
            <w:shd w:fill="f5f5f5" w:val="clear"/>
            <w:tcMar>
              <w:top w:w="60.0" w:type="dxa"/>
              <w:left w:w="100.0" w:type="dxa"/>
              <w:bottom w:w="60.0" w:type="dxa"/>
              <w:right w:w="100.0" w:type="dxa"/>
            </w:tcMar>
          </w:tcPr>
          <w:p w:rsidR="00000000" w:rsidDel="00000000" w:rsidP="00000000" w:rsidRDefault="00000000" w:rsidRPr="00000000" w14:paraId="00000081">
            <w:pPr>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Arrives at the field, encounters poor 4G signal, opens the app to perform GPS check-in, and fills out the pre-flight checklist.</w:t>
            </w:r>
          </w:p>
        </w:tc>
        <w:tc>
          <w:tcPr>
            <w:shd w:fill="f5f5f5" w:val="clear"/>
            <w:tcMar>
              <w:top w:w="60.0" w:type="dxa"/>
              <w:left w:w="100.0" w:type="dxa"/>
              <w:bottom w:w="60.0" w:type="dxa"/>
              <w:right w:w="100.0" w:type="dxa"/>
            </w:tcMar>
          </w:tcPr>
          <w:p w:rsidR="00000000" w:rsidDel="00000000" w:rsidP="00000000" w:rsidRDefault="00000000" w:rsidRPr="00000000" w14:paraId="00000082">
            <w:pPr>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Launches the drone, monitors live telemetry data (battery, fluid levels) on the screen, and responds to boundary (geofence) alerts.</w:t>
            </w:r>
          </w:p>
        </w:tc>
        <w:tc>
          <w:tcPr>
            <w:shd w:fill="f5f5f5" w:val="clear"/>
            <w:tcMar>
              <w:top w:w="60.0" w:type="dxa"/>
              <w:left w:w="100.0" w:type="dxa"/>
              <w:bottom w:w="60.0" w:type="dxa"/>
              <w:right w:w="100.0" w:type="dxa"/>
            </w:tcMar>
          </w:tcPr>
          <w:p w:rsidR="00000000" w:rsidDel="00000000" w:rsidP="00000000" w:rsidRDefault="00000000" w:rsidRPr="00000000" w14:paraId="00000083">
            <w:pPr>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Lands the drone safely, submits the flight completion logs, and syncs data once back in network coverage.</w:t>
            </w:r>
          </w:p>
        </w:tc>
      </w:tr>
      <w:tr>
        <w:trPr>
          <w:cantSplit w:val="0"/>
          <w:tblHeader w:val="0"/>
        </w:trPr>
        <w:tc>
          <w:tcPr>
            <w:shd w:fill="ebf3fb" w:val="clear"/>
            <w:tcMar>
              <w:top w:w="60.0" w:type="dxa"/>
              <w:left w:w="100.0" w:type="dxa"/>
              <w:bottom w:w="60.0" w:type="dxa"/>
              <w:right w:w="100.0" w:type="dxa"/>
            </w:tcMar>
            <w:vAlign w:val="center"/>
          </w:tcPr>
          <w:p w:rsidR="00000000" w:rsidDel="00000000" w:rsidP="00000000" w:rsidRDefault="00000000" w:rsidRPr="00000000" w14:paraId="00000084">
            <w:pPr>
              <w:tabs>
                <w:tab w:val="center" w:leader="none" w:pos="928"/>
              </w:tabs>
              <w:rPr>
                <w:rFonts w:ascii="Arial" w:cs="Arial" w:eastAsia="Arial" w:hAnsi="Arial"/>
              </w:rPr>
            </w:pPr>
            <w:r w:rsidDel="00000000" w:rsidR="00000000" w:rsidRPr="00000000">
              <w:rPr>
                <w:rFonts w:ascii="Arial" w:cs="Arial" w:eastAsia="Arial" w:hAnsi="Arial"/>
                <w:b w:val="1"/>
                <w:bCs w:val="1"/>
                <w:color w:val="1f3864"/>
                <w:sz w:val="20"/>
                <w:szCs w:val="20"/>
                <w:rtl w:val="0"/>
              </w:rPr>
              <w:t xml:space="preserve">Touchpoints</w:t>
            </w:r>
            <w:r w:rsidDel="00000000" w:rsidR="00000000" w:rsidRPr="00000000">
              <w:rPr>
                <w:rFonts w:ascii="Arial" w:cs="Arial" w:eastAsia="Arial" w:hAnsi="Arial"/>
                <w:rtl w:val="0"/>
              </w:rPr>
              <w:tab/>
            </w:r>
          </w:p>
        </w:tc>
        <w:tc>
          <w:tcPr>
            <w:shd w:fill="ffffff" w:val="clear"/>
            <w:tcMar>
              <w:top w:w="60.0" w:type="dxa"/>
              <w:left w:w="100.0" w:type="dxa"/>
              <w:bottom w:w="60.0" w:type="dxa"/>
              <w:right w:w="100.0" w:type="dxa"/>
            </w:tcMar>
          </w:tcPr>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rtl w:val="0"/>
              </w:rPr>
              <w:t xml:space="preserve">"My Schedule" Screen / Task Detail View.</w:t>
            </w:r>
          </w:p>
        </w:tc>
        <w:tc>
          <w:tcPr>
            <w:shd w:fill="ffffff" w:val="clear"/>
            <w:tcMar>
              <w:top w:w="60.0" w:type="dxa"/>
              <w:left w:w="100.0" w:type="dxa"/>
              <w:bottom w:w="60.0" w:type="dxa"/>
              <w:right w:w="100.0" w:type="dxa"/>
            </w:tcMar>
          </w:tcPr>
          <w:p w:rsidR="00000000" w:rsidDel="00000000" w:rsidP="00000000" w:rsidRDefault="00000000" w:rsidRPr="00000000" w14:paraId="00000086">
            <w:pPr>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"Field Check-In" Screen (with Offline Banner active).</w:t>
            </w:r>
          </w:p>
        </w:tc>
        <w:tc>
          <w:tcPr>
            <w:shd w:fill="ffffff" w:val="clear"/>
            <w:tcMar>
              <w:top w:w="60.0" w:type="dxa"/>
              <w:left w:w="100.0" w:type="dxa"/>
              <w:bottom w:w="60.0" w:type="dxa"/>
              <w:right w:w="100.0" w:type="dxa"/>
            </w:tcMar>
          </w:tcPr>
          <w:p w:rsidR="00000000" w:rsidDel="00000000" w:rsidP="00000000" w:rsidRDefault="00000000" w:rsidRPr="00000000" w14:paraId="00000087">
            <w:pPr>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Telemetry Dashboard / Map Overlay Screen.</w:t>
            </w:r>
          </w:p>
        </w:tc>
        <w:tc>
          <w:tcPr>
            <w:shd w:fill="ffffff" w:val="clear"/>
            <w:tcMar>
              <w:top w:w="60.0" w:type="dxa"/>
              <w:left w:w="100.0" w:type="dxa"/>
              <w:bottom w:w="60.0" w:type="dxa"/>
              <w:right w:w="100.0" w:type="dxa"/>
            </w:tcMar>
          </w:tcPr>
          <w:p w:rsidR="00000000" w:rsidDel="00000000" w:rsidP="00000000" w:rsidRDefault="00000000" w:rsidRPr="00000000" w14:paraId="00000088">
            <w:pPr>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"Mission Summary" Screen / Sync Progress Indicator.</w:t>
            </w:r>
          </w:p>
        </w:tc>
      </w:tr>
      <w:tr>
        <w:trPr>
          <w:cantSplit w:val="0"/>
          <w:tblHeader w:val="0"/>
        </w:trPr>
        <w:tc>
          <w:tcPr>
            <w:shd w:fill="e3f0fc" w:val="clear"/>
            <w:tcMar>
              <w:top w:w="60.0" w:type="dxa"/>
              <w:left w:w="100.0" w:type="dxa"/>
              <w:bottom w:w="60.0" w:type="dxa"/>
              <w:right w:w="100.0" w:type="dxa"/>
            </w:tcMar>
            <w:vAlign w:val="center"/>
          </w:tcPr>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b w:val="1"/>
                <w:bCs w:val="1"/>
                <w:color w:val="1f3864"/>
                <w:sz w:val="20"/>
                <w:szCs w:val="20"/>
                <w:rtl w:val="0"/>
              </w:rPr>
              <w:t xml:space="preserve">Emotions/ Thoughts</w:t>
            </w:r>
            <w:r w:rsidDel="00000000" w:rsidR="00000000" w:rsidRPr="00000000">
              <w:rPr>
                <w:rtl w:val="0"/>
              </w:rPr>
            </w:r>
          </w:p>
        </w:tc>
        <w:tc>
          <w:tcPr>
            <w:shd w:fill="f5f5f5" w:val="clear"/>
            <w:tcMar>
              <w:top w:w="60.0" w:type="dxa"/>
              <w:left w:w="100.0" w:type="dxa"/>
              <w:bottom w:w="60.0" w:type="dxa"/>
              <w:right w:w="100.0" w:type="dxa"/>
            </w:tcMar>
          </w:tcPr>
          <w:p w:rsidR="00000000" w:rsidDel="00000000" w:rsidP="00000000" w:rsidRDefault="00000000" w:rsidRPr="00000000" w14:paraId="0000008A">
            <w:pPr>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"Let's check the field location and parameters. Looks like a standard spraying job."</w:t>
            </w:r>
          </w:p>
        </w:tc>
        <w:tc>
          <w:tcPr>
            <w:shd w:fill="f5f5f5" w:val="clear"/>
            <w:tcMar>
              <w:top w:w="60.0" w:type="dxa"/>
              <w:left w:w="100.0" w:type="dxa"/>
              <w:bottom w:w="60.0" w:type="dxa"/>
              <w:right w:w="100.0" w:type="dxa"/>
            </w:tcMar>
          </w:tcPr>
          <w:p w:rsidR="00000000" w:rsidDel="00000000" w:rsidP="00000000" w:rsidRDefault="00000000" w:rsidRPr="00000000" w14:paraId="0000008B">
            <w:pPr>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"The 4G signal is completely dead out here. Glad the app still allows offline check-in so I can log my work."</w:t>
            </w:r>
          </w:p>
        </w:tc>
        <w:tc>
          <w:tcPr>
            <w:shd w:fill="f5f5f5" w:val="clear"/>
            <w:tcMar>
              <w:top w:w="60.0" w:type="dxa"/>
              <w:left w:w="100.0" w:type="dxa"/>
              <w:bottom w:w="60.0" w:type="dxa"/>
              <w:right w:w="100.0" w:type="dxa"/>
            </w:tcMar>
          </w:tcPr>
          <w:p w:rsidR="00000000" w:rsidDel="00000000" w:rsidP="00000000" w:rsidRDefault="00000000" w:rsidRPr="00000000" w14:paraId="0000008C">
            <w:pPr>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"Keeping a close eye on the battery and the high-voltage power lines nearby. App warnings are clear."</w:t>
            </w:r>
          </w:p>
        </w:tc>
        <w:tc>
          <w:tcPr>
            <w:shd w:fill="f5f5f5" w:val="clear"/>
            <w:tcMar>
              <w:top w:w="60.0" w:type="dxa"/>
              <w:left w:w="100.0" w:type="dxa"/>
              <w:bottom w:w="60.0" w:type="dxa"/>
              <w:right w:w="100.0" w:type="dxa"/>
            </w:tcMar>
          </w:tcPr>
          <w:p w:rsidR="00000000" w:rsidDel="00000000" w:rsidP="00000000" w:rsidRDefault="00000000" w:rsidRPr="00000000" w14:paraId="0000008D">
            <w:pPr>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"Mission accomplished safely. Uploading logs so the HTX Manager and Farmer can verify right away."</w:t>
            </w:r>
          </w:p>
        </w:tc>
      </w:tr>
      <w:tr>
        <w:trPr>
          <w:cantSplit w:val="0"/>
          <w:tblHeader w:val="0"/>
        </w:trPr>
        <w:tc>
          <w:tcPr>
            <w:shd w:fill="ebf3fb" w:val="clear"/>
            <w:tcMar>
              <w:top w:w="60.0" w:type="dxa"/>
              <w:left w:w="100.0" w:type="dxa"/>
              <w:bottom w:w="60.0" w:type="dxa"/>
              <w:right w:w="100.0" w:type="dxa"/>
            </w:tcMar>
            <w:vAlign w:val="center"/>
          </w:tcPr>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b w:val="1"/>
                <w:bCs w:val="1"/>
                <w:color w:val="1f3864"/>
                <w:sz w:val="20"/>
                <w:szCs w:val="20"/>
                <w:rtl w:val="0"/>
              </w:rPr>
              <w:t xml:space="preserve">UI/UX Opportunities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color w:val="212121"/>
                <w:sz w:val="20"/>
                <w:szCs w:val="20"/>
                <w:rtl w:val="0"/>
              </w:rPr>
              <w:t xml:space="preserve">Highlight prioritized or urgent tasks with clear time badges and large fonts.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90">
            <w:pPr>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Display a prominent "Offline Mode Enabled" banner to reassure the user. Use a giant, high-contrast GPS Check-In button for outdoor visibility under direct sunlight.</w:t>
            </w:r>
          </w:p>
        </w:tc>
        <w:tc>
          <w:tcPr>
            <w:shd w:fill="ffffff" w:val="clear"/>
            <w:tcMar>
              <w:top w:w="60.0" w:type="dxa"/>
              <w:left w:w="100.0" w:type="dxa"/>
              <w:bottom w:w="60.0" w:type="dxa"/>
              <w:right w:w="100.0" w:type="dxa"/>
            </w:tcMar>
          </w:tcPr>
          <w:p w:rsidR="00000000" w:rsidDel="00000000" w:rsidP="00000000" w:rsidRDefault="00000000" w:rsidRPr="00000000" w14:paraId="00000091">
            <w:pPr>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Implement distinct color-coded alerts (Yellow for caution, Red for danger) and optional audio/vibration feedback for critical geofence violations.</w:t>
            </w:r>
          </w:p>
        </w:tc>
        <w:tc>
          <w:tcPr>
            <w:shd w:fill="ffffff" w:val="clear"/>
            <w:tcMar>
              <w:top w:w="60.0" w:type="dxa"/>
              <w:left w:w="100.0" w:type="dxa"/>
              <w:bottom w:w="60.0" w:type="dxa"/>
              <w:right w:w="100.0" w:type="dxa"/>
            </w:tcMar>
          </w:tcPr>
          <w:p w:rsidR="00000000" w:rsidDel="00000000" w:rsidP="00000000" w:rsidRDefault="00000000" w:rsidRPr="00000000" w14:paraId="00000092">
            <w:pPr>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Create an automatic background data-syncing mechanism once cellular network is restored; show a clear sync status.</w:t>
            </w:r>
          </w:p>
        </w:tc>
      </w:tr>
    </w:tbl>
    <w:p w:rsidR="00000000" w:rsidDel="00000000" w:rsidP="00000000" w:rsidRDefault="00000000" w:rsidRPr="00000000" w14:paraId="00000093">
      <w:pPr>
        <w:spacing w:after="120" w:before="28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tl w:val="0"/>
        </w:rPr>
        <w:t xml:space="preserve">2.3 UI Wireframes</w:t>
      </w:r>
    </w:p>
    <w:p w:rsidR="00000000" w:rsidDel="00000000" w:rsidP="00000000" w:rsidRDefault="00000000" w:rsidRPr="00000000" w14:paraId="00000095">
      <w:pPr>
        <w:rPr>
          <w:rFonts w:ascii="Arial" w:cs="Arial" w:eastAsia="Arial" w:hAnsi="Arial"/>
          <w:sz w:val="22"/>
          <w:szCs w:val="22"/>
        </w:rPr>
      </w:pPr>
      <w:sdt>
        <w:sdtPr>
          <w:id w:val="1370861537"/>
          <w:tag w:val="goog_rdk_0"/>
        </w:sdtPr>
        <w:sdtContent>
          <w:r w:rsidDel="00000000" w:rsidR="00000000" w:rsidRPr="00000000">
            <w:rPr>
              <w:rFonts w:ascii="Arial Unicode MS" w:cs="Arial Unicode MS" w:eastAsia="Arial Unicode MS" w:hAnsi="Arial Unicode MS"/>
              <w:sz w:val="22"/>
              <w:szCs w:val="22"/>
              <w:rtl w:val="0"/>
            </w:rPr>
            <w:t xml:space="preserve">The following UI wireframes translate the defined personas and user journeys into structural screen layouts. Designed for both mobile (Farmer/Pilot) and web (HTX Manager) platforms, these wireframes incorporate critical non-functional requirements established in D2. Specifically, they feature large touch targets and text sizes (≥ 16pt) for accessibility (NFR03) and clear offline indicators for field operations (NFR06). The layouts intentionally focus on structure and flow rather than detailed visual aesthetics.</w:t>
          </w:r>
        </w:sdtContent>
      </w:sdt>
    </w:p>
    <w:p w:rsidR="00000000" w:rsidDel="00000000" w:rsidP="00000000" w:rsidRDefault="00000000" w:rsidRPr="00000000" w14:paraId="00000096">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7">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8">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9">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A">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B">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C">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D">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E">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F">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0">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1">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2">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3">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4">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Booking (Farmer) – Mobile App</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spacing w:after="160" w:before="360" w:line="300" w:lineRule="auto"/>
        <w:jc w:val="center"/>
        <w:rPr>
          <w:rFonts w:ascii="Arial" w:cs="Arial" w:eastAsia="Arial" w:hAnsi="Arial"/>
          <w:b w:val="1"/>
          <w:bCs w:val="1"/>
          <w:sz w:val="22"/>
          <w:szCs w:val="22"/>
        </w:rPr>
      </w:pPr>
      <w:r w:rsidDel="00000000" w:rsidR="00000000" w:rsidRPr="00000000">
        <w:rPr>
          <w:rFonts w:ascii="Arial" w:cs="Arial" w:eastAsia="Arial" w:hAnsi="Arial"/>
        </w:rPr>
        <w:drawing>
          <wp:inline distB="0" distT="0" distL="0" distR="0">
            <wp:extent cx="3367132" cy="4759134"/>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67132" cy="4759134"/>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9">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A">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B">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C">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D">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E">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F">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0">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1">
      <w:pPr>
        <w:spacing w:after="160" w:before="360" w:line="3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Check-in &amp; Dashboard (Pilot) – Mobile App</w:t>
      </w:r>
    </w:p>
    <w:p w:rsidR="00000000" w:rsidDel="00000000" w:rsidP="00000000" w:rsidRDefault="00000000" w:rsidRPr="00000000" w14:paraId="000000B2">
      <w:pPr>
        <w:spacing w:after="160" w:before="360" w:line="300" w:lineRule="auto"/>
        <w:jc w:val="center"/>
        <w:rPr>
          <w:rFonts w:ascii="Arial" w:cs="Arial" w:eastAsia="Arial" w:hAnsi="Arial"/>
          <w:b w:val="1"/>
          <w:bCs w:val="1"/>
          <w:sz w:val="22"/>
          <w:szCs w:val="22"/>
        </w:rPr>
      </w:pPr>
      <w:r w:rsidDel="00000000" w:rsidR="00000000" w:rsidRPr="00000000">
        <w:rPr>
          <w:rFonts w:ascii="Arial" w:cs="Arial" w:eastAsia="Arial" w:hAnsi="Arial"/>
        </w:rPr>
        <w:drawing>
          <wp:inline distB="0" distT="0" distL="0" distR="0">
            <wp:extent cx="3857232" cy="5578918"/>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857232" cy="5578918"/>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4">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5">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6">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7">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8">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9">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A">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B">
      <w:pPr>
        <w:spacing w:after="160" w:before="360" w:line="3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Live Monitoring (HTX Manager) – Web</w:t>
      </w:r>
    </w:p>
    <w:p w:rsidR="00000000" w:rsidDel="00000000" w:rsidP="00000000" w:rsidRDefault="00000000" w:rsidRPr="00000000" w14:paraId="000000BC">
      <w:pPr>
        <w:spacing w:after="160" w:before="360" w:line="300" w:lineRule="auto"/>
        <w:jc w:val="center"/>
        <w:rPr>
          <w:rFonts w:ascii="Arial" w:cs="Arial" w:eastAsia="Arial" w:hAnsi="Arial"/>
          <w:b w:val="1"/>
          <w:bCs w:val="1"/>
          <w:sz w:val="22"/>
          <w:szCs w:val="22"/>
        </w:rPr>
      </w:pPr>
      <w:r w:rsidDel="00000000" w:rsidR="00000000" w:rsidRPr="00000000">
        <w:rPr>
          <w:rFonts w:ascii="Arial" w:cs="Arial" w:eastAsia="Arial" w:hAnsi="Arial"/>
        </w:rPr>
        <w:drawing>
          <wp:inline distB="0" distT="0" distL="0" distR="0">
            <wp:extent cx="6360190" cy="4177849"/>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360190" cy="4177849"/>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160" w:before="360" w:line="3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 Fleet Dispatch – Web</w:t>
      </w:r>
    </w:p>
    <w:p w:rsidR="00000000" w:rsidDel="00000000" w:rsidP="00000000" w:rsidRDefault="00000000" w:rsidRPr="00000000" w14:paraId="000000BE">
      <w:pPr>
        <w:spacing w:after="160" w:before="360" w:line="300" w:lineRule="auto"/>
        <w:jc w:val="center"/>
        <w:rPr>
          <w:rFonts w:ascii="Arial" w:cs="Arial" w:eastAsia="Arial" w:hAnsi="Arial"/>
          <w:b w:val="1"/>
          <w:bCs w:val="1"/>
          <w:color w:val="1f3864"/>
          <w:sz w:val="22"/>
          <w:szCs w:val="22"/>
        </w:rPr>
      </w:pPr>
      <w:r w:rsidDel="00000000" w:rsidR="00000000" w:rsidRPr="00000000">
        <w:rPr>
          <w:rFonts w:ascii="Arial" w:cs="Arial" w:eastAsia="Arial" w:hAnsi="Arial"/>
        </w:rPr>
        <w:drawing>
          <wp:inline distB="0" distT="0" distL="0" distR="0">
            <wp:extent cx="6405112" cy="4213485"/>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405112" cy="421348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160" w:before="360" w:line="300" w:lineRule="auto"/>
        <w:rPr>
          <w:rFonts w:ascii="Arial" w:cs="Arial" w:eastAsia="Arial" w:hAnsi="Arial"/>
          <w:b w:val="1"/>
          <w:bCs w:val="1"/>
          <w:color w:val="1f3864"/>
          <w:sz w:val="22"/>
          <w:szCs w:val="22"/>
        </w:rPr>
      </w:pPr>
      <w:r w:rsidDel="00000000" w:rsidR="00000000" w:rsidRPr="00000000">
        <w:rPr>
          <w:rFonts w:ascii="Arial" w:cs="Arial" w:eastAsia="Arial" w:hAnsi="Arial"/>
          <w:b w:val="1"/>
          <w:bCs w:val="1"/>
          <w:sz w:val="22"/>
          <w:szCs w:val="22"/>
          <w:rtl w:val="0"/>
        </w:rPr>
        <w:t xml:space="preserve">5. Spray Formula (Agronomist) – Web/ Mobile App</w:t>
      </w:r>
      <w:r w:rsidDel="00000000" w:rsidR="00000000" w:rsidRPr="00000000">
        <w:rPr>
          <w:rtl w:val="0"/>
        </w:rPr>
      </w:r>
    </w:p>
    <w:p w:rsidR="00000000" w:rsidDel="00000000" w:rsidP="00000000" w:rsidRDefault="00000000" w:rsidRPr="00000000" w14:paraId="000000C0">
      <w:pPr>
        <w:spacing w:after="160" w:before="360" w:line="300" w:lineRule="auto"/>
        <w:rPr>
          <w:rFonts w:ascii="Arial" w:cs="Arial" w:eastAsia="Arial" w:hAnsi="Arial"/>
          <w:b w:val="1"/>
          <w:bCs w:val="1"/>
          <w:color w:val="1f3864"/>
          <w:sz w:val="22"/>
          <w:szCs w:val="22"/>
        </w:rPr>
      </w:pPr>
      <w:r w:rsidDel="00000000" w:rsidR="00000000" w:rsidRPr="00000000">
        <w:rPr/>
        <w:drawing>
          <wp:inline distB="0" distT="0" distL="0" distR="0">
            <wp:extent cx="6515100" cy="4288834"/>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515100" cy="4288834"/>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160" w:before="360" w:line="300" w:lineRule="auto"/>
        <w:rPr>
          <w:rFonts w:ascii="Arial" w:cs="Arial" w:eastAsia="Arial" w:hAnsi="Arial"/>
          <w:b w:val="1"/>
          <w:bCs w:val="1"/>
          <w:color w:val="1f3864"/>
          <w:sz w:val="22"/>
          <w:szCs w:val="22"/>
        </w:rPr>
      </w:pPr>
      <w:r w:rsidDel="00000000" w:rsidR="00000000" w:rsidRPr="00000000">
        <w:rPr>
          <w:rtl w:val="0"/>
        </w:rPr>
      </w:r>
    </w:p>
    <w:p w:rsidR="00000000" w:rsidDel="00000000" w:rsidP="00000000" w:rsidRDefault="00000000" w:rsidRPr="00000000" w14:paraId="000000C2">
      <w:pPr>
        <w:pStyle w:val="Heading1"/>
        <w:rPr/>
      </w:pPr>
      <w:r w:rsidDel="00000000" w:rsidR="00000000" w:rsidRPr="00000000">
        <w:rPr>
          <w:rtl w:val="0"/>
        </w:rPr>
      </w:r>
    </w:p>
    <w:p w:rsidR="00000000" w:rsidDel="00000000" w:rsidP="00000000" w:rsidRDefault="00000000" w:rsidRPr="00000000" w14:paraId="000000C3">
      <w:pPr>
        <w:pStyle w:val="Heading1"/>
        <w:rPr/>
      </w:pPr>
      <w:r w:rsidDel="00000000" w:rsidR="00000000" w:rsidRPr="00000000">
        <w:rPr>
          <w:rtl w:val="0"/>
        </w:rPr>
        <w:t xml:space="preserve">3. DATA DESIGN</w:t>
      </w:r>
    </w:p>
    <w:p w:rsidR="00000000" w:rsidDel="00000000" w:rsidP="00000000" w:rsidRDefault="00000000" w:rsidRPr="00000000" w14:paraId="000000C4">
      <w:pPr>
        <w:spacing w:after="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data tier for the AgriUAV Platform is architected to support transactional ACID guarantees alongside complex geospatial query capabilities. To achieve this, the system implements an Object-Relational schema utilizing PostgreSQL enhanced with the PostGIS spatial extension. This allows the system to evaluate geometries natively at the database engine level.</w:t>
      </w:r>
    </w:p>
    <w:p w:rsidR="00000000" w:rsidDel="00000000" w:rsidP="00000000" w:rsidRDefault="00000000" w:rsidRPr="00000000" w14:paraId="000000C5">
      <w:pPr>
        <w:pStyle w:val="Heading2"/>
        <w:rPr/>
      </w:pPr>
      <w:r w:rsidDel="00000000" w:rsidR="00000000" w:rsidRPr="00000000">
        <w:rPr>
          <w:rtl w:val="0"/>
        </w:rPr>
        <w:t xml:space="preserve">3.1 Physical Database Schema (PostgreSQL DDL Script)</w:t>
      </w:r>
    </w:p>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The following physical database schema translates the AgriUAV system data models into concrete relational definitions. The data architecture is built upon PostgreSQL 16 as the core database engine, strategically integrated with two key extensions: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ind w:left="540" w:right="0" w:hanging="18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PostGIS 3.4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handling complex spatial queries and geographic farm mapping.</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5"/>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300" w:lineRule="auto"/>
        <w:ind w:left="540" w:right="0" w:hanging="18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TimescaleDB 2.x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managing high-frequency, time-series drone telemetry data.</w:t>
      </w:r>
      <w:r w:rsidDel="00000000" w:rsidR="00000000" w:rsidRPr="00000000">
        <w:rPr>
          <w:rtl w:val="0"/>
        </w:rPr>
      </w:r>
    </w:p>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To ensure distributed consistency and scalability, all primary keys across the system utilize UUID v4. Additionally, in alignment with regulatory standards (Decree 288/2025/ND-CP), critical historical data including flight_logs, drone_positions, and audit_logs are designed with a strict minimum retention period of 5 years.</w:t>
      </w:r>
      <w:r w:rsidDel="00000000" w:rsidR="00000000" w:rsidRPr="00000000">
        <w:rPr>
          <w:rtl w:val="0"/>
        </w:rPr>
      </w:r>
    </w:p>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1. USERS (System Users)</w:t>
      </w:r>
      <w:r w:rsidDel="00000000" w:rsidR="00000000" w:rsidRPr="00000000">
        <w:rPr>
          <w:rtl w:val="0"/>
        </w:rPr>
      </w:r>
    </w:p>
    <w:p w:rsidR="00000000" w:rsidDel="00000000" w:rsidP="00000000" w:rsidRDefault="00000000" w:rsidRPr="00000000" w14:paraId="000000CB">
      <w:pPr>
        <w:pBdr>
          <w:top w:color="7f7f7f" w:space="0" w:sz="8" w:val="single"/>
          <w:left w:color="7f7f7f" w:space="0" w:sz="8" w:val="single"/>
          <w:bottom w:color="7f7f7f" w:space="3"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CREATE TABLE users (</w:t>
      </w:r>
      <w:r w:rsidDel="00000000" w:rsidR="00000000" w:rsidRPr="00000000">
        <w:rPr>
          <w:rtl w:val="0"/>
        </w:rPr>
      </w:r>
    </w:p>
    <w:p w:rsidR="00000000" w:rsidDel="00000000" w:rsidP="00000000" w:rsidRDefault="00000000" w:rsidRPr="00000000" w14:paraId="000000CC">
      <w:pPr>
        <w:pBdr>
          <w:top w:color="7f7f7f" w:space="0" w:sz="8" w:val="single"/>
          <w:left w:color="7f7f7f" w:space="0" w:sz="8" w:val="single"/>
          <w:bottom w:color="7f7f7f" w:space="3"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id UUID PRIMARY KEY DEFAULT uuid_generate_v4(),</w:t>
      </w:r>
      <w:r w:rsidDel="00000000" w:rsidR="00000000" w:rsidRPr="00000000">
        <w:rPr>
          <w:rtl w:val="0"/>
        </w:rPr>
      </w:r>
    </w:p>
    <w:p w:rsidR="00000000" w:rsidDel="00000000" w:rsidP="00000000" w:rsidRDefault="00000000" w:rsidRPr="00000000" w14:paraId="000000CD">
      <w:pPr>
        <w:pBdr>
          <w:top w:color="7f7f7f" w:space="0" w:sz="8" w:val="single"/>
          <w:left w:color="7f7f7f" w:space="0" w:sz="8" w:val="single"/>
          <w:bottom w:color="7f7f7f" w:space="3"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email VARCHAR(255) UNIQUE NOT NULL,</w:t>
      </w:r>
      <w:r w:rsidDel="00000000" w:rsidR="00000000" w:rsidRPr="00000000">
        <w:rPr>
          <w:rtl w:val="0"/>
        </w:rPr>
      </w:r>
    </w:p>
    <w:p w:rsidR="00000000" w:rsidDel="00000000" w:rsidP="00000000" w:rsidRDefault="00000000" w:rsidRPr="00000000" w14:paraId="000000CE">
      <w:pPr>
        <w:pBdr>
          <w:top w:color="7f7f7f" w:space="0" w:sz="8" w:val="single"/>
          <w:left w:color="7f7f7f" w:space="0" w:sz="8" w:val="single"/>
          <w:bottom w:color="7f7f7f" w:space="3"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password_hash VARCHAR(255) NOT NULL,</w:t>
      </w:r>
      <w:r w:rsidDel="00000000" w:rsidR="00000000" w:rsidRPr="00000000">
        <w:rPr>
          <w:rtl w:val="0"/>
        </w:rPr>
      </w:r>
    </w:p>
    <w:p w:rsidR="00000000" w:rsidDel="00000000" w:rsidP="00000000" w:rsidRDefault="00000000" w:rsidRPr="00000000" w14:paraId="000000CF">
      <w:pPr>
        <w:pBdr>
          <w:top w:color="7f7f7f" w:space="0" w:sz="8" w:val="single"/>
          <w:left w:color="7f7f7f" w:space="0" w:sz="8" w:val="single"/>
          <w:bottom w:color="7f7f7f" w:space="3"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full_name VARCHAR(100) NOT NULL,</w:t>
      </w:r>
      <w:r w:rsidDel="00000000" w:rsidR="00000000" w:rsidRPr="00000000">
        <w:rPr>
          <w:rtl w:val="0"/>
        </w:rPr>
      </w:r>
    </w:p>
    <w:p w:rsidR="00000000" w:rsidDel="00000000" w:rsidP="00000000" w:rsidRDefault="00000000" w:rsidRPr="00000000" w14:paraId="000000D0">
      <w:pPr>
        <w:pBdr>
          <w:top w:color="7f7f7f" w:space="0" w:sz="8" w:val="single"/>
          <w:left w:color="7f7f7f" w:space="0" w:sz="8" w:val="single"/>
          <w:bottom w:color="7f7f7f" w:space="3" w:sz="8" w:val="single"/>
          <w:right w:color="7f7f7f" w:space="0" w:sz="8" w:val="single"/>
          <w:between w:color="000000" w:space="0" w:sz="0" w:val="none"/>
        </w:pBdr>
        <w:shd w:fill="ffffff" w:val="clear"/>
        <w:spacing w:after="240" w:line="300" w:lineRule="auto"/>
        <w:ind w:firstLine="200"/>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role VARCHAR(50) NOT NULL CHECK (role IN ('admin','htx_manager','operator','farmer','agronomist')),</w:t>
      </w:r>
    </w:p>
    <w:p w:rsidR="00000000" w:rsidDel="00000000" w:rsidP="00000000" w:rsidRDefault="00000000" w:rsidRPr="00000000" w14:paraId="000000D1">
      <w:pPr>
        <w:pBdr>
          <w:top w:color="7f7f7f" w:space="0" w:sz="8" w:val="single"/>
          <w:left w:color="7f7f7f" w:space="0" w:sz="8" w:val="single"/>
          <w:bottom w:color="7f7f7f" w:space="3"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phone_number VARCHAR(15),</w:t>
      </w:r>
      <w:r w:rsidDel="00000000" w:rsidR="00000000" w:rsidRPr="00000000">
        <w:rPr>
          <w:rtl w:val="0"/>
        </w:rPr>
      </w:r>
    </w:p>
    <w:p w:rsidR="00000000" w:rsidDel="00000000" w:rsidP="00000000" w:rsidRDefault="00000000" w:rsidRPr="00000000" w14:paraId="000000D2">
      <w:pPr>
        <w:pBdr>
          <w:top w:color="7f7f7f" w:space="0" w:sz="8" w:val="single"/>
          <w:left w:color="7f7f7f" w:space="0" w:sz="8" w:val="single"/>
          <w:bottom w:color="7f7f7f" w:space="3"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created_at TIMESTAMP DEFAULT CURRENT_TIMESTAMP,</w:t>
      </w:r>
      <w:r w:rsidDel="00000000" w:rsidR="00000000" w:rsidRPr="00000000">
        <w:rPr>
          <w:rtl w:val="0"/>
        </w:rPr>
      </w:r>
    </w:p>
    <w:p w:rsidR="00000000" w:rsidDel="00000000" w:rsidP="00000000" w:rsidRDefault="00000000" w:rsidRPr="00000000" w14:paraId="000000D3">
      <w:pPr>
        <w:pBdr>
          <w:top w:color="7f7f7f" w:space="0" w:sz="8" w:val="single"/>
          <w:left w:color="7f7f7f" w:space="0" w:sz="8" w:val="single"/>
          <w:bottom w:color="7f7f7f" w:space="3"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updated_at TIMESTAMP DEFAULT CURRENT_TIMESTAMP</w:t>
      </w:r>
      <w:r w:rsidDel="00000000" w:rsidR="00000000" w:rsidRPr="00000000">
        <w:rPr>
          <w:rtl w:val="0"/>
        </w:rPr>
      </w:r>
    </w:p>
    <w:p w:rsidR="00000000" w:rsidDel="00000000" w:rsidP="00000000" w:rsidRDefault="00000000" w:rsidRPr="00000000" w14:paraId="000000D4">
      <w:pPr>
        <w:pBdr>
          <w:top w:color="7f7f7f" w:space="0" w:sz="8" w:val="single"/>
          <w:left w:color="7f7f7f" w:space="0" w:sz="8" w:val="single"/>
          <w:bottom w:color="7f7f7f" w:space="3"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w:t>
      </w:r>
      <w:r w:rsidDel="00000000" w:rsidR="00000000" w:rsidRPr="00000000">
        <w:rPr>
          <w:rtl w:val="0"/>
        </w:rPr>
      </w:r>
    </w:p>
    <w:p w:rsidR="00000000" w:rsidDel="00000000" w:rsidP="00000000" w:rsidRDefault="00000000" w:rsidRPr="00000000" w14:paraId="000000D5">
      <w:pPr>
        <w:pBdr>
          <w:top w:color="7f7f7f" w:space="0" w:sz="8" w:val="single"/>
          <w:left w:color="7f7f7f" w:space="0" w:sz="8" w:val="single"/>
          <w:bottom w:color="7f7f7f" w:space="3"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COMMENT ON TABLE users IS 'Stores general user information across the system';</w:t>
      </w:r>
      <w:r w:rsidDel="00000000" w:rsidR="00000000" w:rsidRPr="00000000">
        <w:rPr>
          <w:rtl w:val="0"/>
        </w:rPr>
      </w:r>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2. OPERATORS (Pilot Profiles)</w:t>
      </w:r>
      <w:r w:rsidDel="00000000" w:rsidR="00000000" w:rsidRPr="00000000">
        <w:rPr>
          <w:rtl w:val="0"/>
        </w:rPr>
      </w:r>
    </w:p>
    <w:p w:rsidR="00000000" w:rsidDel="00000000" w:rsidP="00000000" w:rsidRDefault="00000000" w:rsidRPr="00000000" w14:paraId="000000D7">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CREATE TABLE operators (</w:t>
      </w:r>
      <w:r w:rsidDel="00000000" w:rsidR="00000000" w:rsidRPr="00000000">
        <w:rPr>
          <w:rtl w:val="0"/>
        </w:rPr>
      </w:r>
    </w:p>
    <w:p w:rsidR="00000000" w:rsidDel="00000000" w:rsidP="00000000" w:rsidRDefault="00000000" w:rsidRPr="00000000" w14:paraId="000000D8">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id UUID PRIMARY KEY DEFAULT uuid_generate_v4(),</w:t>
      </w:r>
      <w:r w:rsidDel="00000000" w:rsidR="00000000" w:rsidRPr="00000000">
        <w:rPr>
          <w:rtl w:val="0"/>
        </w:rPr>
      </w:r>
    </w:p>
    <w:p w:rsidR="00000000" w:rsidDel="00000000" w:rsidP="00000000" w:rsidRDefault="00000000" w:rsidRPr="00000000" w14:paraId="000000D9">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user_id UUID NOT NULL,</w:t>
      </w:r>
      <w:r w:rsidDel="00000000" w:rsidR="00000000" w:rsidRPr="00000000">
        <w:rPr>
          <w:rtl w:val="0"/>
        </w:rPr>
      </w:r>
    </w:p>
    <w:p w:rsidR="00000000" w:rsidDel="00000000" w:rsidP="00000000" w:rsidRDefault="00000000" w:rsidRPr="00000000" w14:paraId="000000DA">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license_number VARCHAR(100) UNIQUE NOT NULL,</w:t>
      </w:r>
      <w:r w:rsidDel="00000000" w:rsidR="00000000" w:rsidRPr="00000000">
        <w:rPr>
          <w:rtl w:val="0"/>
        </w:rPr>
      </w:r>
    </w:p>
    <w:p w:rsidR="00000000" w:rsidDel="00000000" w:rsidP="00000000" w:rsidRDefault="00000000" w:rsidRPr="00000000" w14:paraId="000000DB">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license_expiry DATE NOT NULL,</w:t>
      </w:r>
      <w:r w:rsidDel="00000000" w:rsidR="00000000" w:rsidRPr="00000000">
        <w:rPr>
          <w:rtl w:val="0"/>
        </w:rPr>
      </w:r>
    </w:p>
    <w:p w:rsidR="00000000" w:rsidDel="00000000" w:rsidP="00000000" w:rsidRDefault="00000000" w:rsidRPr="00000000" w14:paraId="000000DC">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experience_years INT DEFAULT 0,</w:t>
      </w:r>
      <w:r w:rsidDel="00000000" w:rsidR="00000000" w:rsidRPr="00000000">
        <w:rPr>
          <w:rtl w:val="0"/>
        </w:rPr>
      </w:r>
    </w:p>
    <w:p w:rsidR="00000000" w:rsidDel="00000000" w:rsidP="00000000" w:rsidRDefault="00000000" w:rsidRPr="00000000" w14:paraId="000000DD">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status VARCHAR(50) DEFAULT 'AVAILABLE' CHECK (status IN ('AVAILABLE', 'BUSY', 'OFF_DUTY')),</w:t>
      </w:r>
      <w:r w:rsidDel="00000000" w:rsidR="00000000" w:rsidRPr="00000000">
        <w:rPr>
          <w:rtl w:val="0"/>
        </w:rPr>
      </w:r>
    </w:p>
    <w:p w:rsidR="00000000" w:rsidDel="00000000" w:rsidP="00000000" w:rsidRDefault="00000000" w:rsidRPr="00000000" w14:paraId="000000DE">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CONSTRAINT fk_operator_user FOREIGN KEY (user_id) REFERENCES users(id) ON DELETE CASCADE</w:t>
      </w:r>
      <w:r w:rsidDel="00000000" w:rsidR="00000000" w:rsidRPr="00000000">
        <w:rPr>
          <w:rtl w:val="0"/>
        </w:rPr>
      </w:r>
    </w:p>
    <w:p w:rsidR="00000000" w:rsidDel="00000000" w:rsidP="00000000" w:rsidRDefault="00000000" w:rsidRPr="00000000" w14:paraId="000000DF">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w:t>
      </w:r>
      <w:r w:rsidDel="00000000" w:rsidR="00000000" w:rsidRPr="00000000">
        <w:rPr>
          <w:rtl w:val="0"/>
        </w:rPr>
      </w:r>
    </w:p>
    <w:p w:rsidR="00000000" w:rsidDel="00000000" w:rsidP="00000000" w:rsidRDefault="00000000" w:rsidRPr="00000000" w14:paraId="000000E0">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COMMENT ON TABLE operators IS 'Stores professional information and certifications of operators/pilots';</w:t>
      </w:r>
      <w:r w:rsidDel="00000000" w:rsidR="00000000" w:rsidRPr="00000000">
        <w:rPr>
          <w:rtl w:val="0"/>
        </w:rPr>
      </w:r>
    </w:p>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000000"/>
          <w:sz w:val="22"/>
          <w:szCs w:val="22"/>
          <w:rtl w:val="0"/>
        </w:rPr>
        <w:t xml:space="preserve">3. COOPERATIVES</w:t>
      </w:r>
      <w:r w:rsidDel="00000000" w:rsidR="00000000" w:rsidRPr="00000000">
        <w:rPr>
          <w:rtl w:val="0"/>
        </w:rPr>
      </w:r>
    </w:p>
    <w:p w:rsidR="00000000" w:rsidDel="00000000" w:rsidP="00000000" w:rsidRDefault="00000000" w:rsidRPr="00000000" w14:paraId="000000E7">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CREATE TABLE cooperatives (</w:t>
      </w:r>
    </w:p>
    <w:p w:rsidR="00000000" w:rsidDel="00000000" w:rsidP="00000000" w:rsidRDefault="00000000" w:rsidRPr="00000000" w14:paraId="000000E8">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id UUID PRIMARY KEY DEFAULT uuid_generate_v4(),</w:t>
      </w:r>
    </w:p>
    <w:p w:rsidR="00000000" w:rsidDel="00000000" w:rsidP="00000000" w:rsidRDefault="00000000" w:rsidRPr="00000000" w14:paraId="000000E9">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name VARCHAR(255) NOT NULL,</w:t>
      </w:r>
    </w:p>
    <w:p w:rsidR="00000000" w:rsidDel="00000000" w:rsidP="00000000" w:rsidRDefault="00000000" w:rsidRPr="00000000" w14:paraId="000000EA">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province VARCHAR(100) NOT NULL,</w:t>
      </w:r>
    </w:p>
    <w:p w:rsidR="00000000" w:rsidDel="00000000" w:rsidP="00000000" w:rsidRDefault="00000000" w:rsidRPr="00000000" w14:paraId="000000EB">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address TEXT,</w:t>
      </w:r>
    </w:p>
    <w:p w:rsidR="00000000" w:rsidDel="00000000" w:rsidP="00000000" w:rsidRDefault="00000000" w:rsidRPr="00000000" w14:paraId="000000EC">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max_drones INTEGER NOT NULL DEFAULT 50,</w:t>
      </w:r>
    </w:p>
    <w:p w:rsidR="00000000" w:rsidDel="00000000" w:rsidP="00000000" w:rsidRDefault="00000000" w:rsidRPr="00000000" w14:paraId="000000ED">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manager_id UUID NOT NULL,</w:t>
      </w:r>
    </w:p>
    <w:p w:rsidR="00000000" w:rsidDel="00000000" w:rsidP="00000000" w:rsidRDefault="00000000" w:rsidRPr="00000000" w14:paraId="000000EE">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created_at TIMESTAMP DEFAULT CURRENT_TIMESTAMP,</w:t>
      </w:r>
    </w:p>
    <w:p w:rsidR="00000000" w:rsidDel="00000000" w:rsidP="00000000" w:rsidRDefault="00000000" w:rsidRPr="00000000" w14:paraId="000000EF">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CONSTRAINT fk_cooperative_manager FOREIGN KEY (manager_id) REFERENCES users(id) ON DELETE RESTRICT</w:t>
      </w:r>
    </w:p>
    <w:p w:rsidR="00000000" w:rsidDel="00000000" w:rsidP="00000000" w:rsidRDefault="00000000" w:rsidRPr="00000000" w14:paraId="000000F0">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w:t>
      </w:r>
    </w:p>
    <w:p w:rsidR="00000000" w:rsidDel="00000000" w:rsidP="00000000" w:rsidRDefault="00000000" w:rsidRPr="00000000" w14:paraId="000000F1">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Fonts w:ascii="Arial" w:cs="Arial" w:eastAsia="Arial" w:hAnsi="Arial"/>
          <w:color w:val="225522"/>
          <w:sz w:val="20"/>
          <w:szCs w:val="20"/>
          <w:rtl w:val="0"/>
        </w:rPr>
        <w:t xml:space="preserve">COMMENT ON TABLE cooperatives IS 'HTX entity per D3 §2.1; required for drones.cooperative_id FK.';</w:t>
      </w:r>
      <w:r w:rsidDel="00000000" w:rsidR="00000000" w:rsidRPr="00000000">
        <w:rPr>
          <w:rtl w:val="0"/>
        </w:rPr>
      </w:r>
    </w:p>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4. FIELDS (Farming Areas / Plots)</w:t>
      </w:r>
      <w:r w:rsidDel="00000000" w:rsidR="00000000" w:rsidRPr="00000000">
        <w:rPr>
          <w:rtl w:val="0"/>
        </w:rPr>
      </w:r>
    </w:p>
    <w:p w:rsidR="00000000" w:rsidDel="00000000" w:rsidP="00000000" w:rsidRDefault="00000000" w:rsidRPr="00000000" w14:paraId="000000F3">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CREATE TABLE fields (</w:t>
      </w:r>
      <w:r w:rsidDel="00000000" w:rsidR="00000000" w:rsidRPr="00000000">
        <w:rPr>
          <w:rtl w:val="0"/>
        </w:rPr>
      </w:r>
    </w:p>
    <w:p w:rsidR="00000000" w:rsidDel="00000000" w:rsidP="00000000" w:rsidRDefault="00000000" w:rsidRPr="00000000" w14:paraId="000000F4">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id UUID PRIMARY KEY DEFAULT uuid_generate_v4(),</w:t>
      </w:r>
      <w:r w:rsidDel="00000000" w:rsidR="00000000" w:rsidRPr="00000000">
        <w:rPr>
          <w:rtl w:val="0"/>
        </w:rPr>
      </w:r>
    </w:p>
    <w:p w:rsidR="00000000" w:rsidDel="00000000" w:rsidP="00000000" w:rsidRDefault="00000000" w:rsidRPr="00000000" w14:paraId="000000F5">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farmer_id UUID NOT NULL,</w:t>
      </w:r>
      <w:r w:rsidDel="00000000" w:rsidR="00000000" w:rsidRPr="00000000">
        <w:rPr>
          <w:rtl w:val="0"/>
        </w:rPr>
      </w:r>
    </w:p>
    <w:p w:rsidR="00000000" w:rsidDel="00000000" w:rsidP="00000000" w:rsidRDefault="00000000" w:rsidRPr="00000000" w14:paraId="000000F6">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name VARCHAR(255) NOT NULL,</w:t>
      </w:r>
      <w:r w:rsidDel="00000000" w:rsidR="00000000" w:rsidRPr="00000000">
        <w:rPr>
          <w:rtl w:val="0"/>
        </w:rPr>
      </w:r>
    </w:p>
    <w:p w:rsidR="00000000" w:rsidDel="00000000" w:rsidP="00000000" w:rsidRDefault="00000000" w:rsidRPr="00000000" w14:paraId="000000F7">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area_size DECIMAL(10,2) NOT NULL, -- Unit: Hectares</w:t>
      </w:r>
      <w:r w:rsidDel="00000000" w:rsidR="00000000" w:rsidRPr="00000000">
        <w:rPr>
          <w:rtl w:val="0"/>
        </w:rPr>
      </w:r>
    </w:p>
    <w:p w:rsidR="00000000" w:rsidDel="00000000" w:rsidP="00000000" w:rsidRDefault="00000000" w:rsidRPr="00000000" w14:paraId="000000F8">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location_polygon GEOMETRY(Polygon, 4326), -- Stores GeoJSON coordinates of the field</w:t>
      </w:r>
      <w:r w:rsidDel="00000000" w:rsidR="00000000" w:rsidRPr="00000000">
        <w:rPr>
          <w:rtl w:val="0"/>
        </w:rPr>
      </w:r>
    </w:p>
    <w:p w:rsidR="00000000" w:rsidDel="00000000" w:rsidP="00000000" w:rsidRDefault="00000000" w:rsidRPr="00000000" w14:paraId="000000F9">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created_at TIMESTAMP DEFAULT CURRENT_TIMESTAMP,</w:t>
      </w:r>
      <w:r w:rsidDel="00000000" w:rsidR="00000000" w:rsidRPr="00000000">
        <w:rPr>
          <w:rtl w:val="0"/>
        </w:rPr>
      </w:r>
    </w:p>
    <w:p w:rsidR="00000000" w:rsidDel="00000000" w:rsidP="00000000" w:rsidRDefault="00000000" w:rsidRPr="00000000" w14:paraId="000000FA">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CONSTRAINT fk_field_farmer FOREIGN KEY (farmer_id) REFERENCES users(id) ON DELETE CASCADE,</w:t>
      </w:r>
    </w:p>
    <w:p w:rsidR="00000000" w:rsidDel="00000000" w:rsidP="00000000" w:rsidRDefault="00000000" w:rsidRPr="00000000" w14:paraId="000000FB">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CONSTRAINT fk_field_cooperative FOREIGN KEY (cooperative_id) REFERENCES cooperatives(id) ON DELETE RESTRICT</w:t>
      </w:r>
    </w:p>
    <w:p w:rsidR="00000000" w:rsidDel="00000000" w:rsidP="00000000" w:rsidRDefault="00000000" w:rsidRPr="00000000" w14:paraId="000000FC">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w:t>
      </w:r>
      <w:r w:rsidDel="00000000" w:rsidR="00000000" w:rsidRPr="00000000">
        <w:rPr>
          <w:rtl w:val="0"/>
        </w:rPr>
      </w:r>
    </w:p>
    <w:p w:rsidR="00000000" w:rsidDel="00000000" w:rsidP="00000000" w:rsidRDefault="00000000" w:rsidRPr="00000000" w14:paraId="000000FD">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w:t>
      </w:r>
      <w:r w:rsidDel="00000000" w:rsidR="00000000" w:rsidRPr="00000000">
        <w:rPr>
          <w:rtl w:val="0"/>
        </w:rPr>
      </w:r>
    </w:p>
    <w:p w:rsidR="00000000" w:rsidDel="00000000" w:rsidP="00000000" w:rsidRDefault="00000000" w:rsidRPr="00000000" w14:paraId="000000FE">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Fonts w:ascii="Arial" w:cs="Arial" w:eastAsia="Arial" w:hAnsi="Arial"/>
          <w:color w:val="225522"/>
          <w:sz w:val="20"/>
          <w:szCs w:val="20"/>
          <w:rtl w:val="0"/>
        </w:rPr>
        <w:t xml:space="preserve">COMMENT ON TABLE fields IS 'Stores information about farmers'' farming fields';</w:t>
      </w:r>
      <w:r w:rsidDel="00000000" w:rsidR="00000000" w:rsidRPr="00000000">
        <w:rPr>
          <w:rtl w:val="0"/>
        </w:rPr>
      </w:r>
    </w:p>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5. PESTICIDES (Pesticide Catalog)</w:t>
      </w:r>
      <w:r w:rsidDel="00000000" w:rsidR="00000000" w:rsidRPr="00000000">
        <w:rPr>
          <w:rtl w:val="0"/>
        </w:rPr>
      </w:r>
    </w:p>
    <w:p w:rsidR="00000000" w:rsidDel="00000000" w:rsidP="00000000" w:rsidRDefault="00000000" w:rsidRPr="00000000" w14:paraId="00000102">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CREATE TABLE pesticides (</w:t>
      </w:r>
    </w:p>
    <w:p w:rsidR="00000000" w:rsidDel="00000000" w:rsidP="00000000" w:rsidRDefault="00000000" w:rsidRPr="00000000" w14:paraId="00000103">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id UUID PRIMARY KEY DEFAULT uuid_generate_v4(),</w:t>
      </w:r>
    </w:p>
    <w:p w:rsidR="00000000" w:rsidDel="00000000" w:rsidP="00000000" w:rsidRDefault="00000000" w:rsidRPr="00000000" w14:paraId="00000104">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name VARCHAR(255) NOT NULL,</w:t>
      </w:r>
    </w:p>
    <w:p w:rsidR="00000000" w:rsidDel="00000000" w:rsidP="00000000" w:rsidRDefault="00000000" w:rsidRPr="00000000" w14:paraId="00000105">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registration_number VARCHAR(100) UNIQUE NOT NULL,</w:t>
      </w:r>
    </w:p>
    <w:p w:rsidR="00000000" w:rsidDel="00000000" w:rsidP="00000000" w:rsidRDefault="00000000" w:rsidRPr="00000000" w14:paraId="00000106">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toxicity_level VARCHAR(50) NOT NULL CHECK (toxicity_level IN ('LOW', 'MEDIUM', 'HIGH')),</w:t>
      </w:r>
    </w:p>
    <w:p w:rsidR="00000000" w:rsidDel="00000000" w:rsidP="00000000" w:rsidRDefault="00000000" w:rsidRPr="00000000" w14:paraId="00000107">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allowed_crops TEXT,</w:t>
      </w:r>
    </w:p>
    <w:p w:rsidR="00000000" w:rsidDel="00000000" w:rsidP="00000000" w:rsidRDefault="00000000" w:rsidRPr="00000000" w14:paraId="00000108">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is_approved_bvtv BOOLEAN NOT NULL DEFAULT FALSE,</w:t>
      </w:r>
    </w:p>
    <w:p w:rsidR="00000000" w:rsidDel="00000000" w:rsidP="00000000" w:rsidRDefault="00000000" w:rsidRPr="00000000" w14:paraId="00000109">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is_active BOOLEAN DEFAULT TRUE,</w:t>
      </w:r>
    </w:p>
    <w:p w:rsidR="00000000" w:rsidDel="00000000" w:rsidP="00000000" w:rsidRDefault="00000000" w:rsidRPr="00000000" w14:paraId="0000010A">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created_at TIMESTAMP DEFAULT CURRENT_TIMESTAMP</w:t>
      </w:r>
    </w:p>
    <w:p w:rsidR="00000000" w:rsidDel="00000000" w:rsidP="00000000" w:rsidRDefault="00000000" w:rsidRPr="00000000" w14:paraId="0000010B">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w:t>
      </w:r>
    </w:p>
    <w:p w:rsidR="00000000" w:rsidDel="00000000" w:rsidP="00000000" w:rsidRDefault="00000000" w:rsidRPr="00000000" w14:paraId="0000010C">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COMMENT ON TABLE pesticides IS 'Catalog of plant protection products complying with Plant Protection Department standards';</w:t>
      </w:r>
      <w:r w:rsidDel="00000000" w:rsidR="00000000" w:rsidRPr="00000000">
        <w:rPr>
          <w:rtl w:val="0"/>
        </w:rPr>
      </w:r>
    </w:p>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000000"/>
          <w:sz w:val="22"/>
          <w:szCs w:val="22"/>
          <w:rtl w:val="0"/>
        </w:rPr>
        <w:t xml:space="preserve">6. SPRAY_FORMULAS</w:t>
      </w:r>
      <w:r w:rsidDel="00000000" w:rsidR="00000000" w:rsidRPr="00000000">
        <w:rPr>
          <w:rtl w:val="0"/>
        </w:rPr>
      </w:r>
    </w:p>
    <w:p w:rsidR="00000000" w:rsidDel="00000000" w:rsidP="00000000" w:rsidRDefault="00000000" w:rsidRPr="00000000" w14:paraId="0000010E">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CREATE TABLE spray_formulas (</w:t>
      </w:r>
    </w:p>
    <w:p w:rsidR="00000000" w:rsidDel="00000000" w:rsidP="00000000" w:rsidRDefault="00000000" w:rsidRPr="00000000" w14:paraId="0000010F">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id UUID PRIMARY KEY DEFAULT uuid_generate_v4(),</w:t>
      </w:r>
    </w:p>
    <w:p w:rsidR="00000000" w:rsidDel="00000000" w:rsidP="00000000" w:rsidRDefault="00000000" w:rsidRPr="00000000" w14:paraId="00000110">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field_id UUID NOT NULL UNIQUE,</w:t>
      </w:r>
    </w:p>
    <w:p w:rsidR="00000000" w:rsidDel="00000000" w:rsidP="00000000" w:rsidRDefault="00000000" w:rsidRPr="00000000" w14:paraId="00000111">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pesticide_id UUID NOT NULL,</w:t>
      </w:r>
    </w:p>
    <w:p w:rsidR="00000000" w:rsidDel="00000000" w:rsidP="00000000" w:rsidRDefault="00000000" w:rsidRPr="00000000" w14:paraId="00000112">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dosage_l_per_ha DECIMAL(6,2) NOT NULL,</w:t>
      </w:r>
    </w:p>
    <w:p w:rsidR="00000000" w:rsidDel="00000000" w:rsidP="00000000" w:rsidRDefault="00000000" w:rsidRPr="00000000" w14:paraId="00000113">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spray_count_per_season SMALLINT NOT NULL,</w:t>
      </w:r>
    </w:p>
    <w:p w:rsidR="00000000" w:rsidDel="00000000" w:rsidP="00000000" w:rsidRDefault="00000000" w:rsidRPr="00000000" w14:paraId="00000114">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configured_by UUID NOT NULL,</w:t>
      </w:r>
    </w:p>
    <w:p w:rsidR="00000000" w:rsidDel="00000000" w:rsidP="00000000" w:rsidRDefault="00000000" w:rsidRPr="00000000" w14:paraId="00000115">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created_at TIMESTAMP DEFAULT CURRENT_TIMESTAMP,</w:t>
      </w:r>
    </w:p>
    <w:p w:rsidR="00000000" w:rsidDel="00000000" w:rsidP="00000000" w:rsidRDefault="00000000" w:rsidRPr="00000000" w14:paraId="00000116">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CONSTRAINT fk_formula_field FOREIGN KEY (field_id) REFERENCES fields(id) ON DELETE CASCADE,</w:t>
      </w:r>
    </w:p>
    <w:p w:rsidR="00000000" w:rsidDel="00000000" w:rsidP="00000000" w:rsidRDefault="00000000" w:rsidRPr="00000000" w14:paraId="00000117">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CONSTRAINT fk_formula_pesticide FOREIGN KEY (pesticide_id) REFERENCES pesticides(id) ON DELETE RESTRICT,</w:t>
      </w:r>
    </w:p>
    <w:p w:rsidR="00000000" w:rsidDel="00000000" w:rsidP="00000000" w:rsidRDefault="00000000" w:rsidRPr="00000000" w14:paraId="00000118">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CONSTRAINT fk_formula_configured_by FOREIGN KEY (configured_by) REFERENCES users(id) ON DELETE RESTRICT</w:t>
      </w:r>
    </w:p>
    <w:p w:rsidR="00000000" w:rsidDel="00000000" w:rsidP="00000000" w:rsidRDefault="00000000" w:rsidRPr="00000000" w14:paraId="00000119">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w:t>
      </w:r>
    </w:p>
    <w:p w:rsidR="00000000" w:rsidDel="00000000" w:rsidP="00000000" w:rsidRDefault="00000000" w:rsidRPr="00000000" w14:paraId="0000011A">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COMMENT ON TABLE spray_formulas IS 'Per-field spray formula configured by the Agronomist (FR02); reused across all spray_orders for that field. UNIQUE(field_id) enforces the 1:1 relationship with fields, matching D3 §2.1/§3.';</w:t>
      </w:r>
    </w:p>
    <w:p w:rsidR="00000000" w:rsidDel="00000000" w:rsidP="00000000" w:rsidRDefault="00000000" w:rsidRPr="00000000" w14:paraId="0000011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000000"/>
          <w:sz w:val="22"/>
          <w:szCs w:val="22"/>
          <w:rtl w:val="0"/>
        </w:rPr>
        <w:t xml:space="preserve">8. DRONES (UAV Equipment)</w:t>
      </w:r>
      <w:r w:rsidDel="00000000" w:rsidR="00000000" w:rsidRPr="00000000">
        <w:rPr>
          <w:rtl w:val="0"/>
        </w:rPr>
      </w:r>
    </w:p>
    <w:p w:rsidR="00000000" w:rsidDel="00000000" w:rsidP="00000000" w:rsidRDefault="00000000" w:rsidRPr="00000000" w14:paraId="0000011C">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CREATE TABLE drones (</w:t>
      </w:r>
    </w:p>
    <w:p w:rsidR="00000000" w:rsidDel="00000000" w:rsidP="00000000" w:rsidRDefault="00000000" w:rsidRPr="00000000" w14:paraId="0000011D">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id UUID PRIMARY KEY DEFAULT uuid_generate_v4(),</w:t>
      </w:r>
    </w:p>
    <w:p w:rsidR="00000000" w:rsidDel="00000000" w:rsidP="00000000" w:rsidRDefault="00000000" w:rsidRPr="00000000" w14:paraId="0000011E">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cooperative_id UUID NOT NULL,</w:t>
      </w:r>
    </w:p>
    <w:p w:rsidR="00000000" w:rsidDel="00000000" w:rsidP="00000000" w:rsidRDefault="00000000" w:rsidRPr="00000000" w14:paraId="0000011F">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serial_number VARCHAR(100) UNIQUE NOT NULL,</w:t>
      </w:r>
    </w:p>
    <w:p w:rsidR="00000000" w:rsidDel="00000000" w:rsidP="00000000" w:rsidRDefault="00000000" w:rsidRPr="00000000" w14:paraId="00000120">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model VARCHAR(100) NOT NULL,</w:t>
      </w:r>
    </w:p>
    <w:p w:rsidR="00000000" w:rsidDel="00000000" w:rsidP="00000000" w:rsidRDefault="00000000" w:rsidRPr="00000000" w14:paraId="00000121">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tank_capacity DECIMAL(10,2) NOT NULL,</w:t>
      </w:r>
    </w:p>
    <w:p w:rsidR="00000000" w:rsidDel="00000000" w:rsidP="00000000" w:rsidRDefault="00000000" w:rsidRPr="00000000" w14:paraId="00000122">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status VARCHAR(50) DEFAULT 'IDLE' CHECK (status IN ('IDLE', 'IN_FLIGHT', 'MAINTENANCE', 'RETIRED')),</w:t>
      </w:r>
    </w:p>
    <w:p w:rsidR="00000000" w:rsidDel="00000000" w:rsidP="00000000" w:rsidRDefault="00000000" w:rsidRPr="00000000" w14:paraId="00000123">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battery_percent SMALLINT DEFAULT 100,</w:t>
      </w:r>
    </w:p>
    <w:p w:rsidR="00000000" w:rsidDel="00000000" w:rsidP="00000000" w:rsidRDefault="00000000" w:rsidRPr="00000000" w14:paraId="00000124">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gps_lat DECIMAL(9,6),</w:t>
      </w:r>
    </w:p>
    <w:p w:rsidR="00000000" w:rsidDel="00000000" w:rsidP="00000000" w:rsidRDefault="00000000" w:rsidRPr="00000000" w14:paraId="00000125">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gps_lng DECIMAL(9,6),</w:t>
      </w:r>
    </w:p>
    <w:p w:rsidR="00000000" w:rsidDel="00000000" w:rsidP="00000000" w:rsidRDefault="00000000" w:rsidRPr="00000000" w14:paraId="00000126">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created_at TIMESTAMP DEFAULT CURRENT_TIMESTAMP,</w:t>
      </w:r>
    </w:p>
    <w:p w:rsidR="00000000" w:rsidDel="00000000" w:rsidP="00000000" w:rsidRDefault="00000000" w:rsidRPr="00000000" w14:paraId="00000127">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CONSTRAINT fk_drone_cooperative FOREIGN KEY (cooperative_id) REFERENCES cooperatives(id) ON DELETE RESTRICT</w:t>
      </w:r>
    </w:p>
    <w:p w:rsidR="00000000" w:rsidDel="00000000" w:rsidP="00000000" w:rsidRDefault="00000000" w:rsidRPr="00000000" w14:paraId="00000128">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w:t>
      </w:r>
    </w:p>
    <w:p w:rsidR="00000000" w:rsidDel="00000000" w:rsidP="00000000" w:rsidRDefault="00000000" w:rsidRPr="00000000" w14:paraId="00000129">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COMMENT ON TABLE drones IS 'Manages the list of Drones in the system';</w:t>
      </w:r>
    </w:p>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9. DRONE_MAINTENANCE (Drone Maintenance Logs)</w:t>
      </w:r>
      <w:r w:rsidDel="00000000" w:rsidR="00000000" w:rsidRPr="00000000">
        <w:rPr>
          <w:rtl w:val="0"/>
        </w:rPr>
      </w:r>
    </w:p>
    <w:p w:rsidR="00000000" w:rsidDel="00000000" w:rsidP="00000000" w:rsidRDefault="00000000" w:rsidRPr="00000000" w14:paraId="0000012B">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CREATE TABLE drone_maintenance (</w:t>
      </w:r>
      <w:r w:rsidDel="00000000" w:rsidR="00000000" w:rsidRPr="00000000">
        <w:rPr>
          <w:rtl w:val="0"/>
        </w:rPr>
      </w:r>
    </w:p>
    <w:p w:rsidR="00000000" w:rsidDel="00000000" w:rsidP="00000000" w:rsidRDefault="00000000" w:rsidRPr="00000000" w14:paraId="0000012C">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id UUID PRIMARY KEY DEFAULT uuid_generate_v4(),</w:t>
      </w:r>
      <w:r w:rsidDel="00000000" w:rsidR="00000000" w:rsidRPr="00000000">
        <w:rPr>
          <w:rtl w:val="0"/>
        </w:rPr>
      </w:r>
    </w:p>
    <w:p w:rsidR="00000000" w:rsidDel="00000000" w:rsidP="00000000" w:rsidRDefault="00000000" w:rsidRPr="00000000" w14:paraId="0000012D">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drone_id UUID NOT NULL,</w:t>
      </w:r>
      <w:r w:rsidDel="00000000" w:rsidR="00000000" w:rsidRPr="00000000">
        <w:rPr>
          <w:rtl w:val="0"/>
        </w:rPr>
      </w:r>
    </w:p>
    <w:p w:rsidR="00000000" w:rsidDel="00000000" w:rsidP="00000000" w:rsidRDefault="00000000" w:rsidRPr="00000000" w14:paraId="0000012E">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maintenance_date DATE NOT NULL,</w:t>
      </w:r>
      <w:r w:rsidDel="00000000" w:rsidR="00000000" w:rsidRPr="00000000">
        <w:rPr>
          <w:rtl w:val="0"/>
        </w:rPr>
      </w:r>
    </w:p>
    <w:p w:rsidR="00000000" w:rsidDel="00000000" w:rsidP="00000000" w:rsidRDefault="00000000" w:rsidRPr="00000000" w14:paraId="0000012F">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description TEXT NOT NULL,</w:t>
      </w:r>
      <w:r w:rsidDel="00000000" w:rsidR="00000000" w:rsidRPr="00000000">
        <w:rPr>
          <w:rtl w:val="0"/>
        </w:rPr>
      </w:r>
    </w:p>
    <w:p w:rsidR="00000000" w:rsidDel="00000000" w:rsidP="00000000" w:rsidRDefault="00000000" w:rsidRPr="00000000" w14:paraId="00000130">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cost DECIMAL(12,2) DEFAULT 0,</w:t>
      </w:r>
      <w:r w:rsidDel="00000000" w:rsidR="00000000" w:rsidRPr="00000000">
        <w:rPr>
          <w:rtl w:val="0"/>
        </w:rPr>
      </w:r>
    </w:p>
    <w:p w:rsidR="00000000" w:rsidDel="00000000" w:rsidP="00000000" w:rsidRDefault="00000000" w:rsidRPr="00000000" w14:paraId="00000131">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performed_by VARCHAR(100),</w:t>
      </w:r>
      <w:r w:rsidDel="00000000" w:rsidR="00000000" w:rsidRPr="00000000">
        <w:rPr>
          <w:rtl w:val="0"/>
        </w:rPr>
      </w:r>
    </w:p>
    <w:p w:rsidR="00000000" w:rsidDel="00000000" w:rsidP="00000000" w:rsidRDefault="00000000" w:rsidRPr="00000000" w14:paraId="00000132">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CONSTRAINT fk_maintenance_drone FOREIGN KEY (drone_id) REFERENCES drones(id) ON DELETE CASCADE</w:t>
      </w:r>
      <w:r w:rsidDel="00000000" w:rsidR="00000000" w:rsidRPr="00000000">
        <w:rPr>
          <w:rtl w:val="0"/>
        </w:rPr>
      </w:r>
    </w:p>
    <w:p w:rsidR="00000000" w:rsidDel="00000000" w:rsidP="00000000" w:rsidRDefault="00000000" w:rsidRPr="00000000" w14:paraId="00000133">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w:t>
      </w:r>
      <w:r w:rsidDel="00000000" w:rsidR="00000000" w:rsidRPr="00000000">
        <w:rPr>
          <w:rtl w:val="0"/>
        </w:rPr>
      </w:r>
    </w:p>
    <w:p w:rsidR="00000000" w:rsidDel="00000000" w:rsidP="00000000" w:rsidRDefault="00000000" w:rsidRPr="00000000" w14:paraId="00000134">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COMMENT ON TABLE drone_maintenance IS 'Tracks the maintenance and repair history of flight equipment';</w:t>
      </w:r>
    </w:p>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3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10. SPRAY_ ORDERS (Spray Scheduling Orders)</w:t>
      </w:r>
      <w:r w:rsidDel="00000000" w:rsidR="00000000" w:rsidRPr="00000000">
        <w:rPr>
          <w:rtl w:val="0"/>
        </w:rPr>
      </w:r>
    </w:p>
    <w:p w:rsidR="00000000" w:rsidDel="00000000" w:rsidP="00000000" w:rsidRDefault="00000000" w:rsidRPr="00000000" w14:paraId="00000137">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CREATE TABLE spray_orders (</w:t>
      </w:r>
    </w:p>
    <w:p w:rsidR="00000000" w:rsidDel="00000000" w:rsidP="00000000" w:rsidRDefault="00000000" w:rsidRPr="00000000" w14:paraId="00000138">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id UUID PRIMARY KEY DEFAULT uuid_generate_v4(),</w:t>
      </w:r>
    </w:p>
    <w:p w:rsidR="00000000" w:rsidDel="00000000" w:rsidP="00000000" w:rsidRDefault="00000000" w:rsidRPr="00000000" w14:paraId="00000139">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farmer_id UUID NOT NULL,</w:t>
      </w:r>
    </w:p>
    <w:p w:rsidR="00000000" w:rsidDel="00000000" w:rsidP="00000000" w:rsidRDefault="00000000" w:rsidRPr="00000000" w14:paraId="0000013A">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field_id UUID NOT NULL,</w:t>
      </w:r>
    </w:p>
    <w:p w:rsidR="00000000" w:rsidDel="00000000" w:rsidP="00000000" w:rsidRDefault="00000000" w:rsidRPr="00000000" w14:paraId="0000013B">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drone_id UUID,</w:t>
      </w:r>
    </w:p>
    <w:p w:rsidR="00000000" w:rsidDel="00000000" w:rsidP="00000000" w:rsidRDefault="00000000" w:rsidRPr="00000000" w14:paraId="0000013C">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operator_id UUID,</w:t>
      </w:r>
    </w:p>
    <w:p w:rsidR="00000000" w:rsidDel="00000000" w:rsidP="00000000" w:rsidRDefault="00000000" w:rsidRPr="00000000" w14:paraId="0000013D">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scheduled_date TIMESTAMP NOT NULL,</w:t>
      </w:r>
    </w:p>
    <w:p w:rsidR="00000000" w:rsidDel="00000000" w:rsidP="00000000" w:rsidRDefault="00000000" w:rsidRPr="00000000" w14:paraId="0000013E">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actual_start_time TIMESTAMP,</w:t>
      </w:r>
    </w:p>
    <w:p w:rsidR="00000000" w:rsidDel="00000000" w:rsidP="00000000" w:rsidRDefault="00000000" w:rsidRPr="00000000" w14:paraId="0000013F">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status VARCHAR(50) NOT NULL DEFAULT 'PENDING' CHECK (status IN ('PENDING', 'ASSIGNED', 'IN_PROGRESS', 'COMPLETED', 'SUSPENDED', 'CANCELLED')),</w:t>
      </w:r>
    </w:p>
    <w:p w:rsidR="00000000" w:rsidDel="00000000" w:rsidP="00000000" w:rsidRDefault="00000000" w:rsidRPr="00000000" w14:paraId="00000140">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status_reason TEXT,</w:t>
      </w:r>
    </w:p>
    <w:p w:rsidR="00000000" w:rsidDel="00000000" w:rsidP="00000000" w:rsidRDefault="00000000" w:rsidRPr="00000000" w14:paraId="00000141">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cancel_reason TEXT,</w:t>
      </w:r>
    </w:p>
    <w:p w:rsidR="00000000" w:rsidDel="00000000" w:rsidP="00000000" w:rsidRDefault="00000000" w:rsidRPr="00000000" w14:paraId="00000142">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created_at TIMESTAMP DEFAULT CURRENT_TIMESTAMP,</w:t>
      </w:r>
    </w:p>
    <w:p w:rsidR="00000000" w:rsidDel="00000000" w:rsidP="00000000" w:rsidRDefault="00000000" w:rsidRPr="00000000" w14:paraId="00000143">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CONSTRAINT fk_order_farmer FOREIGN KEY (farmer_id) REFERENCES users(id) ON DELETE CASCADE,</w:t>
      </w:r>
    </w:p>
    <w:p w:rsidR="00000000" w:rsidDel="00000000" w:rsidP="00000000" w:rsidRDefault="00000000" w:rsidRPr="00000000" w14:paraId="00000144">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CONSTRAINT fk_order_field FOREIGN KEY (field_id) REFERENCES fields(id) ON DELETE CASCADE,</w:t>
      </w:r>
    </w:p>
    <w:p w:rsidR="00000000" w:rsidDel="00000000" w:rsidP="00000000" w:rsidRDefault="00000000" w:rsidRPr="00000000" w14:paraId="00000145">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CONSTRAINT fk_order_drone FOREIGN KEY (drone_id) REFERENCES drones(id) ON DELETE SET NULL,</w:t>
      </w:r>
    </w:p>
    <w:p w:rsidR="00000000" w:rsidDel="00000000" w:rsidP="00000000" w:rsidRDefault="00000000" w:rsidRPr="00000000" w14:paraId="00000146">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CONSTRAINT fk_order_operator FOREIGN KEY (operator_id) REFERENCES operators(id) ON DELETE SET NULL</w:t>
      </w:r>
    </w:p>
    <w:p w:rsidR="00000000" w:rsidDel="00000000" w:rsidP="00000000" w:rsidRDefault="00000000" w:rsidRPr="00000000" w14:paraId="00000147">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w:t>
      </w:r>
    </w:p>
    <w:p w:rsidR="00000000" w:rsidDel="00000000" w:rsidP="00000000" w:rsidRDefault="00000000" w:rsidRPr="00000000" w14:paraId="00000148">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COMMENT ON TABLE spray_orders IS 'Central spray scheduling orders of the system';</w:t>
      </w:r>
    </w:p>
    <w:p w:rsidR="00000000" w:rsidDel="00000000" w:rsidP="00000000" w:rsidRDefault="00000000" w:rsidRPr="00000000" w14:paraId="0000014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11. ORDER_PESTICIDES (Pesticide Details for Orders)</w:t>
      </w:r>
      <w:r w:rsidDel="00000000" w:rsidR="00000000" w:rsidRPr="00000000">
        <w:rPr>
          <w:rtl w:val="0"/>
        </w:rPr>
      </w:r>
    </w:p>
    <w:p w:rsidR="00000000" w:rsidDel="00000000" w:rsidP="00000000" w:rsidRDefault="00000000" w:rsidRPr="00000000" w14:paraId="00000152">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CREATE TABLE order_pesticides (</w:t>
      </w:r>
      <w:r w:rsidDel="00000000" w:rsidR="00000000" w:rsidRPr="00000000">
        <w:rPr>
          <w:rtl w:val="0"/>
        </w:rPr>
      </w:r>
    </w:p>
    <w:p w:rsidR="00000000" w:rsidDel="00000000" w:rsidP="00000000" w:rsidRDefault="00000000" w:rsidRPr="00000000" w14:paraId="00000153">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id UUID PRIMARY KEY DEFAULT uuid_generate_v4(),</w:t>
      </w:r>
      <w:r w:rsidDel="00000000" w:rsidR="00000000" w:rsidRPr="00000000">
        <w:rPr>
          <w:rtl w:val="0"/>
        </w:rPr>
      </w:r>
    </w:p>
    <w:p w:rsidR="00000000" w:rsidDel="00000000" w:rsidP="00000000" w:rsidRDefault="00000000" w:rsidRPr="00000000" w14:paraId="00000154">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order_id UUID NOT NULL,</w:t>
      </w:r>
      <w:r w:rsidDel="00000000" w:rsidR="00000000" w:rsidRPr="00000000">
        <w:rPr>
          <w:rtl w:val="0"/>
        </w:rPr>
      </w:r>
    </w:p>
    <w:p w:rsidR="00000000" w:rsidDel="00000000" w:rsidP="00000000" w:rsidRDefault="00000000" w:rsidRPr="00000000" w14:paraId="00000155">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pesticide_id UUID NOT NULL,</w:t>
      </w:r>
      <w:r w:rsidDel="00000000" w:rsidR="00000000" w:rsidRPr="00000000">
        <w:rPr>
          <w:rtl w:val="0"/>
        </w:rPr>
      </w:r>
    </w:p>
    <w:p w:rsidR="00000000" w:rsidDel="00000000" w:rsidP="00000000" w:rsidRDefault="00000000" w:rsidRPr="00000000" w14:paraId="00000156">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dosage DECIMAL(10,2) NOT NULL, -- Dosage</w:t>
      </w:r>
      <w:r w:rsidDel="00000000" w:rsidR="00000000" w:rsidRPr="00000000">
        <w:rPr>
          <w:rtl w:val="0"/>
        </w:rPr>
      </w:r>
    </w:p>
    <w:p w:rsidR="00000000" w:rsidDel="00000000" w:rsidP="00000000" w:rsidRDefault="00000000" w:rsidRPr="00000000" w14:paraId="00000157">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CONSTRAINT fk_op_order FOREIGN KEY (order_id) REFERENCES spray_orders(id) ON DELETE CASCADE,</w:t>
      </w:r>
      <w:r w:rsidDel="00000000" w:rsidR="00000000" w:rsidRPr="00000000">
        <w:rPr>
          <w:rtl w:val="0"/>
        </w:rPr>
      </w:r>
    </w:p>
    <w:p w:rsidR="00000000" w:rsidDel="00000000" w:rsidP="00000000" w:rsidRDefault="00000000" w:rsidRPr="00000000" w14:paraId="00000158">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CONSTRAINT fk_op_pesticide FOREIGN KEY (pesticide_id) REFERENCES pesticides(id) ON DELETE CASCADE</w:t>
      </w:r>
      <w:r w:rsidDel="00000000" w:rsidR="00000000" w:rsidRPr="00000000">
        <w:rPr>
          <w:rtl w:val="0"/>
        </w:rPr>
      </w:r>
    </w:p>
    <w:p w:rsidR="00000000" w:rsidDel="00000000" w:rsidP="00000000" w:rsidRDefault="00000000" w:rsidRPr="00000000" w14:paraId="00000159">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w:t>
      </w:r>
      <w:r w:rsidDel="00000000" w:rsidR="00000000" w:rsidRPr="00000000">
        <w:rPr>
          <w:rtl w:val="0"/>
        </w:rPr>
      </w:r>
    </w:p>
    <w:p w:rsidR="00000000" w:rsidDel="00000000" w:rsidP="00000000" w:rsidRDefault="00000000" w:rsidRPr="00000000" w14:paraId="0000015A">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COMMENT ON TABLE order_pesticides IS 'Intermediary table (M:N) linking Spray Orders and Pesticides';</w:t>
      </w:r>
      <w:r w:rsidDel="00000000" w:rsidR="00000000" w:rsidRPr="00000000">
        <w:rPr>
          <w:rtl w:val="0"/>
        </w:rPr>
      </w:r>
    </w:p>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000000"/>
          <w:sz w:val="22"/>
          <w:szCs w:val="22"/>
          <w:rtl w:val="0"/>
        </w:rPr>
        <w:t xml:space="preserve">12. FLIGHT_LOGS (Flight Logs)</w:t>
      </w:r>
      <w:r w:rsidDel="00000000" w:rsidR="00000000" w:rsidRPr="00000000">
        <w:rPr>
          <w:rtl w:val="0"/>
        </w:rPr>
      </w:r>
    </w:p>
    <w:p w:rsidR="00000000" w:rsidDel="00000000" w:rsidP="00000000" w:rsidRDefault="00000000" w:rsidRPr="00000000" w14:paraId="0000015C">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CREATE TABLE flight_logs (</w:t>
      </w:r>
    </w:p>
    <w:p w:rsidR="00000000" w:rsidDel="00000000" w:rsidP="00000000" w:rsidRDefault="00000000" w:rsidRPr="00000000" w14:paraId="0000015D">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id UUID PRIMARY KEY DEFAULT uuid_generate_v4(),</w:t>
      </w:r>
    </w:p>
    <w:p w:rsidR="00000000" w:rsidDel="00000000" w:rsidP="00000000" w:rsidRDefault="00000000" w:rsidRPr="00000000" w14:paraId="0000015E">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order_id UUID NOT NULL,</w:t>
      </w:r>
    </w:p>
    <w:p w:rsidR="00000000" w:rsidDel="00000000" w:rsidP="00000000" w:rsidRDefault="00000000" w:rsidRPr="00000000" w14:paraId="0000015F">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operator_id UUID NOT NULL,</w:t>
      </w:r>
    </w:p>
    <w:p w:rsidR="00000000" w:rsidDel="00000000" w:rsidP="00000000" w:rsidRDefault="00000000" w:rsidRPr="00000000" w14:paraId="00000160">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start_time TIMESTAMP,</w:t>
      </w:r>
    </w:p>
    <w:p w:rsidR="00000000" w:rsidDel="00000000" w:rsidP="00000000" w:rsidRDefault="00000000" w:rsidRPr="00000000" w14:paraId="00000161">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end_time TIMESTAMP,</w:t>
      </w:r>
    </w:p>
    <w:p w:rsidR="00000000" w:rsidDel="00000000" w:rsidP="00000000" w:rsidRDefault="00000000" w:rsidRPr="00000000" w14:paraId="00000162">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check_in_lat DECIMAL(9,6),</w:t>
      </w:r>
    </w:p>
    <w:p w:rsidR="00000000" w:rsidDel="00000000" w:rsidP="00000000" w:rsidRDefault="00000000" w:rsidRPr="00000000" w14:paraId="00000163">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check_in_lng DECIMAL(9,6),</w:t>
      </w:r>
    </w:p>
    <w:p w:rsidR="00000000" w:rsidDel="00000000" w:rsidP="00000000" w:rsidRDefault="00000000" w:rsidRPr="00000000" w14:paraId="00000164">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total_area_sprayed DECIMAL(10,2),</w:t>
      </w:r>
    </w:p>
    <w:p w:rsidR="00000000" w:rsidDel="00000000" w:rsidP="00000000" w:rsidRDefault="00000000" w:rsidRPr="00000000" w14:paraId="00000165">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gps_trail JSONB,</w:t>
      </w:r>
    </w:p>
    <w:p w:rsidR="00000000" w:rsidDel="00000000" w:rsidP="00000000" w:rsidRDefault="00000000" w:rsidRPr="00000000" w14:paraId="00000166">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manual_override BOOLEAN NOT NULL DEFAULT FALSE,</w:t>
      </w:r>
    </w:p>
    <w:p w:rsidR="00000000" w:rsidDel="00000000" w:rsidP="00000000" w:rsidRDefault="00000000" w:rsidRPr="00000000" w14:paraId="00000167">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synced_at TIMESTAMP,</w:t>
      </w:r>
    </w:p>
    <w:p w:rsidR="00000000" w:rsidDel="00000000" w:rsidP="00000000" w:rsidRDefault="00000000" w:rsidRPr="00000000" w14:paraId="00000168">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status VARCHAR(50) DEFAULT 'IN_FLIGHT' CHECK (status IN ('IN_FLIGHT', 'COMPLETED', 'FAILED')),</w:t>
      </w:r>
    </w:p>
    <w:p w:rsidR="00000000" w:rsidDel="00000000" w:rsidP="00000000" w:rsidRDefault="00000000" w:rsidRPr="00000000" w14:paraId="00000169">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CONSTRAINT fk_flight_order FOREIGN KEY (order_id) REFERENCES spray_orders(id) ON DELETE CASCADE,</w:t>
      </w:r>
    </w:p>
    <w:p w:rsidR="00000000" w:rsidDel="00000000" w:rsidP="00000000" w:rsidRDefault="00000000" w:rsidRPr="00000000" w14:paraId="0000016A">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CONSTRAINT fk_flight_operator FOREIGN KEY (operator_id) REFERENCES operators(id) ON DELETE RESTRICT</w:t>
      </w:r>
    </w:p>
    <w:p w:rsidR="00000000" w:rsidDel="00000000" w:rsidP="00000000" w:rsidRDefault="00000000" w:rsidRPr="00000000" w14:paraId="0000016B">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w:t>
      </w:r>
    </w:p>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6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13. DRONE_POSITIONS (Telemetry Data / Flight Coordinates)</w:t>
      </w:r>
      <w:r w:rsidDel="00000000" w:rsidR="00000000" w:rsidRPr="00000000">
        <w:rPr>
          <w:rtl w:val="0"/>
        </w:rPr>
      </w:r>
    </w:p>
    <w:p w:rsidR="00000000" w:rsidDel="00000000" w:rsidP="00000000" w:rsidRDefault="00000000" w:rsidRPr="00000000" w14:paraId="0000016E">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CREATE TABLE drone_positions (</w:t>
      </w:r>
      <w:r w:rsidDel="00000000" w:rsidR="00000000" w:rsidRPr="00000000">
        <w:rPr>
          <w:rtl w:val="0"/>
        </w:rPr>
      </w:r>
    </w:p>
    <w:p w:rsidR="00000000" w:rsidDel="00000000" w:rsidP="00000000" w:rsidRDefault="00000000" w:rsidRPr="00000000" w14:paraId="0000016F">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id UUID PRIMARY KEY DEFAULT uuid_generate_v4(),</w:t>
      </w:r>
      <w:r w:rsidDel="00000000" w:rsidR="00000000" w:rsidRPr="00000000">
        <w:rPr>
          <w:rtl w:val="0"/>
        </w:rPr>
      </w:r>
    </w:p>
    <w:p w:rsidR="00000000" w:rsidDel="00000000" w:rsidP="00000000" w:rsidRDefault="00000000" w:rsidRPr="00000000" w14:paraId="00000170">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flight_log_id UUID NOT NULL,</w:t>
      </w:r>
      <w:r w:rsidDel="00000000" w:rsidR="00000000" w:rsidRPr="00000000">
        <w:rPr>
          <w:rtl w:val="0"/>
        </w:rPr>
      </w:r>
    </w:p>
    <w:p w:rsidR="00000000" w:rsidDel="00000000" w:rsidP="00000000" w:rsidRDefault="00000000" w:rsidRPr="00000000" w14:paraId="00000171">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latitude DECIMAL(10,8) NOT NULL,</w:t>
      </w:r>
      <w:r w:rsidDel="00000000" w:rsidR="00000000" w:rsidRPr="00000000">
        <w:rPr>
          <w:rtl w:val="0"/>
        </w:rPr>
      </w:r>
    </w:p>
    <w:p w:rsidR="00000000" w:rsidDel="00000000" w:rsidP="00000000" w:rsidRDefault="00000000" w:rsidRPr="00000000" w14:paraId="00000172">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longitude DECIMAL(11,8) NOT NULL,</w:t>
      </w:r>
      <w:r w:rsidDel="00000000" w:rsidR="00000000" w:rsidRPr="00000000">
        <w:rPr>
          <w:rtl w:val="0"/>
        </w:rPr>
      </w:r>
    </w:p>
    <w:p w:rsidR="00000000" w:rsidDel="00000000" w:rsidP="00000000" w:rsidRDefault="00000000" w:rsidRPr="00000000" w14:paraId="00000173">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altitude DECIMAL(10,2) NOT NULL,</w:t>
      </w:r>
      <w:r w:rsidDel="00000000" w:rsidR="00000000" w:rsidRPr="00000000">
        <w:rPr>
          <w:rtl w:val="0"/>
        </w:rPr>
      </w:r>
    </w:p>
    <w:p w:rsidR="00000000" w:rsidDel="00000000" w:rsidP="00000000" w:rsidRDefault="00000000" w:rsidRPr="00000000" w14:paraId="00000174">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speed DECIMAL(10,2),</w:t>
      </w:r>
      <w:r w:rsidDel="00000000" w:rsidR="00000000" w:rsidRPr="00000000">
        <w:rPr>
          <w:rtl w:val="0"/>
        </w:rPr>
      </w:r>
    </w:p>
    <w:p w:rsidR="00000000" w:rsidDel="00000000" w:rsidP="00000000" w:rsidRDefault="00000000" w:rsidRPr="00000000" w14:paraId="00000175">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recorded_at TIMESTAMP DEFAULT CURRENT_TIMESTAMP,</w:t>
      </w:r>
      <w:r w:rsidDel="00000000" w:rsidR="00000000" w:rsidRPr="00000000">
        <w:rPr>
          <w:rtl w:val="0"/>
        </w:rPr>
      </w:r>
    </w:p>
    <w:p w:rsidR="00000000" w:rsidDel="00000000" w:rsidP="00000000" w:rsidRDefault="00000000" w:rsidRPr="00000000" w14:paraId="00000176">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CONSTRAINT fk_position_flight FOREIGN KEY (flight_log_id) REFERENCES flight_logs(id) ON DELETE CASCADE</w:t>
      </w:r>
      <w:r w:rsidDel="00000000" w:rsidR="00000000" w:rsidRPr="00000000">
        <w:rPr>
          <w:rtl w:val="0"/>
        </w:rPr>
      </w:r>
    </w:p>
    <w:p w:rsidR="00000000" w:rsidDel="00000000" w:rsidP="00000000" w:rsidRDefault="00000000" w:rsidRPr="00000000" w14:paraId="00000177">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w:t>
      </w:r>
      <w:r w:rsidDel="00000000" w:rsidR="00000000" w:rsidRPr="00000000">
        <w:rPr>
          <w:rtl w:val="0"/>
        </w:rPr>
      </w:r>
    </w:p>
    <w:p w:rsidR="00000000" w:rsidDel="00000000" w:rsidP="00000000" w:rsidRDefault="00000000" w:rsidRPr="00000000" w14:paraId="00000178">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COMMENT ON TABLE drone_positions IS 'Real-time coordinate data of Drones (used for redrawing flight paths)';</w:t>
      </w:r>
      <w:r w:rsidDel="00000000" w:rsidR="00000000" w:rsidRPr="00000000">
        <w:rPr>
          <w:rtl w:val="0"/>
        </w:rPr>
      </w:r>
    </w:p>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14. WEATHER_CONDITIONS (Weather Logs)</w:t>
      </w:r>
      <w:r w:rsidDel="00000000" w:rsidR="00000000" w:rsidRPr="00000000">
        <w:rPr>
          <w:rtl w:val="0"/>
        </w:rPr>
      </w:r>
    </w:p>
    <w:p w:rsidR="00000000" w:rsidDel="00000000" w:rsidP="00000000" w:rsidRDefault="00000000" w:rsidRPr="00000000" w14:paraId="0000017A">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CREATE TABLE weather_conditions (</w:t>
      </w:r>
      <w:r w:rsidDel="00000000" w:rsidR="00000000" w:rsidRPr="00000000">
        <w:rPr>
          <w:rtl w:val="0"/>
        </w:rPr>
      </w:r>
    </w:p>
    <w:p w:rsidR="00000000" w:rsidDel="00000000" w:rsidP="00000000" w:rsidRDefault="00000000" w:rsidRPr="00000000" w14:paraId="0000017B">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id UUID PRIMARY KEY DEFAULT uuid_generate_v4(),</w:t>
      </w:r>
      <w:r w:rsidDel="00000000" w:rsidR="00000000" w:rsidRPr="00000000">
        <w:rPr>
          <w:rtl w:val="0"/>
        </w:rPr>
      </w:r>
    </w:p>
    <w:p w:rsidR="00000000" w:rsidDel="00000000" w:rsidP="00000000" w:rsidRDefault="00000000" w:rsidRPr="00000000" w14:paraId="0000017C">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order_id UUID NOT NULL,</w:t>
      </w:r>
      <w:r w:rsidDel="00000000" w:rsidR="00000000" w:rsidRPr="00000000">
        <w:rPr>
          <w:rtl w:val="0"/>
        </w:rPr>
      </w:r>
    </w:p>
    <w:p w:rsidR="00000000" w:rsidDel="00000000" w:rsidP="00000000" w:rsidRDefault="00000000" w:rsidRPr="00000000" w14:paraId="0000017D">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temperature DECIMAL(5,2),</w:t>
      </w:r>
      <w:r w:rsidDel="00000000" w:rsidR="00000000" w:rsidRPr="00000000">
        <w:rPr>
          <w:rtl w:val="0"/>
        </w:rPr>
      </w:r>
    </w:p>
    <w:p w:rsidR="00000000" w:rsidDel="00000000" w:rsidP="00000000" w:rsidRDefault="00000000" w:rsidRPr="00000000" w14:paraId="0000017E">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wind_speed DECIMAL(5,2),</w:t>
      </w:r>
      <w:r w:rsidDel="00000000" w:rsidR="00000000" w:rsidRPr="00000000">
        <w:rPr>
          <w:rtl w:val="0"/>
        </w:rPr>
      </w:r>
    </w:p>
    <w:p w:rsidR="00000000" w:rsidDel="00000000" w:rsidP="00000000" w:rsidRDefault="00000000" w:rsidRPr="00000000" w14:paraId="0000017F">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humidity DECIMAL(5,2),</w:t>
      </w:r>
      <w:r w:rsidDel="00000000" w:rsidR="00000000" w:rsidRPr="00000000">
        <w:rPr>
          <w:rtl w:val="0"/>
        </w:rPr>
      </w:r>
    </w:p>
    <w:p w:rsidR="00000000" w:rsidDel="00000000" w:rsidP="00000000" w:rsidRDefault="00000000" w:rsidRPr="00000000" w14:paraId="00000180">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recorded_at TIMESTAMP DEFAULT CURRENT_TIMESTAMP,</w:t>
      </w:r>
      <w:r w:rsidDel="00000000" w:rsidR="00000000" w:rsidRPr="00000000">
        <w:rPr>
          <w:rtl w:val="0"/>
        </w:rPr>
      </w:r>
    </w:p>
    <w:p w:rsidR="00000000" w:rsidDel="00000000" w:rsidP="00000000" w:rsidRDefault="00000000" w:rsidRPr="00000000" w14:paraId="00000181">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CONSTRAINT fk_weather_order FOREIGN KEY (order_id) REFERENCES spray_orders(id) ON DELETE CASCADE</w:t>
      </w:r>
      <w:r w:rsidDel="00000000" w:rsidR="00000000" w:rsidRPr="00000000">
        <w:rPr>
          <w:rtl w:val="0"/>
        </w:rPr>
      </w:r>
    </w:p>
    <w:p w:rsidR="00000000" w:rsidDel="00000000" w:rsidP="00000000" w:rsidRDefault="00000000" w:rsidRPr="00000000" w14:paraId="00000182">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w:t>
      </w:r>
      <w:r w:rsidDel="00000000" w:rsidR="00000000" w:rsidRPr="00000000">
        <w:rPr>
          <w:rtl w:val="0"/>
        </w:rPr>
      </w:r>
    </w:p>
    <w:p w:rsidR="00000000" w:rsidDel="00000000" w:rsidP="00000000" w:rsidRDefault="00000000" w:rsidRPr="00000000" w14:paraId="00000183">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Fonts w:ascii="Arial" w:cs="Arial" w:eastAsia="Arial" w:hAnsi="Arial"/>
          <w:color w:val="225522"/>
          <w:sz w:val="20"/>
          <w:szCs w:val="20"/>
          <w:rtl w:val="0"/>
        </w:rPr>
        <w:t xml:space="preserve">COMMENT ON TABLE weather_conditions IS 'Stores weather conditions at the time of flight for safety reference';</w:t>
      </w:r>
      <w:r w:rsidDel="00000000" w:rsidR="00000000" w:rsidRPr="00000000">
        <w:rPr>
          <w:rtl w:val="0"/>
        </w:rPr>
      </w:r>
    </w:p>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15. REPORTS (Legal/Compliance Reports)</w:t>
      </w:r>
      <w:r w:rsidDel="00000000" w:rsidR="00000000" w:rsidRPr="00000000">
        <w:rPr>
          <w:rtl w:val="0"/>
        </w:rPr>
      </w:r>
    </w:p>
    <w:p w:rsidR="00000000" w:rsidDel="00000000" w:rsidP="00000000" w:rsidRDefault="00000000" w:rsidRPr="00000000" w14:paraId="00000188">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CREATE TABLE reports (</w:t>
      </w:r>
      <w:r w:rsidDel="00000000" w:rsidR="00000000" w:rsidRPr="00000000">
        <w:rPr>
          <w:rtl w:val="0"/>
        </w:rPr>
      </w:r>
    </w:p>
    <w:p w:rsidR="00000000" w:rsidDel="00000000" w:rsidP="00000000" w:rsidRDefault="00000000" w:rsidRPr="00000000" w14:paraId="00000189">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id UUID PRIMARY KEY DEFAULT uuid_generate_v4(),</w:t>
      </w:r>
      <w:r w:rsidDel="00000000" w:rsidR="00000000" w:rsidRPr="00000000">
        <w:rPr>
          <w:rtl w:val="0"/>
        </w:rPr>
      </w:r>
    </w:p>
    <w:p w:rsidR="00000000" w:rsidDel="00000000" w:rsidP="00000000" w:rsidRDefault="00000000" w:rsidRPr="00000000" w14:paraId="0000018A">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generated_by UUID NOT NULL,</w:t>
      </w:r>
      <w:r w:rsidDel="00000000" w:rsidR="00000000" w:rsidRPr="00000000">
        <w:rPr>
          <w:rtl w:val="0"/>
        </w:rPr>
      </w:r>
    </w:p>
    <w:p w:rsidR="00000000" w:rsidDel="00000000" w:rsidP="00000000" w:rsidRDefault="00000000" w:rsidRPr="00000000" w14:paraId="0000018B">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report_type VARCHAR(100) NOT NULL CHECK (report_type IN ('PESTICIDE_USAGE', 'FLIGHT_SAFETY', 'MONTHLY_SUMMARY')),</w:t>
      </w:r>
      <w:r w:rsidDel="00000000" w:rsidR="00000000" w:rsidRPr="00000000">
        <w:rPr>
          <w:rtl w:val="0"/>
        </w:rPr>
      </w:r>
    </w:p>
    <w:p w:rsidR="00000000" w:rsidDel="00000000" w:rsidP="00000000" w:rsidRDefault="00000000" w:rsidRPr="00000000" w14:paraId="0000018C">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file_url VARCHAR(255), -- Link to PDF/Excel file in Storage</w:t>
      </w:r>
      <w:r w:rsidDel="00000000" w:rsidR="00000000" w:rsidRPr="00000000">
        <w:rPr>
          <w:rtl w:val="0"/>
        </w:rPr>
      </w:r>
    </w:p>
    <w:p w:rsidR="00000000" w:rsidDel="00000000" w:rsidP="00000000" w:rsidRDefault="00000000" w:rsidRPr="00000000" w14:paraId="0000018D">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created_at TIMESTAMP DEFAULT CURRENT_TIMESTAMP,</w:t>
      </w:r>
      <w:r w:rsidDel="00000000" w:rsidR="00000000" w:rsidRPr="00000000">
        <w:rPr>
          <w:rtl w:val="0"/>
        </w:rPr>
      </w:r>
    </w:p>
    <w:p w:rsidR="00000000" w:rsidDel="00000000" w:rsidP="00000000" w:rsidRDefault="00000000" w:rsidRPr="00000000" w14:paraId="0000018E">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CONSTRAINT fk_report_user FOREIGN KEY (generated_by) REFERENCES users(id) ON DELETE CASCADE</w:t>
      </w:r>
      <w:r w:rsidDel="00000000" w:rsidR="00000000" w:rsidRPr="00000000">
        <w:rPr>
          <w:rtl w:val="0"/>
        </w:rPr>
      </w:r>
    </w:p>
    <w:p w:rsidR="00000000" w:rsidDel="00000000" w:rsidP="00000000" w:rsidRDefault="00000000" w:rsidRPr="00000000" w14:paraId="0000018F">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w:t>
      </w:r>
      <w:r w:rsidDel="00000000" w:rsidR="00000000" w:rsidRPr="00000000">
        <w:rPr>
          <w:rtl w:val="0"/>
        </w:rPr>
      </w:r>
    </w:p>
    <w:p w:rsidR="00000000" w:rsidDel="00000000" w:rsidP="00000000" w:rsidRDefault="00000000" w:rsidRPr="00000000" w14:paraId="00000190">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COMMENT ON TABLE reports IS 'Stores periodic reports generated for the Plant Protection Department';</w:t>
      </w:r>
      <w:r w:rsidDel="00000000" w:rsidR="00000000" w:rsidRPr="00000000">
        <w:rPr>
          <w:rtl w:val="0"/>
        </w:rPr>
      </w:r>
    </w:p>
    <w:p w:rsidR="00000000" w:rsidDel="00000000" w:rsidP="00000000" w:rsidRDefault="00000000" w:rsidRPr="00000000" w14:paraId="0000019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16. NOTIFICATIONS (System Notifications)</w:t>
      </w:r>
      <w:r w:rsidDel="00000000" w:rsidR="00000000" w:rsidRPr="00000000">
        <w:rPr>
          <w:rtl w:val="0"/>
        </w:rPr>
      </w:r>
    </w:p>
    <w:p w:rsidR="00000000" w:rsidDel="00000000" w:rsidP="00000000" w:rsidRDefault="00000000" w:rsidRPr="00000000" w14:paraId="00000192">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CREATE TABLE notifications (</w:t>
      </w:r>
      <w:r w:rsidDel="00000000" w:rsidR="00000000" w:rsidRPr="00000000">
        <w:rPr>
          <w:rtl w:val="0"/>
        </w:rPr>
      </w:r>
    </w:p>
    <w:p w:rsidR="00000000" w:rsidDel="00000000" w:rsidP="00000000" w:rsidRDefault="00000000" w:rsidRPr="00000000" w14:paraId="00000193">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id UUID PRIMARY KEY DEFAULT uuid_generate_v4(),</w:t>
      </w:r>
      <w:r w:rsidDel="00000000" w:rsidR="00000000" w:rsidRPr="00000000">
        <w:rPr>
          <w:rtl w:val="0"/>
        </w:rPr>
      </w:r>
    </w:p>
    <w:p w:rsidR="00000000" w:rsidDel="00000000" w:rsidP="00000000" w:rsidRDefault="00000000" w:rsidRPr="00000000" w14:paraId="00000194">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user_id UUID NOT NULL,</w:t>
      </w:r>
      <w:r w:rsidDel="00000000" w:rsidR="00000000" w:rsidRPr="00000000">
        <w:rPr>
          <w:rtl w:val="0"/>
        </w:rPr>
      </w:r>
    </w:p>
    <w:p w:rsidR="00000000" w:rsidDel="00000000" w:rsidP="00000000" w:rsidRDefault="00000000" w:rsidRPr="00000000" w14:paraId="00000195">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title VARCHAR(255) NOT NULL,</w:t>
      </w:r>
      <w:r w:rsidDel="00000000" w:rsidR="00000000" w:rsidRPr="00000000">
        <w:rPr>
          <w:rtl w:val="0"/>
        </w:rPr>
      </w:r>
    </w:p>
    <w:p w:rsidR="00000000" w:rsidDel="00000000" w:rsidP="00000000" w:rsidRDefault="00000000" w:rsidRPr="00000000" w14:paraId="00000196">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content TEXT NOT NULL,</w:t>
      </w:r>
      <w:r w:rsidDel="00000000" w:rsidR="00000000" w:rsidRPr="00000000">
        <w:rPr>
          <w:rtl w:val="0"/>
        </w:rPr>
      </w:r>
    </w:p>
    <w:p w:rsidR="00000000" w:rsidDel="00000000" w:rsidP="00000000" w:rsidRDefault="00000000" w:rsidRPr="00000000" w14:paraId="00000197">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is_read BOOLEAN DEFAULT FALSE,</w:t>
      </w:r>
      <w:r w:rsidDel="00000000" w:rsidR="00000000" w:rsidRPr="00000000">
        <w:rPr>
          <w:rtl w:val="0"/>
        </w:rPr>
      </w:r>
    </w:p>
    <w:p w:rsidR="00000000" w:rsidDel="00000000" w:rsidP="00000000" w:rsidRDefault="00000000" w:rsidRPr="00000000" w14:paraId="00000198">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created_at TIMESTAMP DEFAULT CURRENT_TIMESTAMP,</w:t>
      </w:r>
      <w:r w:rsidDel="00000000" w:rsidR="00000000" w:rsidRPr="00000000">
        <w:rPr>
          <w:rtl w:val="0"/>
        </w:rPr>
      </w:r>
    </w:p>
    <w:p w:rsidR="00000000" w:rsidDel="00000000" w:rsidP="00000000" w:rsidRDefault="00000000" w:rsidRPr="00000000" w14:paraId="00000199">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CONSTRAINT fk_notification_user FOREIGN KEY (user_id) REFERENCES users(id) ON DELETE CASCADE</w:t>
      </w:r>
      <w:r w:rsidDel="00000000" w:rsidR="00000000" w:rsidRPr="00000000">
        <w:rPr>
          <w:rtl w:val="0"/>
        </w:rPr>
      </w:r>
    </w:p>
    <w:p w:rsidR="00000000" w:rsidDel="00000000" w:rsidP="00000000" w:rsidRDefault="00000000" w:rsidRPr="00000000" w14:paraId="0000019A">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w:t>
      </w:r>
      <w:r w:rsidDel="00000000" w:rsidR="00000000" w:rsidRPr="00000000">
        <w:rPr>
          <w:rtl w:val="0"/>
        </w:rPr>
      </w:r>
    </w:p>
    <w:p w:rsidR="00000000" w:rsidDel="00000000" w:rsidP="00000000" w:rsidRDefault="00000000" w:rsidRPr="00000000" w14:paraId="0000019B">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COMMENT ON TABLE notifications IS 'In-app notification inbox for users';</w:t>
      </w:r>
      <w:r w:rsidDel="00000000" w:rsidR="00000000" w:rsidRPr="00000000">
        <w:rPr>
          <w:rtl w:val="0"/>
        </w:rPr>
      </w:r>
    </w:p>
    <w:p w:rsidR="00000000" w:rsidDel="00000000" w:rsidP="00000000" w:rsidRDefault="00000000" w:rsidRPr="00000000" w14:paraId="0000019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A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A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A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7. SYSTEM_LOGS (System/Security Logs)</w:t>
      </w:r>
      <w:r w:rsidDel="00000000" w:rsidR="00000000" w:rsidRPr="00000000">
        <w:rPr>
          <w:rtl w:val="0"/>
        </w:rPr>
      </w:r>
    </w:p>
    <w:p w:rsidR="00000000" w:rsidDel="00000000" w:rsidP="00000000" w:rsidRDefault="00000000" w:rsidRPr="00000000" w14:paraId="000001A3">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CREATE TABLE system_logs (</w:t>
      </w:r>
      <w:r w:rsidDel="00000000" w:rsidR="00000000" w:rsidRPr="00000000">
        <w:rPr>
          <w:rtl w:val="0"/>
        </w:rPr>
      </w:r>
    </w:p>
    <w:p w:rsidR="00000000" w:rsidDel="00000000" w:rsidP="00000000" w:rsidRDefault="00000000" w:rsidRPr="00000000" w14:paraId="000001A4">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id UUID PRIMARY KEY DEFAULT uuid_generate_v4(),</w:t>
      </w:r>
      <w:r w:rsidDel="00000000" w:rsidR="00000000" w:rsidRPr="00000000">
        <w:rPr>
          <w:rtl w:val="0"/>
        </w:rPr>
      </w:r>
    </w:p>
    <w:p w:rsidR="00000000" w:rsidDel="00000000" w:rsidP="00000000" w:rsidRDefault="00000000" w:rsidRPr="00000000" w14:paraId="000001A5">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user_id UUID, -- Can be Null for actions performed before login</w:t>
      </w:r>
      <w:r w:rsidDel="00000000" w:rsidR="00000000" w:rsidRPr="00000000">
        <w:rPr>
          <w:rtl w:val="0"/>
        </w:rPr>
      </w:r>
    </w:p>
    <w:p w:rsidR="00000000" w:rsidDel="00000000" w:rsidP="00000000" w:rsidRDefault="00000000" w:rsidRPr="00000000" w14:paraId="000001A6">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action VARCHAR(255) NOT NULL,</w:t>
      </w:r>
      <w:r w:rsidDel="00000000" w:rsidR="00000000" w:rsidRPr="00000000">
        <w:rPr>
          <w:rtl w:val="0"/>
        </w:rPr>
      </w:r>
    </w:p>
    <w:p w:rsidR="00000000" w:rsidDel="00000000" w:rsidP="00000000" w:rsidRDefault="00000000" w:rsidRPr="00000000" w14:paraId="000001A7">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ip_address VARCHAR(45),</w:t>
      </w:r>
      <w:r w:rsidDel="00000000" w:rsidR="00000000" w:rsidRPr="00000000">
        <w:rPr>
          <w:rtl w:val="0"/>
        </w:rPr>
      </w:r>
    </w:p>
    <w:p w:rsidR="00000000" w:rsidDel="00000000" w:rsidP="00000000" w:rsidRDefault="00000000" w:rsidRPr="00000000" w14:paraId="000001A8">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details TEXT,</w:t>
      </w:r>
      <w:r w:rsidDel="00000000" w:rsidR="00000000" w:rsidRPr="00000000">
        <w:rPr>
          <w:rtl w:val="0"/>
        </w:rPr>
      </w:r>
    </w:p>
    <w:p w:rsidR="00000000" w:rsidDel="00000000" w:rsidP="00000000" w:rsidRDefault="00000000" w:rsidRPr="00000000" w14:paraId="000001A9">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created_at TIMESTAMP DEFAULT CURRENT_TIMESTAMP,</w:t>
      </w:r>
      <w:r w:rsidDel="00000000" w:rsidR="00000000" w:rsidRPr="00000000">
        <w:rPr>
          <w:rtl w:val="0"/>
        </w:rPr>
      </w:r>
    </w:p>
    <w:p w:rsidR="00000000" w:rsidDel="00000000" w:rsidP="00000000" w:rsidRDefault="00000000" w:rsidRPr="00000000" w14:paraId="000001AA">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CONSTRAINT fk_log_user FOREIGN KEY (user_id) REFERENCES users(id) ON DELETE SET NULL</w:t>
      </w:r>
      <w:r w:rsidDel="00000000" w:rsidR="00000000" w:rsidRPr="00000000">
        <w:rPr>
          <w:rtl w:val="0"/>
        </w:rPr>
      </w:r>
    </w:p>
    <w:p w:rsidR="00000000" w:rsidDel="00000000" w:rsidP="00000000" w:rsidRDefault="00000000" w:rsidRPr="00000000" w14:paraId="000001AB">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w:t>
      </w:r>
      <w:r w:rsidDel="00000000" w:rsidR="00000000" w:rsidRPr="00000000">
        <w:rPr>
          <w:rtl w:val="0"/>
        </w:rPr>
      </w:r>
    </w:p>
    <w:p w:rsidR="00000000" w:rsidDel="00000000" w:rsidP="00000000" w:rsidRDefault="00000000" w:rsidRPr="00000000" w14:paraId="000001AC">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COMMENT ON TABLE system_logs IS 'Audit Trail: Tracks important operations on the system';</w:t>
      </w:r>
      <w:r w:rsidDel="00000000" w:rsidR="00000000" w:rsidRPr="00000000">
        <w:rPr>
          <w:rtl w:val="0"/>
        </w:rPr>
      </w:r>
    </w:p>
    <w:p w:rsidR="00000000" w:rsidDel="00000000" w:rsidP="00000000" w:rsidRDefault="00000000" w:rsidRPr="00000000" w14:paraId="000001AD">
      <w:pPr>
        <w:spacing w:after="120" w:before="280" w:line="300" w:lineRule="auto"/>
        <w:rPr>
          <w:rFonts w:ascii="Arial" w:cs="Arial" w:eastAsia="Arial" w:hAnsi="Arial"/>
          <w:b w:val="1"/>
          <w:bCs w:val="1"/>
          <w:color w:val="006699"/>
        </w:rPr>
      </w:pPr>
      <w:r w:rsidDel="00000000" w:rsidR="00000000" w:rsidRPr="00000000">
        <w:rPr>
          <w:rtl w:val="0"/>
        </w:rPr>
      </w:r>
    </w:p>
    <w:p w:rsidR="00000000" w:rsidDel="00000000" w:rsidP="00000000" w:rsidRDefault="00000000" w:rsidRPr="00000000" w14:paraId="000001AE">
      <w:pPr>
        <w:pStyle w:val="Heading2"/>
        <w:rPr/>
      </w:pPr>
      <w:r w:rsidDel="00000000" w:rsidR="00000000" w:rsidRPr="00000000">
        <w:rPr>
          <w:rtl w:val="0"/>
        </w:rPr>
        <w:t xml:space="preserve">3.2 Indexing Strategy</w:t>
      </w:r>
    </w:p>
    <w:p w:rsidR="00000000" w:rsidDel="00000000" w:rsidP="00000000" w:rsidRDefault="00000000" w:rsidRPr="00000000" w14:paraId="000001AF">
      <w:pPr>
        <w:spacing w:after="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ensure the AgriUAV platform meets the strict real-time telemetry and spatial query requirements defined in the NFRs (e.g., latency &lt; 500ms for system updates), the database relies on a robust indexing strategy. By implementing B-Tree and GiST (Generalized Search Tree) indexes, the system structurally reduces the search time complexity from $O(N)$ (Full Table Scan) to $O(\log N)$. This mathematical op</w:t>
        <w:tab/>
        <w:t xml:space="preserve">timization is crucial for rapid relational joins across millions of flight logs and real-time geographic queries via PostGIS.</w:t>
      </w:r>
    </w:p>
    <w:tbl>
      <w:tblPr>
        <w:tblStyle w:val="Table5"/>
        <w:tblW w:w="10575.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105"/>
        <w:gridCol w:w="2730"/>
        <w:gridCol w:w="2055"/>
        <w:gridCol w:w="1575"/>
        <w:gridCol w:w="2220"/>
        <w:gridCol w:w="105"/>
        <w:tblGridChange w:id="0">
          <w:tblGrid>
            <w:gridCol w:w="1785"/>
            <w:gridCol w:w="105"/>
            <w:gridCol w:w="2730"/>
            <w:gridCol w:w="2055"/>
            <w:gridCol w:w="1575"/>
            <w:gridCol w:w="2220"/>
            <w:gridCol w:w="105"/>
          </w:tblGrid>
        </w:tblGridChange>
      </w:tblGrid>
      <w:tr>
        <w:trPr>
          <w:cantSplit w:val="0"/>
          <w:tblHeader w:val="1"/>
        </w:trPr>
        <w:tc>
          <w:tcPr>
            <w:gridSpan w:val="2"/>
            <w:shd w:fill="1f3864" w:val="clear"/>
            <w:tcMar>
              <w:top w:w="60.0" w:type="dxa"/>
              <w:left w:w="100.0" w:type="dxa"/>
              <w:bottom w:w="60.0" w:type="dxa"/>
              <w:right w:w="100.0" w:type="dxa"/>
            </w:tcMar>
            <w:vAlign w:val="center"/>
          </w:tcPr>
          <w:p w:rsidR="00000000" w:rsidDel="00000000" w:rsidP="00000000" w:rsidRDefault="00000000" w:rsidRPr="00000000" w14:paraId="000001B0">
            <w:pPr>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Table Name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B2">
            <w:pPr>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Index Name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B3">
            <w:pPr>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Column(s) Indexed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B4">
            <w:pPr>
              <w:tabs>
                <w:tab w:val="center" w:leader="none" w:pos="1506"/>
              </w:tabs>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Index Type</w:t>
            </w:r>
            <w:r w:rsidDel="00000000" w:rsidR="00000000" w:rsidRPr="00000000">
              <w:rPr>
                <w:rtl w:val="0"/>
              </w:rPr>
            </w:r>
          </w:p>
        </w:tc>
        <w:tc>
          <w:tcPr>
            <w:gridSpan w:val="2"/>
            <w:shd w:fill="1f3864" w:val="clear"/>
            <w:tcMar>
              <w:top w:w="60.0" w:type="dxa"/>
              <w:left w:w="100.0" w:type="dxa"/>
              <w:bottom w:w="60.0" w:type="dxa"/>
              <w:right w:w="100.0" w:type="dxa"/>
            </w:tcMar>
            <w:vAlign w:val="center"/>
          </w:tcPr>
          <w:p w:rsidR="00000000" w:rsidDel="00000000" w:rsidP="00000000" w:rsidRDefault="00000000" w:rsidRPr="00000000" w14:paraId="000001B5">
            <w:pPr>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Architectural &amp; RBL Justification</w:t>
            </w:r>
          </w:p>
        </w:tc>
      </w:tr>
      <w:tr>
        <w:trPr>
          <w:cantSplit w:val="0"/>
          <w:tblHeader w:val="0"/>
        </w:trPr>
        <w:tc>
          <w:tcPr>
            <w:gridSpan w:val="2"/>
            <w:shd w:fill="ffffff" w:val="clear"/>
            <w:tcMar>
              <w:top w:w="60.0" w:type="dxa"/>
              <w:left w:w="100.0" w:type="dxa"/>
              <w:bottom w:w="60.0" w:type="dxa"/>
              <w:right w:w="100.0" w:type="dxa"/>
            </w:tcMar>
            <w:vAlign w:val="center"/>
          </w:tcPr>
          <w:p w:rsidR="00000000" w:rsidDel="00000000" w:rsidP="00000000" w:rsidRDefault="00000000" w:rsidRPr="00000000" w14:paraId="000001B7">
            <w:pPr>
              <w:rPr>
                <w:rFonts w:ascii="Arial" w:cs="Arial" w:eastAsia="Arial" w:hAnsi="Arial"/>
                <w:sz w:val="20"/>
                <w:szCs w:val="20"/>
              </w:rPr>
            </w:pPr>
            <w:r w:rsidDel="00000000" w:rsidR="00000000" w:rsidRPr="00000000">
              <w:rPr>
                <w:rFonts w:ascii="Arial" w:cs="Arial" w:eastAsia="Arial" w:hAnsi="Arial"/>
                <w:sz w:val="20"/>
                <w:szCs w:val="20"/>
                <w:rtl w:val="0"/>
              </w:rPr>
              <w:t xml:space="preserve">fields</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1B9">
            <w:pPr>
              <w:rPr>
                <w:rFonts w:ascii="Arial" w:cs="Arial" w:eastAsia="Arial" w:hAnsi="Arial"/>
                <w:sz w:val="20"/>
                <w:szCs w:val="20"/>
              </w:rPr>
            </w:pPr>
            <w:r w:rsidDel="00000000" w:rsidR="00000000" w:rsidRPr="00000000">
              <w:rPr>
                <w:rFonts w:ascii="Arial" w:cs="Arial" w:eastAsia="Arial" w:hAnsi="Arial"/>
                <w:sz w:val="20"/>
                <w:szCs w:val="20"/>
                <w:rtl w:val="0"/>
              </w:rPr>
              <w:t xml:space="preserve">idx_fields_location</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1BA">
            <w:pPr>
              <w:rPr>
                <w:rFonts w:ascii="Arial" w:cs="Arial" w:eastAsia="Arial" w:hAnsi="Arial"/>
                <w:sz w:val="20"/>
                <w:szCs w:val="20"/>
              </w:rPr>
            </w:pPr>
            <w:r w:rsidDel="00000000" w:rsidR="00000000" w:rsidRPr="00000000">
              <w:rPr>
                <w:rFonts w:ascii="Arial" w:cs="Arial" w:eastAsia="Arial" w:hAnsi="Arial"/>
                <w:sz w:val="20"/>
                <w:szCs w:val="20"/>
                <w:rtl w:val="0"/>
              </w:rPr>
              <w:t xml:space="preserve">location_polygon</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1BB">
            <w:pPr>
              <w:rPr>
                <w:rFonts w:ascii="Arial" w:cs="Arial" w:eastAsia="Arial" w:hAnsi="Arial"/>
                <w:sz w:val="20"/>
                <w:szCs w:val="20"/>
              </w:rPr>
            </w:pPr>
            <w:r w:rsidDel="00000000" w:rsidR="00000000" w:rsidRPr="00000000">
              <w:rPr>
                <w:rFonts w:ascii="Arial" w:cs="Arial" w:eastAsia="Arial" w:hAnsi="Arial"/>
                <w:sz w:val="20"/>
                <w:szCs w:val="20"/>
                <w:rtl w:val="0"/>
              </w:rPr>
              <w:t xml:space="preserve">GiST</w:t>
            </w:r>
          </w:p>
        </w:tc>
        <w:tc>
          <w:tcPr>
            <w:gridSpan w:val="2"/>
            <w:shd w:fill="ffffff" w:val="clear"/>
            <w:tcMar>
              <w:top w:w="60.0" w:type="dxa"/>
              <w:left w:w="100.0" w:type="dxa"/>
              <w:bottom w:w="60.0" w:type="dxa"/>
              <w:right w:w="100.0" w:type="dxa"/>
            </w:tcMar>
          </w:tcPr>
          <w:p w:rsidR="00000000" w:rsidDel="00000000" w:rsidP="00000000" w:rsidRDefault="00000000" w:rsidRPr="00000000" w14:paraId="000001B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Arch</w:t>
            </w:r>
            <w:r w:rsidDel="00000000" w:rsidR="00000000" w:rsidRPr="00000000">
              <w:rPr>
                <w:rFonts w:ascii="Arial" w:cs="Arial" w:eastAsia="Arial" w:hAnsi="Arial"/>
                <w:sz w:val="20"/>
                <w:szCs w:val="20"/>
                <w:rtl w:val="0"/>
              </w:rPr>
              <w:t xml:space="preserve">: Reduces geographic spatial intersections to $O(\log N)$.</w:t>
            </w:r>
          </w:p>
          <w:p w:rsidR="00000000" w:rsidDel="00000000" w:rsidP="00000000" w:rsidRDefault="00000000" w:rsidRPr="00000000" w14:paraId="000001B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RBL</w:t>
            </w:r>
            <w:r w:rsidDel="00000000" w:rsidR="00000000" w:rsidRPr="00000000">
              <w:rPr>
                <w:rFonts w:ascii="Arial" w:cs="Arial" w:eastAsia="Arial" w:hAnsi="Arial"/>
                <w:sz w:val="20"/>
                <w:szCs w:val="20"/>
                <w:rtl w:val="0"/>
              </w:rPr>
              <w:t xml:space="preserve">: Crucial for the Mekong Delta context where mapping complex, non-rectangular farming plots accurately is required for precision spraying.</w:t>
            </w:r>
          </w:p>
        </w:tc>
      </w:tr>
      <w:tr>
        <w:trPr>
          <w:cantSplit w:val="0"/>
          <w:tblHeader w:val="0"/>
        </w:trPr>
        <w:tc>
          <w:tcPr>
            <w:gridSpan w:val="2"/>
            <w:shd w:fill="f2f5f8" w:val="clear"/>
            <w:tcMar>
              <w:top w:w="60.0" w:type="dxa"/>
              <w:left w:w="100.0" w:type="dxa"/>
              <w:bottom w:w="60.0" w:type="dxa"/>
              <w:right w:w="100.0" w:type="dxa"/>
            </w:tcMar>
            <w:vAlign w:val="center"/>
          </w:tcPr>
          <w:p w:rsidR="00000000" w:rsidDel="00000000" w:rsidP="00000000" w:rsidRDefault="00000000" w:rsidRPr="00000000" w14:paraId="000001BF">
            <w:pPr>
              <w:rPr>
                <w:rFonts w:ascii="Arial" w:cs="Arial" w:eastAsia="Arial" w:hAnsi="Arial"/>
                <w:sz w:val="20"/>
                <w:szCs w:val="20"/>
              </w:rPr>
            </w:pPr>
            <w:r w:rsidDel="00000000" w:rsidR="00000000" w:rsidRPr="00000000">
              <w:rPr>
                <w:rFonts w:ascii="Arial" w:cs="Arial" w:eastAsia="Arial" w:hAnsi="Arial"/>
                <w:sz w:val="20"/>
                <w:szCs w:val="20"/>
                <w:rtl w:val="0"/>
              </w:rPr>
              <w:t xml:space="preserve">spray_orders</w:t>
            </w:r>
          </w:p>
        </w:tc>
        <w:tc>
          <w:tcPr>
            <w:shd w:fill="f2f5f8" w:val="clear"/>
            <w:tcMar>
              <w:top w:w="60.0" w:type="dxa"/>
              <w:left w:w="100.0" w:type="dxa"/>
              <w:bottom w:w="60.0" w:type="dxa"/>
              <w:right w:w="100.0" w:type="dxa"/>
            </w:tcMar>
            <w:vAlign w:val="center"/>
          </w:tcPr>
          <w:p w:rsidR="00000000" w:rsidDel="00000000" w:rsidP="00000000" w:rsidRDefault="00000000" w:rsidRPr="00000000" w14:paraId="000001C1">
            <w:pPr>
              <w:rPr>
                <w:rFonts w:ascii="Arial" w:cs="Arial" w:eastAsia="Arial" w:hAnsi="Arial"/>
                <w:sz w:val="20"/>
                <w:szCs w:val="20"/>
              </w:rPr>
            </w:pPr>
            <w:r w:rsidDel="00000000" w:rsidR="00000000" w:rsidRPr="00000000">
              <w:rPr>
                <w:rFonts w:ascii="Arial" w:cs="Arial" w:eastAsia="Arial" w:hAnsi="Arial"/>
                <w:sz w:val="20"/>
                <w:szCs w:val="20"/>
                <w:rtl w:val="0"/>
              </w:rPr>
              <w:t xml:space="preserve">idx_orders_farmer_id</w:t>
            </w:r>
          </w:p>
        </w:tc>
        <w:tc>
          <w:tcPr>
            <w:shd w:fill="f2f5f8" w:val="clear"/>
            <w:tcMar>
              <w:top w:w="60.0" w:type="dxa"/>
              <w:left w:w="100.0" w:type="dxa"/>
              <w:bottom w:w="60.0" w:type="dxa"/>
              <w:right w:w="100.0" w:type="dxa"/>
            </w:tcMar>
            <w:vAlign w:val="center"/>
          </w:tcPr>
          <w:p w:rsidR="00000000" w:rsidDel="00000000" w:rsidP="00000000" w:rsidRDefault="00000000" w:rsidRPr="00000000" w14:paraId="000001C2">
            <w:pPr>
              <w:rPr>
                <w:rFonts w:ascii="Arial" w:cs="Arial" w:eastAsia="Arial" w:hAnsi="Arial"/>
                <w:sz w:val="20"/>
                <w:szCs w:val="20"/>
              </w:rPr>
            </w:pPr>
            <w:r w:rsidDel="00000000" w:rsidR="00000000" w:rsidRPr="00000000">
              <w:rPr>
                <w:rFonts w:ascii="Arial" w:cs="Arial" w:eastAsia="Arial" w:hAnsi="Arial"/>
                <w:sz w:val="20"/>
                <w:szCs w:val="20"/>
                <w:rtl w:val="0"/>
              </w:rPr>
              <w:t xml:space="preserve">farmer_id</w:t>
            </w:r>
          </w:p>
        </w:tc>
        <w:tc>
          <w:tcPr>
            <w:shd w:fill="f2f5f8" w:val="clear"/>
            <w:tcMar>
              <w:top w:w="60.0" w:type="dxa"/>
              <w:left w:w="100.0" w:type="dxa"/>
              <w:bottom w:w="60.0" w:type="dxa"/>
              <w:right w:w="100.0" w:type="dxa"/>
            </w:tcMar>
            <w:vAlign w:val="center"/>
          </w:tcPr>
          <w:p w:rsidR="00000000" w:rsidDel="00000000" w:rsidP="00000000" w:rsidRDefault="00000000" w:rsidRPr="00000000" w14:paraId="000001C3">
            <w:pPr>
              <w:rPr>
                <w:rFonts w:ascii="Arial" w:cs="Arial" w:eastAsia="Arial" w:hAnsi="Arial"/>
                <w:sz w:val="20"/>
                <w:szCs w:val="20"/>
              </w:rPr>
            </w:pPr>
            <w:r w:rsidDel="00000000" w:rsidR="00000000" w:rsidRPr="00000000">
              <w:rPr>
                <w:rFonts w:ascii="Arial" w:cs="Arial" w:eastAsia="Arial" w:hAnsi="Arial"/>
                <w:sz w:val="20"/>
                <w:szCs w:val="20"/>
                <w:rtl w:val="0"/>
              </w:rPr>
              <w:t xml:space="preserve">B-Tree</w:t>
            </w:r>
          </w:p>
        </w:tc>
        <w:tc>
          <w:tcPr>
            <w:gridSpan w:val="2"/>
            <w:shd w:fill="f2f5f8" w:val="clear"/>
            <w:tcMar>
              <w:top w:w="60.0" w:type="dxa"/>
              <w:left w:w="100.0" w:type="dxa"/>
              <w:bottom w:w="60.0" w:type="dxa"/>
              <w:right w:w="100.0" w:type="dxa"/>
            </w:tcMar>
          </w:tcPr>
          <w:p w:rsidR="00000000" w:rsidDel="00000000" w:rsidP="00000000" w:rsidRDefault="00000000" w:rsidRPr="00000000" w14:paraId="000001C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Arch</w:t>
            </w:r>
            <w:r w:rsidDel="00000000" w:rsidR="00000000" w:rsidRPr="00000000">
              <w:rPr>
                <w:rFonts w:ascii="Arial" w:cs="Arial" w:eastAsia="Arial" w:hAnsi="Arial"/>
                <w:sz w:val="20"/>
                <w:szCs w:val="20"/>
                <w:rtl w:val="0"/>
              </w:rPr>
              <w:t xml:space="preserve">: Accelerates relational JOINs between users and their orders.</w:t>
            </w:r>
          </w:p>
          <w:p w:rsidR="00000000" w:rsidDel="00000000" w:rsidP="00000000" w:rsidRDefault="00000000" w:rsidRPr="00000000" w14:paraId="000001C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RBL</w:t>
            </w:r>
            <w:r w:rsidDel="00000000" w:rsidR="00000000" w:rsidRPr="00000000">
              <w:rPr>
                <w:rFonts w:ascii="Arial" w:cs="Arial" w:eastAsia="Arial" w:hAnsi="Arial"/>
                <w:sz w:val="20"/>
                <w:szCs w:val="20"/>
                <w:rtl w:val="0"/>
              </w:rPr>
              <w:t xml:space="preserve">: Ensures the mobile app loads historical data quickly even on unstable 3G networks in rural areas (Supporting NFR06 - Offline/Low Connectivity).</w:t>
            </w:r>
          </w:p>
        </w:tc>
      </w:tr>
      <w:tr>
        <w:trPr>
          <w:cantSplit w:val="0"/>
          <w:tblHeader w:val="0"/>
        </w:trPr>
        <w:tc>
          <w:tcPr>
            <w:gridSpan w:val="2"/>
            <w:shd w:fill="ffffff" w:val="clear"/>
            <w:tcMar>
              <w:top w:w="60.0" w:type="dxa"/>
              <w:left w:w="100.0" w:type="dxa"/>
              <w:bottom w:w="60.0" w:type="dxa"/>
              <w:right w:w="100.0" w:type="dxa"/>
            </w:tcMar>
            <w:vAlign w:val="center"/>
          </w:tcPr>
          <w:p w:rsidR="00000000" w:rsidDel="00000000" w:rsidP="00000000" w:rsidRDefault="00000000" w:rsidRPr="00000000" w14:paraId="000001C8">
            <w:pPr>
              <w:rPr>
                <w:rFonts w:ascii="Arial" w:cs="Arial" w:eastAsia="Arial" w:hAnsi="Arial"/>
                <w:sz w:val="20"/>
                <w:szCs w:val="20"/>
              </w:rPr>
            </w:pPr>
            <w:r w:rsidDel="00000000" w:rsidR="00000000" w:rsidRPr="00000000">
              <w:rPr>
                <w:rFonts w:ascii="Arial" w:cs="Arial" w:eastAsia="Arial" w:hAnsi="Arial"/>
                <w:sz w:val="20"/>
                <w:szCs w:val="20"/>
                <w:rtl w:val="0"/>
              </w:rPr>
              <w:t xml:space="preserve">spray_orders</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1CA">
            <w:pPr>
              <w:rPr>
                <w:rFonts w:ascii="Arial" w:cs="Arial" w:eastAsia="Arial" w:hAnsi="Arial"/>
                <w:sz w:val="20"/>
                <w:szCs w:val="20"/>
              </w:rPr>
            </w:pPr>
            <w:r w:rsidDel="00000000" w:rsidR="00000000" w:rsidRPr="00000000">
              <w:rPr>
                <w:rFonts w:ascii="Arial" w:cs="Arial" w:eastAsia="Arial" w:hAnsi="Arial"/>
                <w:sz w:val="20"/>
                <w:szCs w:val="20"/>
                <w:rtl w:val="0"/>
              </w:rPr>
              <w:t xml:space="preserve">idx_orders_status</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1CB">
            <w:pPr>
              <w:rPr>
                <w:rFonts w:ascii="Arial" w:cs="Arial" w:eastAsia="Arial" w:hAnsi="Arial"/>
                <w:sz w:val="20"/>
                <w:szCs w:val="20"/>
              </w:rPr>
            </w:pPr>
            <w:r w:rsidDel="00000000" w:rsidR="00000000" w:rsidRPr="00000000">
              <w:rPr>
                <w:rFonts w:ascii="Arial" w:cs="Arial" w:eastAsia="Arial" w:hAnsi="Arial"/>
                <w:sz w:val="20"/>
                <w:szCs w:val="20"/>
                <w:rtl w:val="0"/>
              </w:rPr>
              <w:t xml:space="preserve">status</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1CC">
            <w:pPr>
              <w:rPr>
                <w:rFonts w:ascii="Arial" w:cs="Arial" w:eastAsia="Arial" w:hAnsi="Arial"/>
                <w:sz w:val="20"/>
                <w:szCs w:val="20"/>
              </w:rPr>
            </w:pPr>
            <w:r w:rsidDel="00000000" w:rsidR="00000000" w:rsidRPr="00000000">
              <w:rPr>
                <w:rFonts w:ascii="Arial" w:cs="Arial" w:eastAsia="Arial" w:hAnsi="Arial"/>
                <w:sz w:val="20"/>
                <w:szCs w:val="20"/>
                <w:rtl w:val="0"/>
              </w:rPr>
              <w:t xml:space="preserve">B-Tree</w:t>
            </w:r>
          </w:p>
        </w:tc>
        <w:tc>
          <w:tcPr>
            <w:gridSpan w:val="2"/>
            <w:shd w:fill="ffffff" w:val="clear"/>
            <w:tcMar>
              <w:top w:w="60.0" w:type="dxa"/>
              <w:left w:w="100.0" w:type="dxa"/>
              <w:bottom w:w="60.0" w:type="dxa"/>
              <w:right w:w="100.0" w:type="dxa"/>
            </w:tcMar>
          </w:tcPr>
          <w:p w:rsidR="00000000" w:rsidDel="00000000" w:rsidP="00000000" w:rsidRDefault="00000000" w:rsidRPr="00000000" w14:paraId="000001C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Arch: </w:t>
            </w:r>
            <w:r w:rsidDel="00000000" w:rsidR="00000000" w:rsidRPr="00000000">
              <w:rPr>
                <w:rFonts w:ascii="Arial" w:cs="Arial" w:eastAsia="Arial" w:hAnsi="Arial"/>
                <w:sz w:val="20"/>
                <w:szCs w:val="20"/>
                <w:rtl w:val="0"/>
              </w:rPr>
              <w:t xml:space="preserve">Prevents full table scans when filtering active missions.</w:t>
            </w:r>
          </w:p>
          <w:p w:rsidR="00000000" w:rsidDel="00000000" w:rsidP="00000000" w:rsidRDefault="00000000" w:rsidRPr="00000000" w14:paraId="000001C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RBL: </w:t>
            </w:r>
            <w:r w:rsidDel="00000000" w:rsidR="00000000" w:rsidRPr="00000000">
              <w:rPr>
                <w:rFonts w:ascii="Arial" w:cs="Arial" w:eastAsia="Arial" w:hAnsi="Arial"/>
                <w:sz w:val="20"/>
                <w:szCs w:val="20"/>
                <w:rtl w:val="0"/>
              </w:rPr>
              <w:t xml:space="preserve">Satisfies the scalability threshold (NFR04) allowing the Cooperative (HTX) Manager to concurrently monitor 50+ drones without UI freezing.</w:t>
            </w:r>
          </w:p>
        </w:tc>
      </w:tr>
      <w:tr>
        <w:trPr>
          <w:cantSplit w:val="0"/>
          <w:tblHeader w:val="0"/>
        </w:trPr>
        <w:tc>
          <w:tcPr>
            <w:gridSpan w:val="2"/>
            <w:shd w:fill="f2f5f8" w:val="clear"/>
            <w:tcMar>
              <w:top w:w="60.0" w:type="dxa"/>
              <w:left w:w="100.0" w:type="dxa"/>
              <w:bottom w:w="60.0" w:type="dxa"/>
              <w:right w:w="100.0" w:type="dxa"/>
            </w:tcMar>
            <w:vAlign w:val="center"/>
          </w:tcPr>
          <w:p w:rsidR="00000000" w:rsidDel="00000000" w:rsidP="00000000" w:rsidRDefault="00000000" w:rsidRPr="00000000" w14:paraId="000001D1">
            <w:pPr>
              <w:rPr>
                <w:rFonts w:ascii="Arial" w:cs="Arial" w:eastAsia="Arial" w:hAnsi="Arial"/>
                <w:sz w:val="20"/>
                <w:szCs w:val="20"/>
              </w:rPr>
            </w:pPr>
            <w:r w:rsidDel="00000000" w:rsidR="00000000" w:rsidRPr="00000000">
              <w:rPr>
                <w:rFonts w:ascii="Arial" w:cs="Arial" w:eastAsia="Arial" w:hAnsi="Arial"/>
                <w:sz w:val="20"/>
                <w:szCs w:val="20"/>
                <w:rtl w:val="0"/>
              </w:rPr>
              <w:t xml:space="preserve">flight_logs</w:t>
            </w:r>
          </w:p>
        </w:tc>
        <w:tc>
          <w:tcPr>
            <w:shd w:fill="f2f5f8" w:val="clear"/>
            <w:tcMar>
              <w:top w:w="60.0" w:type="dxa"/>
              <w:left w:w="100.0" w:type="dxa"/>
              <w:bottom w:w="60.0" w:type="dxa"/>
              <w:right w:w="100.0" w:type="dxa"/>
            </w:tcMar>
            <w:vAlign w:val="center"/>
          </w:tcPr>
          <w:p w:rsidR="00000000" w:rsidDel="00000000" w:rsidP="00000000" w:rsidRDefault="00000000" w:rsidRPr="00000000" w14:paraId="000001D3">
            <w:pPr>
              <w:rPr>
                <w:rFonts w:ascii="Arial" w:cs="Arial" w:eastAsia="Arial" w:hAnsi="Arial"/>
                <w:sz w:val="20"/>
                <w:szCs w:val="20"/>
              </w:rPr>
            </w:pPr>
            <w:r w:rsidDel="00000000" w:rsidR="00000000" w:rsidRPr="00000000">
              <w:rPr>
                <w:rFonts w:ascii="Arial" w:cs="Arial" w:eastAsia="Arial" w:hAnsi="Arial"/>
                <w:sz w:val="20"/>
                <w:szCs w:val="20"/>
                <w:rtl w:val="0"/>
              </w:rPr>
              <w:t xml:space="preserve">idx_flights_order_id</w:t>
            </w:r>
          </w:p>
        </w:tc>
        <w:tc>
          <w:tcPr>
            <w:shd w:fill="f2f5f8" w:val="clear"/>
            <w:tcMar>
              <w:top w:w="60.0" w:type="dxa"/>
              <w:left w:w="100.0" w:type="dxa"/>
              <w:bottom w:w="60.0" w:type="dxa"/>
              <w:right w:w="100.0" w:type="dxa"/>
            </w:tcMar>
            <w:vAlign w:val="center"/>
          </w:tcPr>
          <w:p w:rsidR="00000000" w:rsidDel="00000000" w:rsidP="00000000" w:rsidRDefault="00000000" w:rsidRPr="00000000" w14:paraId="000001D4">
            <w:pPr>
              <w:rPr>
                <w:rFonts w:ascii="Arial" w:cs="Arial" w:eastAsia="Arial" w:hAnsi="Arial"/>
                <w:sz w:val="20"/>
                <w:szCs w:val="20"/>
              </w:rPr>
            </w:pPr>
            <w:r w:rsidDel="00000000" w:rsidR="00000000" w:rsidRPr="00000000">
              <w:rPr>
                <w:rFonts w:ascii="Arial" w:cs="Arial" w:eastAsia="Arial" w:hAnsi="Arial"/>
                <w:sz w:val="20"/>
                <w:szCs w:val="20"/>
                <w:rtl w:val="0"/>
              </w:rPr>
              <w:t xml:space="preserve">order_id</w:t>
            </w:r>
          </w:p>
        </w:tc>
        <w:tc>
          <w:tcPr>
            <w:shd w:fill="f2f5f8" w:val="clear"/>
            <w:tcMar>
              <w:top w:w="60.0" w:type="dxa"/>
              <w:left w:w="100.0" w:type="dxa"/>
              <w:bottom w:w="60.0" w:type="dxa"/>
              <w:right w:w="100.0" w:type="dxa"/>
            </w:tcMar>
            <w:vAlign w:val="center"/>
          </w:tcPr>
          <w:p w:rsidR="00000000" w:rsidDel="00000000" w:rsidP="00000000" w:rsidRDefault="00000000" w:rsidRPr="00000000" w14:paraId="000001D5">
            <w:pPr>
              <w:rPr>
                <w:rFonts w:ascii="Arial" w:cs="Arial" w:eastAsia="Arial" w:hAnsi="Arial"/>
                <w:sz w:val="20"/>
                <w:szCs w:val="20"/>
              </w:rPr>
            </w:pPr>
            <w:r w:rsidDel="00000000" w:rsidR="00000000" w:rsidRPr="00000000">
              <w:rPr>
                <w:rFonts w:ascii="Arial" w:cs="Arial" w:eastAsia="Arial" w:hAnsi="Arial"/>
                <w:sz w:val="20"/>
                <w:szCs w:val="20"/>
                <w:rtl w:val="0"/>
              </w:rPr>
              <w:t xml:space="preserve">B-Tree</w:t>
            </w:r>
          </w:p>
        </w:tc>
        <w:tc>
          <w:tcPr>
            <w:gridSpan w:val="2"/>
            <w:shd w:fill="f2f5f8" w:val="clear"/>
            <w:tcMar>
              <w:top w:w="60.0" w:type="dxa"/>
              <w:left w:w="100.0" w:type="dxa"/>
              <w:bottom w:w="60.0" w:type="dxa"/>
              <w:right w:w="100.0" w:type="dxa"/>
            </w:tcMar>
          </w:tcPr>
          <w:p w:rsidR="00000000" w:rsidDel="00000000" w:rsidP="00000000" w:rsidRDefault="00000000" w:rsidRPr="00000000" w14:paraId="000001D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Arch</w:t>
            </w:r>
            <w:r w:rsidDel="00000000" w:rsidR="00000000" w:rsidRPr="00000000">
              <w:rPr>
                <w:rFonts w:ascii="Arial" w:cs="Arial" w:eastAsia="Arial" w:hAnsi="Arial"/>
                <w:sz w:val="20"/>
                <w:szCs w:val="20"/>
                <w:rtl w:val="0"/>
              </w:rPr>
              <w:t xml:space="preserve">: Optimizes referential integrity checks.</w:t>
            </w:r>
          </w:p>
          <w:p w:rsidR="00000000" w:rsidDel="00000000" w:rsidP="00000000" w:rsidRDefault="00000000" w:rsidRPr="00000000" w14:paraId="000001D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RBL</w:t>
            </w:r>
            <w:r w:rsidDel="00000000" w:rsidR="00000000" w:rsidRPr="00000000">
              <w:rPr>
                <w:rFonts w:ascii="Arial" w:cs="Arial" w:eastAsia="Arial" w:hAnsi="Arial"/>
                <w:sz w:val="20"/>
                <w:szCs w:val="20"/>
                <w:rtl w:val="0"/>
              </w:rPr>
              <w:t xml:space="preserve">: Directly supports regulatory compliance (Decree 288/2025/ND-CP) by instantly bridging executed flight telemetry with authorized spray orders for government auditing.</w:t>
            </w:r>
          </w:p>
        </w:tc>
      </w:tr>
      <w:tr>
        <w:trPr>
          <w:cantSplit w:val="0"/>
          <w:trHeight w:val="771" w:hRule="atLeast"/>
          <w:tblHeader w:val="0"/>
        </w:trPr>
        <w:tc>
          <w:tcPr>
            <w:shd w:fill="ffffff" w:val="clear"/>
            <w:vAlign w:val="center"/>
          </w:tcPr>
          <w:p w:rsidR="00000000" w:rsidDel="00000000" w:rsidP="00000000" w:rsidRDefault="00000000" w:rsidRPr="00000000" w14:paraId="000001DA">
            <w:pPr>
              <w:rPr>
                <w:rFonts w:ascii="Arial" w:cs="Arial" w:eastAsia="Arial" w:hAnsi="Arial"/>
                <w:sz w:val="20"/>
                <w:szCs w:val="20"/>
              </w:rPr>
            </w:pPr>
            <w:r w:rsidDel="00000000" w:rsidR="00000000" w:rsidRPr="00000000">
              <w:rPr>
                <w:rFonts w:ascii="Arial" w:cs="Arial" w:eastAsia="Arial" w:hAnsi="Arial"/>
                <w:sz w:val="20"/>
                <w:szCs w:val="20"/>
                <w:rtl w:val="0"/>
              </w:rPr>
              <w:t xml:space="preserve">drone_positions</w:t>
            </w:r>
          </w:p>
        </w:tc>
        <w:tc>
          <w:tcPr>
            <w:gridSpan w:val="2"/>
            <w:shd w:fill="ffffff" w:val="clear"/>
            <w:tcMar>
              <w:top w:w="60.0" w:type="dxa"/>
              <w:left w:w="100.0" w:type="dxa"/>
              <w:bottom w:w="60.0" w:type="dxa"/>
              <w:right w:w="100.0" w:type="dxa"/>
            </w:tcMar>
            <w:vAlign w:val="center"/>
          </w:tcPr>
          <w:p w:rsidR="00000000" w:rsidDel="00000000" w:rsidP="00000000" w:rsidRDefault="00000000" w:rsidRPr="00000000" w14:paraId="000001DB">
            <w:pPr>
              <w:rPr>
                <w:rFonts w:ascii="Arial" w:cs="Arial" w:eastAsia="Arial" w:hAnsi="Arial"/>
                <w:sz w:val="20"/>
                <w:szCs w:val="20"/>
              </w:rPr>
            </w:pPr>
            <w:r w:rsidDel="00000000" w:rsidR="00000000" w:rsidRPr="00000000">
              <w:rPr>
                <w:rFonts w:ascii="Arial" w:cs="Arial" w:eastAsia="Arial" w:hAnsi="Arial"/>
                <w:sz w:val="20"/>
                <w:szCs w:val="20"/>
                <w:rtl w:val="0"/>
              </w:rPr>
              <w:t xml:space="preserve">idx_positions_flight_idt</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1DD">
            <w:pPr>
              <w:rPr>
                <w:rFonts w:ascii="Arial" w:cs="Arial" w:eastAsia="Arial" w:hAnsi="Arial"/>
                <w:sz w:val="20"/>
                <w:szCs w:val="20"/>
              </w:rPr>
            </w:pPr>
            <w:r w:rsidDel="00000000" w:rsidR="00000000" w:rsidRPr="00000000">
              <w:rPr>
                <w:rFonts w:ascii="Arial" w:cs="Arial" w:eastAsia="Arial" w:hAnsi="Arial"/>
                <w:sz w:val="20"/>
                <w:szCs w:val="20"/>
                <w:rtl w:val="0"/>
              </w:rPr>
              <w:t xml:space="preserve">flight_log_id</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1DE">
            <w:pPr>
              <w:rPr>
                <w:rFonts w:ascii="Arial" w:cs="Arial" w:eastAsia="Arial" w:hAnsi="Arial"/>
                <w:sz w:val="20"/>
                <w:szCs w:val="20"/>
              </w:rPr>
            </w:pPr>
            <w:r w:rsidDel="00000000" w:rsidR="00000000" w:rsidRPr="00000000">
              <w:rPr>
                <w:rFonts w:ascii="Arial" w:cs="Arial" w:eastAsia="Arial" w:hAnsi="Arial"/>
                <w:sz w:val="20"/>
                <w:szCs w:val="20"/>
                <w:rtl w:val="0"/>
              </w:rPr>
              <w:t xml:space="preserve">B-Tree</w:t>
              <w:br w:type="textWrapping"/>
            </w:r>
          </w:p>
        </w:tc>
        <w:tc>
          <w:tcPr>
            <w:shd w:fill="ffffff" w:val="clear"/>
            <w:tcMar>
              <w:top w:w="60.0" w:type="dxa"/>
              <w:left w:w="100.0" w:type="dxa"/>
              <w:bottom w:w="60.0" w:type="dxa"/>
              <w:right w:w="100.0" w:type="dxa"/>
            </w:tcMar>
          </w:tcPr>
          <w:p w:rsidR="00000000" w:rsidDel="00000000" w:rsidP="00000000" w:rsidRDefault="00000000" w:rsidRPr="00000000" w14:paraId="000001D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Arch</w:t>
            </w:r>
            <w:r w:rsidDel="00000000" w:rsidR="00000000" w:rsidRPr="00000000">
              <w:rPr>
                <w:rFonts w:ascii="Arial" w:cs="Arial" w:eastAsia="Arial" w:hAnsi="Arial"/>
                <w:sz w:val="20"/>
                <w:szCs w:val="20"/>
                <w:rtl w:val="0"/>
              </w:rPr>
              <w:t xml:space="preserve">: Handles high-throughput relational lookups for telemetry data.</w:t>
            </w:r>
          </w:p>
          <w:p w:rsidR="00000000" w:rsidDel="00000000" w:rsidP="00000000" w:rsidRDefault="00000000" w:rsidRPr="00000000" w14:paraId="000001E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RBL</w:t>
            </w:r>
            <w:r w:rsidDel="00000000" w:rsidR="00000000" w:rsidRPr="00000000">
              <w:rPr>
                <w:rFonts w:ascii="Arial" w:cs="Arial" w:eastAsia="Arial" w:hAnsi="Arial"/>
                <w:sz w:val="20"/>
                <w:szCs w:val="20"/>
                <w:rtl w:val="0"/>
              </w:rPr>
              <w:t xml:space="preserve">: Essential to meet the strict real-time monitoring threshold (NFR01: Latency &lt; 500ms) for fleet tracking and collision avoidance.</w:t>
            </w:r>
          </w:p>
        </w:tc>
      </w:tr>
      <w:tr>
        <w:trPr>
          <w:cantSplit w:val="0"/>
          <w:trHeight w:val="771" w:hRule="atLeast"/>
          <w:tblHeader w:val="0"/>
        </w:trPr>
        <w:tc>
          <w:tcPr>
            <w:shd w:fill="f2f5f8" w:val="clear"/>
            <w:vAlign w:val="center"/>
          </w:tcPr>
          <w:p w:rsidR="00000000" w:rsidDel="00000000" w:rsidP="00000000" w:rsidRDefault="00000000" w:rsidRPr="00000000" w14:paraId="000001E2">
            <w:pPr>
              <w:rPr>
                <w:rFonts w:ascii="Arial" w:cs="Arial" w:eastAsia="Arial" w:hAnsi="Arial"/>
                <w:sz w:val="20"/>
                <w:szCs w:val="20"/>
              </w:rPr>
            </w:pPr>
            <w:r w:rsidDel="00000000" w:rsidR="00000000" w:rsidRPr="00000000">
              <w:rPr>
                <w:rFonts w:ascii="Arial" w:cs="Arial" w:eastAsia="Arial" w:hAnsi="Arial"/>
                <w:sz w:val="20"/>
                <w:szCs w:val="20"/>
                <w:rtl w:val="0"/>
              </w:rPr>
              <w:t xml:space="preserve">drone_positions</w:t>
            </w:r>
          </w:p>
        </w:tc>
        <w:tc>
          <w:tcPr>
            <w:gridSpan w:val="2"/>
            <w:shd w:fill="f2f5f8" w:val="clear"/>
            <w:tcMar>
              <w:top w:w="60.0" w:type="dxa"/>
              <w:left w:w="100.0" w:type="dxa"/>
              <w:bottom w:w="60.0" w:type="dxa"/>
              <w:right w:w="100.0" w:type="dxa"/>
            </w:tcMar>
            <w:vAlign w:val="center"/>
          </w:tcPr>
          <w:p w:rsidR="00000000" w:rsidDel="00000000" w:rsidP="00000000" w:rsidRDefault="00000000" w:rsidRPr="00000000" w14:paraId="000001E3">
            <w:pPr>
              <w:rPr>
                <w:rFonts w:ascii="Arial" w:cs="Arial" w:eastAsia="Arial" w:hAnsi="Arial"/>
                <w:sz w:val="20"/>
                <w:szCs w:val="20"/>
              </w:rPr>
            </w:pPr>
            <w:r w:rsidDel="00000000" w:rsidR="00000000" w:rsidRPr="00000000">
              <w:rPr>
                <w:rFonts w:ascii="Arial" w:cs="Arial" w:eastAsia="Arial" w:hAnsi="Arial"/>
                <w:sz w:val="20"/>
                <w:szCs w:val="20"/>
                <w:rtl w:val="0"/>
              </w:rPr>
              <w:t xml:space="preserve">idx_positions_recorded</w:t>
            </w:r>
          </w:p>
        </w:tc>
        <w:tc>
          <w:tcPr>
            <w:shd w:fill="f2f5f8" w:val="clear"/>
            <w:tcMar>
              <w:top w:w="60.0" w:type="dxa"/>
              <w:left w:w="100.0" w:type="dxa"/>
              <w:bottom w:w="60.0" w:type="dxa"/>
              <w:right w:w="100.0" w:type="dxa"/>
            </w:tcMar>
            <w:vAlign w:val="center"/>
          </w:tcPr>
          <w:p w:rsidR="00000000" w:rsidDel="00000000" w:rsidP="00000000" w:rsidRDefault="00000000" w:rsidRPr="00000000" w14:paraId="000001E5">
            <w:pPr>
              <w:rPr>
                <w:rFonts w:ascii="Arial" w:cs="Arial" w:eastAsia="Arial" w:hAnsi="Arial"/>
                <w:sz w:val="20"/>
                <w:szCs w:val="20"/>
              </w:rPr>
            </w:pPr>
            <w:r w:rsidDel="00000000" w:rsidR="00000000" w:rsidRPr="00000000">
              <w:rPr>
                <w:rFonts w:ascii="Arial" w:cs="Arial" w:eastAsia="Arial" w:hAnsi="Arial"/>
                <w:sz w:val="20"/>
                <w:szCs w:val="20"/>
                <w:rtl w:val="0"/>
              </w:rPr>
              <w:t xml:space="preserve">recorded_at</w:t>
            </w:r>
          </w:p>
        </w:tc>
        <w:tc>
          <w:tcPr>
            <w:shd w:fill="f2f5f8" w:val="clear"/>
            <w:tcMar>
              <w:top w:w="60.0" w:type="dxa"/>
              <w:left w:w="100.0" w:type="dxa"/>
              <w:bottom w:w="60.0" w:type="dxa"/>
              <w:right w:w="100.0" w:type="dxa"/>
            </w:tcMar>
            <w:vAlign w:val="center"/>
          </w:tcPr>
          <w:p w:rsidR="00000000" w:rsidDel="00000000" w:rsidP="00000000" w:rsidRDefault="00000000" w:rsidRPr="00000000" w14:paraId="000001E6">
            <w:pPr>
              <w:rPr>
                <w:rFonts w:ascii="Arial" w:cs="Arial" w:eastAsia="Arial" w:hAnsi="Arial"/>
                <w:sz w:val="20"/>
                <w:szCs w:val="20"/>
              </w:rPr>
            </w:pPr>
            <w:r w:rsidDel="00000000" w:rsidR="00000000" w:rsidRPr="00000000">
              <w:rPr>
                <w:rFonts w:ascii="Arial" w:cs="Arial" w:eastAsia="Arial" w:hAnsi="Arial"/>
                <w:sz w:val="20"/>
                <w:szCs w:val="20"/>
                <w:rtl w:val="0"/>
              </w:rPr>
              <w:t xml:space="preserve">B-Tree</w:t>
            </w:r>
          </w:p>
        </w:tc>
        <w:tc>
          <w:tcPr>
            <w:shd w:fill="f2f5f8" w:val="clear"/>
            <w:tcMar>
              <w:top w:w="60.0" w:type="dxa"/>
              <w:left w:w="100.0" w:type="dxa"/>
              <w:bottom w:w="60.0" w:type="dxa"/>
              <w:right w:w="100.0" w:type="dxa"/>
            </w:tcMar>
          </w:tcPr>
          <w:p w:rsidR="00000000" w:rsidDel="00000000" w:rsidP="00000000" w:rsidRDefault="00000000" w:rsidRPr="00000000" w14:paraId="000001E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Arch</w:t>
            </w:r>
            <w:r w:rsidDel="00000000" w:rsidR="00000000" w:rsidRPr="00000000">
              <w:rPr>
                <w:rFonts w:ascii="Arial" w:cs="Arial" w:eastAsia="Arial" w:hAnsi="Arial"/>
                <w:sz w:val="20"/>
                <w:szCs w:val="20"/>
                <w:rtl w:val="0"/>
              </w:rPr>
              <w:t xml:space="preserve">: Optimizes time-series sorting (ORDER BY recorded_at DESC).</w:t>
            </w:r>
          </w:p>
          <w:p w:rsidR="00000000" w:rsidDel="00000000" w:rsidP="00000000" w:rsidRDefault="00000000" w:rsidRPr="00000000" w14:paraId="000001E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RBL</w:t>
            </w:r>
            <w:r w:rsidDel="00000000" w:rsidR="00000000" w:rsidRPr="00000000">
              <w:rPr>
                <w:rFonts w:ascii="Arial" w:cs="Arial" w:eastAsia="Arial" w:hAnsi="Arial"/>
                <w:sz w:val="20"/>
                <w:szCs w:val="20"/>
                <w:rtl w:val="0"/>
              </w:rPr>
              <w:t xml:space="preserve">: Aligns with the architectural choice of TimescaleDB, enabling the system to fetch the absolute latest GPS ping of a drone instantly.</w:t>
            </w:r>
          </w:p>
        </w:tc>
      </w:tr>
      <w:tr>
        <w:trPr>
          <w:cantSplit w:val="0"/>
          <w:trHeight w:val="771" w:hRule="atLeast"/>
          <w:tblHeader w:val="0"/>
        </w:trPr>
        <w:tc>
          <w:tcPr>
            <w:shd w:fill="ffffff" w:val="clear"/>
            <w:vAlign w:val="center"/>
          </w:tcPr>
          <w:p w:rsidR="00000000" w:rsidDel="00000000" w:rsidP="00000000" w:rsidRDefault="00000000" w:rsidRPr="00000000" w14:paraId="000001EA">
            <w:pPr>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notifications</w:t>
            </w:r>
          </w:p>
        </w:tc>
        <w:tc>
          <w:tcPr>
            <w:gridSpan w:val="2"/>
            <w:shd w:fill="ffffff" w:val="clear"/>
            <w:tcMar>
              <w:top w:w="60.0" w:type="dxa"/>
              <w:left w:w="100.0" w:type="dxa"/>
              <w:bottom w:w="60.0" w:type="dxa"/>
              <w:right w:w="100.0" w:type="dxa"/>
            </w:tcMar>
            <w:vAlign w:val="center"/>
          </w:tcPr>
          <w:p w:rsidR="00000000" w:rsidDel="00000000" w:rsidP="00000000" w:rsidRDefault="00000000" w:rsidRPr="00000000" w14:paraId="000001EB">
            <w:pPr>
              <w:rPr>
                <w:rFonts w:ascii="Arial" w:cs="Arial" w:eastAsia="Arial" w:hAnsi="Arial"/>
                <w:sz w:val="20"/>
                <w:szCs w:val="20"/>
              </w:rPr>
            </w:pPr>
            <w:r w:rsidDel="00000000" w:rsidR="00000000" w:rsidRPr="00000000">
              <w:rPr>
                <w:rFonts w:ascii="Arial" w:cs="Arial" w:eastAsia="Arial" w:hAnsi="Arial"/>
                <w:sz w:val="20"/>
                <w:szCs w:val="20"/>
                <w:rtl w:val="0"/>
              </w:rPr>
              <w:t xml:space="preserve">idx_notifications_unread</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1ED">
            <w:pPr>
              <w:rPr>
                <w:rFonts w:ascii="Arial" w:cs="Arial" w:eastAsia="Arial" w:hAnsi="Arial"/>
                <w:sz w:val="20"/>
                <w:szCs w:val="20"/>
              </w:rPr>
            </w:pPr>
            <w:r w:rsidDel="00000000" w:rsidR="00000000" w:rsidRPr="00000000">
              <w:rPr>
                <w:rFonts w:ascii="Arial" w:cs="Arial" w:eastAsia="Arial" w:hAnsi="Arial"/>
                <w:sz w:val="20"/>
                <w:szCs w:val="20"/>
                <w:rtl w:val="0"/>
              </w:rPr>
              <w:t xml:space="preserve">user_id, is_read</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1EE">
            <w:pPr>
              <w:rPr>
                <w:rFonts w:ascii="Arial" w:cs="Arial" w:eastAsia="Arial" w:hAnsi="Arial"/>
                <w:sz w:val="20"/>
                <w:szCs w:val="20"/>
              </w:rPr>
            </w:pPr>
            <w:r w:rsidDel="00000000" w:rsidR="00000000" w:rsidRPr="00000000">
              <w:rPr>
                <w:rFonts w:ascii="Arial" w:cs="Arial" w:eastAsia="Arial" w:hAnsi="Arial"/>
                <w:sz w:val="20"/>
                <w:szCs w:val="20"/>
                <w:rtl w:val="0"/>
              </w:rPr>
              <w:t xml:space="preserve">B-Tree (Composite)</w:t>
            </w:r>
          </w:p>
        </w:tc>
        <w:tc>
          <w:tcPr>
            <w:shd w:fill="ffffff" w:val="clear"/>
            <w:tcMar>
              <w:top w:w="60.0" w:type="dxa"/>
              <w:left w:w="100.0" w:type="dxa"/>
              <w:bottom w:w="60.0" w:type="dxa"/>
              <w:right w:w="100.0" w:type="dxa"/>
            </w:tcMar>
          </w:tcPr>
          <w:p w:rsidR="00000000" w:rsidDel="00000000" w:rsidP="00000000" w:rsidRDefault="00000000" w:rsidRPr="00000000" w14:paraId="000001E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Arch</w:t>
            </w:r>
            <w:r w:rsidDel="00000000" w:rsidR="00000000" w:rsidRPr="00000000">
              <w:rPr>
                <w:rFonts w:ascii="Arial" w:cs="Arial" w:eastAsia="Arial" w:hAnsi="Arial"/>
                <w:sz w:val="20"/>
                <w:szCs w:val="20"/>
                <w:rtl w:val="0"/>
              </w:rPr>
              <w:t xml:space="preserve">: Composite index minimizes I/O reads for polling unread alerts.</w:t>
            </w:r>
          </w:p>
          <w:p w:rsidR="00000000" w:rsidDel="00000000" w:rsidP="00000000" w:rsidRDefault="00000000" w:rsidRPr="00000000" w14:paraId="000001F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RBL</w:t>
            </w:r>
            <w:r w:rsidDel="00000000" w:rsidR="00000000" w:rsidRPr="00000000">
              <w:rPr>
                <w:rFonts w:ascii="Arial" w:cs="Arial" w:eastAsia="Arial" w:hAnsi="Arial"/>
                <w:sz w:val="20"/>
                <w:szCs w:val="20"/>
                <w:rtl w:val="0"/>
              </w:rPr>
              <w:t xml:space="preserve">: Ensures operators receive critical weather or hardware warnings instantly, addressing safety requirements.</w:t>
            </w:r>
          </w:p>
        </w:tc>
      </w:tr>
    </w:tbl>
    <w:p w:rsidR="00000000" w:rsidDel="00000000" w:rsidP="00000000" w:rsidRDefault="00000000" w:rsidRPr="00000000" w14:paraId="000001F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3">
      <w:pPr>
        <w:pStyle w:val="Heading1"/>
        <w:rPr/>
      </w:pPr>
      <w:r w:rsidDel="00000000" w:rsidR="00000000" w:rsidRPr="00000000">
        <w:rPr>
          <w:rtl w:val="0"/>
        </w:rPr>
      </w:r>
    </w:p>
    <w:p w:rsidR="00000000" w:rsidDel="00000000" w:rsidP="00000000" w:rsidRDefault="00000000" w:rsidRPr="00000000" w14:paraId="000001F4">
      <w:pPr>
        <w:pStyle w:val="Heading1"/>
        <w:rPr/>
      </w:pPr>
      <w:r w:rsidDel="00000000" w:rsidR="00000000" w:rsidRPr="00000000">
        <w:rPr>
          <w:rtl w:val="0"/>
        </w:rPr>
      </w:r>
    </w:p>
    <w:p w:rsidR="00000000" w:rsidDel="00000000" w:rsidP="00000000" w:rsidRDefault="00000000" w:rsidRPr="00000000" w14:paraId="000001F5">
      <w:pPr>
        <w:pStyle w:val="Heading1"/>
        <w:rPr/>
      </w:pPr>
      <w:r w:rsidDel="00000000" w:rsidR="00000000" w:rsidRPr="00000000">
        <w:rPr>
          <w:rtl w:val="0"/>
        </w:rPr>
      </w:r>
    </w:p>
    <w:p w:rsidR="00000000" w:rsidDel="00000000" w:rsidP="00000000" w:rsidRDefault="00000000" w:rsidRPr="00000000" w14:paraId="000001F6">
      <w:pPr>
        <w:pStyle w:val="Heading1"/>
        <w:rPr/>
      </w:pPr>
      <w:r w:rsidDel="00000000" w:rsidR="00000000" w:rsidRPr="00000000">
        <w:rPr>
          <w:rtl w:val="0"/>
        </w:rPr>
      </w:r>
    </w:p>
    <w:p w:rsidR="00000000" w:rsidDel="00000000" w:rsidP="00000000" w:rsidRDefault="00000000" w:rsidRPr="00000000" w14:paraId="000001F7">
      <w:pPr>
        <w:pStyle w:val="Heading1"/>
        <w:rPr/>
      </w:pPr>
      <w:r w:rsidDel="00000000" w:rsidR="00000000" w:rsidRPr="00000000">
        <w:rPr>
          <w:rtl w:val="0"/>
        </w:rPr>
        <w:t xml:space="preserve">4. ARCHITECTURE DESIGN</w:t>
      </w:r>
    </w:p>
    <w:p w:rsidR="00000000" w:rsidDel="00000000" w:rsidP="00000000" w:rsidRDefault="00000000" w:rsidRPr="00000000" w14:paraId="000001F8">
      <w:pPr>
        <w:spacing w:after="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build a system capable of handling continuous telemetry ingestion while remaining robust against infrastructure constraints, we evaluated two architectural paradigms against the practical environment of regional farming cooperatives.</w:t>
      </w:r>
    </w:p>
    <w:p w:rsidR="00000000" w:rsidDel="00000000" w:rsidP="00000000" w:rsidRDefault="00000000" w:rsidRPr="00000000" w14:paraId="000001F9">
      <w:pPr>
        <w:pStyle w:val="Heading2"/>
        <w:rPr/>
      </w:pPr>
      <w:r w:rsidDel="00000000" w:rsidR="00000000" w:rsidRPr="00000000">
        <w:rPr>
          <w:rtl w:val="0"/>
        </w:rPr>
        <w:t xml:space="preserve">4.1 Architectural Paradigms Evaluated</w:t>
      </w:r>
    </w:p>
    <w:p w:rsidR="00000000" w:rsidDel="00000000" w:rsidP="00000000" w:rsidRDefault="00000000" w:rsidRPr="00000000" w14:paraId="000001FA">
      <w:pPr>
        <w:spacing w:after="120" w:line="300" w:lineRule="auto"/>
        <w:rPr>
          <w:rFonts w:ascii="Arial" w:cs="Arial" w:eastAsia="Arial" w:hAnsi="Arial"/>
        </w:rPr>
      </w:pPr>
      <w:r w:rsidDel="00000000" w:rsidR="00000000" w:rsidRPr="00000000">
        <w:rPr>
          <w:rFonts w:ascii="Arial" w:cs="Arial" w:eastAsia="Arial" w:hAnsi="Arial"/>
          <w:b w:val="1"/>
          <w:bCs w:val="1"/>
          <w:sz w:val="22"/>
          <w:szCs w:val="22"/>
          <w:rtl w:val="0"/>
        </w:rPr>
        <w:t xml:space="preserve">Option 1: </w:t>
      </w:r>
      <w:r w:rsidDel="00000000" w:rsidR="00000000" w:rsidRPr="00000000">
        <w:rPr>
          <w:rFonts w:ascii="Arial" w:cs="Arial" w:eastAsia="Arial" w:hAnsi="Arial"/>
          <w:sz w:val="22"/>
          <w:szCs w:val="22"/>
          <w:rtl w:val="0"/>
        </w:rPr>
        <w:t xml:space="preserve">Pure Event-Driven Architecture (EDA)</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    Description: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This paradigm completely decentralizes the system. Every action (e.g., a drone taking off, a pilot checking in, a telemetry packet arriving) emits an event to a central message broker (such as Apache Kafka). Services react to these events asynchronously without direct API calls.</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    Assessment: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While highly efficient for streaming real-time telemetry, EDA relies entirely on Eventual Consistency. This poses a severe risk for core business logic, such as preventing double-booking of a drone during peak harvest season. Tracking down system failures (observability) in a pure EDA setup is also notoriously difficult for small technical teams.</w:t>
      </w:r>
      <w:r w:rsidDel="00000000" w:rsidR="00000000" w:rsidRPr="00000000">
        <w:rPr>
          <w:rtl w:val="0"/>
        </w:rPr>
      </w:r>
    </w:p>
    <w:p w:rsidR="00000000" w:rsidDel="00000000" w:rsidP="00000000" w:rsidRDefault="00000000" w:rsidRPr="00000000" w14:paraId="000001FD">
      <w:pPr>
        <w:spacing w:after="120" w:line="300" w:lineRule="auto"/>
        <w:rPr>
          <w:rFonts w:ascii="Arial" w:cs="Arial" w:eastAsia="Arial" w:hAnsi="Arial"/>
        </w:rPr>
      </w:pPr>
      <w:r w:rsidDel="00000000" w:rsidR="00000000" w:rsidRPr="00000000">
        <w:rPr>
          <w:rFonts w:ascii="Arial" w:cs="Arial" w:eastAsia="Arial" w:hAnsi="Arial"/>
          <w:b w:val="1"/>
          <w:bCs w:val="1"/>
          <w:sz w:val="22"/>
          <w:szCs w:val="22"/>
          <w:rtl w:val="0"/>
        </w:rPr>
        <w:t xml:space="preserve">Option 2: </w:t>
      </w:r>
      <w:r w:rsidDel="00000000" w:rsidR="00000000" w:rsidRPr="00000000">
        <w:rPr>
          <w:rFonts w:ascii="Arial" w:cs="Arial" w:eastAsia="Arial" w:hAnsi="Arial"/>
          <w:sz w:val="22"/>
          <w:szCs w:val="22"/>
          <w:rtl w:val="0"/>
        </w:rPr>
        <w:t xml:space="preserve">Distributed Microservices Architecture</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    Description:</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Decomposes the application into strictly isolated, independent microservices (e.g., Scheduling Service, Telemetry Ingestion Service, Compliance Service), each managing its own separate database cluster. Communication occurs via synchronous APIs (REST/gRPC) or lightweight message queues.</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    Assessment: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This architecture offers extreme horizontal scalability and fault isolation. However, it introduces immense operational complexity. It demands active Kubernetes clusters, service meshes, and distributed Saga patterns to handle transactions across databases. This overhead drastically exceeds the technical and financial capacities of standard agricultural cooperatives.</w:t>
      </w:r>
      <w:r w:rsidDel="00000000" w:rsidR="00000000" w:rsidRPr="00000000">
        <w:rPr>
          <w:rtl w:val="0"/>
        </w:rPr>
      </w:r>
    </w:p>
    <w:p w:rsidR="00000000" w:rsidDel="00000000" w:rsidP="00000000" w:rsidRDefault="00000000" w:rsidRPr="00000000" w14:paraId="00000200">
      <w:pPr>
        <w:spacing w:after="120" w:line="300" w:lineRule="auto"/>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Option 3: </w:t>
      </w:r>
      <w:r w:rsidDel="00000000" w:rsidR="00000000" w:rsidRPr="00000000">
        <w:rPr>
          <w:rFonts w:ascii="Arial" w:cs="Arial" w:eastAsia="Arial" w:hAnsi="Arial"/>
          <w:sz w:val="22"/>
          <w:szCs w:val="22"/>
          <w:rtl w:val="0"/>
        </w:rPr>
        <w:t xml:space="preserve">Layered Modular Monolith with Redis Buffer</w:t>
      </w:r>
      <w:r w:rsidDel="00000000" w:rsidR="00000000" w:rsidRPr="00000000">
        <w:rPr>
          <w:rFonts w:ascii="Arial" w:cs="Arial" w:eastAsia="Arial" w:hAnsi="Arial"/>
          <w:b w:val="1"/>
          <w:bCs w:val="1"/>
          <w:sz w:val="22"/>
          <w:szCs w:val="22"/>
          <w:rtl w:val="0"/>
        </w:rPr>
        <w:t xml:space="preserve"> (Chosen Paradigm -- Final Choice)</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    Description: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Organizes code into structurally isolated modules (Fleet, Mapping, Billing, Compliance) inside a single deployable pipeline. High-frequency telemetry streams are intercepted by an in-memory Redis Stack Queue acting as a volatile storage buffer, which sequentially drains into a central PostgreSQL database via an asynchronous Write-Behind pattern.</w:t>
      </w:r>
    </w:p>
    <w:p w:rsidR="00000000" w:rsidDel="00000000" w:rsidP="00000000" w:rsidRDefault="00000000" w:rsidRPr="00000000" w14:paraId="00000202">
      <w:pPr>
        <w:spacing w:after="120" w:line="30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Why This is Our Final Choice:</w:t>
      </w:r>
      <w:r w:rsidDel="00000000" w:rsidR="00000000" w:rsidRPr="00000000">
        <w:rPr>
          <w:rFonts w:ascii="Arial" w:cs="Arial" w:eastAsia="Arial" w:hAnsi="Arial"/>
          <w:sz w:val="22"/>
          <w:szCs w:val="22"/>
          <w:rtl w:val="0"/>
        </w:rPr>
        <w:t xml:space="preserve"> This architecture perfectly balances performance with operational reality. It grants the strict ACID transactional guarantees required to prevent scheduling conflicts (via PostgreSQL), comfortably handles the required 200 req/s telemetry load (via the Redis buffer), and eliminates the crushing infrastructural overhead of managing distributed microservices. It is highly resilient, cost-effective, and deeply aligned with the Research-Based Learning (RBL) constraints regarding the limited technical personnel at local cooperatives.</w:t>
      </w:r>
    </w:p>
    <w:p w:rsidR="00000000" w:rsidDel="00000000" w:rsidP="00000000" w:rsidRDefault="00000000" w:rsidRPr="00000000" w14:paraId="00000203">
      <w:pPr>
        <w:pStyle w:val="Heading2"/>
        <w:rPr/>
      </w:pPr>
      <w:r w:rsidDel="00000000" w:rsidR="00000000" w:rsidRPr="00000000">
        <w:rPr>
          <w:rtl w:val="0"/>
        </w:rPr>
        <w:t xml:space="preserve">4.2 Trade-off Evaluation Matrix</w:t>
      </w:r>
    </w:p>
    <w:tbl>
      <w:tblPr>
        <w:tblStyle w:val="Table6"/>
        <w:tblW w:w="10466.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3"/>
        <w:gridCol w:w="1726"/>
        <w:gridCol w:w="1853"/>
        <w:gridCol w:w="2278"/>
        <w:gridCol w:w="2966"/>
        <w:tblGridChange w:id="0">
          <w:tblGrid>
            <w:gridCol w:w="1643"/>
            <w:gridCol w:w="1726"/>
            <w:gridCol w:w="1853"/>
            <w:gridCol w:w="2278"/>
            <w:gridCol w:w="2966"/>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204">
            <w:pPr>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Evaluation Criteria (Mapped to NFRs)</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205">
            <w:pPr>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Option 1: Pure Event-Driven</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206">
            <w:pPr>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Option 2: Mircroservices</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207">
            <w:pPr>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Option 3: Modular Monolith (Chosen)</w:t>
            </w:r>
          </w:p>
        </w:tc>
        <w:tc>
          <w:tcPr>
            <w:shd w:fill="1f3864" w:val="clear"/>
            <w:tcMar>
              <w:top w:w="60.0" w:type="dxa"/>
              <w:left w:w="100.0" w:type="dxa"/>
              <w:bottom w:w="60.0" w:type="dxa"/>
              <w:right w:w="100.0" w:type="dxa"/>
            </w:tcMar>
          </w:tcPr>
          <w:p w:rsidR="00000000" w:rsidDel="00000000" w:rsidP="00000000" w:rsidRDefault="00000000" w:rsidRPr="00000000" w14:paraId="00000208">
            <w:pPr>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Evidence-Based Justification (RBL Delta)</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09">
            <w:pPr>
              <w:rPr>
                <w:rFonts w:ascii="Arial" w:cs="Arial" w:eastAsia="Arial" w:hAnsi="Arial"/>
                <w:sz w:val="20"/>
                <w:szCs w:val="20"/>
              </w:rPr>
            </w:pPr>
            <w:r w:rsidDel="00000000" w:rsidR="00000000" w:rsidRPr="00000000">
              <w:rPr>
                <w:rFonts w:ascii="Arial" w:cs="Arial" w:eastAsia="Arial" w:hAnsi="Arial"/>
                <w:sz w:val="20"/>
                <w:szCs w:val="20"/>
                <w:rtl w:val="0"/>
              </w:rPr>
              <w:t xml:space="preserve">Data Consistency</w:t>
            </w:r>
          </w:p>
        </w:tc>
        <w:tc>
          <w:tcPr>
            <w:shd w:fill="ffffff" w:val="clear"/>
            <w:tcMar>
              <w:top w:w="60.0" w:type="dxa"/>
              <w:left w:w="100.0" w:type="dxa"/>
              <w:bottom w:w="60.0" w:type="dxa"/>
              <w:right w:w="100.0" w:type="dxa"/>
            </w:tcMar>
          </w:tcPr>
          <w:p w:rsidR="00000000" w:rsidDel="00000000" w:rsidP="00000000" w:rsidRDefault="00000000" w:rsidRPr="00000000" w14:paraId="0000020A">
            <w:pPr>
              <w:rPr>
                <w:rFonts w:ascii="Arial" w:cs="Arial" w:eastAsia="Arial" w:hAnsi="Arial"/>
                <w:sz w:val="20"/>
                <w:szCs w:val="20"/>
              </w:rPr>
            </w:pPr>
            <w:r w:rsidDel="00000000" w:rsidR="00000000" w:rsidRPr="00000000">
              <w:rPr>
                <w:rFonts w:ascii="Arial" w:cs="Arial" w:eastAsia="Arial" w:hAnsi="Arial"/>
                <w:sz w:val="20"/>
                <w:szCs w:val="20"/>
                <w:rtl w:val="0"/>
              </w:rPr>
              <w:t xml:space="preserve">Eventual Consistency. High risk of race conditions during booking.</w:t>
            </w:r>
          </w:p>
        </w:tc>
        <w:tc>
          <w:tcPr>
            <w:shd w:fill="ffffff" w:val="clear"/>
            <w:tcMar>
              <w:top w:w="60.0" w:type="dxa"/>
              <w:left w:w="100.0" w:type="dxa"/>
              <w:bottom w:w="60.0" w:type="dxa"/>
              <w:right w:w="100.0" w:type="dxa"/>
            </w:tcMar>
          </w:tcPr>
          <w:p w:rsidR="00000000" w:rsidDel="00000000" w:rsidP="00000000" w:rsidRDefault="00000000" w:rsidRPr="00000000" w14:paraId="0000020B">
            <w:pPr>
              <w:rPr>
                <w:rFonts w:ascii="Arial" w:cs="Arial" w:eastAsia="Arial" w:hAnsi="Arial"/>
                <w:sz w:val="20"/>
                <w:szCs w:val="20"/>
              </w:rPr>
            </w:pPr>
            <w:r w:rsidDel="00000000" w:rsidR="00000000" w:rsidRPr="00000000">
              <w:rPr>
                <w:rFonts w:ascii="Arial" w:cs="Arial" w:eastAsia="Arial" w:hAnsi="Arial"/>
                <w:sz w:val="20"/>
                <w:szCs w:val="20"/>
                <w:rtl w:val="0"/>
              </w:rPr>
              <w:t xml:space="preserve">Eventual/Saga Consistency. Complex to enforce absolute data integrity.</w:t>
            </w:r>
          </w:p>
        </w:tc>
        <w:tc>
          <w:tcPr>
            <w:shd w:fill="ffffff" w:val="clear"/>
            <w:tcMar>
              <w:top w:w="60.0" w:type="dxa"/>
              <w:left w:w="100.0" w:type="dxa"/>
              <w:bottom w:w="60.0" w:type="dxa"/>
              <w:right w:w="100.0" w:type="dxa"/>
            </w:tcMar>
          </w:tcPr>
          <w:p w:rsidR="00000000" w:rsidDel="00000000" w:rsidP="00000000" w:rsidRDefault="00000000" w:rsidRPr="00000000" w14:paraId="0000020C">
            <w:pPr>
              <w:rPr>
                <w:rFonts w:ascii="Arial" w:cs="Arial" w:eastAsia="Arial" w:hAnsi="Arial"/>
                <w:sz w:val="20"/>
                <w:szCs w:val="20"/>
              </w:rPr>
            </w:pPr>
            <w:r w:rsidDel="00000000" w:rsidR="00000000" w:rsidRPr="00000000">
              <w:rPr>
                <w:rFonts w:ascii="Arial" w:cs="Arial" w:eastAsia="Arial" w:hAnsi="Arial"/>
                <w:sz w:val="20"/>
                <w:szCs w:val="20"/>
                <w:rtl w:val="0"/>
              </w:rPr>
              <w:t xml:space="preserve">Strong ACID Compliance. Immediate row locking on core database tables.</w:t>
            </w:r>
          </w:p>
        </w:tc>
        <w:tc>
          <w:tcPr>
            <w:shd w:fill="ffffff" w:val="clear"/>
            <w:tcMar>
              <w:top w:w="60.0" w:type="dxa"/>
              <w:left w:w="100.0" w:type="dxa"/>
              <w:bottom w:w="60.0" w:type="dxa"/>
              <w:right w:w="100.0" w:type="dxa"/>
            </w:tcMar>
          </w:tcPr>
          <w:p w:rsidR="00000000" w:rsidDel="00000000" w:rsidP="00000000" w:rsidRDefault="00000000" w:rsidRPr="00000000" w14:paraId="0000020D">
            <w:pPr>
              <w:rPr>
                <w:rFonts w:ascii="Arial" w:cs="Arial" w:eastAsia="Arial" w:hAnsi="Arial"/>
                <w:sz w:val="20"/>
                <w:szCs w:val="20"/>
              </w:rPr>
            </w:pPr>
            <w:r w:rsidDel="00000000" w:rsidR="00000000" w:rsidRPr="00000000">
              <w:rPr>
                <w:rFonts w:ascii="Arial" w:cs="Arial" w:eastAsia="Arial" w:hAnsi="Arial"/>
                <w:sz w:val="20"/>
                <w:szCs w:val="20"/>
                <w:rtl w:val="0"/>
              </w:rPr>
              <w:t xml:space="preserve">Critical for fulfilling </w:t>
            </w:r>
            <w:r w:rsidDel="00000000" w:rsidR="00000000" w:rsidRPr="00000000">
              <w:rPr>
                <w:rFonts w:ascii="Arial" w:cs="Arial" w:eastAsia="Arial" w:hAnsi="Arial"/>
                <w:b w:val="1"/>
                <w:bCs w:val="1"/>
                <w:sz w:val="20"/>
                <w:szCs w:val="20"/>
                <w:rtl w:val="0"/>
              </w:rPr>
              <w:t xml:space="preserve">UC02 (Schedule Drone Spraying)</w:t>
            </w:r>
            <w:r w:rsidDel="00000000" w:rsidR="00000000" w:rsidRPr="00000000">
              <w:rPr>
                <w:rFonts w:ascii="Arial" w:cs="Arial" w:eastAsia="Arial" w:hAnsi="Arial"/>
                <w:sz w:val="20"/>
                <w:szCs w:val="20"/>
                <w:rtl w:val="0"/>
              </w:rPr>
              <w:t xml:space="preserve">. In the context of agricultural hardware, overlapping schedules or double-booking a drone instance can lead to severe operational conflicts. The chosen centralized database architecture leverages strict ACID transactions to instantly block concurrent booking attempts at the transaction boundary. This natively ensures data integrity without the overhead of complex distributed locks required in microservices..</w:t>
            </w:r>
          </w:p>
        </w:tc>
      </w:tr>
      <w:tr>
        <w:trPr>
          <w:cantSplit w:val="0"/>
          <w:tblHeader w:val="0"/>
        </w:trPr>
        <w:tc>
          <w:tcPr>
            <w:shd w:fill="f2f5f8" w:val="clear"/>
            <w:tcMar>
              <w:top w:w="60.0" w:type="dxa"/>
              <w:left w:w="100.0" w:type="dxa"/>
              <w:bottom w:w="60.0" w:type="dxa"/>
              <w:right w:w="100.0" w:type="dxa"/>
            </w:tcMar>
          </w:tcPr>
          <w:p w:rsidR="00000000" w:rsidDel="00000000" w:rsidP="00000000" w:rsidRDefault="00000000" w:rsidRPr="00000000" w14:paraId="0000020E">
            <w:pPr>
              <w:rPr>
                <w:rFonts w:ascii="Arial" w:cs="Arial" w:eastAsia="Arial" w:hAnsi="Arial"/>
                <w:sz w:val="20"/>
                <w:szCs w:val="20"/>
              </w:rPr>
            </w:pPr>
            <w:r w:rsidDel="00000000" w:rsidR="00000000" w:rsidRPr="00000000">
              <w:rPr>
                <w:rFonts w:ascii="Arial" w:cs="Arial" w:eastAsia="Arial" w:hAnsi="Arial"/>
                <w:sz w:val="20"/>
                <w:szCs w:val="20"/>
                <w:rtl w:val="0"/>
              </w:rPr>
              <w:t xml:space="preserve">Operational Complexity</w:t>
            </w:r>
          </w:p>
        </w:tc>
        <w:tc>
          <w:tcPr>
            <w:shd w:fill="f2f5f8" w:val="clear"/>
            <w:tcMar>
              <w:top w:w="60.0" w:type="dxa"/>
              <w:left w:w="100.0" w:type="dxa"/>
              <w:bottom w:w="60.0" w:type="dxa"/>
              <w:right w:w="100.0" w:type="dxa"/>
            </w:tcMar>
          </w:tcPr>
          <w:p w:rsidR="00000000" w:rsidDel="00000000" w:rsidP="00000000" w:rsidRDefault="00000000" w:rsidRPr="00000000" w14:paraId="0000020F">
            <w:pPr>
              <w:rPr>
                <w:rFonts w:ascii="Arial" w:cs="Arial" w:eastAsia="Arial" w:hAnsi="Arial"/>
                <w:sz w:val="20"/>
                <w:szCs w:val="20"/>
              </w:rPr>
            </w:pPr>
            <w:r w:rsidDel="00000000" w:rsidR="00000000" w:rsidRPr="00000000">
              <w:rPr>
                <w:rFonts w:ascii="Arial" w:cs="Arial" w:eastAsia="Arial" w:hAnsi="Arial"/>
                <w:sz w:val="20"/>
                <w:szCs w:val="20"/>
                <w:rtl w:val="0"/>
              </w:rPr>
              <w:t xml:space="preserve">High. Requires complex event tracing and dead-letter queue management.</w:t>
            </w:r>
          </w:p>
        </w:tc>
        <w:tc>
          <w:tcPr>
            <w:shd w:fill="f2f5f8" w:val="clear"/>
            <w:tcMar>
              <w:top w:w="60.0" w:type="dxa"/>
              <w:left w:w="100.0" w:type="dxa"/>
              <w:bottom w:w="60.0" w:type="dxa"/>
              <w:right w:w="100.0" w:type="dxa"/>
            </w:tcMar>
          </w:tcPr>
          <w:p w:rsidR="00000000" w:rsidDel="00000000" w:rsidP="00000000" w:rsidRDefault="00000000" w:rsidRPr="00000000" w14:paraId="00000210">
            <w:pPr>
              <w:rPr>
                <w:rFonts w:ascii="Arial" w:cs="Arial" w:eastAsia="Arial" w:hAnsi="Arial"/>
                <w:sz w:val="20"/>
                <w:szCs w:val="20"/>
              </w:rPr>
            </w:pPr>
            <w:r w:rsidDel="00000000" w:rsidR="00000000" w:rsidRPr="00000000">
              <w:rPr>
                <w:rFonts w:ascii="Arial" w:cs="Arial" w:eastAsia="Arial" w:hAnsi="Arial"/>
                <w:sz w:val="20"/>
                <w:szCs w:val="20"/>
                <w:rtl w:val="0"/>
              </w:rPr>
              <w:t xml:space="preserve">Very High. Demands orchestration (Kubernetes) and dedicated DevOps.</w:t>
            </w:r>
          </w:p>
        </w:tc>
        <w:tc>
          <w:tcPr>
            <w:shd w:fill="f2f5f8" w:val="clear"/>
            <w:tcMar>
              <w:top w:w="60.0" w:type="dxa"/>
              <w:left w:w="100.0" w:type="dxa"/>
              <w:bottom w:w="60.0" w:type="dxa"/>
              <w:right w:w="100.0" w:type="dxa"/>
            </w:tcMar>
          </w:tcPr>
          <w:p w:rsidR="00000000" w:rsidDel="00000000" w:rsidP="00000000" w:rsidRDefault="00000000" w:rsidRPr="00000000" w14:paraId="00000211">
            <w:pPr>
              <w:rPr>
                <w:rFonts w:ascii="Arial" w:cs="Arial" w:eastAsia="Arial" w:hAnsi="Arial"/>
                <w:sz w:val="20"/>
                <w:szCs w:val="20"/>
              </w:rPr>
            </w:pPr>
            <w:r w:rsidDel="00000000" w:rsidR="00000000" w:rsidRPr="00000000">
              <w:rPr>
                <w:rFonts w:ascii="Arial" w:cs="Arial" w:eastAsia="Arial" w:hAnsi="Arial"/>
                <w:sz w:val="20"/>
                <w:szCs w:val="20"/>
                <w:rtl w:val="0"/>
              </w:rPr>
              <w:t xml:space="preserve">Low to Moderate. Single compilation artifact, straightforward local backup procedures.</w:t>
            </w:r>
          </w:p>
        </w:tc>
        <w:tc>
          <w:tcPr>
            <w:shd w:fill="f2f5f8" w:val="clear"/>
            <w:tcMar>
              <w:top w:w="60.0" w:type="dxa"/>
              <w:left w:w="100.0" w:type="dxa"/>
              <w:bottom w:w="60.0" w:type="dxa"/>
              <w:right w:w="100.0" w:type="dxa"/>
            </w:tcMar>
          </w:tcPr>
          <w:p w:rsidR="00000000" w:rsidDel="00000000" w:rsidP="00000000" w:rsidRDefault="00000000" w:rsidRPr="00000000" w14:paraId="00000212">
            <w:pPr>
              <w:rPr>
                <w:rFonts w:ascii="Arial" w:cs="Arial" w:eastAsia="Arial" w:hAnsi="Arial"/>
                <w:sz w:val="20"/>
                <w:szCs w:val="20"/>
              </w:rPr>
            </w:pPr>
            <w:r w:rsidDel="00000000" w:rsidR="00000000" w:rsidRPr="00000000">
              <w:rPr>
                <w:rFonts w:ascii="Arial" w:cs="Arial" w:eastAsia="Arial" w:hAnsi="Arial"/>
                <w:sz w:val="20"/>
                <w:szCs w:val="20"/>
                <w:rtl w:val="0"/>
              </w:rPr>
              <w:t xml:space="preserve">Empirical observations in the Mekong Delta reveal that Agricultural Cooperatives (HTX) completely lack dedicated DevOps teams or technical platform operators. The chosen Layered Architecture guarantees operational simplicity (single codebase, straightforward deployment). This simplicity minimizes potential downtime, strictly satisfying the </w:t>
            </w:r>
            <w:r w:rsidDel="00000000" w:rsidR="00000000" w:rsidRPr="00000000">
              <w:rPr>
                <w:rFonts w:ascii="Arial" w:cs="Arial" w:eastAsia="Arial" w:hAnsi="Arial"/>
                <w:b w:val="1"/>
                <w:bCs w:val="1"/>
                <w:sz w:val="20"/>
                <w:szCs w:val="20"/>
                <w:rtl w:val="0"/>
              </w:rPr>
              <w:t xml:space="preserve">NFR07 (Maintainability)</w:t>
            </w:r>
            <w:r w:rsidDel="00000000" w:rsidR="00000000" w:rsidRPr="00000000">
              <w:rPr>
                <w:rFonts w:ascii="Arial" w:cs="Arial" w:eastAsia="Arial" w:hAnsi="Arial"/>
                <w:sz w:val="20"/>
                <w:szCs w:val="20"/>
                <w:rtl w:val="0"/>
              </w:rPr>
              <w:t xml:space="preserve"> constraint—which mandates that emergency hotfixes must be resolvable within $\le$ 4 hours—and significantly lowers the overall Total Cost of Ownership (TCO) for local farmers.</w:t>
            </w:r>
          </w:p>
          <w:p w:rsidR="00000000" w:rsidDel="00000000" w:rsidP="00000000" w:rsidRDefault="00000000" w:rsidRPr="00000000" w14:paraId="00000213">
            <w:pPr>
              <w:rPr>
                <w:rFonts w:ascii="Arial" w:cs="Arial" w:eastAsia="Arial" w:hAnsi="Arial"/>
                <w:sz w:val="20"/>
                <w:szCs w:val="20"/>
              </w:rPr>
            </w:pP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14">
            <w:pPr>
              <w:rPr>
                <w:rFonts w:ascii="Arial" w:cs="Arial" w:eastAsia="Arial" w:hAnsi="Arial"/>
                <w:sz w:val="20"/>
                <w:szCs w:val="20"/>
              </w:rPr>
            </w:pPr>
            <w:r w:rsidDel="00000000" w:rsidR="00000000" w:rsidRPr="00000000">
              <w:rPr>
                <w:rFonts w:ascii="Arial" w:cs="Arial" w:eastAsia="Arial" w:hAnsi="Arial"/>
                <w:sz w:val="20"/>
                <w:szCs w:val="20"/>
                <w:rtl w:val="0"/>
              </w:rPr>
              <w:t xml:space="preserve">Peak Throughput (200 req/s baseline)</w:t>
            </w:r>
          </w:p>
        </w:tc>
        <w:tc>
          <w:tcPr>
            <w:shd w:fill="ffffff" w:val="clear"/>
            <w:tcMar>
              <w:top w:w="60.0" w:type="dxa"/>
              <w:left w:w="100.0" w:type="dxa"/>
              <w:bottom w:w="60.0" w:type="dxa"/>
              <w:right w:w="100.0" w:type="dxa"/>
            </w:tcMar>
          </w:tcPr>
          <w:p w:rsidR="00000000" w:rsidDel="00000000" w:rsidP="00000000" w:rsidRDefault="00000000" w:rsidRPr="00000000" w14:paraId="00000215">
            <w:pPr>
              <w:rPr>
                <w:rFonts w:ascii="Arial" w:cs="Arial" w:eastAsia="Arial" w:hAnsi="Arial"/>
                <w:sz w:val="20"/>
                <w:szCs w:val="20"/>
              </w:rPr>
            </w:pPr>
            <w:r w:rsidDel="00000000" w:rsidR="00000000" w:rsidRPr="00000000">
              <w:rPr>
                <w:rFonts w:ascii="Arial" w:cs="Arial" w:eastAsia="Arial" w:hAnsi="Arial"/>
                <w:sz w:val="20"/>
                <w:szCs w:val="20"/>
                <w:rtl w:val="0"/>
              </w:rPr>
              <w:t xml:space="preserve">Extremely High. Handles streaming effortlessly.</w:t>
            </w:r>
          </w:p>
        </w:tc>
        <w:tc>
          <w:tcPr>
            <w:shd w:fill="ffffff" w:val="clear"/>
            <w:tcMar>
              <w:top w:w="60.0" w:type="dxa"/>
              <w:left w:w="100.0" w:type="dxa"/>
              <w:bottom w:w="60.0" w:type="dxa"/>
              <w:right w:w="100.0" w:type="dxa"/>
            </w:tcMar>
          </w:tcPr>
          <w:p w:rsidR="00000000" w:rsidDel="00000000" w:rsidP="00000000" w:rsidRDefault="00000000" w:rsidRPr="00000000" w14:paraId="00000216">
            <w:pPr>
              <w:rPr>
                <w:rFonts w:ascii="Arial" w:cs="Arial" w:eastAsia="Arial" w:hAnsi="Arial"/>
                <w:sz w:val="20"/>
                <w:szCs w:val="20"/>
              </w:rPr>
            </w:pPr>
            <w:r w:rsidDel="00000000" w:rsidR="00000000" w:rsidRPr="00000000">
              <w:rPr>
                <w:rFonts w:ascii="Arial" w:cs="Arial" w:eastAsia="Arial" w:hAnsi="Arial"/>
                <w:sz w:val="20"/>
                <w:szCs w:val="20"/>
                <w:rtl w:val="0"/>
              </w:rPr>
              <w:t xml:space="preserve">Extremely High. Scales horizontally past 10,000 req/s via container replication.</w:t>
            </w:r>
          </w:p>
        </w:tc>
        <w:tc>
          <w:tcPr>
            <w:shd w:fill="ffffff" w:val="clear"/>
            <w:tcMar>
              <w:top w:w="60.0" w:type="dxa"/>
              <w:left w:w="100.0" w:type="dxa"/>
              <w:bottom w:w="60.0" w:type="dxa"/>
              <w:right w:w="100.0" w:type="dxa"/>
            </w:tcMar>
          </w:tcPr>
          <w:p w:rsidR="00000000" w:rsidDel="00000000" w:rsidP="00000000" w:rsidRDefault="00000000" w:rsidRPr="00000000" w14:paraId="00000217">
            <w:pPr>
              <w:rPr>
                <w:rFonts w:ascii="Arial" w:cs="Arial" w:eastAsia="Arial" w:hAnsi="Arial"/>
                <w:sz w:val="20"/>
                <w:szCs w:val="20"/>
              </w:rPr>
            </w:pPr>
            <w:r w:rsidDel="00000000" w:rsidR="00000000" w:rsidRPr="00000000">
              <w:rPr>
                <w:rFonts w:ascii="Arial" w:cs="Arial" w:eastAsia="Arial" w:hAnsi="Arial"/>
                <w:sz w:val="20"/>
                <w:szCs w:val="20"/>
                <w:rtl w:val="0"/>
              </w:rPr>
              <w:t xml:space="preserve">High. Comfortably achieves 1,500 req/s due to Redis write decoupling.</w:t>
            </w:r>
          </w:p>
        </w:tc>
        <w:tc>
          <w:tcPr>
            <w:shd w:fill="ffffff" w:val="clear"/>
            <w:tcMar>
              <w:top w:w="60.0" w:type="dxa"/>
              <w:left w:w="100.0" w:type="dxa"/>
              <w:bottom w:w="60.0" w:type="dxa"/>
              <w:right w:w="100.0" w:type="dxa"/>
            </w:tcMar>
          </w:tcPr>
          <w:p w:rsidR="00000000" w:rsidDel="00000000" w:rsidP="00000000" w:rsidRDefault="00000000" w:rsidRPr="00000000" w14:paraId="00000218">
            <w:pPr>
              <w:rPr>
                <w:rFonts w:ascii="Arial" w:cs="Arial" w:eastAsia="Arial" w:hAnsi="Arial"/>
                <w:sz w:val="20"/>
                <w:szCs w:val="20"/>
              </w:rPr>
            </w:pPr>
            <w:r w:rsidDel="00000000" w:rsidR="00000000" w:rsidRPr="00000000">
              <w:rPr>
                <w:rFonts w:ascii="Arial" w:cs="Arial" w:eastAsia="Arial" w:hAnsi="Arial"/>
                <w:sz w:val="20"/>
                <w:szCs w:val="20"/>
                <w:rtl w:val="0"/>
              </w:rPr>
              <w:t xml:space="preserve">The evaluation workload baseline established in D2 requires the system to handle a telemetry peak of 200 requests per second (accounting for a maximum of 50 active drones per HTX). The chosen architectural approach meets this exact quantitative threshold defined in </w:t>
            </w:r>
            <w:r w:rsidDel="00000000" w:rsidR="00000000" w:rsidRPr="00000000">
              <w:rPr>
                <w:rFonts w:ascii="Arial" w:cs="Arial" w:eastAsia="Arial" w:hAnsi="Arial"/>
                <w:b w:val="1"/>
                <w:bCs w:val="1"/>
                <w:sz w:val="20"/>
                <w:szCs w:val="20"/>
                <w:rtl w:val="0"/>
              </w:rPr>
              <w:t xml:space="preserve">NFR04 (Scalability)</w:t>
            </w:r>
            <w:r w:rsidDel="00000000" w:rsidR="00000000" w:rsidRPr="00000000">
              <w:rPr>
                <w:rFonts w:ascii="Arial" w:cs="Arial" w:eastAsia="Arial" w:hAnsi="Arial"/>
                <w:sz w:val="20"/>
                <w:szCs w:val="20"/>
                <w:rtl w:val="0"/>
              </w:rPr>
              <w:t xml:space="preserve"> seamlessly. By avoiding over-engineering, the system handles the required scalability without the exponential infrastructure costs associated with container orchestration clusters (e.g., Kubernetes).</w:t>
            </w:r>
          </w:p>
        </w:tc>
      </w:tr>
      <w:tr>
        <w:trPr>
          <w:cantSplit w:val="0"/>
          <w:tblHeader w:val="0"/>
        </w:trPr>
        <w:tc>
          <w:tcPr>
            <w:shd w:fill="f2f5f8" w:val="clear"/>
            <w:tcMar>
              <w:top w:w="60.0" w:type="dxa"/>
              <w:left w:w="100.0" w:type="dxa"/>
              <w:bottom w:w="60.0" w:type="dxa"/>
              <w:right w:w="100.0" w:type="dxa"/>
            </w:tcMar>
          </w:tcPr>
          <w:p w:rsidR="00000000" w:rsidDel="00000000" w:rsidP="00000000" w:rsidRDefault="00000000" w:rsidRPr="00000000" w14:paraId="00000219">
            <w:pPr>
              <w:rPr>
                <w:rFonts w:ascii="Arial" w:cs="Arial" w:eastAsia="Arial" w:hAnsi="Arial"/>
                <w:sz w:val="20"/>
                <w:szCs w:val="20"/>
              </w:rPr>
            </w:pPr>
            <w:r w:rsidDel="00000000" w:rsidR="00000000" w:rsidRPr="00000000">
              <w:rPr>
                <w:rFonts w:ascii="Arial" w:cs="Arial" w:eastAsia="Arial" w:hAnsi="Arial"/>
                <w:sz w:val="20"/>
                <w:szCs w:val="20"/>
                <w:rtl w:val="0"/>
              </w:rPr>
              <w:t xml:space="preserve">Offline Resilience</w:t>
            </w:r>
          </w:p>
        </w:tc>
        <w:tc>
          <w:tcPr>
            <w:shd w:fill="f2f5f8" w:val="clear"/>
            <w:tcMar>
              <w:top w:w="60.0" w:type="dxa"/>
              <w:left w:w="100.0" w:type="dxa"/>
              <w:bottom w:w="60.0" w:type="dxa"/>
              <w:right w:w="100.0" w:type="dxa"/>
            </w:tcMar>
          </w:tcPr>
          <w:p w:rsidR="00000000" w:rsidDel="00000000" w:rsidP="00000000" w:rsidRDefault="00000000" w:rsidRPr="00000000" w14:paraId="0000021A">
            <w:pPr>
              <w:rPr>
                <w:rFonts w:ascii="Arial" w:cs="Arial" w:eastAsia="Arial" w:hAnsi="Arial"/>
                <w:sz w:val="20"/>
                <w:szCs w:val="20"/>
              </w:rPr>
            </w:pPr>
            <w:r w:rsidDel="00000000" w:rsidR="00000000" w:rsidRPr="00000000">
              <w:rPr>
                <w:rFonts w:ascii="Arial" w:cs="Arial" w:eastAsia="Arial" w:hAnsi="Arial"/>
                <w:sz w:val="20"/>
                <w:szCs w:val="20"/>
                <w:rtl w:val="0"/>
              </w:rPr>
              <w:t xml:space="preserve">Complex. High risk of event duplication when networks reconnect.</w:t>
            </w:r>
          </w:p>
        </w:tc>
        <w:tc>
          <w:tcPr>
            <w:shd w:fill="f2f5f8" w:val="clear"/>
            <w:tcMar>
              <w:top w:w="60.0" w:type="dxa"/>
              <w:left w:w="100.0" w:type="dxa"/>
              <w:bottom w:w="60.0" w:type="dxa"/>
              <w:right w:w="100.0" w:type="dxa"/>
            </w:tcMar>
          </w:tcPr>
          <w:p w:rsidR="00000000" w:rsidDel="00000000" w:rsidP="00000000" w:rsidRDefault="00000000" w:rsidRPr="00000000" w14:paraId="0000021B">
            <w:pPr>
              <w:rPr>
                <w:rFonts w:ascii="Arial" w:cs="Arial" w:eastAsia="Arial" w:hAnsi="Arial"/>
                <w:sz w:val="20"/>
                <w:szCs w:val="20"/>
              </w:rPr>
            </w:pPr>
            <w:r w:rsidDel="00000000" w:rsidR="00000000" w:rsidRPr="00000000">
              <w:rPr>
                <w:rFonts w:ascii="Arial" w:cs="Arial" w:eastAsia="Arial" w:hAnsi="Arial"/>
                <w:sz w:val="20"/>
                <w:szCs w:val="20"/>
                <w:rtl w:val="0"/>
              </w:rPr>
              <w:t xml:space="preserve">Complex. Requires distributed sagas to reconcile delayed mobile uploads.</w:t>
            </w:r>
          </w:p>
        </w:tc>
        <w:tc>
          <w:tcPr>
            <w:shd w:fill="f2f5f8" w:val="clear"/>
            <w:tcMar>
              <w:top w:w="60.0" w:type="dxa"/>
              <w:left w:w="100.0" w:type="dxa"/>
              <w:bottom w:w="60.0" w:type="dxa"/>
              <w:right w:w="100.0" w:type="dxa"/>
            </w:tcMar>
          </w:tcPr>
          <w:p w:rsidR="00000000" w:rsidDel="00000000" w:rsidP="00000000" w:rsidRDefault="00000000" w:rsidRPr="00000000" w14:paraId="0000021C">
            <w:pPr>
              <w:rPr>
                <w:rFonts w:ascii="Arial" w:cs="Arial" w:eastAsia="Arial" w:hAnsi="Arial"/>
                <w:sz w:val="20"/>
                <w:szCs w:val="20"/>
              </w:rPr>
            </w:pPr>
            <w:r w:rsidDel="00000000" w:rsidR="00000000" w:rsidRPr="00000000">
              <w:rPr>
                <w:rFonts w:ascii="Arial" w:cs="Arial" w:eastAsia="Arial" w:hAnsi="Arial"/>
                <w:sz w:val="20"/>
                <w:szCs w:val="20"/>
                <w:rtl w:val="0"/>
              </w:rPr>
              <w:t xml:space="preserve">Streamlined. Ingests local arrays via a single state synchronization gateway.</w:t>
            </w:r>
          </w:p>
        </w:tc>
        <w:tc>
          <w:tcPr>
            <w:shd w:fill="f2f5f8" w:val="clear"/>
            <w:tcMar>
              <w:top w:w="60.0" w:type="dxa"/>
              <w:left w:w="100.0" w:type="dxa"/>
              <w:bottom w:w="60.0" w:type="dxa"/>
              <w:right w:w="100.0" w:type="dxa"/>
            </w:tcMar>
          </w:tcPr>
          <w:p w:rsidR="00000000" w:rsidDel="00000000" w:rsidP="00000000" w:rsidRDefault="00000000" w:rsidRPr="00000000" w14:paraId="0000021D">
            <w:pPr>
              <w:rPr>
                <w:rFonts w:ascii="Arial" w:cs="Arial" w:eastAsia="Arial" w:hAnsi="Arial"/>
                <w:sz w:val="20"/>
                <w:szCs w:val="20"/>
              </w:rPr>
            </w:pPr>
            <w:r w:rsidDel="00000000" w:rsidR="00000000" w:rsidRPr="00000000">
              <w:rPr>
                <w:rFonts w:ascii="Arial" w:cs="Arial" w:eastAsia="Arial" w:hAnsi="Arial"/>
                <w:sz w:val="20"/>
                <w:szCs w:val="20"/>
                <w:rtl w:val="0"/>
              </w:rPr>
              <w:t xml:space="preserve">Network instability is a proven reality in remote farming areas. The selected monolithic/layered backend vastly simplifies error recovery routines on Pilot mobile clients during </w:t>
            </w:r>
            <w:r w:rsidDel="00000000" w:rsidR="00000000" w:rsidRPr="00000000">
              <w:rPr>
                <w:rFonts w:ascii="Arial" w:cs="Arial" w:eastAsia="Arial" w:hAnsi="Arial"/>
                <w:b w:val="1"/>
                <w:bCs w:val="1"/>
                <w:sz w:val="20"/>
                <w:szCs w:val="20"/>
                <w:rtl w:val="0"/>
              </w:rPr>
              <w:t xml:space="preserve">UC03 (Pilot Check-in/out)</w:t>
            </w:r>
            <w:r w:rsidDel="00000000" w:rsidR="00000000" w:rsidRPr="00000000">
              <w:rPr>
                <w:rFonts w:ascii="Arial" w:cs="Arial" w:eastAsia="Arial" w:hAnsi="Arial"/>
                <w:sz w:val="20"/>
                <w:szCs w:val="20"/>
                <w:rtl w:val="0"/>
              </w:rPr>
              <w:t xml:space="preserve">. When 4G signals drop and subsequently restore, reconciling local offline sync data back into a single system core prevents eventual-consistency conflicts. This strongly supports </w:t>
            </w:r>
            <w:r w:rsidDel="00000000" w:rsidR="00000000" w:rsidRPr="00000000">
              <w:rPr>
                <w:rFonts w:ascii="Arial" w:cs="Arial" w:eastAsia="Arial" w:hAnsi="Arial"/>
                <w:b w:val="1"/>
                <w:bCs w:val="1"/>
                <w:sz w:val="20"/>
                <w:szCs w:val="20"/>
                <w:rtl w:val="0"/>
              </w:rPr>
              <w:t xml:space="preserve">NFR06 (Availability &amp; Offline Mode)</w:t>
            </w:r>
            <w:sdt>
              <w:sdtPr>
                <w:id w:val="-1534429226"/>
                <w:tag w:val="goog_rdk_1"/>
              </w:sdtPr>
              <w:sdtContent>
                <w:r w:rsidDel="00000000" w:rsidR="00000000" w:rsidRPr="00000000">
                  <w:rPr>
                    <w:rFonts w:ascii="Arial Unicode MS" w:cs="Arial Unicode MS" w:eastAsia="Arial Unicode MS" w:hAnsi="Arial Unicode MS"/>
                    <w:sz w:val="20"/>
                    <w:szCs w:val="20"/>
                    <w:rtl w:val="0"/>
                  </w:rPr>
                  <w:t xml:space="preserve">, ensuring that offline field data is flawlessly synchronized within the     ≤ 30 seconds threshold upon network reconnection.</w:t>
                </w:r>
              </w:sdtContent>
            </w:sdt>
          </w:p>
          <w:p w:rsidR="00000000" w:rsidDel="00000000" w:rsidP="00000000" w:rsidRDefault="00000000" w:rsidRPr="00000000" w14:paraId="0000021E">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1F">
      <w:pPr>
        <w:spacing w:after="120" w:before="280" w:line="300" w:lineRule="auto"/>
        <w:rPr>
          <w:rFonts w:ascii="Arial" w:cs="Arial" w:eastAsia="Arial" w:hAnsi="Arial"/>
          <w:b w:val="1"/>
          <w:bCs w:val="1"/>
          <w:color w:val="006699"/>
          <w:sz w:val="22"/>
          <w:szCs w:val="22"/>
        </w:rPr>
      </w:pPr>
      <w:r w:rsidDel="00000000" w:rsidR="00000000" w:rsidRPr="00000000">
        <w:rPr>
          <w:rtl w:val="0"/>
        </w:rPr>
      </w:r>
    </w:p>
    <w:p w:rsidR="00000000" w:rsidDel="00000000" w:rsidP="00000000" w:rsidRDefault="00000000" w:rsidRPr="00000000" w14:paraId="00000220">
      <w:pPr>
        <w:spacing w:after="120" w:before="280" w:line="300" w:lineRule="auto"/>
        <w:rPr>
          <w:rFonts w:ascii="Arial" w:cs="Arial" w:eastAsia="Arial" w:hAnsi="Arial"/>
          <w:b w:val="1"/>
          <w:bCs w:val="1"/>
          <w:color w:val="006699"/>
        </w:rPr>
      </w:pPr>
      <w:r w:rsidDel="00000000" w:rsidR="00000000" w:rsidRPr="00000000">
        <w:rPr>
          <w:rtl w:val="0"/>
        </w:rPr>
      </w:r>
    </w:p>
    <w:p w:rsidR="00000000" w:rsidDel="00000000" w:rsidP="00000000" w:rsidRDefault="00000000" w:rsidRPr="00000000" w14:paraId="00000221">
      <w:pPr>
        <w:spacing w:after="120" w:before="280" w:line="300" w:lineRule="auto"/>
        <w:rPr>
          <w:rFonts w:ascii="Arial" w:cs="Arial" w:eastAsia="Arial" w:hAnsi="Arial"/>
          <w:b w:val="1"/>
          <w:bCs w:val="1"/>
          <w:color w:val="006699"/>
        </w:rPr>
      </w:pPr>
      <w:r w:rsidDel="00000000" w:rsidR="00000000" w:rsidRPr="00000000">
        <w:rPr>
          <w:rtl w:val="0"/>
        </w:rPr>
      </w:r>
    </w:p>
    <w:p w:rsidR="00000000" w:rsidDel="00000000" w:rsidP="00000000" w:rsidRDefault="00000000" w:rsidRPr="00000000" w14:paraId="00000222">
      <w:pPr>
        <w:spacing w:after="120" w:before="280" w:line="300" w:lineRule="auto"/>
        <w:rPr>
          <w:rFonts w:ascii="Arial" w:cs="Arial" w:eastAsia="Arial" w:hAnsi="Arial"/>
          <w:b w:val="1"/>
          <w:bCs w:val="1"/>
          <w:color w:val="006699"/>
        </w:rPr>
      </w:pPr>
      <w:r w:rsidDel="00000000" w:rsidR="00000000" w:rsidRPr="00000000">
        <w:rPr>
          <w:rtl w:val="0"/>
        </w:rPr>
      </w:r>
    </w:p>
    <w:p w:rsidR="00000000" w:rsidDel="00000000" w:rsidP="00000000" w:rsidRDefault="00000000" w:rsidRPr="00000000" w14:paraId="00000223">
      <w:pPr>
        <w:spacing w:after="120" w:before="280" w:line="300" w:lineRule="auto"/>
        <w:rPr>
          <w:rFonts w:ascii="Arial" w:cs="Arial" w:eastAsia="Arial" w:hAnsi="Arial"/>
          <w:b w:val="1"/>
          <w:bCs w:val="1"/>
          <w:color w:val="006699"/>
        </w:rPr>
      </w:pPr>
      <w:r w:rsidDel="00000000" w:rsidR="00000000" w:rsidRPr="00000000">
        <w:rPr>
          <w:rtl w:val="0"/>
        </w:rPr>
      </w:r>
    </w:p>
    <w:p w:rsidR="00000000" w:rsidDel="00000000" w:rsidP="00000000" w:rsidRDefault="00000000" w:rsidRPr="00000000" w14:paraId="00000224">
      <w:pPr>
        <w:spacing w:after="120" w:before="280" w:line="300" w:lineRule="auto"/>
        <w:rPr>
          <w:rFonts w:ascii="Arial" w:cs="Arial" w:eastAsia="Arial" w:hAnsi="Arial"/>
          <w:b w:val="1"/>
          <w:bCs w:val="1"/>
          <w:color w:val="006699"/>
        </w:rPr>
      </w:pPr>
      <w:r w:rsidDel="00000000" w:rsidR="00000000" w:rsidRPr="00000000">
        <w:rPr>
          <w:rtl w:val="0"/>
        </w:rPr>
      </w:r>
    </w:p>
    <w:p w:rsidR="00000000" w:rsidDel="00000000" w:rsidP="00000000" w:rsidRDefault="00000000" w:rsidRPr="00000000" w14:paraId="00000225">
      <w:pPr>
        <w:spacing w:after="120" w:before="280" w:line="300" w:lineRule="auto"/>
        <w:rPr>
          <w:rFonts w:ascii="Arial" w:cs="Arial" w:eastAsia="Arial" w:hAnsi="Arial"/>
          <w:b w:val="1"/>
          <w:bCs w:val="1"/>
          <w:color w:val="006699"/>
        </w:rPr>
      </w:pPr>
      <w:r w:rsidDel="00000000" w:rsidR="00000000" w:rsidRPr="00000000">
        <w:rPr>
          <w:rtl w:val="0"/>
        </w:rPr>
      </w:r>
    </w:p>
    <w:p w:rsidR="00000000" w:rsidDel="00000000" w:rsidP="00000000" w:rsidRDefault="00000000" w:rsidRPr="00000000" w14:paraId="00000226">
      <w:pPr>
        <w:spacing w:after="120" w:before="280" w:line="300" w:lineRule="auto"/>
        <w:rPr>
          <w:rFonts w:ascii="Arial" w:cs="Arial" w:eastAsia="Arial" w:hAnsi="Arial"/>
          <w:b w:val="1"/>
          <w:bCs w:val="1"/>
          <w:color w:val="006699"/>
        </w:rPr>
      </w:pPr>
      <w:r w:rsidDel="00000000" w:rsidR="00000000" w:rsidRPr="00000000">
        <w:rPr>
          <w:rtl w:val="0"/>
        </w:rPr>
      </w:r>
    </w:p>
    <w:p w:rsidR="00000000" w:rsidDel="00000000" w:rsidP="00000000" w:rsidRDefault="00000000" w:rsidRPr="00000000" w14:paraId="00000227">
      <w:pPr>
        <w:spacing w:after="120" w:before="280" w:line="300" w:lineRule="auto"/>
        <w:rPr>
          <w:rFonts w:ascii="Arial" w:cs="Arial" w:eastAsia="Arial" w:hAnsi="Arial"/>
          <w:b w:val="1"/>
          <w:bCs w:val="1"/>
          <w:color w:val="006699"/>
        </w:rPr>
      </w:pPr>
      <w:r w:rsidDel="00000000" w:rsidR="00000000" w:rsidRPr="00000000">
        <w:rPr>
          <w:rtl w:val="0"/>
        </w:rPr>
      </w:r>
    </w:p>
    <w:p w:rsidR="00000000" w:rsidDel="00000000" w:rsidP="00000000" w:rsidRDefault="00000000" w:rsidRPr="00000000" w14:paraId="00000228">
      <w:pPr>
        <w:spacing w:after="120" w:before="280" w:line="300" w:lineRule="auto"/>
        <w:rPr>
          <w:rFonts w:ascii="Arial" w:cs="Arial" w:eastAsia="Arial" w:hAnsi="Arial"/>
          <w:b w:val="1"/>
          <w:bCs w:val="1"/>
          <w:color w:val="006699"/>
        </w:rPr>
      </w:pPr>
      <w:r w:rsidDel="00000000" w:rsidR="00000000" w:rsidRPr="00000000">
        <w:rPr>
          <w:rtl w:val="0"/>
        </w:rPr>
      </w:r>
    </w:p>
    <w:p w:rsidR="00000000" w:rsidDel="00000000" w:rsidP="00000000" w:rsidRDefault="00000000" w:rsidRPr="00000000" w14:paraId="00000229">
      <w:pPr>
        <w:pStyle w:val="Heading2"/>
        <w:rPr/>
      </w:pPr>
      <w:r w:rsidDel="00000000" w:rsidR="00000000" w:rsidRPr="00000000">
        <w:rPr>
          <w:rtl w:val="0"/>
        </w:rPr>
        <w:t xml:space="preserve">4.3 Final Architectural Choice + System Architecture Blueprint</w:t>
      </w:r>
    </w:p>
    <w:p w:rsidR="00000000" w:rsidDel="00000000" w:rsidP="00000000" w:rsidRDefault="00000000" w:rsidRPr="00000000" w14:paraId="0000022A">
      <w:pPr>
        <w:spacing w:after="120" w:before="280" w:line="300" w:lineRule="auto"/>
        <w:rPr>
          <w:rFonts w:ascii="Arial" w:cs="Arial" w:eastAsia="Arial" w:hAnsi="Arial"/>
        </w:rPr>
      </w:pPr>
      <w:r w:rsidDel="00000000" w:rsidR="00000000" w:rsidRPr="00000000">
        <w:rPr>
          <w:rFonts w:ascii="Arial" w:cs="Arial" w:eastAsia="Arial" w:hAnsi="Arial"/>
          <w:sz w:val="22"/>
          <w:szCs w:val="22"/>
          <w:rtl w:val="0"/>
        </w:rPr>
        <w:t xml:space="preserve">The AgriUAV platform adopts a </w:t>
      </w:r>
      <w:r w:rsidDel="00000000" w:rsidR="00000000" w:rsidRPr="00000000">
        <w:rPr>
          <w:rFonts w:ascii="Arial" w:cs="Arial" w:eastAsia="Arial" w:hAnsi="Arial"/>
          <w:b w:val="1"/>
          <w:bCs w:val="1"/>
          <w:sz w:val="22"/>
          <w:szCs w:val="22"/>
          <w:rtl w:val="0"/>
        </w:rPr>
        <w:t xml:space="preserve">Layered Architecture </w:t>
      </w:r>
      <w:r w:rsidDel="00000000" w:rsidR="00000000" w:rsidRPr="00000000">
        <w:rPr>
          <w:rFonts w:ascii="Arial" w:cs="Arial" w:eastAsia="Arial" w:hAnsi="Arial"/>
          <w:sz w:val="22"/>
          <w:szCs w:val="22"/>
          <w:rtl w:val="0"/>
        </w:rPr>
        <w:t xml:space="preserve">pattern, specifically optimized for the operational constraints of agricultural cooperatives in the Mekong Delta (e.g., intermittent internet connectivity, limited IT personnel). This approach ensures rapid deployment, simplified maintenance (NFR07), and robust data consistency. The diagram below illustrates the logical separation of concerns across the Client, API, Application, and Data layers.</w:t>
      </w:r>
      <w:r w:rsidDel="00000000" w:rsidR="00000000" w:rsidRPr="00000000">
        <w:rPr>
          <w:rtl w:val="0"/>
        </w:rPr>
      </w:r>
    </w:p>
    <w:p w:rsidR="00000000" w:rsidDel="00000000" w:rsidP="00000000" w:rsidRDefault="00000000" w:rsidRPr="00000000" w14:paraId="0000022B">
      <w:pPr>
        <w:spacing w:after="160" w:before="360" w:line="300" w:lineRule="auto"/>
        <w:rPr>
          <w:rFonts w:ascii="Arial" w:cs="Arial" w:eastAsia="Arial" w:hAnsi="Arial"/>
          <w:sz w:val="22"/>
          <w:szCs w:val="22"/>
        </w:rPr>
      </w:pPr>
      <w:r w:rsidDel="00000000" w:rsidR="00000000" w:rsidRPr="00000000">
        <w:rPr>
          <w:rFonts w:ascii="Arial" w:cs="Arial" w:eastAsia="Arial" w:hAnsi="Arial"/>
        </w:rPr>
        <w:drawing>
          <wp:inline distB="0" distT="0" distL="0" distR="0">
            <wp:extent cx="6510655" cy="5163185"/>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510655" cy="5163185"/>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after="160" w:before="360" w:line="300" w:lineRule="auto"/>
        <w:jc w:val="center"/>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Architectural Layer Breakdown</w:t>
      </w:r>
      <w:r w:rsidDel="00000000" w:rsidR="00000000" w:rsidRPr="00000000">
        <w:rPr>
          <w:rtl w:val="0"/>
        </w:rPr>
      </w:r>
    </w:p>
    <w:p w:rsidR="00000000" w:rsidDel="00000000" w:rsidP="00000000" w:rsidRDefault="00000000" w:rsidRPr="00000000" w14:paraId="0000022D">
      <w:pPr>
        <w:numPr>
          <w:ilvl w:val="0"/>
          <w:numId w:val="2"/>
        </w:numPr>
        <w:spacing w:after="160" w:before="360" w:line="300" w:lineRule="auto"/>
        <w:ind w:left="420" w:hanging="42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Client Layer</w:t>
      </w:r>
      <w:r w:rsidDel="00000000" w:rsidR="00000000" w:rsidRPr="00000000">
        <w:rPr>
          <w:rFonts w:ascii="Arial" w:cs="Arial" w:eastAsia="Arial" w:hAnsi="Arial"/>
          <w:sz w:val="22"/>
          <w:szCs w:val="22"/>
          <w:rtl w:val="0"/>
        </w:rPr>
        <w:t xml:space="preserve">: Comprises specialized interfaces tailored for distinct operational personas:</w:t>
      </w:r>
    </w:p>
    <w:p w:rsidR="00000000" w:rsidDel="00000000" w:rsidP="00000000" w:rsidRDefault="00000000" w:rsidRPr="00000000" w14:paraId="000002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20"/>
        </w:tabs>
        <w:spacing w:after="0" w:before="360" w:line="300" w:lineRule="auto"/>
        <w:ind w:left="78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Farmer Web/App: Optimized for usability and accessibility (NFR03).</w:t>
      </w:r>
    </w:p>
    <w:p w:rsidR="00000000" w:rsidDel="00000000" w:rsidP="00000000" w:rsidRDefault="00000000" w:rsidRPr="00000000" w14:paraId="000002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20"/>
        </w:tabs>
        <w:spacing w:after="0" w:before="0" w:line="300" w:lineRule="auto"/>
        <w:ind w:left="78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Pilot App: Incorporates a local Offline SQLite database to ensure continuous operation during 4G network dropouts in remote fields (NFR06).</w:t>
      </w:r>
    </w:p>
    <w:p w:rsidR="00000000" w:rsidDel="00000000" w:rsidP="00000000" w:rsidRDefault="00000000" w:rsidRPr="00000000" w14:paraId="000002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20"/>
        </w:tabs>
        <w:spacing w:after="0" w:before="0" w:line="300" w:lineRule="auto"/>
        <w:ind w:left="78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HTX Dashboard: A web-based interface for managers to monitor fleet status and schedules in real-time.</w:t>
      </w:r>
    </w:p>
    <w:p w:rsidR="00000000" w:rsidDel="00000000" w:rsidP="00000000" w:rsidRDefault="00000000" w:rsidRPr="00000000" w14:paraId="000002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20"/>
        </w:tabs>
        <w:spacing w:after="160" w:before="0" w:line="300" w:lineRule="auto"/>
        <w:ind w:left="78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Drone: The physical IoT hardware transmitting telemetry and status data.</w:t>
      </w:r>
    </w:p>
    <w:p w:rsidR="00000000" w:rsidDel="00000000" w:rsidP="00000000" w:rsidRDefault="00000000" w:rsidRPr="00000000" w14:paraId="00000232">
      <w:pPr>
        <w:numPr>
          <w:ilvl w:val="0"/>
          <w:numId w:val="4"/>
        </w:numPr>
        <w:spacing w:after="160" w:before="360" w:line="300" w:lineRule="auto"/>
        <w:ind w:left="420" w:hanging="42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API Gateway Layer</w:t>
      </w:r>
      <w:r w:rsidDel="00000000" w:rsidR="00000000" w:rsidRPr="00000000">
        <w:rPr>
          <w:rFonts w:ascii="Arial" w:cs="Arial" w:eastAsia="Arial" w:hAnsi="Arial"/>
          <w:sz w:val="22"/>
          <w:szCs w:val="22"/>
          <w:rtl w:val="0"/>
        </w:rPr>
        <w:t xml:space="preserve">: Acts as the unified entry point for all incoming client requests. It offloads cross-cutting concerns such as routing, rate-limiting (configured per drone device hardware ID to prevent rogue telemetry flooding from malfunctioning sensors), TLS termination; JWT validation is enforced downstream in the Application Layer.</w:t>
      </w:r>
    </w:p>
    <w:p w:rsidR="00000000" w:rsidDel="00000000" w:rsidP="00000000" w:rsidRDefault="00000000" w:rsidRPr="00000000" w14:paraId="00000233">
      <w:pPr>
        <w:numPr>
          <w:ilvl w:val="0"/>
          <w:numId w:val="4"/>
        </w:numPr>
        <w:spacing w:after="160" w:before="360" w:line="300" w:lineRule="auto"/>
        <w:ind w:left="420" w:hanging="42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Application Layer</w:t>
      </w:r>
      <w:r w:rsidDel="00000000" w:rsidR="00000000" w:rsidRPr="00000000">
        <w:rPr>
          <w:rFonts w:ascii="Arial" w:cs="Arial" w:eastAsia="Arial" w:hAnsi="Arial"/>
          <w:sz w:val="22"/>
          <w:szCs w:val="22"/>
          <w:rtl w:val="0"/>
        </w:rPr>
        <w:t xml:space="preserve">: The centralized monolithic engine housing specific business modules:</w:t>
      </w:r>
    </w:p>
    <w:p w:rsidR="00000000" w:rsidDel="00000000" w:rsidP="00000000" w:rsidRDefault="00000000" w:rsidRPr="00000000" w14:paraId="000002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20"/>
        </w:tabs>
        <w:spacing w:after="0" w:before="360" w:line="300" w:lineRule="auto"/>
        <w:ind w:left="78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Booking Module: Manages strict transactional workflows for scheduling spraying sessions (UC01, UC02).</w:t>
      </w:r>
    </w:p>
    <w:p w:rsidR="00000000" w:rsidDel="00000000" w:rsidP="00000000" w:rsidRDefault="00000000" w:rsidRPr="00000000" w14:paraId="000002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20"/>
        </w:tabs>
        <w:spacing w:after="0" w:before="0" w:line="300" w:lineRule="auto"/>
        <w:ind w:left="78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Fleet Module: Handles drone dispatching, capacity planning, and status tracking.</w:t>
      </w:r>
    </w:p>
    <w:p w:rsidR="00000000" w:rsidDel="00000000" w:rsidP="00000000" w:rsidRDefault="00000000" w:rsidRPr="00000000" w14:paraId="000002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20"/>
        </w:tabs>
        <w:spacing w:after="160" w:before="0" w:line="300" w:lineRule="auto"/>
        <w:ind w:left="78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Telemetry Module: Designed to process high-throughput, real-time flight data originating from the drones (UC04).</w:t>
      </w:r>
    </w:p>
    <w:p w:rsidR="00000000" w:rsidDel="00000000" w:rsidP="00000000" w:rsidRDefault="00000000" w:rsidRPr="00000000" w14:paraId="00000237">
      <w:pPr>
        <w:numPr>
          <w:ilvl w:val="0"/>
          <w:numId w:val="5"/>
        </w:numPr>
        <w:spacing w:after="160" w:before="360" w:line="300" w:lineRule="auto"/>
        <w:ind w:left="420" w:hanging="42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Data Persistence Layer</w:t>
      </w:r>
      <w:r w:rsidDel="00000000" w:rsidR="00000000" w:rsidRPr="00000000">
        <w:rPr>
          <w:rFonts w:ascii="Arial" w:cs="Arial" w:eastAsia="Arial" w:hAnsi="Arial"/>
          <w:sz w:val="22"/>
          <w:szCs w:val="22"/>
          <w:rtl w:val="0"/>
        </w:rPr>
        <w:t xml:space="preserve">: A hybrid, purpose-built storage environment:</w:t>
      </w:r>
    </w:p>
    <w:p w:rsidR="00000000" w:rsidDel="00000000" w:rsidP="00000000" w:rsidRDefault="00000000" w:rsidRPr="00000000" w14:paraId="00000238">
      <w:pPr>
        <w:spacing w:after="160" w:before="3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PostgreSQL &amp; PostGIS: Manages core relational data (users, bookings) and complex spatial geographic queries (farm mapping). TimescaleDB: An extension specifically chosen to handle time-series drone telemetry logs. Redis: Functions as an in-memory buffer to absorb high-frequency telemetry data streams before they are permanently flushed to the database, preventing database bottlenecking.</w:t>
      </w:r>
    </w:p>
    <w:p w:rsidR="00000000" w:rsidDel="00000000" w:rsidP="00000000" w:rsidRDefault="00000000" w:rsidRPr="00000000" w14:paraId="00000239">
      <w:pPr>
        <w:pStyle w:val="Heading1"/>
        <w:rPr/>
      </w:pPr>
      <w:r w:rsidDel="00000000" w:rsidR="00000000" w:rsidRPr="00000000">
        <w:rPr>
          <w:rtl w:val="0"/>
        </w:rPr>
        <w:t xml:space="preserve">5. TECH STACK PROPOSAL</w:t>
      </w:r>
    </w:p>
    <w:p w:rsidR="00000000" w:rsidDel="00000000" w:rsidP="00000000" w:rsidRDefault="00000000" w:rsidRPr="00000000" w14:paraId="0000023A">
      <w:pPr>
        <w:spacing w:after="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component selections across every layer of the architecture have been specifically optimized to handle the demographic realities of rural operators (Nguyen 2025) and the infrastructure of agricultural environments:</w:t>
      </w:r>
    </w:p>
    <w:p w:rsidR="00000000" w:rsidDel="00000000" w:rsidP="00000000" w:rsidRDefault="00000000" w:rsidRPr="00000000" w14:paraId="000002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45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23c51"/>
          <w:sz w:val="22"/>
          <w:szCs w:val="22"/>
          <w:u w:val="none"/>
          <w:shd w:fill="auto" w:val="clear"/>
          <w:vertAlign w:val="baseline"/>
          <w:rtl w:val="0"/>
        </w:rPr>
        <w:t xml:space="preserve">Web Administration Dashboard (Frontend)</w:t>
      </w: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Built with </w:t>
      </w:r>
      <w:r w:rsidDel="00000000" w:rsidR="00000000" w:rsidRPr="00000000">
        <w:rPr>
          <w:rFonts w:ascii="Arial" w:cs="Arial" w:eastAsia="Arial" w:hAnsi="Arial"/>
          <w:b w:val="0"/>
          <w:bCs w:val="0"/>
          <w:i w:val="0"/>
          <w:iCs w:val="0"/>
          <w:smallCaps w:val="0"/>
          <w:strike w:val="0"/>
          <w:color w:val="333333"/>
          <w:sz w:val="22"/>
          <w:szCs w:val="22"/>
          <w:u w:val="single"/>
          <w:shd w:fill="auto" w:val="clear"/>
          <w:vertAlign w:val="baseline"/>
          <w:rtl w:val="0"/>
        </w:rPr>
        <w:t xml:space="preserve">React.js</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styled via </w:t>
      </w:r>
      <w:r w:rsidDel="00000000" w:rsidR="00000000" w:rsidRPr="00000000">
        <w:rPr>
          <w:rFonts w:ascii="Arial" w:cs="Arial" w:eastAsia="Arial" w:hAnsi="Arial"/>
          <w:b w:val="0"/>
          <w:bCs w:val="0"/>
          <w:i w:val="0"/>
          <w:iCs w:val="0"/>
          <w:smallCaps w:val="0"/>
          <w:strike w:val="0"/>
          <w:color w:val="333333"/>
          <w:sz w:val="22"/>
          <w:szCs w:val="22"/>
          <w:u w:val="single"/>
          <w:shd w:fill="auto" w:val="clear"/>
          <w:vertAlign w:val="baseline"/>
          <w:rtl w:val="0"/>
        </w:rPr>
        <w:t xml:space="preserve">TailwindCSS</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Map layouts are rendered using </w:t>
      </w:r>
      <w:r w:rsidDel="00000000" w:rsidR="00000000" w:rsidRPr="00000000">
        <w:rPr>
          <w:rFonts w:ascii="Arial" w:cs="Arial" w:eastAsia="Arial" w:hAnsi="Arial"/>
          <w:b w:val="0"/>
          <w:bCs w:val="0"/>
          <w:i w:val="0"/>
          <w:iCs w:val="0"/>
          <w:smallCaps w:val="0"/>
          <w:strike w:val="0"/>
          <w:color w:val="333333"/>
          <w:sz w:val="22"/>
          <w:szCs w:val="22"/>
          <w:u w:val="single"/>
          <w:shd w:fill="auto" w:val="clear"/>
          <w:vertAlign w:val="baseline"/>
          <w:rtl w:val="0"/>
        </w:rPr>
        <w:t xml:space="preserve">Leaflet.js</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integrating </w:t>
      </w:r>
      <w:r w:rsidDel="00000000" w:rsidR="00000000" w:rsidRPr="00000000">
        <w:rPr>
          <w:rFonts w:ascii="Arial" w:cs="Arial" w:eastAsia="Arial" w:hAnsi="Arial"/>
          <w:b w:val="0"/>
          <w:bCs w:val="0"/>
          <w:i w:val="0"/>
          <w:iCs w:val="0"/>
          <w:smallCaps w:val="0"/>
          <w:strike w:val="0"/>
          <w:color w:val="333333"/>
          <w:sz w:val="22"/>
          <w:szCs w:val="22"/>
          <w:u w:val="single"/>
          <w:shd w:fill="auto" w:val="clear"/>
          <w:vertAlign w:val="baseline"/>
          <w:rtl w:val="0"/>
        </w:rPr>
        <w:t xml:space="preserve">OpenStreetMa</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 data layers. This provides full GIS capabilities without the commercial API licensing costs associated with Google Maps, aligning with cooperative budgetary limits.</w:t>
      </w:r>
    </w:p>
    <w:p w:rsidR="00000000" w:rsidDel="00000000" w:rsidP="00000000" w:rsidRDefault="00000000" w:rsidRPr="00000000" w14:paraId="000002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45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23c51"/>
          <w:sz w:val="22"/>
          <w:szCs w:val="22"/>
          <w:u w:val="none"/>
          <w:shd w:fill="auto" w:val="clear"/>
          <w:vertAlign w:val="baseline"/>
          <w:rtl w:val="0"/>
        </w:rPr>
        <w:t xml:space="preserve">Mobile Application (Pilots &amp; Farmers) (Frontend)</w:t>
      </w: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Developed as a native cross-platform application using </w:t>
      </w:r>
      <w:r w:rsidDel="00000000" w:rsidR="00000000" w:rsidRPr="00000000">
        <w:rPr>
          <w:rFonts w:ascii="Arial" w:cs="Arial" w:eastAsia="Arial" w:hAnsi="Arial"/>
          <w:b w:val="0"/>
          <w:bCs w:val="0"/>
          <w:i w:val="0"/>
          <w:iCs w:val="0"/>
          <w:smallCaps w:val="0"/>
          <w:strike w:val="0"/>
          <w:color w:val="333333"/>
          <w:sz w:val="22"/>
          <w:szCs w:val="22"/>
          <w:u w:val="single"/>
          <w:shd w:fill="auto" w:val="clear"/>
          <w:vertAlign w:val="baseline"/>
          <w:rtl w:val="0"/>
        </w:rPr>
        <w:t xml:space="preserve">Flutter (Dart)</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Local data persistence uses an encrypted </w:t>
      </w:r>
      <w:r w:rsidDel="00000000" w:rsidR="00000000" w:rsidRPr="00000000">
        <w:rPr>
          <w:rFonts w:ascii="Arial" w:cs="Arial" w:eastAsia="Arial" w:hAnsi="Arial"/>
          <w:b w:val="0"/>
          <w:bCs w:val="0"/>
          <w:i w:val="0"/>
          <w:iCs w:val="0"/>
          <w:smallCaps w:val="0"/>
          <w:strike w:val="0"/>
          <w:color w:val="333333"/>
          <w:sz w:val="22"/>
          <w:szCs w:val="22"/>
          <w:u w:val="single"/>
          <w:shd w:fill="auto" w:val="clear"/>
          <w:vertAlign w:val="baseline"/>
          <w:rtl w:val="0"/>
        </w:rPr>
        <w:t xml:space="preserve">SQLite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instance embedded directly in the client container. This architecture natively drives the Offline-First workflow [NFR06], storing telemetry records securely when 4G connectivity drops. To support the older farmer demographic [NFR03], the UI typography targets a minimum size of 16pt alongside high-contrast visual accessibility patterns.</w:t>
      </w:r>
    </w:p>
    <w:p w:rsidR="00000000" w:rsidDel="00000000" w:rsidP="00000000" w:rsidRDefault="00000000" w:rsidRPr="00000000" w14:paraId="000002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45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23c51"/>
          <w:sz w:val="22"/>
          <w:szCs w:val="22"/>
          <w:u w:val="none"/>
          <w:shd w:fill="auto" w:val="clear"/>
          <w:vertAlign w:val="baseline"/>
          <w:rtl w:val="0"/>
        </w:rPr>
        <w:t xml:space="preserve">Application Logic Layer (Backend)</w:t>
      </w: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Engineered on </w:t>
      </w:r>
      <w:r w:rsidDel="00000000" w:rsidR="00000000" w:rsidRPr="00000000">
        <w:rPr>
          <w:rFonts w:ascii="Arial" w:cs="Arial" w:eastAsia="Arial" w:hAnsi="Arial"/>
          <w:b w:val="0"/>
          <w:bCs w:val="0"/>
          <w:i w:val="0"/>
          <w:iCs w:val="0"/>
          <w:smallCaps w:val="0"/>
          <w:strike w:val="0"/>
          <w:color w:val="333333"/>
          <w:sz w:val="22"/>
          <w:szCs w:val="22"/>
          <w:u w:val="single"/>
          <w:shd w:fill="auto" w:val="clear"/>
          <w:vertAlign w:val="baseline"/>
          <w:rtl w:val="0"/>
        </w:rPr>
        <w:t xml:space="preserve">NestJS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333333"/>
          <w:sz w:val="22"/>
          <w:szCs w:val="22"/>
          <w:u w:val="single"/>
          <w:shd w:fill="auto" w:val="clear"/>
          <w:vertAlign w:val="baseline"/>
          <w:rtl w:val="0"/>
        </w:rPr>
        <w:t xml:space="preserve">Node.js/TypeScript</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Leveraging Node's asynchronous, non-blocking event-loop model allows the backend gateway to sustain high-throughput </w:t>
      </w:r>
      <w:r w:rsidDel="00000000" w:rsidR="00000000" w:rsidRPr="00000000">
        <w:rPr>
          <w:rFonts w:ascii="Arial" w:cs="Arial" w:eastAsia="Arial" w:hAnsi="Arial"/>
          <w:b w:val="0"/>
          <w:bCs w:val="0"/>
          <w:i w:val="0"/>
          <w:iCs w:val="0"/>
          <w:smallCaps w:val="0"/>
          <w:strike w:val="0"/>
          <w:color w:val="333333"/>
          <w:sz w:val="22"/>
          <w:szCs w:val="22"/>
          <w:u w:val="single"/>
          <w:shd w:fill="auto" w:val="clear"/>
          <w:vertAlign w:val="baseline"/>
          <w:rtl w:val="0"/>
        </w:rPr>
        <w:t xml:space="preserve">WebSockets Secure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333333"/>
          <w:sz w:val="22"/>
          <w:szCs w:val="22"/>
          <w:u w:val="single"/>
          <w:shd w:fill="auto" w:val="clear"/>
          <w:vertAlign w:val="baseline"/>
          <w:rtl w:val="0"/>
        </w:rPr>
        <w:t xml:space="preserve">WSS</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streaming from multiple operating drones simultaneously without thread exhaustion, fulfilling real-time monitoring constraints [NFR01].</w:t>
      </w:r>
    </w:p>
    <w:p w:rsidR="00000000" w:rsidDel="00000000" w:rsidP="00000000" w:rsidRDefault="00000000" w:rsidRPr="00000000" w14:paraId="000002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00" w:lineRule="auto"/>
        <w:ind w:left="45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23c51"/>
          <w:sz w:val="22"/>
          <w:szCs w:val="22"/>
          <w:u w:val="none"/>
          <w:shd w:fill="auto" w:val="clear"/>
          <w:vertAlign w:val="baseline"/>
          <w:rtl w:val="0"/>
        </w:rPr>
        <w:t xml:space="preserve">Database &amp; Volatile Caching Layer</w:t>
      </w: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PostgreSQL 16 serves as the core relational engine enforcing strict ACID transactional integrity for scheduling [UC02].</w:t>
      </w:r>
    </w:p>
    <w:p w:rsidR="00000000" w:rsidDel="00000000" w:rsidP="00000000" w:rsidRDefault="00000000" w:rsidRPr="00000000" w14:paraId="0000023F">
      <w:pPr>
        <w:tabs>
          <w:tab w:val="left" w:leader="none" w:pos="420"/>
        </w:tabs>
        <w:spacing w:after="160" w:before="120" w:line="300" w:lineRule="auto"/>
        <w:ind w:left="4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The PostGIS 3.4</w:t>
      </w:r>
      <w:r w:rsidDel="00000000" w:rsidR="00000000" w:rsidRPr="00000000">
        <w:rPr>
          <w:rFonts w:ascii="Arial" w:cs="Arial" w:eastAsia="Arial" w:hAnsi="Arial"/>
          <w:sz w:val="22"/>
          <w:szCs w:val="22"/>
          <w:rtl w:val="0"/>
        </w:rPr>
        <w:t xml:space="preserve"> extension evaluates geographic primitives natively (e.g., ST_Contains) for field mapping.</w:t>
      </w:r>
    </w:p>
    <w:p w:rsidR="00000000" w:rsidDel="00000000" w:rsidP="00000000" w:rsidRDefault="00000000" w:rsidRPr="00000000" w14:paraId="00000240">
      <w:pPr>
        <w:tabs>
          <w:tab w:val="left" w:leader="none" w:pos="420"/>
        </w:tabs>
        <w:spacing w:after="160" w:before="120" w:line="300" w:lineRule="auto"/>
        <w:ind w:left="4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TimescaleDB 2.x</w:t>
      </w:r>
      <w:r w:rsidDel="00000000" w:rsidR="00000000" w:rsidRPr="00000000">
        <w:rPr>
          <w:rFonts w:ascii="Arial" w:cs="Arial" w:eastAsia="Arial" w:hAnsi="Arial"/>
          <w:sz w:val="22"/>
          <w:szCs w:val="22"/>
          <w:rtl w:val="0"/>
        </w:rPr>
        <w:t xml:space="preserve"> is tightly integrated to explicitly handle the high-frequency, time-series drone telemetry and flight log data required for regulatory compliance (Decree 288).</w:t>
      </w:r>
    </w:p>
    <w:p w:rsidR="00000000" w:rsidDel="00000000" w:rsidP="00000000" w:rsidRDefault="00000000" w:rsidRPr="00000000" w14:paraId="00000241">
      <w:pPr>
        <w:tabs>
          <w:tab w:val="left" w:leader="none" w:pos="420"/>
        </w:tabs>
        <w:spacing w:after="160" w:before="120" w:line="300" w:lineRule="auto"/>
        <w:ind w:left="45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Redis Stack</w:t>
      </w:r>
      <w:r w:rsidDel="00000000" w:rsidR="00000000" w:rsidRPr="00000000">
        <w:rPr>
          <w:rFonts w:ascii="Arial" w:cs="Arial" w:eastAsia="Arial" w:hAnsi="Arial"/>
          <w:sz w:val="22"/>
          <w:szCs w:val="22"/>
          <w:rtl w:val="0"/>
        </w:rPr>
        <w:t xml:space="preserve"> operates as a high-speed volatile message queue, acting as a shock absorber to protect physical disk storage from I/O starvation during peak spraying operations [NFR04].</w:t>
      </w:r>
    </w:p>
    <w:p w:rsidR="00000000" w:rsidDel="00000000" w:rsidP="00000000" w:rsidRDefault="00000000" w:rsidRPr="00000000" w14:paraId="000002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00" w:lineRule="auto"/>
        <w:ind w:left="450" w:right="0" w:hanging="360"/>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23c51"/>
          <w:sz w:val="22"/>
          <w:szCs w:val="22"/>
          <w:u w:val="none"/>
          <w:shd w:fill="auto" w:val="clear"/>
          <w:vertAlign w:val="baseline"/>
          <w:rtl w:val="0"/>
        </w:rPr>
        <w:t xml:space="preserve">Infrastructure &amp; Hosting: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system is deployed on a single-node VPS/Cloud VM (e.g., DigitalOcean or a local Vietnamese provider such as Viettel IDC/VNG Cloud) rather than a Kubernetes cluster, consistent with the chosen Modular Monolith architecture (Section 4) and the limited DevOps capacity of agricultural cooperatives.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Docker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Docker Compose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package the application, database, and Redis buffer into reproducible containers for straightforward local backup and single-command redeployment.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Nginx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serves as the reverse proxy and TLS termination point (detailed further in Section 6). A lightweight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CI/CD pipeline (GitHub Actions)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automates build, test, and deployment, matching the team's small size (5 students/developers) without requiring dedicated infrastructure staff.</w:t>
      </w:r>
      <w:r w:rsidDel="00000000" w:rsidR="00000000" w:rsidRPr="00000000">
        <w:rPr>
          <w:rtl w:val="0"/>
        </w:rPr>
      </w:r>
    </w:p>
    <w:p w:rsidR="00000000" w:rsidDel="00000000" w:rsidP="00000000" w:rsidRDefault="00000000" w:rsidRPr="00000000" w14:paraId="00000243">
      <w:pPr>
        <w:pStyle w:val="Heading1"/>
        <w:rPr/>
      </w:pPr>
      <w:r w:rsidDel="00000000" w:rsidR="00000000" w:rsidRPr="00000000">
        <w:rPr>
          <w:rtl w:val="0"/>
        </w:rPr>
        <w:t xml:space="preserve">6. DEPLOYMENT TOPOLOGY</w:t>
      </w:r>
    </w:p>
    <w:p w:rsidR="00000000" w:rsidDel="00000000" w:rsidP="00000000" w:rsidRDefault="00000000" w:rsidRPr="00000000" w14:paraId="00000244">
      <w:pPr>
        <w:spacing w:after="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section describes where the components defined in §4 (Architecture) and §5 (Tech Stack) physically run and how they communicate over the network. Business logic (buffering, offline-sync mechanics) is not repeated here see §4.3 for the Redis write-behind pattern and §5 for the SQLite offline-first client design.</w:t>
      </w:r>
    </w:p>
    <w:p w:rsidR="00000000" w:rsidDel="00000000" w:rsidP="00000000" w:rsidRDefault="00000000" w:rsidRPr="00000000" w14:paraId="00000245">
      <w:pPr>
        <w:pStyle w:val="Heading2"/>
        <w:rPr/>
      </w:pPr>
      <w:r w:rsidDel="00000000" w:rsidR="00000000" w:rsidRPr="00000000">
        <w:rPr>
          <w:rtl w:val="0"/>
        </w:rPr>
        <w:t xml:space="preserve">6.1 Topology Overview</w:t>
      </w:r>
    </w:p>
    <w:p w:rsidR="00000000" w:rsidDel="00000000" w:rsidP="00000000" w:rsidRDefault="00000000" w:rsidRPr="00000000" w14:paraId="00000246">
      <w:pPr>
        <w:spacing w:after="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AgriUAV Platform uses a </w:t>
      </w:r>
      <w:r w:rsidDel="00000000" w:rsidR="00000000" w:rsidRPr="00000000">
        <w:rPr>
          <w:rFonts w:ascii="Arial" w:cs="Arial" w:eastAsia="Arial" w:hAnsi="Arial"/>
          <w:b w:val="1"/>
          <w:bCs w:val="1"/>
          <w:sz w:val="22"/>
          <w:szCs w:val="22"/>
          <w:rtl w:val="0"/>
        </w:rPr>
        <w:t xml:space="preserve">Hybrid Edge Cloud topology</w:t>
      </w:r>
      <w:r w:rsidDel="00000000" w:rsidR="00000000" w:rsidRPr="00000000">
        <w:rPr>
          <w:rFonts w:ascii="Arial" w:cs="Arial" w:eastAsia="Arial" w:hAnsi="Arial"/>
          <w:sz w:val="22"/>
          <w:szCs w:val="22"/>
          <w:rtl w:val="0"/>
        </w:rPr>
        <w:t xml:space="preserve">, consisting of two physical zones:</w:t>
      </w:r>
    </w:p>
    <w:p w:rsidR="00000000" w:rsidDel="00000000" w:rsidP="00000000" w:rsidRDefault="00000000" w:rsidRPr="00000000" w14:paraId="000002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Edge Zone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(no infrastructure owned/operated by the team): the Drone hardware and the Pilot's/Farmer's personal smartphone. These devices operate independently of connectivity and only push data upstream opportunistically.</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Cloud Zone</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(single-node VPS, per §5 Infrastructure &amp; Hosting): hosts the entire server-side  stack - Nginx, the NestJS application containers, PostgreSQL, TimescaleDB, and Redis — as Docker Compose services on one Vietnamese cloud provider node (e.g., Viettel IDC/VNG Cloud).</w:t>
      </w:r>
    </w:p>
    <w:p w:rsidR="00000000" w:rsidDel="00000000" w:rsidP="00000000" w:rsidRDefault="00000000" w:rsidRPr="00000000" w14:paraId="00000249">
      <w:pPr>
        <w:spacing w:after="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is intentionally no separate edge-compute node (e.g., no local gateway server at the cooperative office) in the MVP scope; all "edge" processing is client-side logic inside the mobile app.</w:t>
      </w:r>
    </w:p>
    <w:p w:rsidR="00000000" w:rsidDel="00000000" w:rsidP="00000000" w:rsidRDefault="00000000" w:rsidRPr="00000000" w14:paraId="0000024A">
      <w:pPr>
        <w:pStyle w:val="Heading2"/>
        <w:rPr/>
      </w:pPr>
      <w:r w:rsidDel="00000000" w:rsidR="00000000" w:rsidRPr="00000000">
        <w:rPr>
          <w:rtl w:val="0"/>
        </w:rPr>
        <w:t xml:space="preserve">6.2 Physical Network Path</w:t>
      </w:r>
    </w:p>
    <w:p w:rsidR="00000000" w:rsidDel="00000000" w:rsidP="00000000" w:rsidRDefault="00000000" w:rsidRPr="00000000" w14:paraId="0000024B">
      <w:pPr>
        <w:spacing w:after="120" w:before="28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section illustrates the physical routing of data across the deployed nodes under different operational contexts. The network paths are strictly separated based on payload characteristics: high-throughput IoT streams vs. strict transactional requests.</w:t>
      </w:r>
    </w:p>
    <w:p w:rsidR="00000000" w:rsidDel="00000000" w:rsidP="00000000" w:rsidRDefault="00000000" w:rsidRPr="00000000" w14:paraId="0000024C">
      <w:pPr>
        <w:pStyle w:val="Heading3"/>
        <w:rPr/>
      </w:pPr>
      <w:r w:rsidDel="00000000" w:rsidR="00000000" w:rsidRPr="00000000">
        <w:rPr>
          <w:rtl w:val="0"/>
        </w:rPr>
      </w:r>
    </w:p>
    <w:p w:rsidR="00000000" w:rsidDel="00000000" w:rsidP="00000000" w:rsidRDefault="00000000" w:rsidRPr="00000000" w14:paraId="0000024D">
      <w:pPr>
        <w:pStyle w:val="Heading3"/>
        <w:rPr/>
      </w:pPr>
      <w:r w:rsidDel="00000000" w:rsidR="00000000" w:rsidRPr="00000000">
        <w:rPr>
          <w:rtl w:val="0"/>
        </w:rPr>
      </w:r>
    </w:p>
    <w:p w:rsidR="00000000" w:rsidDel="00000000" w:rsidP="00000000" w:rsidRDefault="00000000" w:rsidRPr="00000000" w14:paraId="0000024E">
      <w:pPr>
        <w:pStyle w:val="Heading3"/>
        <w:rPr/>
      </w:pPr>
      <w:r w:rsidDel="00000000" w:rsidR="00000000" w:rsidRPr="00000000">
        <w:rPr>
          <w:rtl w:val="0"/>
        </w:rPr>
      </w:r>
    </w:p>
    <w:p w:rsidR="00000000" w:rsidDel="00000000" w:rsidP="00000000" w:rsidRDefault="00000000" w:rsidRPr="00000000" w14:paraId="0000024F">
      <w:pPr>
        <w:pStyle w:val="Heading3"/>
        <w:rPr/>
      </w:pPr>
      <w:r w:rsidDel="00000000" w:rsidR="00000000" w:rsidRPr="00000000">
        <w:rPr>
          <w:rtl w:val="0"/>
        </w:rPr>
      </w:r>
    </w:p>
    <w:p w:rsidR="00000000" w:rsidDel="00000000" w:rsidP="00000000" w:rsidRDefault="00000000" w:rsidRPr="00000000" w14:paraId="00000250">
      <w:pPr>
        <w:pStyle w:val="Heading3"/>
        <w:rPr/>
      </w:pPr>
      <w:r w:rsidDel="00000000" w:rsidR="00000000" w:rsidRPr="00000000">
        <w:rPr>
          <w:rtl w:val="0"/>
        </w:rPr>
      </w:r>
    </w:p>
    <w:p w:rsidR="00000000" w:rsidDel="00000000" w:rsidP="00000000" w:rsidRDefault="00000000" w:rsidRPr="00000000" w14:paraId="00000251">
      <w:pPr>
        <w:pStyle w:val="Heading3"/>
        <w:rPr/>
      </w:pPr>
      <w:r w:rsidDel="00000000" w:rsidR="00000000" w:rsidRPr="00000000">
        <w:rPr>
          <w:rtl w:val="0"/>
        </w:rPr>
      </w:r>
    </w:p>
    <w:p w:rsidR="00000000" w:rsidDel="00000000" w:rsidP="00000000" w:rsidRDefault="00000000" w:rsidRPr="00000000" w14:paraId="00000252">
      <w:pPr>
        <w:pStyle w:val="Heading3"/>
        <w:rPr/>
      </w:pPr>
      <w:r w:rsidDel="00000000" w:rsidR="00000000" w:rsidRPr="00000000">
        <w:rPr>
          <w:rtl w:val="0"/>
        </w:rPr>
      </w:r>
    </w:p>
    <w:p w:rsidR="00000000" w:rsidDel="00000000" w:rsidP="00000000" w:rsidRDefault="00000000" w:rsidRPr="00000000" w14:paraId="00000253">
      <w:pPr>
        <w:pStyle w:val="Heading3"/>
        <w:rPr/>
      </w:pPr>
      <w:r w:rsidDel="00000000" w:rsidR="00000000" w:rsidRPr="00000000">
        <w:rPr>
          <w:rtl w:val="0"/>
        </w:rPr>
        <w:t xml:space="preserve">6.2.1 Baseline Physical Topology</w:t>
      </w:r>
    </w:p>
    <w:p w:rsidR="00000000" w:rsidDel="00000000" w:rsidP="00000000" w:rsidRDefault="00000000" w:rsidRPr="00000000" w14:paraId="00000254">
      <w:pPr>
        <w:spacing w:after="12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5">
      <w:pPr>
        <w:spacing w:after="120" w:line="300" w:lineRule="auto"/>
        <w:jc w:val="center"/>
        <w:rPr>
          <w:rFonts w:ascii="Arial" w:cs="Arial" w:eastAsia="Arial" w:hAnsi="Arial"/>
          <w:sz w:val="22"/>
          <w:szCs w:val="22"/>
        </w:rPr>
      </w:pPr>
      <w:r w:rsidDel="00000000" w:rsidR="00000000" w:rsidRPr="00000000">
        <w:rPr>
          <w:rFonts w:ascii="Arial" w:cs="Arial" w:eastAsia="Arial" w:hAnsi="Arial"/>
        </w:rPr>
        <w:drawing>
          <wp:inline distB="0" distT="0" distL="0" distR="0">
            <wp:extent cx="5189611" cy="5018696"/>
            <wp:effectExtent b="0" l="0" r="0" t="0"/>
            <wp:docPr id="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189611" cy="5018696"/>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pBdr>
          <w:top w:color="000000" w:space="0" w:sz="0" w:val="none"/>
          <w:left w:color="000000" w:space="0" w:sz="0" w:val="none"/>
          <w:bottom w:color="000000" w:space="0" w:sz="0" w:val="none"/>
          <w:right w:color="000000" w:space="0" w:sz="0" w:val="none"/>
        </w:pBdr>
        <w:jc w:val="center"/>
        <w:rPr>
          <w:rFonts w:ascii="Arial" w:cs="Arial" w:eastAsia="Arial" w:hAnsi="Arial"/>
          <w:sz w:val="20"/>
          <w:szCs w:val="20"/>
        </w:rPr>
      </w:pPr>
      <w:r w:rsidDel="00000000" w:rsidR="00000000" w:rsidRPr="00000000">
        <w:rPr>
          <w:rFonts w:ascii="Arial" w:cs="Arial" w:eastAsia="Arial" w:hAnsi="Arial"/>
          <w:i w:val="1"/>
          <w:iCs w:val="1"/>
          <w:color w:val="000000"/>
          <w:sz w:val="22"/>
          <w:szCs w:val="22"/>
          <w:rtl w:val="0"/>
        </w:rPr>
        <w:t xml:space="preserve">Source: Interactive Architecture Blueprint generated via custom HTML/CSS modeling tool.</w:t>
      </w:r>
      <w:r w:rsidDel="00000000" w:rsidR="00000000" w:rsidRPr="00000000">
        <w:rPr>
          <w:rtl w:val="0"/>
        </w:rPr>
      </w:r>
    </w:p>
    <w:p w:rsidR="00000000" w:rsidDel="00000000" w:rsidP="00000000" w:rsidRDefault="00000000" w:rsidRPr="00000000" w14:paraId="00000257">
      <w:pPr>
        <w:pBdr>
          <w:top w:color="000000" w:space="0" w:sz="0" w:val="none"/>
          <w:left w:color="000000" w:space="0" w:sz="0" w:val="none"/>
          <w:bottom w:color="000000" w:space="0" w:sz="0" w:val="none"/>
          <w:right w:color="000000" w:space="0" w:sz="0" w:val="none"/>
        </w:pBd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Description:</w:t>
      </w:r>
      <w:r w:rsidDel="00000000" w:rsidR="00000000" w:rsidRPr="00000000">
        <w:rPr>
          <w:rFonts w:ascii="Arial" w:cs="Arial" w:eastAsia="Arial" w:hAnsi="Arial"/>
          <w:color w:val="000000"/>
          <w:sz w:val="22"/>
          <w:szCs w:val="22"/>
          <w:rtl w:val="0"/>
        </w:rPr>
        <w:t xml:space="preserve"> The baseline topology consists of three primary physical zones:</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Edge (Field Environment):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Drone Hardware communicating via short-range protocols (Bluetooth/Wi-Fi) to the Pilot's Mobile Device.</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Gateway (4G/LTE Transport):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mobile device acts as an edge proxy, handling intermittent 4G connections and buffering data locally via SQLite (NFR06).</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space="0" w:sz="0" w:val="nil"/>
        </w:pBdr>
        <w:shd w:fill="auto" w:val="clear"/>
        <w:spacing w:after="200" w:before="0" w:line="276" w:lineRule="auto"/>
        <w:ind w:left="72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Core (Cloud VPS):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Single-Node containerized environment protected by Nginx (TLS 1.3 Termination), hosting the NestJS Modular Monolith and a polyglot persistence layer (Redis, PostgreSQL, TimescaleDB).</w:t>
      </w:r>
      <w:r w:rsidDel="00000000" w:rsidR="00000000" w:rsidRPr="00000000">
        <w:rPr>
          <w:rtl w:val="0"/>
        </w:rPr>
      </w:r>
    </w:p>
    <w:p w:rsidR="00000000" w:rsidDel="00000000" w:rsidP="00000000" w:rsidRDefault="00000000" w:rsidRPr="00000000" w14:paraId="0000025B">
      <w:pPr>
        <w:pBdr>
          <w:top w:color="000000" w:space="0" w:sz="0" w:val="none"/>
          <w:left w:color="000000" w:space="0" w:sz="0" w:val="none"/>
          <w:bottom w:color="000000" w:space="0" w:sz="0" w:val="none"/>
          <w:right w:color="000000" w:space="0" w:sz="0" w:val="none"/>
        </w:pBd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C">
      <w:pPr>
        <w:pStyle w:val="Heading3"/>
        <w:rPr/>
      </w:pPr>
      <w:r w:rsidDel="00000000" w:rsidR="00000000" w:rsidRPr="00000000">
        <w:rPr>
          <w:rtl w:val="0"/>
        </w:rPr>
        <w:t xml:space="preserve">6.2.2 Telemetry Data Path (High-Throughput IoT)</w:t>
      </w:r>
    </w:p>
    <w:p w:rsidR="00000000" w:rsidDel="00000000" w:rsidP="00000000" w:rsidRDefault="00000000" w:rsidRPr="00000000" w14:paraId="0000025D">
      <w:pPr>
        <w:spacing w:after="12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5E">
      <w:pPr>
        <w:spacing w:after="120" w:line="30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5F">
      <w:pPr>
        <w:spacing w:after="120" w:line="300" w:lineRule="auto"/>
        <w:jc w:val="center"/>
        <w:rPr>
          <w:rFonts w:ascii="Arial" w:cs="Arial" w:eastAsia="Arial" w:hAnsi="Arial"/>
          <w:b w:val="1"/>
          <w:bCs w:val="1"/>
          <w:sz w:val="22"/>
          <w:szCs w:val="22"/>
        </w:rPr>
      </w:pPr>
      <w:r w:rsidDel="00000000" w:rsidR="00000000" w:rsidRPr="00000000">
        <w:rPr>
          <w:rFonts w:ascii="Arial" w:cs="Arial" w:eastAsia="Arial" w:hAnsi="Arial"/>
        </w:rPr>
        <w:drawing>
          <wp:inline distB="0" distT="0" distL="0" distR="0">
            <wp:extent cx="5329854" cy="4843873"/>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329854" cy="4843873"/>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pBdr>
          <w:top w:color="000000" w:space="0" w:sz="0" w:val="none"/>
          <w:left w:color="000000" w:space="0" w:sz="0" w:val="none"/>
          <w:bottom w:color="000000" w:space="0" w:sz="0" w:val="none"/>
          <w:right w:color="000000" w:space="0" w:sz="0" w:val="none"/>
        </w:pBdr>
        <w:jc w:val="center"/>
        <w:rPr>
          <w:rFonts w:ascii="Arial" w:cs="Arial" w:eastAsia="Arial" w:hAnsi="Arial"/>
          <w:sz w:val="20"/>
          <w:szCs w:val="20"/>
        </w:rPr>
      </w:pPr>
      <w:r w:rsidDel="00000000" w:rsidR="00000000" w:rsidRPr="00000000">
        <w:rPr>
          <w:rFonts w:ascii="Arial" w:cs="Arial" w:eastAsia="Arial" w:hAnsi="Arial"/>
          <w:i w:val="1"/>
          <w:iCs w:val="1"/>
          <w:color w:val="000000"/>
          <w:sz w:val="22"/>
          <w:szCs w:val="22"/>
          <w:rtl w:val="0"/>
        </w:rPr>
        <w:t xml:space="preserve">Source: Interactive Architecture Blueprint generated via custom HTML/CSS modeling tool.</w:t>
      </w:r>
      <w:r w:rsidDel="00000000" w:rsidR="00000000" w:rsidRPr="00000000">
        <w:rPr>
          <w:rtl w:val="0"/>
        </w:rPr>
      </w:r>
    </w:p>
    <w:p w:rsidR="00000000" w:rsidDel="00000000" w:rsidP="00000000" w:rsidRDefault="00000000" w:rsidRPr="00000000" w14:paraId="00000261">
      <w:pPr>
        <w:pBdr>
          <w:top w:color="000000" w:space="0" w:sz="0" w:val="none"/>
          <w:left w:color="000000" w:space="0" w:sz="0" w:val="none"/>
          <w:bottom w:color="000000" w:space="0" w:sz="0" w:val="none"/>
          <w:right w:color="000000" w:space="0" w:sz="0" w:val="none"/>
        </w:pBd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Description: </w:t>
      </w:r>
      <w:r w:rsidDel="00000000" w:rsidR="00000000" w:rsidRPr="00000000">
        <w:rPr>
          <w:rFonts w:ascii="Arial" w:cs="Arial" w:eastAsia="Arial" w:hAnsi="Arial"/>
          <w:color w:val="000000"/>
          <w:sz w:val="22"/>
          <w:szCs w:val="22"/>
          <w:rtl w:val="0"/>
        </w:rPr>
        <w:t xml:space="preserve">This path handles continuous, high-frequency coordinate updates (up to 200 req/s) from the drone fleet.</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Path:</w:t>
      </w:r>
      <w:sdt>
        <w:sdtPr>
          <w:id w:val="-1483621939"/>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Drone HardwarAriale → Bluetooth → Mobile App → WSS/MQTT over 4G → Nginx → NestJS (Telemetry Module) → </w:t>
          </w:r>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Redis Stack</w:t>
      </w:r>
      <w:sdt>
        <w:sdtPr>
          <w:id w:val="2095261072"/>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TimescaleDB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space="0" w:sz="0" w:val="nil"/>
        </w:pBdr>
        <w:shd w:fill="auto" w:val="clear"/>
        <w:spacing w:after="200" w:before="0" w:line="276" w:lineRule="auto"/>
        <w:ind w:left="709"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Justification: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Directing telemetry traffic to the in-memory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Redis Buffer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prevents the primary database from experiencing I/O bottlenecks. A background worker subsequently flushes this data to TimescaleDB for long-term legal compliance storage (Decree 288/2025/ND-CP).</w:t>
      </w:r>
      <w:r w:rsidDel="00000000" w:rsidR="00000000" w:rsidRPr="00000000">
        <w:rPr>
          <w:rtl w:val="0"/>
        </w:rPr>
      </w:r>
    </w:p>
    <w:p w:rsidR="00000000" w:rsidDel="00000000" w:rsidP="00000000" w:rsidRDefault="00000000" w:rsidRPr="00000000" w14:paraId="00000264">
      <w:pPr>
        <w:pBdr>
          <w:top w:color="000000" w:space="0" w:sz="0" w:val="none"/>
          <w:left w:color="000000" w:space="0" w:sz="0" w:val="none"/>
          <w:bottom w:color="000000" w:space="0" w:sz="0" w:val="none"/>
          <w:right w:color="000000" w:space="0" w:sz="0" w:val="none"/>
        </w:pBd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5">
      <w:pPr>
        <w:pBdr>
          <w:top w:color="000000" w:space="0" w:sz="0" w:val="none"/>
          <w:left w:color="000000" w:space="0" w:sz="0" w:val="none"/>
          <w:bottom w:color="000000" w:space="0" w:sz="0" w:val="none"/>
          <w:right w:color="000000" w:space="0" w:sz="0" w:val="none"/>
        </w:pBd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6">
      <w:pPr>
        <w:pStyle w:val="Heading3"/>
        <w:rPr/>
      </w:pPr>
      <w:r w:rsidDel="00000000" w:rsidR="00000000" w:rsidRPr="00000000">
        <w:rPr>
          <w:rtl w:val="0"/>
        </w:rPr>
        <w:t xml:space="preserve">6.2.3 Transactional Booking Path (Strict Consistency)</w:t>
      </w:r>
    </w:p>
    <w:p w:rsidR="00000000" w:rsidDel="00000000" w:rsidP="00000000" w:rsidRDefault="00000000" w:rsidRPr="00000000" w14:paraId="00000267">
      <w:pPr>
        <w:spacing w:after="12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68">
      <w:pPr>
        <w:spacing w:after="120" w:line="300" w:lineRule="auto"/>
        <w:jc w:val="center"/>
        <w:rPr>
          <w:rFonts w:ascii="Arial" w:cs="Arial" w:eastAsia="Arial" w:hAnsi="Arial"/>
          <w:b w:val="1"/>
          <w:bCs w:val="1"/>
          <w:sz w:val="22"/>
          <w:szCs w:val="22"/>
        </w:rPr>
      </w:pPr>
      <w:r w:rsidDel="00000000" w:rsidR="00000000" w:rsidRPr="00000000">
        <w:rPr>
          <w:rFonts w:ascii="Arial" w:cs="Arial" w:eastAsia="Arial" w:hAnsi="Arial"/>
        </w:rPr>
        <w:drawing>
          <wp:inline distB="0" distT="0" distL="0" distR="0">
            <wp:extent cx="5371351" cy="5538423"/>
            <wp:effectExtent b="0" l="0" r="0" t="0"/>
            <wp:docPr id="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371351" cy="5538423"/>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pBdr>
          <w:top w:color="000000" w:space="0" w:sz="0" w:val="none"/>
          <w:left w:color="000000" w:space="0" w:sz="0" w:val="none"/>
          <w:bottom w:color="000000" w:space="0" w:sz="0" w:val="none"/>
          <w:right w:color="000000" w:space="0" w:sz="0" w:val="none"/>
        </w:pBdr>
        <w:jc w:val="center"/>
        <w:rPr>
          <w:rFonts w:ascii="Arial" w:cs="Arial" w:eastAsia="Arial" w:hAnsi="Arial"/>
          <w:sz w:val="20"/>
          <w:szCs w:val="20"/>
        </w:rPr>
      </w:pPr>
      <w:r w:rsidDel="00000000" w:rsidR="00000000" w:rsidRPr="00000000">
        <w:rPr>
          <w:rFonts w:ascii="Arial" w:cs="Arial" w:eastAsia="Arial" w:hAnsi="Arial"/>
          <w:color w:val="000000"/>
          <w:sz w:val="22"/>
          <w:szCs w:val="22"/>
          <w:rtl w:val="0"/>
        </w:rPr>
        <w:t xml:space="preserve">Source: Interactive Architecture Blueprint generated via custom HTML/CSS modeling tool.</w:t>
      </w:r>
      <w:r w:rsidDel="00000000" w:rsidR="00000000" w:rsidRPr="00000000">
        <w:rPr>
          <w:rtl w:val="0"/>
        </w:rPr>
      </w:r>
    </w:p>
    <w:p w:rsidR="00000000" w:rsidDel="00000000" w:rsidP="00000000" w:rsidRDefault="00000000" w:rsidRPr="00000000" w14:paraId="0000026A">
      <w:pPr>
        <w:pBdr>
          <w:top w:color="000000" w:space="0" w:sz="0" w:val="none"/>
          <w:left w:color="000000" w:space="0" w:sz="0" w:val="none"/>
          <w:bottom w:color="000000" w:space="0" w:sz="0" w:val="none"/>
          <w:right w:color="000000" w:space="0" w:sz="0" w:val="none"/>
        </w:pBd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Description: </w:t>
      </w:r>
      <w:r w:rsidDel="00000000" w:rsidR="00000000" w:rsidRPr="00000000">
        <w:rPr>
          <w:rFonts w:ascii="Arial" w:cs="Arial" w:eastAsia="Arial" w:hAnsi="Arial"/>
          <w:color w:val="000000"/>
          <w:sz w:val="22"/>
          <w:szCs w:val="22"/>
          <w:rtl w:val="0"/>
        </w:rPr>
        <w:t xml:space="preserve">This path processes financial and scheduling requests where data integrity and race-condition prevention are critical.</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Path:</w:t>
      </w:r>
      <w:sdt>
        <w:sdtPr>
          <w:id w:val="-37175587"/>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Mobile App → HTTPS/TLS over 4G → Nginx → NestJS (Booking Module) → </w:t>
          </w:r>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PostgreSQL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space="0" w:sz="0" w:val="nil"/>
        </w:pBdr>
        <w:shd w:fill="auto" w:val="clear"/>
        <w:spacing w:after="200" w:before="0" w:line="276" w:lineRule="auto"/>
        <w:ind w:left="709"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Justification: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Unlike telemetry, booking requests bypass the Redis buffer and are routed directly to PostgreSQL. This leverages the database's ACID properties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Row-Level Locking (Pessimistic Lock)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mechanism to instantly block overlapping schedules and prevent double-booking of drone hardware.</w:t>
      </w:r>
      <w:r w:rsidDel="00000000" w:rsidR="00000000" w:rsidRPr="00000000">
        <w:rPr>
          <w:rtl w:val="0"/>
        </w:rPr>
      </w:r>
    </w:p>
    <w:p w:rsidR="00000000" w:rsidDel="00000000" w:rsidP="00000000" w:rsidRDefault="00000000" w:rsidRPr="00000000" w14:paraId="0000026D">
      <w:pPr>
        <w:spacing w:after="120" w:before="280" w:line="300" w:lineRule="auto"/>
        <w:rPr>
          <w:rFonts w:ascii="Arial" w:cs="Arial" w:eastAsia="Arial" w:hAnsi="Arial"/>
          <w:b w:val="1"/>
          <w:bCs w:val="1"/>
          <w:color w:val="006699"/>
          <w:sz w:val="22"/>
          <w:szCs w:val="22"/>
        </w:rPr>
      </w:pPr>
      <w:r w:rsidDel="00000000" w:rsidR="00000000" w:rsidRPr="00000000">
        <w:rPr>
          <w:rtl w:val="0"/>
        </w:rPr>
      </w:r>
    </w:p>
    <w:p w:rsidR="00000000" w:rsidDel="00000000" w:rsidP="00000000" w:rsidRDefault="00000000" w:rsidRPr="00000000" w14:paraId="0000026E">
      <w:pPr>
        <w:spacing w:after="120" w:before="280" w:line="300" w:lineRule="auto"/>
        <w:rPr>
          <w:rFonts w:ascii="Arial" w:cs="Arial" w:eastAsia="Arial" w:hAnsi="Arial"/>
          <w:b w:val="1"/>
          <w:bCs w:val="1"/>
          <w:color w:val="006699"/>
          <w:sz w:val="22"/>
          <w:szCs w:val="22"/>
        </w:rPr>
      </w:pPr>
      <w:r w:rsidDel="00000000" w:rsidR="00000000" w:rsidRPr="00000000">
        <w:rPr>
          <w:rtl w:val="0"/>
        </w:rPr>
      </w:r>
    </w:p>
    <w:p w:rsidR="00000000" w:rsidDel="00000000" w:rsidP="00000000" w:rsidRDefault="00000000" w:rsidRPr="00000000" w14:paraId="0000026F">
      <w:pPr>
        <w:pStyle w:val="Heading2"/>
        <w:rPr/>
      </w:pPr>
      <w:r w:rsidDel="00000000" w:rsidR="00000000" w:rsidRPr="00000000">
        <w:rPr>
          <w:rtl w:val="0"/>
        </w:rPr>
        <w:t xml:space="preserve">6.3 Zone Responsibilities</w:t>
      </w:r>
    </w:p>
    <w:tbl>
      <w:tblPr>
        <w:tblStyle w:val="Table7"/>
        <w:tblW w:w="10701.0" w:type="dxa"/>
        <w:jc w:val="left"/>
        <w:tblInd w:w="-2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
        <w:gridCol w:w="1395"/>
        <w:gridCol w:w="107"/>
        <w:gridCol w:w="2413"/>
        <w:gridCol w:w="123"/>
        <w:gridCol w:w="6267"/>
        <w:gridCol w:w="261"/>
        <w:tblGridChange w:id="0">
          <w:tblGrid>
            <w:gridCol w:w="135"/>
            <w:gridCol w:w="1395"/>
            <w:gridCol w:w="107"/>
            <w:gridCol w:w="2413"/>
            <w:gridCol w:w="123"/>
            <w:gridCol w:w="6267"/>
            <w:gridCol w:w="261"/>
          </w:tblGrid>
        </w:tblGridChange>
      </w:tblGrid>
      <w:tr>
        <w:trPr>
          <w:cantSplit w:val="0"/>
          <w:tblHeader w:val="1"/>
        </w:trPr>
        <w:tc>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71">
            <w:pPr>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Zone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73">
            <w:pPr>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Component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75">
            <w:pPr>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Responsibility</w:t>
            </w:r>
            <w:r w:rsidDel="00000000" w:rsidR="00000000" w:rsidRPr="00000000">
              <w:rPr>
                <w:rtl w:val="0"/>
              </w:rPr>
            </w:r>
          </w:p>
        </w:tc>
      </w:tr>
      <w:tr>
        <w:trPr>
          <w:cantSplit w:val="0"/>
          <w:tblHeader w:val="0"/>
        </w:trPr>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78">
            <w:pPr>
              <w:shd w:fill="ffffff" w:val="clear"/>
              <w:rPr>
                <w:rFonts w:ascii="Arial" w:cs="Arial" w:eastAsia="Arial" w:hAnsi="Arial"/>
                <w:sz w:val="22"/>
                <w:szCs w:val="22"/>
              </w:rPr>
            </w:pPr>
            <w:r w:rsidDel="00000000" w:rsidR="00000000" w:rsidRPr="00000000">
              <w:rPr>
                <w:rFonts w:ascii="Arial" w:cs="Arial" w:eastAsia="Arial" w:hAnsi="Arial"/>
                <w:sz w:val="22"/>
                <w:szCs w:val="22"/>
                <w:rtl w:val="0"/>
              </w:rPr>
              <w:t xml:space="preserve">Edge</w:t>
            </w:r>
          </w:p>
        </w:tc>
        <w:tc>
          <w:tcPr>
            <w:gridSpan w:val="2"/>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7A">
            <w:pPr>
              <w:shd w:fill="ffffff" w:val="clear"/>
              <w:rPr>
                <w:rFonts w:ascii="Arial" w:cs="Arial" w:eastAsia="Arial" w:hAnsi="Arial"/>
                <w:sz w:val="22"/>
                <w:szCs w:val="22"/>
              </w:rPr>
            </w:pPr>
            <w:r w:rsidDel="00000000" w:rsidR="00000000" w:rsidRPr="00000000">
              <w:rPr>
                <w:rFonts w:ascii="Arial" w:cs="Arial" w:eastAsia="Arial" w:hAnsi="Arial"/>
                <w:sz w:val="22"/>
                <w:szCs w:val="22"/>
                <w:rtl w:val="0"/>
              </w:rPr>
              <w:t xml:space="preserve">Drone</w:t>
            </w:r>
          </w:p>
        </w:tc>
        <w:tc>
          <w:tcPr>
            <w:gridSpan w:val="2"/>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7C">
            <w:pPr>
              <w:shd w:fill="ffffff" w:val="clear"/>
              <w:rPr>
                <w:rFonts w:ascii="Arial" w:cs="Arial" w:eastAsia="Arial" w:hAnsi="Arial"/>
                <w:sz w:val="22"/>
                <w:szCs w:val="22"/>
              </w:rPr>
            </w:pPr>
            <w:r w:rsidDel="00000000" w:rsidR="00000000" w:rsidRPr="00000000">
              <w:rPr>
                <w:rFonts w:ascii="Arial" w:cs="Arial" w:eastAsia="Arial" w:hAnsi="Arial"/>
                <w:sz w:val="22"/>
                <w:szCs w:val="22"/>
                <w:rtl w:val="0"/>
              </w:rPr>
              <w:t xml:space="preserve">Captures flight telemetry; has no direct network stack of its own — relays only to the paired mobile device.</w:t>
            </w:r>
          </w:p>
        </w:tc>
      </w:tr>
      <w:tr>
        <w:trPr>
          <w:cantSplit w:val="0"/>
          <w:trHeight w:val="491" w:hRule="atLeast"/>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7E">
            <w:pPr>
              <w:shd w:fill="ffffff" w:val="clear"/>
              <w:rPr>
                <w:rFonts w:ascii="Arial" w:cs="Arial" w:eastAsia="Arial" w:hAnsi="Arial"/>
                <w:sz w:val="22"/>
                <w:szCs w:val="22"/>
              </w:rPr>
            </w:pPr>
            <w:r w:rsidDel="00000000" w:rsidR="00000000" w:rsidRPr="00000000">
              <w:rPr>
                <w:rFonts w:ascii="Arial" w:cs="Arial" w:eastAsia="Arial" w:hAnsi="Arial"/>
                <w:sz w:val="22"/>
                <w:szCs w:val="22"/>
                <w:rtl w:val="0"/>
              </w:rPr>
              <w:t xml:space="preserve">Edge</w:t>
            </w:r>
          </w:p>
        </w:tc>
        <w:tc>
          <w:tcPr>
            <w:gridSpan w:val="2"/>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80">
            <w:pPr>
              <w:shd w:fill="ffffff" w:val="clear"/>
              <w:rPr>
                <w:rFonts w:ascii="Arial" w:cs="Arial" w:eastAsia="Arial" w:hAnsi="Arial"/>
                <w:sz w:val="22"/>
                <w:szCs w:val="22"/>
              </w:rPr>
            </w:pPr>
            <w:r w:rsidDel="00000000" w:rsidR="00000000" w:rsidRPr="00000000">
              <w:rPr>
                <w:rFonts w:ascii="Arial" w:cs="Arial" w:eastAsia="Arial" w:hAnsi="Arial"/>
                <w:sz w:val="22"/>
                <w:szCs w:val="22"/>
                <w:rtl w:val="0"/>
              </w:rPr>
              <w:t xml:space="preserve">Pilot Mobile Device</w:t>
            </w:r>
          </w:p>
        </w:tc>
        <w:tc>
          <w:tcPr>
            <w:gridSpan w:val="2"/>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82">
            <w:pPr>
              <w:shd w:fill="ffffff" w:val="clear"/>
              <w:rPr>
                <w:rFonts w:ascii="Arial" w:cs="Arial" w:eastAsia="Arial" w:hAnsi="Arial"/>
                <w:sz w:val="22"/>
                <w:szCs w:val="22"/>
              </w:rPr>
            </w:pPr>
            <w:r w:rsidDel="00000000" w:rsidR="00000000" w:rsidRPr="00000000">
              <w:rPr>
                <w:rFonts w:ascii="Arial" w:cs="Arial" w:eastAsia="Arial" w:hAnsi="Arial"/>
                <w:sz w:val="22"/>
                <w:szCs w:val="22"/>
                <w:rtl w:val="0"/>
              </w:rPr>
              <w:t xml:space="preserve">Runs the offline-first client (§5); is the only point where a network disconnect is handled — see §5 for the sync mechanism.</w:t>
            </w:r>
          </w:p>
        </w:tc>
      </w:tr>
      <w:tr>
        <w:trPr>
          <w:cantSplit w:val="0"/>
          <w:tblHeader w:val="0"/>
        </w:trPr>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85">
            <w:pPr>
              <w:rPr>
                <w:rFonts w:ascii="Arial" w:cs="Arial" w:eastAsia="Arial" w:hAnsi="Arial"/>
                <w:sz w:val="22"/>
                <w:szCs w:val="22"/>
              </w:rPr>
            </w:pPr>
            <w:r w:rsidDel="00000000" w:rsidR="00000000" w:rsidRPr="00000000">
              <w:rPr>
                <w:rFonts w:ascii="Arial" w:cs="Arial" w:eastAsia="Arial" w:hAnsi="Arial"/>
                <w:sz w:val="22"/>
                <w:szCs w:val="22"/>
                <w:rtl w:val="0"/>
              </w:rPr>
              <w:t xml:space="preserve">Cloud</w:t>
            </w:r>
          </w:p>
        </w:tc>
        <w:tc>
          <w:tcPr>
            <w:gridSpan w:val="2"/>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87">
            <w:pPr>
              <w:rPr>
                <w:rFonts w:ascii="Arial" w:cs="Arial" w:eastAsia="Arial" w:hAnsi="Arial"/>
                <w:sz w:val="22"/>
                <w:szCs w:val="22"/>
              </w:rPr>
            </w:pPr>
            <w:r w:rsidDel="00000000" w:rsidR="00000000" w:rsidRPr="00000000">
              <w:rPr>
                <w:rFonts w:ascii="Arial" w:cs="Arial" w:eastAsia="Arial" w:hAnsi="Arial"/>
                <w:sz w:val="22"/>
                <w:szCs w:val="22"/>
                <w:rtl w:val="0"/>
              </w:rPr>
              <w:t xml:space="preserve">Nginx</w:t>
            </w:r>
          </w:p>
        </w:tc>
        <w:tc>
          <w:tcPr>
            <w:gridSpan w:val="2"/>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89">
            <w:pPr>
              <w:rPr>
                <w:rFonts w:ascii="Arial" w:cs="Arial" w:eastAsia="Arial" w:hAnsi="Arial"/>
                <w:sz w:val="22"/>
                <w:szCs w:val="22"/>
              </w:rPr>
            </w:pPr>
            <w:r w:rsidDel="00000000" w:rsidR="00000000" w:rsidRPr="00000000">
              <w:rPr>
                <w:rFonts w:ascii="Arial" w:cs="Arial" w:eastAsia="Arial" w:hAnsi="Arial"/>
                <w:sz w:val="22"/>
                <w:szCs w:val="22"/>
                <w:rtl w:val="0"/>
              </w:rPr>
              <w:t xml:space="preserve">Single entry point; TLS termination; routes to the NestJS container pool.</w:t>
            </w:r>
          </w:p>
        </w:tc>
      </w:tr>
      <w:tr>
        <w:trPr>
          <w:cantSplit w:val="0"/>
          <w:tblHeader w:val="0"/>
        </w:trPr>
        <w:tc>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8C">
            <w:pPr>
              <w:rPr>
                <w:rFonts w:ascii="Arial" w:cs="Arial" w:eastAsia="Arial" w:hAnsi="Arial"/>
                <w:sz w:val="22"/>
                <w:szCs w:val="22"/>
              </w:rPr>
            </w:pPr>
            <w:r w:rsidDel="00000000" w:rsidR="00000000" w:rsidRPr="00000000">
              <w:rPr>
                <w:rFonts w:ascii="Arial" w:cs="Arial" w:eastAsia="Arial" w:hAnsi="Arial"/>
                <w:sz w:val="22"/>
                <w:szCs w:val="22"/>
                <w:rtl w:val="0"/>
              </w:rPr>
              <w:t xml:space="preserve">Cloud</w:t>
            </w:r>
          </w:p>
        </w:tc>
        <w:tc>
          <w:tcPr>
            <w:gridSpan w:val="2"/>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8E">
            <w:pPr>
              <w:rPr>
                <w:rFonts w:ascii="Arial" w:cs="Arial" w:eastAsia="Arial" w:hAnsi="Arial"/>
                <w:sz w:val="22"/>
                <w:szCs w:val="22"/>
              </w:rPr>
            </w:pPr>
            <w:r w:rsidDel="00000000" w:rsidR="00000000" w:rsidRPr="00000000">
              <w:rPr>
                <w:rFonts w:ascii="Arial" w:cs="Arial" w:eastAsia="Arial" w:hAnsi="Arial"/>
                <w:sz w:val="22"/>
                <w:szCs w:val="22"/>
                <w:rtl w:val="0"/>
              </w:rPr>
              <w:t xml:space="preserve">NestJS Containers</w:t>
            </w:r>
          </w:p>
        </w:tc>
        <w:tc>
          <w:tcPr>
            <w:gridSpan w:val="2"/>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90">
            <w:pPr>
              <w:rPr>
                <w:rFonts w:ascii="Arial" w:cs="Arial" w:eastAsia="Arial" w:hAnsi="Arial"/>
                <w:sz w:val="22"/>
                <w:szCs w:val="22"/>
              </w:rPr>
            </w:pPr>
            <w:r w:rsidDel="00000000" w:rsidR="00000000" w:rsidRPr="00000000">
              <w:rPr>
                <w:rFonts w:ascii="Arial" w:cs="Arial" w:eastAsia="Arial" w:hAnsi="Arial"/>
                <w:sz w:val="22"/>
                <w:szCs w:val="22"/>
                <w:rtl w:val="0"/>
              </w:rPr>
              <w:t xml:space="preserve">Stateless application layer (Booking, Fleet, Telemetry modules per §4.3); horizontally restartable but not horizontally scaled in the MVP (single VPS).</w:t>
            </w:r>
          </w:p>
        </w:tc>
      </w:tr>
      <w:tr>
        <w:trPr>
          <w:cantSplit w:val="0"/>
          <w:tblHeader w:val="0"/>
        </w:trPr>
        <w:tc>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93">
            <w:pPr>
              <w:rPr>
                <w:rFonts w:ascii="Arial" w:cs="Arial" w:eastAsia="Arial" w:hAnsi="Arial"/>
                <w:sz w:val="22"/>
                <w:szCs w:val="22"/>
              </w:rPr>
            </w:pPr>
            <w:r w:rsidDel="00000000" w:rsidR="00000000" w:rsidRPr="00000000">
              <w:rPr>
                <w:rFonts w:ascii="Arial" w:cs="Arial" w:eastAsia="Arial" w:hAnsi="Arial"/>
                <w:sz w:val="22"/>
                <w:szCs w:val="22"/>
                <w:rtl w:val="0"/>
              </w:rPr>
              <w:t xml:space="preserve">Cloud</w:t>
            </w:r>
          </w:p>
        </w:tc>
        <w:tc>
          <w:tcPr>
            <w:gridSpan w:val="2"/>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95">
            <w:pPr>
              <w:rPr>
                <w:rFonts w:ascii="Arial" w:cs="Arial" w:eastAsia="Arial" w:hAnsi="Arial"/>
                <w:sz w:val="22"/>
                <w:szCs w:val="22"/>
              </w:rPr>
            </w:pPr>
            <w:r w:rsidDel="00000000" w:rsidR="00000000" w:rsidRPr="00000000">
              <w:rPr>
                <w:rFonts w:ascii="Arial" w:cs="Arial" w:eastAsia="Arial" w:hAnsi="Arial"/>
                <w:sz w:val="22"/>
                <w:szCs w:val="22"/>
                <w:rtl w:val="0"/>
              </w:rPr>
              <w:t xml:space="preserve">PostgreSQL / TimescaleDB / Redis</w:t>
            </w:r>
          </w:p>
        </w:tc>
        <w:tc>
          <w:tcPr>
            <w:gridSpan w:val="2"/>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97">
            <w:pPr>
              <w:rPr>
                <w:rFonts w:ascii="Arial" w:cs="Arial" w:eastAsia="Arial" w:hAnsi="Arial"/>
                <w:sz w:val="22"/>
                <w:szCs w:val="22"/>
              </w:rPr>
            </w:pPr>
            <w:r w:rsidDel="00000000" w:rsidR="00000000" w:rsidRPr="00000000">
              <w:rPr>
                <w:rFonts w:ascii="Arial" w:cs="Arial" w:eastAsia="Arial" w:hAnsi="Arial"/>
                <w:sz w:val="22"/>
                <w:szCs w:val="22"/>
                <w:rtl w:val="0"/>
              </w:rPr>
              <w:t xml:space="preserve">Co-located on the same VPS in the MVP; see §5 for why (cost, no DevOps team) and §9 for how their health is monitored.</w:t>
            </w:r>
          </w:p>
        </w:tc>
      </w:tr>
    </w:tbl>
    <w:p w:rsidR="00000000" w:rsidDel="00000000" w:rsidP="00000000" w:rsidRDefault="00000000" w:rsidRPr="00000000" w14:paraId="00000299">
      <w:pPr>
        <w:spacing w:after="120" w:before="28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A">
      <w:pPr>
        <w:pStyle w:val="Heading2"/>
        <w:rPr/>
      </w:pPr>
      <w:r w:rsidDel="00000000" w:rsidR="00000000" w:rsidRPr="00000000">
        <w:rPr>
          <w:rtl w:val="0"/>
        </w:rPr>
        <w:t xml:space="preserve">6.4 Backup &amp; Disaster Recovery (Physical Layer)</w:t>
      </w:r>
    </w:p>
    <w:p w:rsidR="00000000" w:rsidDel="00000000" w:rsidP="00000000" w:rsidRDefault="00000000" w:rsidRPr="00000000" w14:paraId="0000029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300" w:lineRule="auto"/>
        <w:ind w:left="630" w:right="0" w:hanging="27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Nightly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pg_dump</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snapshots of PostgreSQL are stored to a separate object-storage bucket (off-VPS), satisfying the 5-year retention requirement noted in §3 for </w:t>
      </w:r>
      <w:r w:rsidDel="00000000" w:rsidR="00000000" w:rsidRPr="00000000">
        <w:rPr>
          <w:rFonts w:ascii="Arial" w:cs="Arial" w:eastAsia="Arial" w:hAnsi="Arial"/>
          <w:b w:val="0"/>
          <w:bCs w:val="0"/>
          <w:i w:val="0"/>
          <w:iCs w:val="0"/>
          <w:smallCaps w:val="0"/>
          <w:strike w:val="0"/>
          <w:color w:val="333333"/>
          <w:sz w:val="22"/>
          <w:szCs w:val="22"/>
          <w:u w:val="single"/>
          <w:shd w:fill="auto" w:val="clear"/>
          <w:vertAlign w:val="baseline"/>
          <w:rtl w:val="0"/>
        </w:rPr>
        <w:t xml:space="preserve">flight_logs</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2"/>
          <w:szCs w:val="22"/>
          <w:u w:val="single"/>
          <w:shd w:fill="auto" w:val="clear"/>
          <w:vertAlign w:val="baseline"/>
          <w:rtl w:val="0"/>
        </w:rPr>
        <w:t xml:space="preserve">drone_positions</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333333"/>
          <w:sz w:val="22"/>
          <w:szCs w:val="22"/>
          <w:u w:val="single"/>
          <w:shd w:fill="auto" w:val="clear"/>
          <w:vertAlign w:val="baseline"/>
          <w:rtl w:val="0"/>
        </w:rPr>
        <w:t xml:space="preserve">audit_logs</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00" w:lineRule="auto"/>
        <w:ind w:left="630" w:right="0" w:hanging="27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single-node VPS is a known single point of failure for the MVP; this is an accepted trade-off consistent with §4.2's Operational Complexity assessment (cooperatives have no dedicated DevOps capacity) and is flagged as a Limitation for the Week 11 defense (§C.1 slide 9, RBL Guide).</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300" w:lineRule="auto"/>
        <w:ind w:left="630" w:right="0" w:hanging="270"/>
        <w:jc w:val="left"/>
        <w:rPr>
          <w:rFonts w:ascii="Arial" w:cs="Arial" w:eastAsia="Arial" w:hAnsi="Arial"/>
          <w:b w:val="0"/>
          <w:bCs w:val="0"/>
          <w:i w:val="0"/>
          <w:iCs w:val="0"/>
          <w:smallCaps w:val="0"/>
          <w:strike w:val="0"/>
          <w:color w:val="333333"/>
          <w:sz w:val="22"/>
          <w:szCs w:val="22"/>
          <w:u w:val="none"/>
          <w:shd w:fill="auto" w:val="clear"/>
          <w:vertAlign w:val="baseline"/>
        </w:rPr>
      </w:pPr>
      <w:sdt>
        <w:sdtPr>
          <w:id w:val="63315792"/>
          <w:tag w:val="goog_rdk_5"/>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Recovery Time Objective (RTO) target: VPS snapshot restore within the NFR02 ≤15-minute window (D2 §3.2).</w:t>
          </w:r>
        </w:sdtContent>
      </w:sdt>
    </w:p>
    <w:p w:rsidR="00000000" w:rsidDel="00000000" w:rsidP="00000000" w:rsidRDefault="00000000" w:rsidRPr="00000000" w14:paraId="0000029E">
      <w:pPr>
        <w:pStyle w:val="Heading2"/>
        <w:rPr/>
      </w:pPr>
      <w:r w:rsidDel="00000000" w:rsidR="00000000" w:rsidRPr="00000000">
        <w:rPr>
          <w:rtl w:val="0"/>
        </w:rPr>
        <w:t xml:space="preserve">6.5 Cross-References</w:t>
      </w:r>
    </w:p>
    <w:p w:rsidR="00000000" w:rsidDel="00000000" w:rsidP="00000000" w:rsidRDefault="00000000" w:rsidRPr="00000000" w14:paraId="0000029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80" w:line="300" w:lineRule="auto"/>
        <w:ind w:left="630" w:right="0" w:hanging="270"/>
        <w:jc w:val="left"/>
        <w:rPr>
          <w:rFonts w:ascii="Arial" w:cs="Arial" w:eastAsia="Arial" w:hAnsi="Arial"/>
          <w:b w:val="0"/>
          <w:bCs w:val="0"/>
          <w:i w:val="0"/>
          <w:iCs w:val="0"/>
          <w:smallCaps w:val="0"/>
          <w:strike w:val="0"/>
          <w:color w:val="333333"/>
          <w:sz w:val="24"/>
          <w:szCs w:val="24"/>
          <w:u w:val="none"/>
          <w:shd w:fill="auto" w:val="clear"/>
          <w:vertAlign w:val="baseline"/>
        </w:rPr>
      </w:pPr>
      <w:sdt>
        <w:sdtPr>
          <w:id w:val="-1443411421"/>
          <w:tag w:val="goog_rdk_6"/>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Redis write-behind buffering mechanism → §4.3</w:t>
          </w:r>
        </w:sdtContent>
      </w:sdt>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00" w:lineRule="auto"/>
        <w:ind w:left="630" w:right="0" w:hanging="270"/>
        <w:jc w:val="left"/>
        <w:rPr>
          <w:rFonts w:ascii="Arial" w:cs="Arial" w:eastAsia="Arial" w:hAnsi="Arial"/>
          <w:b w:val="0"/>
          <w:bCs w:val="0"/>
          <w:i w:val="0"/>
          <w:iCs w:val="0"/>
          <w:smallCaps w:val="0"/>
          <w:strike w:val="0"/>
          <w:color w:val="333333"/>
          <w:sz w:val="24"/>
          <w:szCs w:val="24"/>
          <w:u w:val="none"/>
          <w:shd w:fill="auto" w:val="clear"/>
          <w:vertAlign w:val="baseline"/>
        </w:rPr>
      </w:pPr>
      <w:sdt>
        <w:sdtPr>
          <w:id w:val="1736633622"/>
          <w:tag w:val="goog_rdk_7"/>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Offline-first SQLite sync protocol on the Pilot app → §5</w:t>
          </w:r>
        </w:sdtContent>
      </w:sdt>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00" w:lineRule="auto"/>
        <w:ind w:left="630" w:right="0" w:hanging="270"/>
        <w:jc w:val="left"/>
        <w:rPr>
          <w:rFonts w:ascii="Arial" w:cs="Arial" w:eastAsia="Arial" w:hAnsi="Arial"/>
          <w:b w:val="0"/>
          <w:bCs w:val="0"/>
          <w:i w:val="0"/>
          <w:iCs w:val="0"/>
          <w:smallCaps w:val="0"/>
          <w:strike w:val="0"/>
          <w:color w:val="333333"/>
          <w:sz w:val="24"/>
          <w:szCs w:val="24"/>
          <w:u w:val="none"/>
          <w:shd w:fill="auto" w:val="clear"/>
          <w:vertAlign w:val="baseline"/>
        </w:rPr>
      </w:pPr>
      <w:sdt>
        <w:sdtPr>
          <w:id w:val="1435687670"/>
          <w:tag w:val="goog_rdk_8"/>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Nginx/TLS role in the request path → §5 (introduced), §6.2 (positioned physically here)</w:t>
          </w:r>
        </w:sdtContent>
      </w:sdt>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300" w:lineRule="auto"/>
        <w:ind w:left="630" w:right="0" w:hanging="270"/>
        <w:jc w:val="left"/>
        <w:rPr>
          <w:rFonts w:ascii="Arial" w:cs="Arial" w:eastAsia="Arial" w:hAnsi="Arial"/>
          <w:b w:val="0"/>
          <w:bCs w:val="0"/>
          <w:i w:val="0"/>
          <w:iCs w:val="0"/>
          <w:smallCaps w:val="0"/>
          <w:strike w:val="0"/>
          <w:color w:val="333333"/>
          <w:sz w:val="22"/>
          <w:szCs w:val="22"/>
          <w:u w:val="none"/>
          <w:shd w:fill="auto" w:val="clear"/>
          <w:vertAlign w:val="baseline"/>
        </w:rPr>
      </w:pPr>
      <w:sdt>
        <w:sdtPr>
          <w:id w:val="-721166140"/>
          <w:tag w:val="goog_rdk_9"/>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Monitoring of VPS-level resource thresholds → §9</w:t>
          </w:r>
        </w:sdtContent>
      </w:sdt>
    </w:p>
    <w:p w:rsidR="00000000" w:rsidDel="00000000" w:rsidP="00000000" w:rsidRDefault="00000000" w:rsidRPr="00000000" w14:paraId="000002A3">
      <w:pPr>
        <w:pStyle w:val="Heading1"/>
        <w:rPr/>
      </w:pPr>
      <w:r w:rsidDel="00000000" w:rsidR="00000000" w:rsidRPr="00000000">
        <w:rPr>
          <w:rtl w:val="0"/>
        </w:rPr>
      </w:r>
    </w:p>
    <w:p w:rsidR="00000000" w:rsidDel="00000000" w:rsidP="00000000" w:rsidRDefault="00000000" w:rsidRPr="00000000" w14:paraId="000002A4">
      <w:pPr>
        <w:pStyle w:val="Heading1"/>
        <w:rPr/>
      </w:pPr>
      <w:r w:rsidDel="00000000" w:rsidR="00000000" w:rsidRPr="00000000">
        <w:rPr>
          <w:rtl w:val="0"/>
        </w:rPr>
        <w:t xml:space="preserve">7. SECURITY &amp; ACCESS CONTROL</w:t>
      </w:r>
    </w:p>
    <w:p w:rsidR="00000000" w:rsidDel="00000000" w:rsidP="00000000" w:rsidRDefault="00000000" w:rsidRPr="00000000" w14:paraId="000002A5">
      <w:pPr>
        <w:pStyle w:val="Heading2"/>
        <w:rPr/>
      </w:pPr>
      <w:r w:rsidDel="00000000" w:rsidR="00000000" w:rsidRPr="00000000">
        <w:rPr>
          <w:rtl w:val="0"/>
        </w:rPr>
        <w:t xml:space="preserve">7.1 STRIDE Threat Modeling &amp; Mitigation Actions</w:t>
      </w:r>
    </w:p>
    <w:tbl>
      <w:tblPr>
        <w:tblStyle w:val="Table8"/>
        <w:tblW w:w="10723.0" w:type="dxa"/>
        <w:jc w:val="left"/>
        <w:tblInd w:w="-2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
        <w:gridCol w:w="1453"/>
        <w:gridCol w:w="181"/>
        <w:gridCol w:w="1338"/>
        <w:gridCol w:w="207"/>
        <w:gridCol w:w="3573"/>
        <w:gridCol w:w="177"/>
        <w:gridCol w:w="3344"/>
        <w:gridCol w:w="283"/>
        <w:tblGridChange w:id="0">
          <w:tblGrid>
            <w:gridCol w:w="167"/>
            <w:gridCol w:w="1453"/>
            <w:gridCol w:w="181"/>
            <w:gridCol w:w="1338"/>
            <w:gridCol w:w="207"/>
            <w:gridCol w:w="3573"/>
            <w:gridCol w:w="177"/>
            <w:gridCol w:w="3344"/>
            <w:gridCol w:w="283"/>
          </w:tblGrid>
        </w:tblGridChange>
      </w:tblGrid>
      <w:tr>
        <w:trPr>
          <w:cantSplit w:val="0"/>
          <w:tblHeader w:val="1"/>
        </w:trPr>
        <w:tc>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shd w:fill="1f3864" w:val="clear"/>
            <w:tcMar>
              <w:top w:w="60.0" w:type="dxa"/>
              <w:left w:w="100.0" w:type="dxa"/>
              <w:bottom w:w="60.0" w:type="dxa"/>
              <w:right w:w="100.0" w:type="dxa"/>
            </w:tcMar>
          </w:tcPr>
          <w:p w:rsidR="00000000" w:rsidDel="00000000" w:rsidP="00000000" w:rsidRDefault="00000000" w:rsidRPr="00000000" w14:paraId="000002A7">
            <w:pPr>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Threat Category</w:t>
            </w:r>
            <w:r w:rsidDel="00000000" w:rsidR="00000000" w:rsidRPr="00000000">
              <w:rPr>
                <w:rtl w:val="0"/>
              </w:rPr>
            </w:r>
          </w:p>
        </w:tc>
        <w:tc>
          <w:tcPr>
            <w:gridSpan w:val="2"/>
            <w:shd w:fill="1f3864" w:val="clear"/>
            <w:tcMar>
              <w:top w:w="60.0" w:type="dxa"/>
              <w:left w:w="100.0" w:type="dxa"/>
              <w:bottom w:w="60.0" w:type="dxa"/>
              <w:right w:w="100.0" w:type="dxa"/>
            </w:tcMar>
          </w:tcPr>
          <w:p w:rsidR="00000000" w:rsidDel="00000000" w:rsidP="00000000" w:rsidRDefault="00000000" w:rsidRPr="00000000" w14:paraId="000002A9">
            <w:pPr>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Target Asset</w:t>
            </w:r>
          </w:p>
        </w:tc>
        <w:tc>
          <w:tcPr>
            <w:gridSpan w:val="2"/>
            <w:shd w:fill="1f3864" w:val="clear"/>
            <w:tcMar>
              <w:top w:w="60.0" w:type="dxa"/>
              <w:left w:w="100.0" w:type="dxa"/>
              <w:bottom w:w="60.0" w:type="dxa"/>
              <w:right w:w="100.0" w:type="dxa"/>
            </w:tcMar>
          </w:tcPr>
          <w:p w:rsidR="00000000" w:rsidDel="00000000" w:rsidP="00000000" w:rsidRDefault="00000000" w:rsidRPr="00000000" w14:paraId="000002AB">
            <w:pPr>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Identified Vector Detail</w:t>
            </w:r>
            <w:r w:rsidDel="00000000" w:rsidR="00000000" w:rsidRPr="00000000">
              <w:rPr>
                <w:rtl w:val="0"/>
              </w:rPr>
            </w:r>
          </w:p>
        </w:tc>
        <w:tc>
          <w:tcPr>
            <w:gridSpan w:val="2"/>
            <w:shd w:fill="1f3864" w:val="clear"/>
            <w:tcMar>
              <w:top w:w="60.0" w:type="dxa"/>
              <w:left w:w="100.0" w:type="dxa"/>
              <w:bottom w:w="60.0" w:type="dxa"/>
              <w:right w:w="100.0" w:type="dxa"/>
            </w:tcMar>
          </w:tcPr>
          <w:p w:rsidR="00000000" w:rsidDel="00000000" w:rsidP="00000000" w:rsidRDefault="00000000" w:rsidRPr="00000000" w14:paraId="000002AD">
            <w:pPr>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Enforced Architectural Mitigation Strategy</w:t>
            </w:r>
            <w:r w:rsidDel="00000000" w:rsidR="00000000" w:rsidRPr="00000000">
              <w:rPr>
                <w:rtl w:val="0"/>
              </w:rPr>
            </w:r>
          </w:p>
        </w:tc>
      </w:tr>
      <w:tr>
        <w:trPr>
          <w:cantSplit w:val="0"/>
          <w:tblHeader w:val="0"/>
        </w:trPr>
        <w:tc>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gridSpan w:val="2"/>
            <w:shd w:fill="ffffff" w:val="clear"/>
            <w:tcMar>
              <w:top w:w="60.0" w:type="dxa"/>
              <w:left w:w="100.0" w:type="dxa"/>
              <w:bottom w:w="60.0" w:type="dxa"/>
              <w:right w:w="100.0" w:type="dxa"/>
            </w:tcMar>
          </w:tcPr>
          <w:p w:rsidR="00000000" w:rsidDel="00000000" w:rsidP="00000000" w:rsidRDefault="00000000" w:rsidRPr="00000000" w14:paraId="000002B0">
            <w:pPr>
              <w:rPr>
                <w:rFonts w:ascii="Arial" w:cs="Arial" w:eastAsia="Arial" w:hAnsi="Arial"/>
                <w:sz w:val="20"/>
                <w:szCs w:val="20"/>
              </w:rPr>
            </w:pPr>
            <w:r w:rsidDel="00000000" w:rsidR="00000000" w:rsidRPr="00000000">
              <w:rPr>
                <w:rFonts w:ascii="Arial" w:cs="Arial" w:eastAsia="Arial" w:hAnsi="Arial"/>
                <w:sz w:val="20"/>
                <w:szCs w:val="20"/>
                <w:rtl w:val="0"/>
              </w:rPr>
              <w:t xml:space="preserve">Spoofing Identity</w:t>
            </w:r>
          </w:p>
        </w:tc>
        <w:tc>
          <w:tcPr>
            <w:gridSpan w:val="2"/>
            <w:shd w:fill="ffffff" w:val="clear"/>
            <w:tcMar>
              <w:top w:w="60.0" w:type="dxa"/>
              <w:left w:w="100.0" w:type="dxa"/>
              <w:bottom w:w="60.0" w:type="dxa"/>
              <w:right w:w="100.0" w:type="dxa"/>
            </w:tcMar>
          </w:tcPr>
          <w:p w:rsidR="00000000" w:rsidDel="00000000" w:rsidP="00000000" w:rsidRDefault="00000000" w:rsidRPr="00000000" w14:paraId="000002B2">
            <w:pPr>
              <w:rPr>
                <w:rFonts w:ascii="Arial" w:cs="Arial" w:eastAsia="Arial" w:hAnsi="Arial"/>
                <w:sz w:val="20"/>
                <w:szCs w:val="20"/>
              </w:rPr>
            </w:pPr>
            <w:r w:rsidDel="00000000" w:rsidR="00000000" w:rsidRPr="00000000">
              <w:rPr>
                <w:rFonts w:ascii="Arial" w:cs="Arial" w:eastAsia="Arial" w:hAnsi="Arial"/>
                <w:sz w:val="20"/>
                <w:szCs w:val="20"/>
                <w:rtl w:val="0"/>
              </w:rPr>
              <w:t xml:space="preserve">PII / Telemetry</w:t>
            </w:r>
          </w:p>
        </w:tc>
        <w:tc>
          <w:tcPr>
            <w:gridSpan w:val="2"/>
            <w:shd w:fill="ffffff" w:val="clear"/>
            <w:tcMar>
              <w:top w:w="60.0" w:type="dxa"/>
              <w:left w:w="100.0" w:type="dxa"/>
              <w:bottom w:w="60.0" w:type="dxa"/>
              <w:right w:w="100.0" w:type="dxa"/>
            </w:tcMar>
          </w:tcPr>
          <w:p w:rsidR="00000000" w:rsidDel="00000000" w:rsidP="00000000" w:rsidRDefault="00000000" w:rsidRPr="00000000" w14:paraId="000002B4">
            <w:pPr>
              <w:rPr>
                <w:rFonts w:ascii="Arial" w:cs="Arial" w:eastAsia="Arial" w:hAnsi="Arial"/>
                <w:sz w:val="20"/>
                <w:szCs w:val="20"/>
              </w:rPr>
            </w:pPr>
            <w:r w:rsidDel="00000000" w:rsidR="00000000" w:rsidRPr="00000000">
              <w:rPr>
                <w:rFonts w:ascii="Arial" w:cs="Arial" w:eastAsia="Arial" w:hAnsi="Arial"/>
                <w:sz w:val="20"/>
                <w:szCs w:val="20"/>
                <w:rtl w:val="0"/>
              </w:rPr>
              <w:t xml:space="preserve">An unauthorized operator spoofs a pilot account to submit fake flight completions and claim unearned payments.</w:t>
            </w:r>
          </w:p>
        </w:tc>
        <w:tc>
          <w:tcPr>
            <w:gridSpan w:val="2"/>
            <w:shd w:fill="ffffff" w:val="clear"/>
            <w:tcMar>
              <w:top w:w="60.0" w:type="dxa"/>
              <w:left w:w="100.0" w:type="dxa"/>
              <w:bottom w:w="60.0" w:type="dxa"/>
              <w:right w:w="100.0" w:type="dxa"/>
            </w:tcMar>
          </w:tcPr>
          <w:p w:rsidR="00000000" w:rsidDel="00000000" w:rsidP="00000000" w:rsidRDefault="00000000" w:rsidRPr="00000000" w14:paraId="000002B6">
            <w:pPr>
              <w:rPr>
                <w:rFonts w:ascii="Arial" w:cs="Arial" w:eastAsia="Arial" w:hAnsi="Arial"/>
                <w:sz w:val="20"/>
                <w:szCs w:val="20"/>
              </w:rPr>
            </w:pPr>
            <w:r w:rsidDel="00000000" w:rsidR="00000000" w:rsidRPr="00000000">
              <w:rPr>
                <w:rFonts w:ascii="Arial" w:cs="Arial" w:eastAsia="Arial" w:hAnsi="Arial"/>
                <w:sz w:val="20"/>
                <w:szCs w:val="20"/>
                <w:rtl w:val="0"/>
              </w:rPr>
              <w:t xml:space="preserve">Enforce strict JSON Web Tokens (JWT) signed via RSA-256. Combine this with mobile device fingerprinting and require GPS coordinates to match within a 100m radius of the assigned field before allowing check-in.</w:t>
            </w:r>
          </w:p>
        </w:tc>
      </w:tr>
      <w:tr>
        <w:trPr>
          <w:cantSplit w:val="0"/>
          <w:tblHeader w:val="0"/>
        </w:trPr>
        <w:tc>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gridSpan w:val="2"/>
            <w:shd w:fill="f2f5f8" w:val="clear"/>
            <w:tcMar>
              <w:top w:w="60.0" w:type="dxa"/>
              <w:left w:w="100.0" w:type="dxa"/>
              <w:bottom w:w="60.0" w:type="dxa"/>
              <w:right w:w="100.0" w:type="dxa"/>
            </w:tcMar>
          </w:tcPr>
          <w:p w:rsidR="00000000" w:rsidDel="00000000" w:rsidP="00000000" w:rsidRDefault="00000000" w:rsidRPr="00000000" w14:paraId="000002B9">
            <w:pPr>
              <w:rPr>
                <w:rFonts w:ascii="Arial" w:cs="Arial" w:eastAsia="Arial" w:hAnsi="Arial"/>
                <w:sz w:val="20"/>
                <w:szCs w:val="20"/>
              </w:rPr>
            </w:pPr>
            <w:r w:rsidDel="00000000" w:rsidR="00000000" w:rsidRPr="00000000">
              <w:rPr>
                <w:rFonts w:ascii="Arial" w:cs="Arial" w:eastAsia="Arial" w:hAnsi="Arial"/>
                <w:sz w:val="20"/>
                <w:szCs w:val="20"/>
                <w:rtl w:val="0"/>
              </w:rPr>
              <w:t xml:space="preserve">Tampering with Data</w:t>
            </w:r>
          </w:p>
        </w:tc>
        <w:tc>
          <w:tcPr>
            <w:gridSpan w:val="2"/>
            <w:shd w:fill="f2f5f8" w:val="clear"/>
            <w:tcMar>
              <w:top w:w="60.0" w:type="dxa"/>
              <w:left w:w="100.0" w:type="dxa"/>
              <w:bottom w:w="60.0" w:type="dxa"/>
              <w:right w:w="100.0" w:type="dxa"/>
            </w:tcMar>
          </w:tcPr>
          <w:p w:rsidR="00000000" w:rsidDel="00000000" w:rsidP="00000000" w:rsidRDefault="00000000" w:rsidRPr="00000000" w14:paraId="000002BB">
            <w:pPr>
              <w:rPr>
                <w:rFonts w:ascii="Arial" w:cs="Arial" w:eastAsia="Arial" w:hAnsi="Arial"/>
                <w:sz w:val="20"/>
                <w:szCs w:val="20"/>
              </w:rPr>
            </w:pPr>
            <w:r w:rsidDel="00000000" w:rsidR="00000000" w:rsidRPr="00000000">
              <w:rPr>
                <w:rFonts w:ascii="Arial" w:cs="Arial" w:eastAsia="Arial" w:hAnsi="Arial"/>
                <w:sz w:val="20"/>
                <w:szCs w:val="20"/>
                <w:rtl w:val="0"/>
              </w:rPr>
              <w:t xml:space="preserve">Telemetry / Airspace</w:t>
            </w:r>
          </w:p>
        </w:tc>
        <w:tc>
          <w:tcPr>
            <w:gridSpan w:val="2"/>
            <w:shd w:fill="f2f5f8" w:val="clear"/>
            <w:tcMar>
              <w:top w:w="60.0" w:type="dxa"/>
              <w:left w:w="100.0" w:type="dxa"/>
              <w:bottom w:w="60.0" w:type="dxa"/>
              <w:right w:w="100.0" w:type="dxa"/>
            </w:tcMar>
          </w:tcPr>
          <w:p w:rsidR="00000000" w:rsidDel="00000000" w:rsidP="00000000" w:rsidRDefault="00000000" w:rsidRPr="00000000" w14:paraId="000002BD">
            <w:pPr>
              <w:rPr>
                <w:rFonts w:ascii="Arial" w:cs="Arial" w:eastAsia="Arial" w:hAnsi="Arial"/>
                <w:sz w:val="20"/>
                <w:szCs w:val="20"/>
              </w:rPr>
            </w:pPr>
            <w:r w:rsidDel="00000000" w:rsidR="00000000" w:rsidRPr="00000000">
              <w:rPr>
                <w:rFonts w:ascii="Arial" w:cs="Arial" w:eastAsia="Arial" w:hAnsi="Arial"/>
                <w:sz w:val="20"/>
                <w:szCs w:val="20"/>
                <w:rtl w:val="0"/>
              </w:rPr>
              <w:t xml:space="preserve">An operator alters flight telemetry streams to obscure drone damage or cover up the use of unapproved chemicals.</w:t>
            </w:r>
          </w:p>
        </w:tc>
        <w:tc>
          <w:tcPr>
            <w:gridSpan w:val="2"/>
            <w:shd w:fill="f2f5f8" w:val="clear"/>
            <w:tcMar>
              <w:top w:w="60.0" w:type="dxa"/>
              <w:left w:w="100.0" w:type="dxa"/>
              <w:bottom w:w="60.0" w:type="dxa"/>
              <w:right w:w="100.0" w:type="dxa"/>
            </w:tcMar>
          </w:tcPr>
          <w:p w:rsidR="00000000" w:rsidDel="00000000" w:rsidP="00000000" w:rsidRDefault="00000000" w:rsidRPr="00000000" w14:paraId="000002BF">
            <w:pPr>
              <w:rPr>
                <w:rFonts w:ascii="Arial" w:cs="Arial" w:eastAsia="Arial" w:hAnsi="Arial"/>
                <w:sz w:val="20"/>
                <w:szCs w:val="20"/>
              </w:rPr>
            </w:pPr>
            <w:r w:rsidDel="00000000" w:rsidR="00000000" w:rsidRPr="00000000">
              <w:rPr>
                <w:rFonts w:ascii="Arial" w:cs="Arial" w:eastAsia="Arial" w:hAnsi="Arial"/>
                <w:sz w:val="20"/>
                <w:szCs w:val="20"/>
                <w:rtl w:val="0"/>
              </w:rPr>
              <w:t xml:space="preserve">All data transmissions use mandatory TLS 1.3 transport encryption. Every telemetry payload must include a cryptographic signature generated via HMAC-SHA256 using a rotating key stored securely in the device's keychain.</w:t>
            </w:r>
          </w:p>
        </w:tc>
      </w:tr>
      <w:tr>
        <w:trPr>
          <w:cantSplit w:val="0"/>
          <w:tblHeader w:val="0"/>
        </w:trPr>
        <w:tc>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gridSpan w:val="2"/>
            <w:shd w:fill="ffffff" w:val="clear"/>
            <w:tcMar>
              <w:top w:w="60.0" w:type="dxa"/>
              <w:left w:w="100.0" w:type="dxa"/>
              <w:bottom w:w="60.0" w:type="dxa"/>
              <w:right w:w="100.0" w:type="dxa"/>
            </w:tcMar>
          </w:tcPr>
          <w:p w:rsidR="00000000" w:rsidDel="00000000" w:rsidP="00000000" w:rsidRDefault="00000000" w:rsidRPr="00000000" w14:paraId="000002C2">
            <w:pPr>
              <w:rPr>
                <w:rFonts w:ascii="Arial" w:cs="Arial" w:eastAsia="Arial" w:hAnsi="Arial"/>
                <w:sz w:val="20"/>
                <w:szCs w:val="20"/>
              </w:rPr>
            </w:pPr>
            <w:r w:rsidDel="00000000" w:rsidR="00000000" w:rsidRPr="00000000">
              <w:rPr>
                <w:rFonts w:ascii="Arial" w:cs="Arial" w:eastAsia="Arial" w:hAnsi="Arial"/>
                <w:sz w:val="20"/>
                <w:szCs w:val="20"/>
                <w:rtl w:val="0"/>
              </w:rPr>
              <w:t xml:space="preserve">Repudiation</w:t>
            </w:r>
          </w:p>
        </w:tc>
        <w:tc>
          <w:tcPr>
            <w:gridSpan w:val="2"/>
            <w:shd w:fill="ffffff" w:val="clear"/>
            <w:tcMar>
              <w:top w:w="60.0" w:type="dxa"/>
              <w:left w:w="100.0" w:type="dxa"/>
              <w:bottom w:w="60.0" w:type="dxa"/>
              <w:right w:w="100.0" w:type="dxa"/>
            </w:tcMar>
          </w:tcPr>
          <w:p w:rsidR="00000000" w:rsidDel="00000000" w:rsidP="00000000" w:rsidRDefault="00000000" w:rsidRPr="00000000" w14:paraId="000002C4">
            <w:pPr>
              <w:rPr>
                <w:rFonts w:ascii="Arial" w:cs="Arial" w:eastAsia="Arial" w:hAnsi="Arial"/>
                <w:sz w:val="20"/>
                <w:szCs w:val="20"/>
              </w:rPr>
            </w:pPr>
            <w:r w:rsidDel="00000000" w:rsidR="00000000" w:rsidRPr="00000000">
              <w:rPr>
                <w:rFonts w:ascii="Arial" w:cs="Arial" w:eastAsia="Arial" w:hAnsi="Arial"/>
                <w:sz w:val="20"/>
                <w:szCs w:val="20"/>
                <w:rtl w:val="0"/>
              </w:rPr>
              <w:t xml:space="preserve">System Logs</w:t>
            </w:r>
          </w:p>
        </w:tc>
        <w:tc>
          <w:tcPr>
            <w:gridSpan w:val="2"/>
            <w:shd w:fill="ffffff" w:val="clear"/>
            <w:tcMar>
              <w:top w:w="60.0" w:type="dxa"/>
              <w:left w:w="100.0" w:type="dxa"/>
              <w:bottom w:w="60.0" w:type="dxa"/>
              <w:right w:w="100.0" w:type="dxa"/>
            </w:tcMar>
          </w:tcPr>
          <w:p w:rsidR="00000000" w:rsidDel="00000000" w:rsidP="00000000" w:rsidRDefault="00000000" w:rsidRPr="00000000" w14:paraId="000002C6">
            <w:pPr>
              <w:rPr>
                <w:rFonts w:ascii="Arial" w:cs="Arial" w:eastAsia="Arial" w:hAnsi="Arial"/>
                <w:sz w:val="20"/>
                <w:szCs w:val="20"/>
              </w:rPr>
            </w:pPr>
            <w:r w:rsidDel="00000000" w:rsidR="00000000" w:rsidRPr="00000000">
              <w:rPr>
                <w:rFonts w:ascii="Arial" w:cs="Arial" w:eastAsia="Arial" w:hAnsi="Arial"/>
                <w:sz w:val="20"/>
                <w:szCs w:val="20"/>
                <w:rtl w:val="0"/>
              </w:rPr>
              <w:t xml:space="preserve">A pilot cancels an assigned spraying mission at the last minute but denies taking the action, leaving the farmer stranded.</w:t>
            </w:r>
          </w:p>
        </w:tc>
        <w:tc>
          <w:tcPr>
            <w:gridSpan w:val="2"/>
            <w:shd w:fill="ffffff" w:val="clear"/>
            <w:tcMar>
              <w:top w:w="60.0" w:type="dxa"/>
              <w:left w:w="100.0" w:type="dxa"/>
              <w:bottom w:w="60.0" w:type="dxa"/>
              <w:right w:w="100.0" w:type="dxa"/>
            </w:tcMar>
          </w:tcPr>
          <w:p w:rsidR="00000000" w:rsidDel="00000000" w:rsidP="00000000" w:rsidRDefault="00000000" w:rsidRPr="00000000" w14:paraId="000002C8">
            <w:pPr>
              <w:rPr>
                <w:rFonts w:ascii="Arial" w:cs="Arial" w:eastAsia="Arial" w:hAnsi="Arial"/>
                <w:sz w:val="20"/>
                <w:szCs w:val="20"/>
              </w:rPr>
            </w:pPr>
            <w:r w:rsidDel="00000000" w:rsidR="00000000" w:rsidRPr="00000000">
              <w:rPr>
                <w:rFonts w:ascii="Arial" w:cs="Arial" w:eastAsia="Arial" w:hAnsi="Arial"/>
                <w:sz w:val="20"/>
                <w:szCs w:val="20"/>
                <w:rtl w:val="0"/>
              </w:rPr>
              <w:t xml:space="preserve">The system implements an append-only immutable audit trail module. Any status modifications are automatically stamped with the authenticating user ID, source IP address, and server-side atomic timestamps.</w:t>
            </w:r>
          </w:p>
        </w:tc>
      </w:tr>
      <w:tr>
        <w:trPr>
          <w:cantSplit w:val="0"/>
          <w:tblHeader w:val="0"/>
        </w:trPr>
        <w:tc>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gridSpan w:val="2"/>
            <w:shd w:fill="f2f5f8" w:val="clear"/>
            <w:tcMar>
              <w:top w:w="60.0" w:type="dxa"/>
              <w:left w:w="100.0" w:type="dxa"/>
              <w:bottom w:w="60.0" w:type="dxa"/>
              <w:right w:w="100.0" w:type="dxa"/>
            </w:tcMar>
          </w:tcPr>
          <w:p w:rsidR="00000000" w:rsidDel="00000000" w:rsidP="00000000" w:rsidRDefault="00000000" w:rsidRPr="00000000" w14:paraId="000002CB">
            <w:pPr>
              <w:rPr>
                <w:rFonts w:ascii="Arial" w:cs="Arial" w:eastAsia="Arial" w:hAnsi="Arial"/>
                <w:sz w:val="20"/>
                <w:szCs w:val="20"/>
              </w:rPr>
            </w:pPr>
            <w:r w:rsidDel="00000000" w:rsidR="00000000" w:rsidRPr="00000000">
              <w:rPr>
                <w:rFonts w:ascii="Arial" w:cs="Arial" w:eastAsia="Arial" w:hAnsi="Arial"/>
                <w:sz w:val="20"/>
                <w:szCs w:val="20"/>
                <w:rtl w:val="0"/>
              </w:rPr>
              <w:t xml:space="preserve">Information Disclosure</w:t>
            </w:r>
          </w:p>
        </w:tc>
        <w:tc>
          <w:tcPr>
            <w:gridSpan w:val="2"/>
            <w:shd w:fill="f2f5f8" w:val="clear"/>
            <w:tcMar>
              <w:top w:w="60.0" w:type="dxa"/>
              <w:left w:w="100.0" w:type="dxa"/>
              <w:bottom w:w="60.0" w:type="dxa"/>
              <w:right w:w="100.0" w:type="dxa"/>
            </w:tcMar>
          </w:tcPr>
          <w:p w:rsidR="00000000" w:rsidDel="00000000" w:rsidP="00000000" w:rsidRDefault="00000000" w:rsidRPr="00000000" w14:paraId="000002CD">
            <w:pPr>
              <w:rPr>
                <w:rFonts w:ascii="Arial" w:cs="Arial" w:eastAsia="Arial" w:hAnsi="Arial"/>
                <w:sz w:val="20"/>
                <w:szCs w:val="20"/>
              </w:rPr>
            </w:pPr>
            <w:r w:rsidDel="00000000" w:rsidR="00000000" w:rsidRPr="00000000">
              <w:rPr>
                <w:rFonts w:ascii="Arial" w:cs="Arial" w:eastAsia="Arial" w:hAnsi="Arial"/>
                <w:sz w:val="20"/>
                <w:szCs w:val="20"/>
                <w:rtl w:val="0"/>
              </w:rPr>
              <w:t xml:space="preserve">PII</w:t>
            </w:r>
          </w:p>
        </w:tc>
        <w:tc>
          <w:tcPr>
            <w:gridSpan w:val="2"/>
            <w:shd w:fill="f2f5f8" w:val="clear"/>
            <w:tcMar>
              <w:top w:w="60.0" w:type="dxa"/>
              <w:left w:w="100.0" w:type="dxa"/>
              <w:bottom w:w="60.0" w:type="dxa"/>
              <w:right w:w="100.0" w:type="dxa"/>
            </w:tcMar>
          </w:tcPr>
          <w:p w:rsidR="00000000" w:rsidDel="00000000" w:rsidP="00000000" w:rsidRDefault="00000000" w:rsidRPr="00000000" w14:paraId="000002CF">
            <w:pPr>
              <w:rPr>
                <w:rFonts w:ascii="Arial" w:cs="Arial" w:eastAsia="Arial" w:hAnsi="Arial"/>
                <w:sz w:val="20"/>
                <w:szCs w:val="20"/>
              </w:rPr>
            </w:pPr>
            <w:r w:rsidDel="00000000" w:rsidR="00000000" w:rsidRPr="00000000">
              <w:rPr>
                <w:rFonts w:ascii="Arial" w:cs="Arial" w:eastAsia="Arial" w:hAnsi="Arial"/>
                <w:sz w:val="20"/>
                <w:szCs w:val="20"/>
                <w:rtl w:val="0"/>
              </w:rPr>
              <w:t xml:space="preserve">Proprietary land boundary shapes, yield metrics, or farmer contact details leak to unauthorized third-party agrochemical businesses.</w:t>
            </w:r>
          </w:p>
        </w:tc>
        <w:tc>
          <w:tcPr>
            <w:gridSpan w:val="2"/>
            <w:shd w:fill="f2f5f8" w:val="clear"/>
            <w:tcMar>
              <w:top w:w="60.0" w:type="dxa"/>
              <w:left w:w="100.0" w:type="dxa"/>
              <w:bottom w:w="60.0" w:type="dxa"/>
              <w:right w:w="100.0" w:type="dxa"/>
            </w:tcMar>
          </w:tcPr>
          <w:p w:rsidR="00000000" w:rsidDel="00000000" w:rsidP="00000000" w:rsidRDefault="00000000" w:rsidRPr="00000000" w14:paraId="000002D1">
            <w:pPr>
              <w:rPr>
                <w:rFonts w:ascii="Arial" w:cs="Arial" w:eastAsia="Arial" w:hAnsi="Arial"/>
                <w:sz w:val="20"/>
                <w:szCs w:val="20"/>
              </w:rPr>
            </w:pPr>
            <w:r w:rsidDel="00000000" w:rsidR="00000000" w:rsidRPr="00000000">
              <w:rPr>
                <w:rFonts w:ascii="Arial" w:cs="Arial" w:eastAsia="Arial" w:hAnsi="Arial"/>
                <w:sz w:val="20"/>
                <w:szCs w:val="20"/>
                <w:rtl w:val="0"/>
              </w:rPr>
              <w:t xml:space="preserve">Sensitive Personal Identifiable Information (PII) columns (e.g., phone numbers, tax identification codes) are encrypted at rest inside PostgreSQL using transparent AES-256 block ciphers.</w:t>
            </w:r>
          </w:p>
        </w:tc>
      </w:tr>
      <w:tr>
        <w:trPr>
          <w:cantSplit w:val="0"/>
          <w:trHeight w:val="491" w:hRule="atLeast"/>
          <w:tblHeader w:val="0"/>
        </w:trPr>
        <w:tc>
          <w:tcPr>
            <w:gridSpan w:val="2"/>
            <w:shd w:fill="ffffff" w:val="clear"/>
            <w:tcMar>
              <w:top w:w="60.0" w:type="dxa"/>
              <w:left w:w="100.0" w:type="dxa"/>
              <w:bottom w:w="60.0" w:type="dxa"/>
              <w:right w:w="100.0" w:type="dxa"/>
            </w:tcMar>
          </w:tcPr>
          <w:p w:rsidR="00000000" w:rsidDel="00000000" w:rsidP="00000000" w:rsidRDefault="00000000" w:rsidRPr="00000000" w14:paraId="000002D3">
            <w:pPr>
              <w:rPr>
                <w:rFonts w:ascii="Arial" w:cs="Arial" w:eastAsia="Arial" w:hAnsi="Arial"/>
                <w:sz w:val="20"/>
                <w:szCs w:val="20"/>
              </w:rPr>
            </w:pPr>
            <w:r w:rsidDel="00000000" w:rsidR="00000000" w:rsidRPr="00000000">
              <w:rPr>
                <w:rFonts w:ascii="Arial" w:cs="Arial" w:eastAsia="Arial" w:hAnsi="Arial"/>
                <w:sz w:val="20"/>
                <w:szCs w:val="20"/>
                <w:rtl w:val="0"/>
              </w:rPr>
              <w:t xml:space="preserve"> Denial of Service (DoS)</w:t>
            </w:r>
          </w:p>
        </w:tc>
        <w:tc>
          <w:tcPr>
            <w:gridSpan w:val="2"/>
            <w:shd w:fill="ffffff" w:val="clear"/>
            <w:tcMar>
              <w:top w:w="60.0" w:type="dxa"/>
              <w:left w:w="100.0" w:type="dxa"/>
              <w:bottom w:w="60.0" w:type="dxa"/>
              <w:right w:w="100.0" w:type="dxa"/>
            </w:tcMar>
          </w:tcPr>
          <w:p w:rsidR="00000000" w:rsidDel="00000000" w:rsidP="00000000" w:rsidRDefault="00000000" w:rsidRPr="00000000" w14:paraId="000002D5">
            <w:pPr>
              <w:rPr>
                <w:rFonts w:ascii="Arial" w:cs="Arial" w:eastAsia="Arial" w:hAnsi="Arial"/>
                <w:sz w:val="20"/>
                <w:szCs w:val="20"/>
              </w:rPr>
            </w:pPr>
            <w:r w:rsidDel="00000000" w:rsidR="00000000" w:rsidRPr="00000000">
              <w:rPr>
                <w:rFonts w:ascii="Arial" w:cs="Arial" w:eastAsia="Arial" w:hAnsi="Arial"/>
                <w:sz w:val="20"/>
                <w:szCs w:val="20"/>
                <w:rtl w:val="0"/>
              </w:rPr>
              <w:t xml:space="preserve">Telemetry</w:t>
            </w:r>
          </w:p>
        </w:tc>
        <w:tc>
          <w:tcPr>
            <w:gridSpan w:val="2"/>
            <w:shd w:fill="ffffff" w:val="clear"/>
            <w:tcMar>
              <w:top w:w="60.0" w:type="dxa"/>
              <w:left w:w="100.0" w:type="dxa"/>
              <w:bottom w:w="60.0" w:type="dxa"/>
              <w:right w:w="100.0" w:type="dxa"/>
            </w:tcMar>
          </w:tcPr>
          <w:p w:rsidR="00000000" w:rsidDel="00000000" w:rsidP="00000000" w:rsidRDefault="00000000" w:rsidRPr="00000000" w14:paraId="000002D7">
            <w:pPr>
              <w:rPr>
                <w:rFonts w:ascii="Arial" w:cs="Arial" w:eastAsia="Arial" w:hAnsi="Arial"/>
                <w:sz w:val="20"/>
                <w:szCs w:val="20"/>
              </w:rPr>
            </w:pPr>
            <w:r w:rsidDel="00000000" w:rsidR="00000000" w:rsidRPr="00000000">
              <w:rPr>
                <w:rFonts w:ascii="Arial" w:cs="Arial" w:eastAsia="Arial" w:hAnsi="Arial"/>
                <w:sz w:val="20"/>
                <w:szCs w:val="20"/>
                <w:rtl w:val="0"/>
              </w:rPr>
              <w:t xml:space="preserve">Malicious actors use a botnet to spam thousands of fake requests per second (exceeding the 200 req/s baseline from NFR04) at the telemetry ingestion port, aiming to sever real-time drone connections.</w:t>
            </w:r>
          </w:p>
        </w:tc>
        <w:tc>
          <w:tcPr>
            <w:gridSpan w:val="2"/>
            <w:shd w:fill="ffffff" w:val="clear"/>
            <w:tcMar>
              <w:top w:w="60.0" w:type="dxa"/>
              <w:left w:w="100.0" w:type="dxa"/>
              <w:bottom w:w="60.0" w:type="dxa"/>
              <w:right w:w="100.0" w:type="dxa"/>
            </w:tcMar>
          </w:tcPr>
          <w:p w:rsidR="00000000" w:rsidDel="00000000" w:rsidP="00000000" w:rsidRDefault="00000000" w:rsidRPr="00000000" w14:paraId="000002D9">
            <w:pPr>
              <w:rPr>
                <w:rFonts w:ascii="Arial" w:cs="Arial" w:eastAsia="Arial" w:hAnsi="Arial"/>
                <w:sz w:val="20"/>
                <w:szCs w:val="20"/>
              </w:rPr>
            </w:pPr>
            <w:r w:rsidDel="00000000" w:rsidR="00000000" w:rsidRPr="00000000">
              <w:rPr>
                <w:rFonts w:ascii="Arial" w:cs="Arial" w:eastAsia="Arial" w:hAnsi="Arial"/>
                <w:sz w:val="20"/>
                <w:szCs w:val="20"/>
                <w:rtl w:val="0"/>
              </w:rPr>
              <w:t xml:space="preserve">Enforce Rate Limiting at the API Gateway layer (Nginx). Route all high-frequency telemetry streams through an in-memory Redis Stack Buffer to absorb request spikes before permanently flushing to the database, preventing I/O bottlenecks.</w:t>
            </w:r>
          </w:p>
        </w:tc>
      </w:tr>
      <w:tr>
        <w:trPr>
          <w:cantSplit w:val="0"/>
          <w:trHeight w:val="491" w:hRule="atLeast"/>
          <w:tblHeader w:val="0"/>
        </w:trPr>
        <w:tc>
          <w:tcPr>
            <w:gridSpan w:val="2"/>
            <w:shd w:fill="f2f5f8" w:val="clear"/>
            <w:tcMar>
              <w:top w:w="60.0" w:type="dxa"/>
              <w:left w:w="100.0" w:type="dxa"/>
              <w:bottom w:w="60.0" w:type="dxa"/>
              <w:right w:w="100.0" w:type="dxa"/>
            </w:tcMar>
          </w:tcPr>
          <w:p w:rsidR="00000000" w:rsidDel="00000000" w:rsidP="00000000" w:rsidRDefault="00000000" w:rsidRPr="00000000" w14:paraId="000002DB">
            <w:pPr>
              <w:rPr>
                <w:rFonts w:ascii="Arial" w:cs="Arial" w:eastAsia="Arial" w:hAnsi="Arial"/>
                <w:sz w:val="20"/>
                <w:szCs w:val="20"/>
              </w:rPr>
            </w:pPr>
            <w:r w:rsidDel="00000000" w:rsidR="00000000" w:rsidRPr="00000000">
              <w:rPr>
                <w:rFonts w:ascii="Arial" w:cs="Arial" w:eastAsia="Arial" w:hAnsi="Arial"/>
                <w:sz w:val="20"/>
                <w:szCs w:val="20"/>
                <w:rtl w:val="0"/>
              </w:rPr>
              <w:t xml:space="preserve">Elevation of Privilege</w:t>
            </w:r>
          </w:p>
        </w:tc>
        <w:tc>
          <w:tcPr>
            <w:gridSpan w:val="2"/>
            <w:shd w:fill="f2f5f8" w:val="clear"/>
            <w:tcMar>
              <w:top w:w="60.0" w:type="dxa"/>
              <w:left w:w="100.0" w:type="dxa"/>
              <w:bottom w:w="60.0" w:type="dxa"/>
              <w:right w:w="100.0" w:type="dxa"/>
            </w:tcMar>
          </w:tcPr>
          <w:p w:rsidR="00000000" w:rsidDel="00000000" w:rsidP="00000000" w:rsidRDefault="00000000" w:rsidRPr="00000000" w14:paraId="000002DD">
            <w:pPr>
              <w:rPr>
                <w:rFonts w:ascii="Arial" w:cs="Arial" w:eastAsia="Arial" w:hAnsi="Arial"/>
                <w:sz w:val="20"/>
                <w:szCs w:val="20"/>
              </w:rPr>
            </w:pPr>
            <w:r w:rsidDel="00000000" w:rsidR="00000000" w:rsidRPr="00000000">
              <w:rPr>
                <w:rFonts w:ascii="Arial" w:cs="Arial" w:eastAsia="Arial" w:hAnsi="Arial"/>
                <w:sz w:val="20"/>
                <w:szCs w:val="20"/>
                <w:rtl w:val="0"/>
              </w:rPr>
              <w:t xml:space="preserve">PII / Airspace</w:t>
            </w:r>
          </w:p>
        </w:tc>
        <w:tc>
          <w:tcPr>
            <w:gridSpan w:val="2"/>
            <w:shd w:fill="f2f5f8" w:val="clear"/>
            <w:tcMar>
              <w:top w:w="60.0" w:type="dxa"/>
              <w:left w:w="100.0" w:type="dxa"/>
              <w:bottom w:w="60.0" w:type="dxa"/>
              <w:right w:w="100.0" w:type="dxa"/>
            </w:tcMar>
          </w:tcPr>
          <w:p w:rsidR="00000000" w:rsidDel="00000000" w:rsidP="00000000" w:rsidRDefault="00000000" w:rsidRPr="00000000" w14:paraId="000002DF">
            <w:pPr>
              <w:rPr>
                <w:rFonts w:ascii="Arial" w:cs="Arial" w:eastAsia="Arial" w:hAnsi="Arial"/>
                <w:sz w:val="20"/>
                <w:szCs w:val="20"/>
              </w:rPr>
            </w:pPr>
            <w:r w:rsidDel="00000000" w:rsidR="00000000" w:rsidRPr="00000000">
              <w:rPr>
                <w:rFonts w:ascii="Arial" w:cs="Arial" w:eastAsia="Arial" w:hAnsi="Arial"/>
                <w:sz w:val="20"/>
                <w:szCs w:val="20"/>
                <w:rtl w:val="0"/>
              </w:rPr>
              <w:t xml:space="preserve">A standard user (Farmer) manipulates API request payloads to grant themselves cooperative administrator (HTX Manager) privileges to bypass payment or approve unverified flights.</w:t>
            </w:r>
          </w:p>
        </w:tc>
        <w:tc>
          <w:tcPr>
            <w:gridSpan w:val="2"/>
            <w:shd w:fill="f2f5f8" w:val="clear"/>
            <w:tcMar>
              <w:top w:w="60.0" w:type="dxa"/>
              <w:left w:w="100.0" w:type="dxa"/>
              <w:bottom w:w="60.0" w:type="dxa"/>
              <w:right w:w="100.0" w:type="dxa"/>
            </w:tcMar>
          </w:tcPr>
          <w:p w:rsidR="00000000" w:rsidDel="00000000" w:rsidP="00000000" w:rsidRDefault="00000000" w:rsidRPr="00000000" w14:paraId="000002E1">
            <w:pPr>
              <w:rPr>
                <w:rFonts w:ascii="Arial" w:cs="Arial" w:eastAsia="Arial" w:hAnsi="Arial"/>
                <w:sz w:val="20"/>
                <w:szCs w:val="20"/>
              </w:rPr>
            </w:pPr>
            <w:r w:rsidDel="00000000" w:rsidR="00000000" w:rsidRPr="00000000">
              <w:rPr>
                <w:rFonts w:ascii="Arial" w:cs="Arial" w:eastAsia="Arial" w:hAnsi="Arial"/>
                <w:sz w:val="20"/>
                <w:szCs w:val="20"/>
                <w:rtl w:val="0"/>
              </w:rPr>
              <w:t xml:space="preserve">Implement strict Role-Based Access Control (RBAC) at the NestJS Guard/Middleware layer. Configure Row-Level Security (RLS) in PostgreSQL to ensure farmers can only access or modify records matching their own userId.</w:t>
            </w:r>
          </w:p>
        </w:tc>
      </w:tr>
    </w:tbl>
    <w:p w:rsidR="00000000" w:rsidDel="00000000" w:rsidP="00000000" w:rsidRDefault="00000000" w:rsidRPr="00000000" w14:paraId="000002E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4">
      <w:pPr>
        <w:pStyle w:val="Heading2"/>
        <w:rPr/>
      </w:pPr>
      <w:r w:rsidDel="00000000" w:rsidR="00000000" w:rsidRPr="00000000">
        <w:rPr>
          <w:rtl w:val="0"/>
        </w:rPr>
        <w:t xml:space="preserve">7.2 Role-Based Access Control (RBAC) Permissions Matrix</w:t>
      </w:r>
    </w:p>
    <w:tbl>
      <w:tblPr>
        <w:tblStyle w:val="Table9"/>
        <w:tblW w:w="10734.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
        <w:gridCol w:w="1520"/>
        <w:gridCol w:w="124"/>
        <w:gridCol w:w="1519"/>
        <w:gridCol w:w="217"/>
        <w:gridCol w:w="1403"/>
        <w:gridCol w:w="170"/>
        <w:gridCol w:w="1877"/>
        <w:gridCol w:w="88"/>
        <w:gridCol w:w="1555"/>
        <w:gridCol w:w="149"/>
        <w:gridCol w:w="1651"/>
        <w:gridCol w:w="283"/>
        <w:tblGridChange w:id="0">
          <w:tblGrid>
            <w:gridCol w:w="178"/>
            <w:gridCol w:w="1520"/>
            <w:gridCol w:w="124"/>
            <w:gridCol w:w="1519"/>
            <w:gridCol w:w="217"/>
            <w:gridCol w:w="1403"/>
            <w:gridCol w:w="170"/>
            <w:gridCol w:w="1877"/>
            <w:gridCol w:w="88"/>
            <w:gridCol w:w="1555"/>
            <w:gridCol w:w="149"/>
            <w:gridCol w:w="1651"/>
            <w:gridCol w:w="283"/>
          </w:tblGrid>
        </w:tblGridChange>
      </w:tblGrid>
      <w:tr>
        <w:trPr>
          <w:cantSplit w:val="0"/>
          <w:tblHeader w:val="1"/>
        </w:trPr>
        <w:tc>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shd w:fill="1f3864" w:val="clear"/>
            <w:tcMar>
              <w:top w:w="60.0" w:type="dxa"/>
              <w:left w:w="100.0" w:type="dxa"/>
              <w:bottom w:w="60.0" w:type="dxa"/>
              <w:right w:w="100.0" w:type="dxa"/>
            </w:tcMar>
            <w:vAlign w:val="center"/>
          </w:tcPr>
          <w:p w:rsidR="00000000" w:rsidDel="00000000" w:rsidP="00000000" w:rsidRDefault="00000000" w:rsidRPr="00000000" w14:paraId="000002E6">
            <w:pPr>
              <w:ind w:right="6"/>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System Use Case Interface</w:t>
            </w:r>
            <w:r w:rsidDel="00000000" w:rsidR="00000000" w:rsidRPr="00000000">
              <w:rPr>
                <w:rtl w:val="0"/>
              </w:rPr>
            </w:r>
          </w:p>
        </w:tc>
        <w:tc>
          <w:tcPr>
            <w:gridSpan w:val="2"/>
            <w:shd w:fill="1f3864" w:val="clear"/>
            <w:tcMar>
              <w:top w:w="60.0" w:type="dxa"/>
              <w:left w:w="100.0" w:type="dxa"/>
              <w:bottom w:w="60.0" w:type="dxa"/>
              <w:right w:w="100.0" w:type="dxa"/>
            </w:tcMar>
            <w:vAlign w:val="center"/>
          </w:tcPr>
          <w:p w:rsidR="00000000" w:rsidDel="00000000" w:rsidP="00000000" w:rsidRDefault="00000000" w:rsidRPr="00000000" w14:paraId="000002E8">
            <w:pPr>
              <w:ind w:right="6"/>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Farmer Account Role</w:t>
            </w:r>
            <w:r w:rsidDel="00000000" w:rsidR="00000000" w:rsidRPr="00000000">
              <w:rPr>
                <w:rtl w:val="0"/>
              </w:rPr>
            </w:r>
          </w:p>
        </w:tc>
        <w:tc>
          <w:tcPr>
            <w:gridSpan w:val="2"/>
            <w:shd w:fill="1f3864" w:val="clear"/>
            <w:tcMar>
              <w:top w:w="60.0" w:type="dxa"/>
              <w:left w:w="100.0" w:type="dxa"/>
              <w:bottom w:w="60.0" w:type="dxa"/>
              <w:right w:w="100.0" w:type="dxa"/>
            </w:tcMar>
            <w:vAlign w:val="center"/>
          </w:tcPr>
          <w:p w:rsidR="00000000" w:rsidDel="00000000" w:rsidP="00000000" w:rsidRDefault="00000000" w:rsidRPr="00000000" w14:paraId="000002EA">
            <w:pPr>
              <w:ind w:right="6"/>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Pilot (Operator) Account Role</w:t>
            </w:r>
            <w:r w:rsidDel="00000000" w:rsidR="00000000" w:rsidRPr="00000000">
              <w:rPr>
                <w:rtl w:val="0"/>
              </w:rPr>
            </w:r>
          </w:p>
        </w:tc>
        <w:tc>
          <w:tcPr>
            <w:gridSpan w:val="2"/>
            <w:shd w:fill="1f3864" w:val="clear"/>
            <w:tcMar>
              <w:top w:w="60.0" w:type="dxa"/>
              <w:left w:w="100.0" w:type="dxa"/>
              <w:bottom w:w="60.0" w:type="dxa"/>
              <w:right w:w="100.0" w:type="dxa"/>
            </w:tcMar>
            <w:vAlign w:val="center"/>
          </w:tcPr>
          <w:p w:rsidR="00000000" w:rsidDel="00000000" w:rsidP="00000000" w:rsidRDefault="00000000" w:rsidRPr="00000000" w14:paraId="000002EC">
            <w:pPr>
              <w:ind w:right="6"/>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HTX Manager Role</w:t>
            </w:r>
            <w:r w:rsidDel="00000000" w:rsidR="00000000" w:rsidRPr="00000000">
              <w:rPr>
                <w:rtl w:val="0"/>
              </w:rPr>
            </w:r>
          </w:p>
        </w:tc>
        <w:tc>
          <w:tcPr>
            <w:gridSpan w:val="2"/>
            <w:shd w:fill="1f3864" w:val="clear"/>
            <w:tcMar>
              <w:top w:w="60.0" w:type="dxa"/>
              <w:left w:w="100.0" w:type="dxa"/>
              <w:bottom w:w="60.0" w:type="dxa"/>
              <w:right w:w="100.0" w:type="dxa"/>
            </w:tcMar>
            <w:vAlign w:val="center"/>
          </w:tcPr>
          <w:p w:rsidR="00000000" w:rsidDel="00000000" w:rsidP="00000000" w:rsidRDefault="00000000" w:rsidRPr="00000000" w14:paraId="000002EE">
            <w:pPr>
              <w:ind w:right="6"/>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Agronomist Account Role</w:t>
            </w:r>
          </w:p>
        </w:tc>
        <w:tc>
          <w:tcPr>
            <w:gridSpan w:val="2"/>
            <w:shd w:fill="1f3864" w:val="clear"/>
            <w:tcMar>
              <w:top w:w="60.0" w:type="dxa"/>
              <w:left w:w="100.0" w:type="dxa"/>
              <w:bottom w:w="60.0" w:type="dxa"/>
              <w:right w:w="100.0" w:type="dxa"/>
            </w:tcMar>
            <w:vAlign w:val="center"/>
          </w:tcPr>
          <w:p w:rsidR="00000000" w:rsidDel="00000000" w:rsidP="00000000" w:rsidRDefault="00000000" w:rsidRPr="00000000" w14:paraId="000002F0">
            <w:pPr>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Admin Account Role</w:t>
            </w:r>
          </w:p>
        </w:tc>
      </w:tr>
      <w:tr>
        <w:trPr>
          <w:cantSplit w:val="0"/>
          <w:tblHeader w:val="0"/>
        </w:trPr>
        <w:tc>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0"/>
                <w:szCs w:val="20"/>
              </w:rPr>
            </w:pPr>
            <w:r w:rsidDel="00000000" w:rsidR="00000000" w:rsidRPr="00000000">
              <w:rPr>
                <w:rtl w:val="0"/>
              </w:rPr>
            </w:r>
          </w:p>
        </w:tc>
        <w:tc>
          <w:tcPr>
            <w:gridSpan w:val="2"/>
            <w:shd w:fill="ffffff" w:val="clear"/>
            <w:tcMar>
              <w:top w:w="60.0" w:type="dxa"/>
              <w:left w:w="100.0" w:type="dxa"/>
              <w:bottom w:w="60.0" w:type="dxa"/>
              <w:right w:w="100.0" w:type="dxa"/>
            </w:tcMar>
          </w:tcPr>
          <w:p w:rsidR="00000000" w:rsidDel="00000000" w:rsidP="00000000" w:rsidRDefault="00000000" w:rsidRPr="00000000" w14:paraId="000002F3">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UC01: Create Spray Mission Request</w:t>
            </w:r>
          </w:p>
        </w:tc>
        <w:tc>
          <w:tcPr>
            <w:gridSpan w:val="2"/>
            <w:shd w:fill="ffffff" w:val="clear"/>
            <w:tcMar>
              <w:top w:w="60.0" w:type="dxa"/>
              <w:left w:w="100.0" w:type="dxa"/>
              <w:bottom w:w="60.0" w:type="dxa"/>
              <w:right w:w="100.0" w:type="dxa"/>
            </w:tcMar>
          </w:tcPr>
          <w:p w:rsidR="00000000" w:rsidDel="00000000" w:rsidP="00000000" w:rsidRDefault="00000000" w:rsidRPr="00000000" w14:paraId="000002F5">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ALLOWED (Own Fields Only)</w:t>
            </w:r>
          </w:p>
        </w:tc>
        <w:tc>
          <w:tcPr>
            <w:gridSpan w:val="2"/>
            <w:shd w:fill="ffffff" w:val="clear"/>
            <w:tcMar>
              <w:top w:w="60.0" w:type="dxa"/>
              <w:left w:w="100.0" w:type="dxa"/>
              <w:bottom w:w="60.0" w:type="dxa"/>
              <w:right w:w="100.0" w:type="dxa"/>
            </w:tcMar>
          </w:tcPr>
          <w:p w:rsidR="00000000" w:rsidDel="00000000" w:rsidP="00000000" w:rsidRDefault="00000000" w:rsidRPr="00000000" w14:paraId="000002F7">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DENIED</w:t>
            </w:r>
          </w:p>
        </w:tc>
        <w:tc>
          <w:tcPr>
            <w:gridSpan w:val="2"/>
            <w:shd w:fill="ffffff" w:val="clear"/>
            <w:tcMar>
              <w:top w:w="60.0" w:type="dxa"/>
              <w:left w:w="100.0" w:type="dxa"/>
              <w:bottom w:w="60.0" w:type="dxa"/>
              <w:right w:w="100.0" w:type="dxa"/>
            </w:tcMar>
          </w:tcPr>
          <w:p w:rsidR="00000000" w:rsidDel="00000000" w:rsidP="00000000" w:rsidRDefault="00000000" w:rsidRPr="00000000" w14:paraId="000002F9">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ALLOWED (On behalf of Farmer)</w:t>
            </w:r>
          </w:p>
        </w:tc>
        <w:tc>
          <w:tcPr>
            <w:gridSpan w:val="2"/>
            <w:shd w:fill="ffffff" w:val="clear"/>
            <w:tcMar>
              <w:top w:w="60.0" w:type="dxa"/>
              <w:left w:w="100.0" w:type="dxa"/>
              <w:bottom w:w="60.0" w:type="dxa"/>
              <w:right w:w="100.0" w:type="dxa"/>
            </w:tcMar>
          </w:tcPr>
          <w:p w:rsidR="00000000" w:rsidDel="00000000" w:rsidP="00000000" w:rsidRDefault="00000000" w:rsidRPr="00000000" w14:paraId="000002FB">
            <w:pPr>
              <w:tabs>
                <w:tab w:val="center" w:leader="none" w:pos="680"/>
              </w:tabs>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DENIED</w:t>
              <w:tab/>
            </w:r>
          </w:p>
        </w:tc>
        <w:tc>
          <w:tcPr>
            <w:gridSpan w:val="2"/>
            <w:shd w:fill="ffffff" w:val="clear"/>
            <w:tcMar>
              <w:top w:w="60.0" w:type="dxa"/>
              <w:left w:w="100.0" w:type="dxa"/>
              <w:bottom w:w="60.0" w:type="dxa"/>
              <w:right w:w="100.0" w:type="dxa"/>
            </w:tcMar>
          </w:tcPr>
          <w:p w:rsidR="00000000" w:rsidDel="00000000" w:rsidP="00000000" w:rsidRDefault="00000000" w:rsidRPr="00000000" w14:paraId="000002FD">
            <w:pPr>
              <w:rPr>
                <w:rFonts w:ascii="Arial" w:cs="Arial" w:eastAsia="Arial" w:hAnsi="Arial"/>
                <w:sz w:val="20"/>
                <w:szCs w:val="20"/>
              </w:rPr>
            </w:pPr>
            <w:r w:rsidDel="00000000" w:rsidR="00000000" w:rsidRPr="00000000">
              <w:rPr>
                <w:rFonts w:ascii="Arial" w:cs="Arial" w:eastAsia="Arial" w:hAnsi="Arial"/>
                <w:sz w:val="20"/>
                <w:szCs w:val="20"/>
                <w:rtl w:val="0"/>
              </w:rPr>
              <w:t xml:space="preserve">ALLOWED (Full Access, cross-cooperative — FR18)</w:t>
            </w:r>
          </w:p>
        </w:tc>
      </w:tr>
      <w:tr>
        <w:trPr>
          <w:cantSplit w:val="0"/>
          <w:tblHeader w:val="0"/>
        </w:trPr>
        <w:tc>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gridSpan w:val="2"/>
            <w:shd w:fill="f2f5f8" w:val="clear"/>
            <w:tcMar>
              <w:top w:w="60.0" w:type="dxa"/>
              <w:left w:w="100.0" w:type="dxa"/>
              <w:bottom w:w="60.0" w:type="dxa"/>
              <w:right w:w="100.0" w:type="dxa"/>
            </w:tcMar>
          </w:tcPr>
          <w:p w:rsidR="00000000" w:rsidDel="00000000" w:rsidP="00000000" w:rsidRDefault="00000000" w:rsidRPr="00000000" w14:paraId="00000300">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UC02: Dispatch Drone / Assign Pilot</w:t>
            </w:r>
          </w:p>
        </w:tc>
        <w:tc>
          <w:tcPr>
            <w:gridSpan w:val="2"/>
            <w:shd w:fill="f2f5f8" w:val="clear"/>
            <w:tcMar>
              <w:top w:w="60.0" w:type="dxa"/>
              <w:left w:w="100.0" w:type="dxa"/>
              <w:bottom w:w="60.0" w:type="dxa"/>
              <w:right w:w="100.0" w:type="dxa"/>
            </w:tcMar>
          </w:tcPr>
          <w:p w:rsidR="00000000" w:rsidDel="00000000" w:rsidP="00000000" w:rsidRDefault="00000000" w:rsidRPr="00000000" w14:paraId="00000302">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DENIED</w:t>
            </w:r>
          </w:p>
        </w:tc>
        <w:tc>
          <w:tcPr>
            <w:gridSpan w:val="2"/>
            <w:shd w:fill="f2f5f8" w:val="clear"/>
            <w:tcMar>
              <w:top w:w="60.0" w:type="dxa"/>
              <w:left w:w="100.0" w:type="dxa"/>
              <w:bottom w:w="60.0" w:type="dxa"/>
              <w:right w:w="100.0" w:type="dxa"/>
            </w:tcMar>
          </w:tcPr>
          <w:p w:rsidR="00000000" w:rsidDel="00000000" w:rsidP="00000000" w:rsidRDefault="00000000" w:rsidRPr="00000000" w14:paraId="00000304">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DENIED</w:t>
            </w:r>
          </w:p>
        </w:tc>
        <w:tc>
          <w:tcPr>
            <w:gridSpan w:val="2"/>
            <w:shd w:fill="f2f5f8" w:val="clear"/>
            <w:tcMar>
              <w:top w:w="60.0" w:type="dxa"/>
              <w:left w:w="100.0" w:type="dxa"/>
              <w:bottom w:w="60.0" w:type="dxa"/>
              <w:right w:w="100.0" w:type="dxa"/>
            </w:tcMar>
          </w:tcPr>
          <w:p w:rsidR="00000000" w:rsidDel="00000000" w:rsidP="00000000" w:rsidRDefault="00000000" w:rsidRPr="00000000" w14:paraId="00000306">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ALLOWED (Full Fleet Domain)</w:t>
            </w:r>
          </w:p>
        </w:tc>
        <w:tc>
          <w:tcPr>
            <w:gridSpan w:val="2"/>
            <w:shd w:fill="f2f5f8" w:val="clear"/>
            <w:tcMar>
              <w:top w:w="60.0" w:type="dxa"/>
              <w:left w:w="100.0" w:type="dxa"/>
              <w:bottom w:w="60.0" w:type="dxa"/>
              <w:right w:w="100.0" w:type="dxa"/>
            </w:tcMar>
          </w:tcPr>
          <w:p w:rsidR="00000000" w:rsidDel="00000000" w:rsidP="00000000" w:rsidRDefault="00000000" w:rsidRPr="00000000" w14:paraId="00000308">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DENIED</w:t>
            </w:r>
          </w:p>
        </w:tc>
        <w:tc>
          <w:tcPr>
            <w:gridSpan w:val="2"/>
            <w:shd w:fill="f2f5f8" w:val="clear"/>
            <w:tcMar>
              <w:top w:w="60.0" w:type="dxa"/>
              <w:left w:w="100.0" w:type="dxa"/>
              <w:bottom w:w="60.0" w:type="dxa"/>
              <w:right w:w="100.0" w:type="dxa"/>
            </w:tcMar>
          </w:tcPr>
          <w:p w:rsidR="00000000" w:rsidDel="00000000" w:rsidP="00000000" w:rsidRDefault="00000000" w:rsidRPr="00000000" w14:paraId="0000030A">
            <w:pPr>
              <w:rPr>
                <w:rFonts w:ascii="Arial" w:cs="Arial" w:eastAsia="Arial" w:hAnsi="Arial"/>
                <w:sz w:val="20"/>
                <w:szCs w:val="20"/>
              </w:rPr>
            </w:pPr>
            <w:r w:rsidDel="00000000" w:rsidR="00000000" w:rsidRPr="00000000">
              <w:rPr>
                <w:rFonts w:ascii="Arial" w:cs="Arial" w:eastAsia="Arial" w:hAnsi="Arial"/>
                <w:sz w:val="20"/>
                <w:szCs w:val="20"/>
                <w:rtl w:val="0"/>
              </w:rPr>
              <w:t xml:space="preserve">ALLOWED (Full Access, cross-cooperative — FR18)</w:t>
            </w:r>
          </w:p>
        </w:tc>
      </w:tr>
      <w:tr>
        <w:trPr>
          <w:cantSplit w:val="0"/>
          <w:trHeight w:val="856" w:hRule="atLeast"/>
          <w:tblHeader w:val="0"/>
        </w:trPr>
        <w:tc>
          <w:tcPr>
            <w:gridSpan w:val="2"/>
            <w:shd w:fill="ffffff" w:val="clear"/>
            <w:tcMar>
              <w:top w:w="60.0" w:type="dxa"/>
              <w:left w:w="100.0" w:type="dxa"/>
              <w:bottom w:w="60.0" w:type="dxa"/>
              <w:right w:w="100.0" w:type="dxa"/>
            </w:tcMar>
          </w:tcPr>
          <w:p w:rsidR="00000000" w:rsidDel="00000000" w:rsidP="00000000" w:rsidRDefault="00000000" w:rsidRPr="00000000" w14:paraId="0000030C">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UC04: Stream Telemetry Flight Log</w:t>
            </w:r>
          </w:p>
        </w:tc>
        <w:tc>
          <w:tcPr>
            <w:gridSpan w:val="2"/>
            <w:shd w:fill="ffffff" w:val="clear"/>
            <w:tcMar>
              <w:top w:w="60.0" w:type="dxa"/>
              <w:left w:w="100.0" w:type="dxa"/>
              <w:bottom w:w="60.0" w:type="dxa"/>
              <w:right w:w="100.0" w:type="dxa"/>
            </w:tcMar>
          </w:tcPr>
          <w:p w:rsidR="00000000" w:rsidDel="00000000" w:rsidP="00000000" w:rsidRDefault="00000000" w:rsidRPr="00000000" w14:paraId="0000030E">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READ-ONLY (Visual Track)</w:t>
            </w:r>
          </w:p>
        </w:tc>
        <w:tc>
          <w:tcPr>
            <w:gridSpan w:val="2"/>
            <w:shd w:fill="ffffff" w:val="clear"/>
            <w:tcMar>
              <w:top w:w="60.0" w:type="dxa"/>
              <w:left w:w="100.0" w:type="dxa"/>
              <w:bottom w:w="60.0" w:type="dxa"/>
              <w:right w:w="100.0" w:type="dxa"/>
            </w:tcMar>
          </w:tcPr>
          <w:p w:rsidR="00000000" w:rsidDel="00000000" w:rsidP="00000000" w:rsidRDefault="00000000" w:rsidRPr="00000000" w14:paraId="00000310">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ALLOWED (Write Active Stream)</w:t>
            </w:r>
          </w:p>
        </w:tc>
        <w:tc>
          <w:tcPr>
            <w:gridSpan w:val="2"/>
            <w:shd w:fill="ffffff" w:val="clear"/>
            <w:tcMar>
              <w:top w:w="60.0" w:type="dxa"/>
              <w:left w:w="100.0" w:type="dxa"/>
              <w:bottom w:w="60.0" w:type="dxa"/>
              <w:right w:w="100.0" w:type="dxa"/>
            </w:tcMar>
          </w:tcPr>
          <w:p w:rsidR="00000000" w:rsidDel="00000000" w:rsidP="00000000" w:rsidRDefault="00000000" w:rsidRPr="00000000" w14:paraId="00000312">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READ-ONLY (Fleet Dashboard)</w:t>
            </w:r>
          </w:p>
        </w:tc>
        <w:tc>
          <w:tcPr>
            <w:gridSpan w:val="2"/>
            <w:shd w:fill="ffffff" w:val="clear"/>
            <w:tcMar>
              <w:top w:w="60.0" w:type="dxa"/>
              <w:left w:w="100.0" w:type="dxa"/>
              <w:bottom w:w="60.0" w:type="dxa"/>
              <w:right w:w="100.0" w:type="dxa"/>
            </w:tcMar>
          </w:tcPr>
          <w:p w:rsidR="00000000" w:rsidDel="00000000" w:rsidP="00000000" w:rsidRDefault="00000000" w:rsidRPr="00000000" w14:paraId="00000314">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READ-ONLY (Chemical Data)</w:t>
            </w:r>
          </w:p>
        </w:tc>
        <w:tc>
          <w:tcPr>
            <w:gridSpan w:val="2"/>
            <w:shd w:fill="ffffff" w:val="clear"/>
            <w:tcMar>
              <w:top w:w="60.0" w:type="dxa"/>
              <w:left w:w="100.0" w:type="dxa"/>
              <w:bottom w:w="60.0" w:type="dxa"/>
              <w:right w:w="100.0" w:type="dxa"/>
            </w:tcMar>
          </w:tcPr>
          <w:p w:rsidR="00000000" w:rsidDel="00000000" w:rsidP="00000000" w:rsidRDefault="00000000" w:rsidRPr="00000000" w14:paraId="00000316">
            <w:pPr>
              <w:rPr>
                <w:rFonts w:ascii="Arial" w:cs="Arial" w:eastAsia="Arial" w:hAnsi="Arial"/>
                <w:sz w:val="20"/>
                <w:szCs w:val="20"/>
              </w:rPr>
            </w:pPr>
            <w:r w:rsidDel="00000000" w:rsidR="00000000" w:rsidRPr="00000000">
              <w:rPr>
                <w:rFonts w:ascii="Arial" w:cs="Arial" w:eastAsia="Arial" w:hAnsi="Arial"/>
                <w:sz w:val="20"/>
                <w:szCs w:val="20"/>
                <w:rtl w:val="0"/>
              </w:rPr>
              <w:t xml:space="preserve">READ-ONLY (Cross-Cooperative Fleet Oversight)</w:t>
            </w:r>
          </w:p>
        </w:tc>
      </w:tr>
      <w:tr>
        <w:trPr>
          <w:cantSplit w:val="0"/>
          <w:tblHeader w:val="0"/>
        </w:trPr>
        <w:tc>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gridSpan w:val="2"/>
            <w:shd w:fill="f2f5f8" w:val="clear"/>
            <w:tcMar>
              <w:top w:w="60.0" w:type="dxa"/>
              <w:left w:w="100.0" w:type="dxa"/>
              <w:bottom w:w="60.0" w:type="dxa"/>
              <w:right w:w="100.0" w:type="dxa"/>
            </w:tcMar>
          </w:tcPr>
          <w:p w:rsidR="00000000" w:rsidDel="00000000" w:rsidP="00000000" w:rsidRDefault="00000000" w:rsidRPr="00000000" w14:paraId="00000319">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UC05: Log Emergency Incident Report</w:t>
            </w:r>
          </w:p>
        </w:tc>
        <w:tc>
          <w:tcPr>
            <w:gridSpan w:val="2"/>
            <w:shd w:fill="f2f5f8" w:val="clear"/>
            <w:tcMar>
              <w:top w:w="60.0" w:type="dxa"/>
              <w:left w:w="100.0" w:type="dxa"/>
              <w:bottom w:w="60.0" w:type="dxa"/>
              <w:right w:w="100.0" w:type="dxa"/>
            </w:tcMar>
          </w:tcPr>
          <w:p w:rsidR="00000000" w:rsidDel="00000000" w:rsidP="00000000" w:rsidRDefault="00000000" w:rsidRPr="00000000" w14:paraId="0000031B">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DENIED</w:t>
            </w:r>
          </w:p>
        </w:tc>
        <w:tc>
          <w:tcPr>
            <w:gridSpan w:val="2"/>
            <w:shd w:fill="f2f5f8" w:val="clear"/>
            <w:tcMar>
              <w:top w:w="60.0" w:type="dxa"/>
              <w:left w:w="100.0" w:type="dxa"/>
              <w:bottom w:w="60.0" w:type="dxa"/>
              <w:right w:w="100.0" w:type="dxa"/>
            </w:tcMar>
          </w:tcPr>
          <w:p w:rsidR="00000000" w:rsidDel="00000000" w:rsidP="00000000" w:rsidRDefault="00000000" w:rsidRPr="00000000" w14:paraId="0000031D">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ALLOWED (Write Incident State)</w:t>
            </w:r>
          </w:p>
        </w:tc>
        <w:tc>
          <w:tcPr>
            <w:gridSpan w:val="2"/>
            <w:shd w:fill="f2f5f8" w:val="clear"/>
            <w:tcMar>
              <w:top w:w="60.0" w:type="dxa"/>
              <w:left w:w="100.0" w:type="dxa"/>
              <w:bottom w:w="60.0" w:type="dxa"/>
              <w:right w:w="100.0" w:type="dxa"/>
            </w:tcMar>
          </w:tcPr>
          <w:p w:rsidR="00000000" w:rsidDel="00000000" w:rsidP="00000000" w:rsidRDefault="00000000" w:rsidRPr="00000000" w14:paraId="0000031F">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ALLOWED (Write &amp; Resolve States)</w:t>
            </w:r>
          </w:p>
        </w:tc>
        <w:tc>
          <w:tcPr>
            <w:gridSpan w:val="2"/>
            <w:shd w:fill="f2f5f8" w:val="clear"/>
            <w:tcMar>
              <w:top w:w="60.0" w:type="dxa"/>
              <w:left w:w="100.0" w:type="dxa"/>
              <w:bottom w:w="60.0" w:type="dxa"/>
              <w:right w:w="100.0" w:type="dxa"/>
            </w:tcMar>
          </w:tcPr>
          <w:p w:rsidR="00000000" w:rsidDel="00000000" w:rsidP="00000000" w:rsidRDefault="00000000" w:rsidRPr="00000000" w14:paraId="00000321">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DENIED</w:t>
            </w:r>
          </w:p>
        </w:tc>
        <w:tc>
          <w:tcPr>
            <w:gridSpan w:val="2"/>
            <w:shd w:fill="f2f5f8" w:val="clear"/>
            <w:tcMar>
              <w:top w:w="60.0" w:type="dxa"/>
              <w:left w:w="100.0" w:type="dxa"/>
              <w:bottom w:w="60.0" w:type="dxa"/>
              <w:right w:w="100.0" w:type="dxa"/>
            </w:tcMar>
          </w:tcPr>
          <w:p w:rsidR="00000000" w:rsidDel="00000000" w:rsidP="00000000" w:rsidRDefault="00000000" w:rsidRPr="00000000" w14:paraId="00000323">
            <w:pPr>
              <w:rPr>
                <w:rFonts w:ascii="Arial" w:cs="Arial" w:eastAsia="Arial" w:hAnsi="Arial"/>
                <w:sz w:val="20"/>
                <w:szCs w:val="20"/>
              </w:rPr>
            </w:pPr>
            <w:r w:rsidDel="00000000" w:rsidR="00000000" w:rsidRPr="00000000">
              <w:rPr>
                <w:rFonts w:ascii="Arial" w:cs="Arial" w:eastAsia="Arial" w:hAnsi="Arial"/>
                <w:sz w:val="20"/>
                <w:szCs w:val="20"/>
                <w:rtl w:val="0"/>
              </w:rPr>
              <w:t xml:space="preserve">ALLOWED (Write &amp; Resolve States, cross-cooperative)</w:t>
            </w:r>
          </w:p>
        </w:tc>
      </w:tr>
      <w:tr>
        <w:trPr>
          <w:cantSplit w:val="0"/>
          <w:trHeight w:val="491" w:hRule="atLeast"/>
          <w:tblHeader w:val="0"/>
        </w:trPr>
        <w:tc>
          <w:tcPr>
            <w:gridSpan w:val="2"/>
            <w:shd w:fill="ffffff" w:val="clear"/>
            <w:tcMar>
              <w:top w:w="60.0" w:type="dxa"/>
              <w:left w:w="100.0" w:type="dxa"/>
              <w:bottom w:w="60.0" w:type="dxa"/>
              <w:right w:w="100.0" w:type="dxa"/>
            </w:tcMar>
          </w:tcPr>
          <w:p w:rsidR="00000000" w:rsidDel="00000000" w:rsidP="00000000" w:rsidRDefault="00000000" w:rsidRPr="00000000" w14:paraId="00000325">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UC09: Configure Chemical Dosage Matrix</w:t>
            </w:r>
          </w:p>
        </w:tc>
        <w:tc>
          <w:tcPr>
            <w:gridSpan w:val="2"/>
            <w:shd w:fill="ffffff" w:val="clear"/>
            <w:tcMar>
              <w:top w:w="60.0" w:type="dxa"/>
              <w:left w:w="100.0" w:type="dxa"/>
              <w:bottom w:w="60.0" w:type="dxa"/>
              <w:right w:w="100.0" w:type="dxa"/>
            </w:tcMar>
          </w:tcPr>
          <w:p w:rsidR="00000000" w:rsidDel="00000000" w:rsidP="00000000" w:rsidRDefault="00000000" w:rsidRPr="00000000" w14:paraId="00000327">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DENIED</w:t>
            </w:r>
          </w:p>
        </w:tc>
        <w:tc>
          <w:tcPr>
            <w:gridSpan w:val="2"/>
            <w:shd w:fill="ffffff" w:val="clear"/>
            <w:tcMar>
              <w:top w:w="60.0" w:type="dxa"/>
              <w:left w:w="100.0" w:type="dxa"/>
              <w:bottom w:w="60.0" w:type="dxa"/>
              <w:right w:w="100.0" w:type="dxa"/>
            </w:tcMar>
          </w:tcPr>
          <w:p w:rsidR="00000000" w:rsidDel="00000000" w:rsidP="00000000" w:rsidRDefault="00000000" w:rsidRPr="00000000" w14:paraId="00000329">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READ-ONLY (View parameters)</w:t>
            </w:r>
          </w:p>
        </w:tc>
        <w:tc>
          <w:tcPr>
            <w:gridSpan w:val="2"/>
            <w:shd w:fill="ffffff" w:val="clear"/>
            <w:tcMar>
              <w:top w:w="60.0" w:type="dxa"/>
              <w:left w:w="100.0" w:type="dxa"/>
              <w:bottom w:w="60.0" w:type="dxa"/>
              <w:right w:w="100.0" w:type="dxa"/>
            </w:tcMar>
          </w:tcPr>
          <w:p w:rsidR="00000000" w:rsidDel="00000000" w:rsidP="00000000" w:rsidRDefault="00000000" w:rsidRPr="00000000" w14:paraId="0000032B">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READ-ONLY (View parameters)</w:t>
            </w:r>
          </w:p>
        </w:tc>
        <w:tc>
          <w:tcPr>
            <w:gridSpan w:val="2"/>
            <w:shd w:fill="ffffff" w:val="clear"/>
            <w:tcMar>
              <w:top w:w="60.0" w:type="dxa"/>
              <w:left w:w="100.0" w:type="dxa"/>
              <w:bottom w:w="60.0" w:type="dxa"/>
              <w:right w:w="100.0" w:type="dxa"/>
            </w:tcMar>
          </w:tcPr>
          <w:p w:rsidR="00000000" w:rsidDel="00000000" w:rsidP="00000000" w:rsidRDefault="00000000" w:rsidRPr="00000000" w14:paraId="0000032D">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ALLOWED (Full Write Access)</w:t>
            </w:r>
          </w:p>
        </w:tc>
        <w:tc>
          <w:tcPr>
            <w:gridSpan w:val="2"/>
            <w:shd w:fill="ffffff" w:val="clear"/>
            <w:tcMar>
              <w:top w:w="60.0" w:type="dxa"/>
              <w:left w:w="100.0" w:type="dxa"/>
              <w:bottom w:w="60.0" w:type="dxa"/>
              <w:right w:w="100.0" w:type="dxa"/>
            </w:tcMar>
          </w:tcPr>
          <w:p w:rsidR="00000000" w:rsidDel="00000000" w:rsidP="00000000" w:rsidRDefault="00000000" w:rsidRPr="00000000" w14:paraId="0000032F">
            <w:pPr>
              <w:rPr>
                <w:rFonts w:ascii="Arial" w:cs="Arial" w:eastAsia="Arial" w:hAnsi="Arial"/>
                <w:sz w:val="20"/>
                <w:szCs w:val="20"/>
              </w:rPr>
            </w:pPr>
            <w:r w:rsidDel="00000000" w:rsidR="00000000" w:rsidRPr="00000000">
              <w:rPr>
                <w:rFonts w:ascii="Arial" w:cs="Arial" w:eastAsia="Arial" w:hAnsi="Arial"/>
                <w:sz w:val="20"/>
                <w:szCs w:val="20"/>
                <w:rtl w:val="0"/>
              </w:rPr>
              <w:t xml:space="preserve">READ-ONLY (View Only — not an FR02-authorized confirmer)</w:t>
            </w:r>
          </w:p>
        </w:tc>
      </w:tr>
      <w:tr>
        <w:trPr>
          <w:cantSplit w:val="0"/>
          <w:tblHeader w:val="0"/>
        </w:trPr>
        <w:tc>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gridSpan w:val="2"/>
            <w:shd w:fill="ffffff" w:val="clear"/>
            <w:tcMar>
              <w:top w:w="60.0" w:type="dxa"/>
              <w:left w:w="100.0" w:type="dxa"/>
              <w:bottom w:w="60.0" w:type="dxa"/>
              <w:right w:w="100.0" w:type="dxa"/>
            </w:tcMar>
          </w:tcPr>
          <w:p w:rsidR="00000000" w:rsidDel="00000000" w:rsidP="00000000" w:rsidRDefault="00000000" w:rsidRPr="00000000" w14:paraId="00000332">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UC10: Export Auditable VietGAP Logs</w:t>
            </w:r>
          </w:p>
        </w:tc>
        <w:tc>
          <w:tcPr>
            <w:gridSpan w:val="2"/>
            <w:shd w:fill="ffffff" w:val="clear"/>
            <w:tcMar>
              <w:top w:w="60.0" w:type="dxa"/>
              <w:left w:w="100.0" w:type="dxa"/>
              <w:bottom w:w="60.0" w:type="dxa"/>
              <w:right w:w="100.0" w:type="dxa"/>
            </w:tcMar>
          </w:tcPr>
          <w:p w:rsidR="00000000" w:rsidDel="00000000" w:rsidP="00000000" w:rsidRDefault="00000000" w:rsidRPr="00000000" w14:paraId="00000334">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ALLOWED (Own Plots History)</w:t>
            </w:r>
          </w:p>
        </w:tc>
        <w:tc>
          <w:tcPr>
            <w:gridSpan w:val="2"/>
            <w:shd w:fill="ffffff" w:val="clear"/>
            <w:tcMar>
              <w:top w:w="60.0" w:type="dxa"/>
              <w:left w:w="100.0" w:type="dxa"/>
              <w:bottom w:w="60.0" w:type="dxa"/>
              <w:right w:w="100.0" w:type="dxa"/>
            </w:tcMar>
          </w:tcPr>
          <w:p w:rsidR="00000000" w:rsidDel="00000000" w:rsidP="00000000" w:rsidRDefault="00000000" w:rsidRPr="00000000" w14:paraId="00000336">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DENIED</w:t>
            </w:r>
          </w:p>
        </w:tc>
        <w:tc>
          <w:tcPr>
            <w:gridSpan w:val="2"/>
            <w:shd w:fill="ffffff" w:val="clear"/>
            <w:tcMar>
              <w:top w:w="60.0" w:type="dxa"/>
              <w:left w:w="100.0" w:type="dxa"/>
              <w:bottom w:w="60.0" w:type="dxa"/>
              <w:right w:w="100.0" w:type="dxa"/>
            </w:tcMar>
          </w:tcPr>
          <w:p w:rsidR="00000000" w:rsidDel="00000000" w:rsidP="00000000" w:rsidRDefault="00000000" w:rsidRPr="00000000" w14:paraId="00000338">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ALLOWED (Full Cooperative Export)</w:t>
            </w:r>
          </w:p>
        </w:tc>
        <w:tc>
          <w:tcPr>
            <w:gridSpan w:val="2"/>
            <w:shd w:fill="ffffff" w:val="clear"/>
            <w:tcMar>
              <w:top w:w="60.0" w:type="dxa"/>
              <w:left w:w="100.0" w:type="dxa"/>
              <w:bottom w:w="60.0" w:type="dxa"/>
              <w:right w:w="100.0" w:type="dxa"/>
            </w:tcMar>
          </w:tcPr>
          <w:p w:rsidR="00000000" w:rsidDel="00000000" w:rsidP="00000000" w:rsidRDefault="00000000" w:rsidRPr="00000000" w14:paraId="0000033A">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ALLOWED (Full Cooperative Export)</w:t>
            </w:r>
          </w:p>
        </w:tc>
        <w:tc>
          <w:tcPr>
            <w:gridSpan w:val="2"/>
            <w:shd w:fill="ffffff" w:val="clear"/>
            <w:tcMar>
              <w:top w:w="60.0" w:type="dxa"/>
              <w:left w:w="100.0" w:type="dxa"/>
              <w:bottom w:w="60.0" w:type="dxa"/>
              <w:right w:w="100.0" w:type="dxa"/>
            </w:tcMar>
          </w:tcPr>
          <w:p w:rsidR="00000000" w:rsidDel="00000000" w:rsidP="00000000" w:rsidRDefault="00000000" w:rsidRPr="00000000" w14:paraId="0000033C">
            <w:pPr>
              <w:rPr>
                <w:rFonts w:ascii="Arial" w:cs="Arial" w:eastAsia="Arial" w:hAnsi="Arial"/>
                <w:sz w:val="20"/>
                <w:szCs w:val="20"/>
              </w:rPr>
            </w:pPr>
            <w:r w:rsidDel="00000000" w:rsidR="00000000" w:rsidRPr="00000000">
              <w:rPr>
                <w:rFonts w:ascii="Arial" w:cs="Arial" w:eastAsia="Arial" w:hAnsi="Arial"/>
                <w:sz w:val="20"/>
                <w:szCs w:val="20"/>
                <w:rtl w:val="0"/>
              </w:rPr>
              <w:t xml:space="preserve">ALLOWED (Full Cross-Cooperative Export — Audit Oversight)</w:t>
            </w:r>
          </w:p>
        </w:tc>
      </w:tr>
    </w:tbl>
    <w:p w:rsidR="00000000" w:rsidDel="00000000" w:rsidP="00000000" w:rsidRDefault="00000000" w:rsidRPr="00000000" w14:paraId="0000033E">
      <w:pPr>
        <w:spacing w:after="160" w:before="360" w:line="300" w:lineRule="auto"/>
        <w:rPr>
          <w:rFonts w:ascii="Arial" w:cs="Arial" w:eastAsia="Arial" w:hAnsi="Arial"/>
          <w:i w:val="1"/>
          <w:iCs w:val="1"/>
          <w:sz w:val="28"/>
          <w:szCs w:val="28"/>
        </w:rPr>
      </w:pPr>
      <w:r w:rsidDel="00000000" w:rsidR="00000000" w:rsidRPr="00000000">
        <w:rPr>
          <w:rFonts w:ascii="Arial" w:cs="Arial" w:eastAsia="Arial" w:hAnsi="Arial"/>
          <w:i w:val="1"/>
          <w:iCs w:val="1"/>
          <w:color w:val="000000"/>
          <w:sz w:val="22"/>
          <w:szCs w:val="22"/>
          <w:rtl w:val="0"/>
        </w:rPr>
        <w:t xml:space="preserve">Admin's "full access" (FR18) is scoped to cross-cooperative oversight, user/role management, and audit-log access D2 it is not unrestricted override of domain-specific approval authority. UC09 is the deliberate exception: FR02 names only Agronomist or HTX Manager as authorized dosage confirmers, so Admin remains READ-ONLY there even though other rows show full access. </w:t>
      </w:r>
      <w:r w:rsidDel="00000000" w:rsidR="00000000" w:rsidRPr="00000000">
        <w:rPr>
          <w:rtl w:val="0"/>
        </w:rPr>
      </w:r>
    </w:p>
    <w:p w:rsidR="00000000" w:rsidDel="00000000" w:rsidP="00000000" w:rsidRDefault="00000000" w:rsidRPr="00000000" w14:paraId="0000033F">
      <w:pPr>
        <w:pStyle w:val="Heading1"/>
        <w:rPr/>
      </w:pPr>
      <w:r w:rsidDel="00000000" w:rsidR="00000000" w:rsidRPr="00000000">
        <w:rPr>
          <w:rtl w:val="0"/>
        </w:rPr>
        <w:t xml:space="preserve">8. QUALITY ASSURANCE (QA) PLAN</w:t>
      </w:r>
    </w:p>
    <w:p w:rsidR="00000000" w:rsidDel="00000000" w:rsidP="00000000" w:rsidRDefault="00000000" w:rsidRPr="00000000" w14:paraId="00000340">
      <w:pPr>
        <w:pStyle w:val="Heading2"/>
        <w:rPr/>
      </w:pPr>
      <w:r w:rsidDel="00000000" w:rsidR="00000000" w:rsidRPr="00000000">
        <w:rPr>
          <w:rtl w:val="0"/>
        </w:rPr>
        <w:t xml:space="preserve">8.1 Test Strategy Overview</w:t>
      </w:r>
    </w:p>
    <w:p w:rsidR="00000000" w:rsidDel="00000000" w:rsidP="00000000" w:rsidRDefault="00000000" w:rsidRPr="00000000" w14:paraId="00000341">
      <w:pPr>
        <w:pBdr>
          <w:top w:color="000000" w:space="0" w:sz="0" w:val="none"/>
          <w:left w:color="000000" w:space="0" w:sz="0" w:val="none"/>
          <w:bottom w:color="000000" w:space="0" w:sz="0" w:val="none"/>
          <w:right w:color="000000" w:space="0" w:sz="0" w:val="none"/>
        </w:pBd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In alignment with the RBL framework, the testing strategy for the AgriUAV System Design phase spans three complementary test types </w:t>
      </w:r>
      <w:r w:rsidDel="00000000" w:rsidR="00000000" w:rsidRPr="00000000">
        <w:rPr>
          <w:rFonts w:ascii="Arial" w:cs="Arial" w:eastAsia="Arial" w:hAnsi="Arial"/>
          <w:b w:val="1"/>
          <w:bCs w:val="1"/>
          <w:color w:val="000000"/>
          <w:sz w:val="22"/>
          <w:szCs w:val="22"/>
          <w:rtl w:val="0"/>
        </w:rPr>
        <w:t xml:space="preserve">unit, integration, and User Acceptance Testing (UAT)</w:t>
      </w:r>
      <w:r w:rsidDel="00000000" w:rsidR="00000000" w:rsidRPr="00000000">
        <w:rPr>
          <w:rFonts w:ascii="Arial" w:cs="Arial" w:eastAsia="Arial" w:hAnsi="Arial"/>
          <w:color w:val="000000"/>
          <w:sz w:val="22"/>
          <w:szCs w:val="22"/>
          <w:rtl w:val="0"/>
        </w:rPr>
        <w:t xml:space="preserve"> with emphasis shifting toward Architectural Validation and Edge-Case Resilience at the higher levels. Since the core challenges of operating in the Mekong Delta involve unstable 4G networks (NFR06) and strict regulatory auditing (Decree 288/2025/ND-CP), the strategy is layered as follows:</w:t>
      </w:r>
      <w:r w:rsidDel="00000000" w:rsidR="00000000" w:rsidRPr="00000000">
        <w:rPr>
          <w:rtl w:val="0"/>
        </w:rPr>
      </w:r>
    </w:p>
    <w:p w:rsidR="00000000" w:rsidDel="00000000" w:rsidP="00000000" w:rsidRDefault="00000000" w:rsidRPr="00000000" w14:paraId="00000342">
      <w:pPr>
        <w:keepNext w:val="0"/>
        <w:keepLines w:val="0"/>
        <w:pageBreakBefore w:val="0"/>
        <w:widowControl w:val="1"/>
        <w:numPr>
          <w:ilvl w:val="0"/>
          <w:numId w:val="13"/>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Unit Testing: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Isolated validation of core business logic, e.g. the schedule-conflict checker (FR04), the per-zone pesticide dosage calculator (FR02), and the drone/pilot rule-based assignment scorer (FR06), via Jest.</w:t>
      </w: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0"/>
          <w:numId w:val="13"/>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Integration Testing:</w:t>
      </w:r>
      <w:sdt>
        <w:sdtPr>
          <w:id w:val="-1505470051"/>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Validates module-boundary behavior within the Modular Monolith (§4), e.g. Booking Module ↔ PostgreSQL transactional writes, Telemetry Module ↔ Redis write-behind buffer, and NestJS Guard ↔ RBAC enforcement (§7.1).</w:t>
          </w:r>
        </w:sdtContent>
      </w:sdt>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0"/>
          <w:numId w:val="13"/>
        </w:numPr>
        <w:pBdr>
          <w:top w:color="000000" w:space="0" w:sz="0" w:val="none"/>
          <w:left w:color="000000" w:space="0" w:sz="0" w:val="none"/>
          <w:bottom w:color="000000" w:space="0" w:sz="0" w:val="none"/>
          <w:right w:color="000000" w:space="0" w:sz="0" w:val="none"/>
          <w:between w:space="0" w:sz="0" w:val="nil"/>
        </w:pBdr>
        <w:shd w:fill="auto" w:val="clear"/>
        <w:spacing w:after="200" w:before="0" w:line="276" w:lineRule="auto"/>
        <w:ind w:left="709"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UAT / Architectural Validation: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End-to-end scenarios validating system behavior at its operational boundaries concurrency control, offline resilience, and compliance traceability detailed below.</w:t>
      </w:r>
      <w:r w:rsidDel="00000000" w:rsidR="00000000" w:rsidRPr="00000000">
        <w:rPr>
          <w:rtl w:val="0"/>
        </w:rPr>
      </w:r>
    </w:p>
    <w:p w:rsidR="00000000" w:rsidDel="00000000" w:rsidP="00000000" w:rsidRDefault="00000000" w:rsidRPr="00000000" w14:paraId="00000345">
      <w:pPr>
        <w:pBdr>
          <w:top w:color="000000" w:space="0" w:sz="0" w:val="none"/>
          <w:left w:color="000000" w:space="0" w:sz="0" w:val="none"/>
          <w:bottom w:color="000000" w:space="0" w:sz="0" w:val="none"/>
          <w:right w:color="000000" w:space="0" w:sz="0" w:val="none"/>
        </w:pBd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Testing focus areas include:</w:t>
        <w:br w:type="textWrapping"/>
        <w:t xml:space="preserve"> · </w:t>
      </w:r>
      <w:r w:rsidDel="00000000" w:rsidR="00000000" w:rsidRPr="00000000">
        <w:rPr>
          <w:rFonts w:ascii="Arial" w:cs="Arial" w:eastAsia="Arial" w:hAnsi="Arial"/>
          <w:b w:val="1"/>
          <w:bCs w:val="1"/>
          <w:color w:val="000000"/>
          <w:sz w:val="22"/>
          <w:szCs w:val="22"/>
          <w:rtl w:val="0"/>
        </w:rPr>
        <w:t xml:space="preserve">Concurrency Testing:</w:t>
      </w:r>
      <w:r w:rsidDel="00000000" w:rsidR="00000000" w:rsidRPr="00000000">
        <w:rPr>
          <w:rFonts w:ascii="Arial" w:cs="Arial" w:eastAsia="Arial" w:hAnsi="Arial"/>
          <w:color w:val="000000"/>
          <w:sz w:val="22"/>
          <w:szCs w:val="22"/>
          <w:rtl w:val="0"/>
        </w:rPr>
        <w:t xml:space="preserve"> Validating PostgreSQL's Row-Level Locking during simultaneous booking requests.</w:t>
        <w:br w:type="textWrapping"/>
        <w:t xml:space="preserve"> · </w:t>
      </w:r>
      <w:r w:rsidDel="00000000" w:rsidR="00000000" w:rsidRPr="00000000">
        <w:rPr>
          <w:rFonts w:ascii="Arial" w:cs="Arial" w:eastAsia="Arial" w:hAnsi="Arial"/>
          <w:b w:val="1"/>
          <w:bCs w:val="1"/>
          <w:color w:val="000000"/>
          <w:sz w:val="22"/>
          <w:szCs w:val="22"/>
          <w:rtl w:val="0"/>
        </w:rPr>
        <w:t xml:space="preserve">Network Throttling/Disconnection:</w:t>
      </w:r>
      <w:r w:rsidDel="00000000" w:rsidR="00000000" w:rsidRPr="00000000">
        <w:rPr>
          <w:rFonts w:ascii="Arial" w:cs="Arial" w:eastAsia="Arial" w:hAnsi="Arial"/>
          <w:color w:val="000000"/>
          <w:sz w:val="22"/>
          <w:szCs w:val="22"/>
          <w:rtl w:val="0"/>
        </w:rPr>
        <w:t xml:space="preserve"> Using simulated 'Airplane Mode' and background workers to validate the Offline-First mobile architecture (SQLite caching).</w:t>
        <w:br w:type="textWrapping"/>
        <w:t xml:space="preserve"> · </w:t>
      </w:r>
      <w:r w:rsidDel="00000000" w:rsidR="00000000" w:rsidRPr="00000000">
        <w:rPr>
          <w:rFonts w:ascii="Arial" w:cs="Arial" w:eastAsia="Arial" w:hAnsi="Arial"/>
          <w:b w:val="1"/>
          <w:bCs w:val="1"/>
          <w:color w:val="000000"/>
          <w:sz w:val="22"/>
          <w:szCs w:val="22"/>
          <w:rtl w:val="0"/>
        </w:rPr>
        <w:t xml:space="preserve">Data Integrity Verification:</w:t>
      </w:r>
      <w:r w:rsidDel="00000000" w:rsidR="00000000" w:rsidRPr="00000000">
        <w:rPr>
          <w:rFonts w:ascii="Arial" w:cs="Arial" w:eastAsia="Arial" w:hAnsi="Arial"/>
          <w:color w:val="000000"/>
          <w:sz w:val="22"/>
          <w:szCs w:val="22"/>
          <w:rtl w:val="0"/>
        </w:rPr>
        <w:t xml:space="preserve"> Executing deep backend queries to ensure the unbroken traceability chain of spray-order logs.</w:t>
      </w:r>
      <w:r w:rsidDel="00000000" w:rsidR="00000000" w:rsidRPr="00000000">
        <w:rPr>
          <w:rtl w:val="0"/>
        </w:rPr>
      </w:r>
    </w:p>
    <w:p w:rsidR="00000000" w:rsidDel="00000000" w:rsidP="00000000" w:rsidRDefault="00000000" w:rsidRPr="00000000" w14:paraId="00000346">
      <w:pPr>
        <w:pStyle w:val="Heading2"/>
        <w:rPr/>
      </w:pPr>
      <w:r w:rsidDel="00000000" w:rsidR="00000000" w:rsidRPr="00000000">
        <w:rPr>
          <w:rtl w:val="0"/>
        </w:rPr>
        <w:t xml:space="preserve">8.2 Architectural Test Script Scenarios (Core UC Coverage)</w:t>
      </w:r>
    </w:p>
    <w:p w:rsidR="00000000" w:rsidDel="00000000" w:rsidP="00000000" w:rsidRDefault="00000000" w:rsidRPr="00000000" w14:paraId="00000347">
      <w:pPr>
        <w:spacing w:after="80" w:before="200" w:line="30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TC_UAT_01: Automated Overlap Prevention Execution (Validating UC02 / Data Concurrency Integrity)</w:t>
      </w:r>
    </w:p>
    <w:p w:rsidR="00000000" w:rsidDel="00000000" w:rsidP="00000000" w:rsidRDefault="00000000" w:rsidRPr="00000000" w14:paraId="00000348">
      <w:pPr>
        <w:spacing w:after="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Pre-conditions: Inside PostgreSQL, Drone ID 45 is currently flagged as 'IN_FLIGHT' (actively assigned to Spray Order A on 2026-07-20 from 07:00:00+07 to 09:30:00+07).</w:t>
        <w:br w:type="textWrapping"/>
        <w:t xml:space="preserve">2. Execution Steps:</w:t>
        <w:br w:type="textWrapping"/>
        <w:t xml:space="preserve">   a. Log in to the Web Portal using an account assigned the 'HTX_MANAGER' role.</w:t>
        <w:br w:type="textWrapping"/>
        <w:t xml:space="preserve">   b. Open the Dispatching Wizard interface and select pending Mission B.</w:t>
        <w:br w:type="textWrapping"/>
        <w:t xml:space="preserve">   c. Attempt to assign Drone ID 45 to Spray Order B on the same date with a schedule from 09:00:00+07 to 11:00:00+07 (creating a 30-minute conflict).</w:t>
        <w:br w:type="textWrapping"/>
        <w:t xml:space="preserve">   d. Click the 'Confirm Assignment' submission interface button.</w:t>
        <w:br w:type="textWrapping"/>
        <w:t xml:space="preserve">3. Expected System Behavior: The backend interceptor catches the schedule overlap before executing the write operation. The database transaction rolls back, and the client receives a '409 Conflict' API error code. The user interface displays a clear alert: 'Drone resource unavailable during the requested time window due to a scheduling conflict with an existing order.' No overlapping records are persisted to disk.</w:t>
      </w:r>
    </w:p>
    <w:p w:rsidR="00000000" w:rsidDel="00000000" w:rsidP="00000000" w:rsidRDefault="00000000" w:rsidRPr="00000000" w14:paraId="00000349">
      <w:pPr>
        <w:spacing w:after="80" w:before="200" w:line="300" w:lineRule="auto"/>
        <w:rPr>
          <w:rFonts w:ascii="Arial" w:cs="Arial" w:eastAsia="Arial" w:hAnsi="Arial"/>
          <w:sz w:val="22"/>
          <w:szCs w:val="22"/>
        </w:rPr>
      </w:pPr>
      <w:r w:rsidDel="00000000" w:rsidR="00000000" w:rsidRPr="00000000">
        <w:rPr>
          <w:rFonts w:ascii="Arial" w:cs="Arial" w:eastAsia="Arial" w:hAnsi="Arial"/>
          <w:b w:val="1"/>
          <w:bCs w:val="1"/>
          <w:i w:val="1"/>
          <w:iCs w:val="1"/>
          <w:sz w:val="22"/>
          <w:szCs w:val="22"/>
          <w:rtl w:val="0"/>
        </w:rPr>
        <w:t xml:space="preserve">TC_UAT_02: Network Loss Resilience Caching and Synchronisation (Validating UC04 / NFR06 – Offline Availability)</w:t>
      </w:r>
      <w:r w:rsidDel="00000000" w:rsidR="00000000" w:rsidRPr="00000000">
        <w:rPr>
          <w:rtl w:val="0"/>
        </w:rPr>
      </w:r>
    </w:p>
    <w:p w:rsidR="00000000" w:rsidDel="00000000" w:rsidP="00000000" w:rsidRDefault="00000000" w:rsidRPr="00000000" w14:paraId="0000034A">
      <w:pPr>
        <w:spacing w:after="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Pre-conditions: Ensure the mobile application is running on a pilot test device. Turn on 'Airplane Mode' to simulate a total network loss while operating in a remote field.</w:t>
        <w:br w:type="textWrapping"/>
        <w:t xml:space="preserve">2. Execution Steps:</w:t>
        <w:br w:type="textWrapping"/>
        <w:t xml:space="preserve">   a. Click 'Start Spray Flight Execution' inside the pilot dashboard.</w:t>
        <w:br w:type="textWrapping"/>
        <w:t xml:space="preserve">   b. Generate a simulated flight path covering 5 distinct coordinate points.</w:t>
        <w:br w:type="textWrapping"/>
        <w:t xml:space="preserve">   c. Check the internal application state and inspect the local device storage logs.</w:t>
        <w:br w:type="textWrapping"/>
        <w:t xml:space="preserve">   d. Turn off 'Airplane Mode' to restore a stable 4G network connection.</w:t>
        <w:br w:type="textWrapping"/>
        <w:t xml:space="preserve">3. Expected System Behavior: The mobile application remains responsive without lagging or showing crash alerts. The 5 coordinate points are successfully saved to the local client-side SQLite cache (a mirror of the drone_positions/flight_logs structure, extended with a client-only sync flag) with the flag set to is_synced_offline = true. Once the network state changes back to online, a background sync task automatically transmits the cached data array to /api/v1/telemetry/sync. The data is ingested into the central database with zero record loss.</w:t>
      </w:r>
    </w:p>
    <w:p w:rsidR="00000000" w:rsidDel="00000000" w:rsidP="00000000" w:rsidRDefault="00000000" w:rsidRPr="00000000" w14:paraId="0000034B">
      <w:pPr>
        <w:spacing w:after="80" w:before="200" w:line="300" w:lineRule="auto"/>
        <w:rPr>
          <w:rFonts w:ascii="Arial" w:cs="Arial" w:eastAsia="Arial" w:hAnsi="Arial"/>
          <w:sz w:val="22"/>
          <w:szCs w:val="22"/>
        </w:rPr>
      </w:pPr>
      <w:r w:rsidDel="00000000" w:rsidR="00000000" w:rsidRPr="00000000">
        <w:rPr>
          <w:rFonts w:ascii="Arial" w:cs="Arial" w:eastAsia="Arial" w:hAnsi="Arial"/>
          <w:b w:val="1"/>
          <w:bCs w:val="1"/>
          <w:i w:val="1"/>
          <w:iCs w:val="1"/>
          <w:sz w:val="22"/>
          <w:szCs w:val="22"/>
          <w:rtl w:val="0"/>
        </w:rPr>
        <w:t xml:space="preserve">TC_UAT_03: Traceability Chain Validation for Regulatory Compliance (Validating FR13 – Complete Flight Logs, cross-cutting compliance assurance, consistent with the Coverage Type classification in D2 §5.1 / NFR05 – Security &amp; Audit)</w:t>
      </w:r>
      <w:r w:rsidDel="00000000" w:rsidR="00000000" w:rsidRPr="00000000">
        <w:rPr>
          <w:rtl w:val="0"/>
        </w:rPr>
      </w:r>
    </w:p>
    <w:p w:rsidR="00000000" w:rsidDel="00000000" w:rsidP="00000000" w:rsidRDefault="00000000" w:rsidRPr="00000000" w14:paraId="0000034C">
      <w:pPr>
        <w:spacing w:after="120" w:line="300" w:lineRule="auto"/>
        <w:rPr>
          <w:rFonts w:ascii="Arial" w:cs="Arial" w:eastAsia="Arial" w:hAnsi="Arial"/>
          <w:sz w:val="22"/>
          <w:szCs w:val="22"/>
        </w:rPr>
      </w:pPr>
      <w:sdt>
        <w:sdtPr>
          <w:id w:val="117574393"/>
          <w:tag w:val="goog_rdk_11"/>
        </w:sdtPr>
        <w:sdtContent>
          <w:r w:rsidDel="00000000" w:rsidR="00000000" w:rsidRPr="00000000">
            <w:rPr>
              <w:rFonts w:ascii="Arial Unicode MS" w:cs="Arial Unicode MS" w:eastAsia="Arial Unicode MS" w:hAnsi="Arial Unicode MS"/>
              <w:sz w:val="22"/>
              <w:szCs w:val="22"/>
              <w:rtl w:val="0"/>
            </w:rPr>
            <w:t xml:space="preserve">1. Pre-conditions: Spray Order ID 88 has an associated flight_logs record with status 'IN_FLIGHT'.</w:t>
            <w:br w:type="textWrapping"/>
            <w:t xml:space="preserve">2. Execution Steps:</w:t>
            <w:br w:type="textWrapping"/>
            <w:t xml:space="preserve">   a. Send a critical-failure telemetry payload from the pilot mobile client (e.g. drone malfunction mid-flight), triggering the backend to mark the associated flight_logs record as 'FAILED'.</w:t>
            <w:br w:type="textWrapping"/>
            <w:t xml:space="preserve">   b. Log in as an administrator and query the system database, joining flight_logs → spray_orders → operators → order_pesticides/pesticides → fields.</w:t>
            <w:br w:type="textWrapping"/>
            <w:t xml:space="preserve">3. Expected System Behavior: The flight_logs.status for the affected record instantly flips to 'FAILED'; the parent spray_orders record is not silently overwritten but retains its own traceable state. When pulling the generated incident record, the system returns an unbroken data chain: Flight Log ID → Spray Order ID → Pilot License Number (Decree 288 Compliance) → Pesticide Batch Data → Field Geospatial Boundary. The information chain is 100% complete and immutable (append-only per §7.1 Repudiation control).</w:t>
          </w:r>
        </w:sdtContent>
      </w:sdt>
    </w:p>
    <w:p w:rsidR="00000000" w:rsidDel="00000000" w:rsidP="00000000" w:rsidRDefault="00000000" w:rsidRPr="00000000" w14:paraId="0000034D">
      <w:pPr>
        <w:spacing w:after="120" w:line="30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w:t>
      </w:r>
      <w:r w:rsidDel="00000000" w:rsidR="00000000" w:rsidRPr="00000000">
        <w:rPr>
          <w:rFonts w:ascii="Arial" w:cs="Arial" w:eastAsia="Arial" w:hAnsi="Arial"/>
          <w:i w:val="1"/>
          <w:iCs w:val="1"/>
          <w:sz w:val="22"/>
          <w:szCs w:val="22"/>
          <w:u w:val="single"/>
          <w:rtl w:val="0"/>
        </w:rPr>
        <w:t xml:space="preserve">Note</w:t>
      </w:r>
      <w:r w:rsidDel="00000000" w:rsidR="00000000" w:rsidRPr="00000000">
        <w:rPr>
          <w:rFonts w:ascii="Arial" w:cs="Arial" w:eastAsia="Arial" w:hAnsi="Arial"/>
          <w:i w:val="1"/>
          <w:iCs w:val="1"/>
          <w:sz w:val="22"/>
          <w:szCs w:val="22"/>
          <w:rtl w:val="0"/>
        </w:rPr>
        <w:t xml:space="preserve">: this scenario is intentionally not mapped to a single numbered UC — a catastrophic in-flight failure is not currently modeled as its own UC in D2 (UC05 Alt 4a covers only voluntary early termination by the Pilot, a different scenario). It is treated as validating FR13 as a cross-cutting compliance guarantee, per the same Coverage Type methodology already established in D2 §5.1.)</w:t>
      </w:r>
    </w:p>
    <w:p w:rsidR="00000000" w:rsidDel="00000000" w:rsidP="00000000" w:rsidRDefault="00000000" w:rsidRPr="00000000" w14:paraId="0000034E">
      <w:pPr>
        <w:spacing w:after="80" w:before="200" w:line="30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TC_UAT_04: Role-Based Auditable Export Validation (Validating UC10 / NFR05 - Access Control)</w:t>
      </w:r>
    </w:p>
    <w:p w:rsidR="00000000" w:rsidDel="00000000" w:rsidP="00000000" w:rsidRDefault="00000000" w:rsidRPr="00000000" w14:paraId="0000034F">
      <w:pPr>
        <w:spacing w:after="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Pre-conditions: Inside the database, there are 5 completed flight logs associated with Farmer A's ID, and 3 logs associated with Farmer B's ID.</w:t>
        <w:br w:type="textWrapping"/>
        <w:t xml:space="preserve">2. Execution Steps:</w:t>
        <w:br w:type="textWrapping"/>
        <w:t xml:space="preserve">   a. Log in to the Web Portal using Farmer A's account.</w:t>
        <w:br w:type="textWrapping"/>
        <w:t xml:space="preserve">   b. Attempt to generate a VietGAP compliance report spanning the entire cooperative (manipulating the API payload to request all logs).</w:t>
        <w:br w:type="textWrapping"/>
        <w:t xml:space="preserve">   c. Log out, then log in as an account with the 'HTX_MANAGER' role.</w:t>
        <w:br w:type="textWrapping"/>
        <w:t xml:space="preserve">   d. Request the same full cooperative report.</w:t>
        <w:br w:type="textWrapping"/>
        <w:t xml:space="preserve">3. Expected System Behavior: For Farmer A, the backend Row-Level Security (RLS) intercepts the unauthorized request and only returns the 5 logs belonging to Farmer A, preventing PII disclosure. For the HTX_MANAGER, the system successfully aggregates and exports all 8 logs with cryptographic signatures intact, proving the architecture's RBAC matrix operates correctly at the database level.</w:t>
      </w:r>
    </w:p>
    <w:p w:rsidR="00000000" w:rsidDel="00000000" w:rsidP="00000000" w:rsidRDefault="00000000" w:rsidRPr="00000000" w14:paraId="00000350">
      <w:pPr>
        <w:pStyle w:val="Heading1"/>
        <w:rPr/>
      </w:pPr>
      <w:r w:rsidDel="00000000" w:rsidR="00000000" w:rsidRPr="00000000">
        <w:rPr>
          <w:rtl w:val="0"/>
        </w:rPr>
      </w:r>
    </w:p>
    <w:p w:rsidR="00000000" w:rsidDel="00000000" w:rsidP="00000000" w:rsidRDefault="00000000" w:rsidRPr="00000000" w14:paraId="00000351">
      <w:pPr>
        <w:pStyle w:val="Heading1"/>
        <w:rPr/>
      </w:pPr>
      <w:r w:rsidDel="00000000" w:rsidR="00000000" w:rsidRPr="00000000">
        <w:rPr>
          <w:rtl w:val="0"/>
        </w:rPr>
        <w:t xml:space="preserve">9. OPERATIONS &amp; MONITORING DESIGN</w:t>
      </w:r>
    </w:p>
    <w:p w:rsidR="00000000" w:rsidDel="00000000" w:rsidP="00000000" w:rsidRDefault="00000000" w:rsidRPr="00000000" w14:paraId="00000352">
      <w:pPr>
        <w:spacing w:after="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ensure continuous availability during peak harvest seasons, the platform includes automated operations and infrastructure monitoring components. Consistent with the "no dedicated DevOps team" premise established in §4.2, all four tools below ship as pre-configured containers inside the same docker-compose.yml defined in §5 there is no manual tuning, no separate monitoring server, and no expectation that HTX staff ever interact with them. Grafana, Winston, and Alertmanager are read-only-by-default dashboards/pipelines watched exclusively by the 5-student development team; this keeps the stack observationally rich without adding operational burden to the cooperative side, preserving the "operational simplicity" argument made in §4.2.</w:t>
      </w:r>
    </w:p>
    <w:p w:rsidR="00000000" w:rsidDel="00000000" w:rsidP="00000000" w:rsidRDefault="00000000" w:rsidRPr="00000000" w14:paraId="00000353">
      <w:pPr>
        <w:spacing w:after="120" w:line="300" w:lineRule="auto"/>
        <w:rPr>
          <w:rFonts w:ascii="Arial" w:cs="Arial" w:eastAsia="Arial" w:hAnsi="Arial"/>
          <w:sz w:val="22"/>
          <w:szCs w:val="22"/>
        </w:rPr>
      </w:pPr>
      <w:r w:rsidDel="00000000" w:rsidR="00000000" w:rsidRPr="00000000">
        <w:rPr>
          <w:rtl w:val="0"/>
        </w:rPr>
      </w:r>
    </w:p>
    <w:tbl>
      <w:tblPr>
        <w:tblStyle w:val="Table10"/>
        <w:tblW w:w="10656.0" w:type="dxa"/>
        <w:jc w:val="left"/>
        <w:tblInd w:w="-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
        <w:gridCol w:w="1665"/>
        <w:gridCol w:w="109"/>
        <w:gridCol w:w="1511"/>
        <w:gridCol w:w="180"/>
        <w:gridCol w:w="3510"/>
        <w:gridCol w:w="154"/>
        <w:gridCol w:w="3176"/>
        <w:gridCol w:w="261"/>
        <w:tblGridChange w:id="0">
          <w:tblGrid>
            <w:gridCol w:w="90"/>
            <w:gridCol w:w="1665"/>
            <w:gridCol w:w="109"/>
            <w:gridCol w:w="1511"/>
            <w:gridCol w:w="180"/>
            <w:gridCol w:w="3510"/>
            <w:gridCol w:w="154"/>
            <w:gridCol w:w="3176"/>
            <w:gridCol w:w="261"/>
          </w:tblGrid>
        </w:tblGridChange>
      </w:tblGrid>
      <w:tr>
        <w:trPr>
          <w:cantSplit w:val="0"/>
          <w:tblHeader w:val="1"/>
        </w:trPr>
        <w:tc>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gridSpan w:val="2"/>
            <w:shd w:fill="1f3864" w:val="clear"/>
            <w:tcMar>
              <w:top w:w="60.0" w:type="dxa"/>
              <w:left w:w="100.0" w:type="dxa"/>
              <w:bottom w:w="60.0" w:type="dxa"/>
              <w:right w:w="100.0" w:type="dxa"/>
            </w:tcMar>
            <w:vAlign w:val="center"/>
          </w:tcPr>
          <w:p w:rsidR="00000000" w:rsidDel="00000000" w:rsidP="00000000" w:rsidRDefault="00000000" w:rsidRPr="00000000" w14:paraId="00000355">
            <w:pPr>
              <w:ind w:right="6"/>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gridSpan w:val="2"/>
            <w:shd w:fill="1f3864" w:val="clear"/>
            <w:tcMar>
              <w:top w:w="60.0" w:type="dxa"/>
              <w:left w:w="100.0" w:type="dxa"/>
              <w:bottom w:w="60.0" w:type="dxa"/>
              <w:right w:w="100.0" w:type="dxa"/>
            </w:tcMar>
            <w:vAlign w:val="center"/>
          </w:tcPr>
          <w:p w:rsidR="00000000" w:rsidDel="00000000" w:rsidP="00000000" w:rsidRDefault="00000000" w:rsidRPr="00000000" w14:paraId="00000357">
            <w:pPr>
              <w:ind w:right="6"/>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c>
          <w:tcPr>
            <w:gridSpan w:val="2"/>
            <w:shd w:fill="1f3864" w:val="clear"/>
            <w:tcMar>
              <w:top w:w="60.0" w:type="dxa"/>
              <w:left w:w="100.0" w:type="dxa"/>
              <w:bottom w:w="60.0" w:type="dxa"/>
              <w:right w:w="100.0" w:type="dxa"/>
            </w:tcMar>
            <w:vAlign w:val="center"/>
          </w:tcPr>
          <w:p w:rsidR="00000000" w:rsidDel="00000000" w:rsidP="00000000" w:rsidRDefault="00000000" w:rsidRPr="00000000" w14:paraId="00000359">
            <w:pPr>
              <w:ind w:right="6"/>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What It Monitors</w:t>
            </w:r>
            <w:r w:rsidDel="00000000" w:rsidR="00000000" w:rsidRPr="00000000">
              <w:rPr>
                <w:rtl w:val="0"/>
              </w:rPr>
            </w:r>
          </w:p>
        </w:tc>
        <w:tc>
          <w:tcPr>
            <w:gridSpan w:val="2"/>
            <w:shd w:fill="1f3864" w:val="clear"/>
            <w:tcMar>
              <w:top w:w="60.0" w:type="dxa"/>
              <w:left w:w="100.0" w:type="dxa"/>
              <w:bottom w:w="60.0" w:type="dxa"/>
              <w:right w:w="100.0" w:type="dxa"/>
            </w:tcMar>
            <w:vAlign w:val="center"/>
          </w:tcPr>
          <w:p w:rsidR="00000000" w:rsidDel="00000000" w:rsidP="00000000" w:rsidRDefault="00000000" w:rsidRPr="00000000" w14:paraId="0000035B">
            <w:pPr>
              <w:ind w:right="6"/>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NFR / FR Link</w:t>
            </w:r>
            <w:r w:rsidDel="00000000" w:rsidR="00000000" w:rsidRPr="00000000">
              <w:rPr>
                <w:rtl w:val="0"/>
              </w:rPr>
            </w:r>
          </w:p>
        </w:tc>
      </w:tr>
      <w:tr>
        <w:trPr>
          <w:cantSplit w:val="0"/>
          <w:tblHeader w:val="0"/>
        </w:trPr>
        <w:tc>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gridSpan w:val="2"/>
            <w:shd w:fill="ffffff" w:val="clear"/>
            <w:tcMar>
              <w:top w:w="60.0" w:type="dxa"/>
              <w:left w:w="100.0" w:type="dxa"/>
              <w:bottom w:w="60.0" w:type="dxa"/>
              <w:right w:w="100.0" w:type="dxa"/>
            </w:tcMar>
          </w:tcPr>
          <w:p w:rsidR="00000000" w:rsidDel="00000000" w:rsidP="00000000" w:rsidRDefault="00000000" w:rsidRPr="00000000" w14:paraId="0000035E">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Performance Infrastructure Monitoring</w:t>
            </w:r>
          </w:p>
        </w:tc>
        <w:tc>
          <w:tcPr>
            <w:gridSpan w:val="2"/>
            <w:shd w:fill="ffffff" w:val="clear"/>
            <w:tcMar>
              <w:top w:w="60.0" w:type="dxa"/>
              <w:left w:w="100.0" w:type="dxa"/>
              <w:bottom w:w="60.0" w:type="dxa"/>
              <w:right w:w="100.0" w:type="dxa"/>
            </w:tcMar>
          </w:tcPr>
          <w:p w:rsidR="00000000" w:rsidDel="00000000" w:rsidP="00000000" w:rsidRDefault="00000000" w:rsidRPr="00000000" w14:paraId="00000360">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Prometheus &amp; Grafana</w:t>
            </w:r>
          </w:p>
        </w:tc>
        <w:tc>
          <w:tcPr>
            <w:gridSpan w:val="2"/>
            <w:shd w:fill="ffffff" w:val="clear"/>
            <w:tcMar>
              <w:top w:w="60.0" w:type="dxa"/>
              <w:left w:w="100.0" w:type="dxa"/>
              <w:bottom w:w="60.0" w:type="dxa"/>
              <w:right w:w="100.0" w:type="dxa"/>
            </w:tcMar>
          </w:tcPr>
          <w:p w:rsidR="00000000" w:rsidDel="00000000" w:rsidP="00000000" w:rsidRDefault="00000000" w:rsidRPr="00000000" w14:paraId="00000362">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Host-level CPU utilization, available RAM, open PostgreSQL connections, TimescaleDB chunk compression status, hypertable ingestion rate, and query latency for telemetry reads, and Redis memory usage. Metrics are visualized on a central Grafana dashboard so the dev team can spot bottlenecks before they cause downtime.</w:t>
            </w:r>
          </w:p>
        </w:tc>
        <w:tc>
          <w:tcPr>
            <w:gridSpan w:val="2"/>
            <w:shd w:fill="ffffff" w:val="clear"/>
            <w:tcMar>
              <w:top w:w="60.0" w:type="dxa"/>
              <w:left w:w="100.0" w:type="dxa"/>
              <w:bottom w:w="60.0" w:type="dxa"/>
              <w:right w:w="100.0" w:type="dxa"/>
            </w:tcMar>
          </w:tcPr>
          <w:p w:rsidR="00000000" w:rsidDel="00000000" w:rsidP="00000000" w:rsidRDefault="00000000" w:rsidRPr="00000000" w14:paraId="00000364">
            <w:pPr>
              <w:ind w:right="6"/>
              <w:rPr>
                <w:rFonts w:ascii="Arial" w:cs="Arial" w:eastAsia="Arial" w:hAnsi="Arial"/>
                <w:sz w:val="20"/>
                <w:szCs w:val="20"/>
              </w:rPr>
            </w:pPr>
            <w:sdt>
              <w:sdtPr>
                <w:id w:val="1464706842"/>
                <w:tag w:val="goog_rdk_12"/>
              </w:sdtPr>
              <w:sdtContent>
                <w:r w:rsidDel="00000000" w:rsidR="00000000" w:rsidRPr="00000000">
                  <w:rPr>
                    <w:rFonts w:ascii="Arial Unicode MS" w:cs="Arial Unicode MS" w:eastAsia="Arial Unicode MS" w:hAnsi="Arial Unicode MS"/>
                    <w:sz w:val="20"/>
                    <w:szCs w:val="20"/>
                    <w:rtl w:val="0"/>
                  </w:rPr>
                  <w:t xml:space="preserve">NFR02 (Uptime ≥ 99%, RTO ≤ 15 min) early detection of resource exhaustion is the primary lever for hitting the RTO target. NFR01 (position update ≤ 3s / &lt;500ms latency) TimescaleDB query latency is tracked because it is the read path behind the live map.</w:t>
                </w:r>
              </w:sdtContent>
            </w:sdt>
          </w:p>
        </w:tc>
      </w:tr>
      <w:tr>
        <w:trPr>
          <w:cantSplit w:val="0"/>
          <w:tblHeader w:val="0"/>
        </w:trPr>
        <w:tc>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gridSpan w:val="2"/>
            <w:shd w:fill="f2f5f8" w:val="clear"/>
            <w:tcMar>
              <w:top w:w="60.0" w:type="dxa"/>
              <w:left w:w="100.0" w:type="dxa"/>
              <w:bottom w:w="60.0" w:type="dxa"/>
              <w:right w:w="100.0" w:type="dxa"/>
            </w:tcMar>
          </w:tcPr>
          <w:p w:rsidR="00000000" w:rsidDel="00000000" w:rsidP="00000000" w:rsidRDefault="00000000" w:rsidRPr="00000000" w14:paraId="00000367">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Structured Log Aggregation</w:t>
            </w:r>
          </w:p>
        </w:tc>
        <w:tc>
          <w:tcPr>
            <w:gridSpan w:val="2"/>
            <w:shd w:fill="f2f5f8" w:val="clear"/>
            <w:tcMar>
              <w:top w:w="60.0" w:type="dxa"/>
              <w:left w:w="100.0" w:type="dxa"/>
              <w:bottom w:w="60.0" w:type="dxa"/>
              <w:right w:w="100.0" w:type="dxa"/>
            </w:tcMar>
          </w:tcPr>
          <w:p w:rsidR="00000000" w:rsidDel="00000000" w:rsidP="00000000" w:rsidRDefault="00000000" w:rsidRPr="00000000" w14:paraId="00000369">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Winston (JSON framework)</w:t>
            </w:r>
          </w:p>
        </w:tc>
        <w:tc>
          <w:tcPr>
            <w:gridSpan w:val="2"/>
            <w:shd w:fill="f2f5f8" w:val="clear"/>
            <w:tcMar>
              <w:top w:w="60.0" w:type="dxa"/>
              <w:left w:w="100.0" w:type="dxa"/>
              <w:bottom w:w="60.0" w:type="dxa"/>
              <w:right w:w="100.0" w:type="dxa"/>
            </w:tcMar>
          </w:tcPr>
          <w:p w:rsidR="00000000" w:rsidDel="00000000" w:rsidP="00000000" w:rsidRDefault="00000000" w:rsidRPr="00000000" w14:paraId="0000036B">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All application services emit structured JSON logs classified as INFO (normal events), WARN (non-fatal errors, e.g. a temporary Weather API timeout), or ERROR (critical issues, e.g. database connection failures or storage limits reached).</w:t>
            </w:r>
          </w:p>
        </w:tc>
        <w:tc>
          <w:tcPr>
            <w:gridSpan w:val="2"/>
            <w:shd w:fill="f2f5f8" w:val="clear"/>
            <w:tcMar>
              <w:top w:w="60.0" w:type="dxa"/>
              <w:left w:w="100.0" w:type="dxa"/>
              <w:bottom w:w="60.0" w:type="dxa"/>
              <w:right w:w="100.0" w:type="dxa"/>
            </w:tcMar>
          </w:tcPr>
          <w:p w:rsidR="00000000" w:rsidDel="00000000" w:rsidP="00000000" w:rsidRDefault="00000000" w:rsidRPr="00000000" w14:paraId="0000036D">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Directly supports triage of the Weather API dependency noted in D2 §2.5 a WARN-level timeout is exactly the failure mode UC06's Postconditions (Failure) describes ("Weather alert – Unavailable" banner).</w:t>
            </w:r>
          </w:p>
        </w:tc>
      </w:tr>
      <w:tr>
        <w:trPr>
          <w:cantSplit w:val="0"/>
          <w:trHeight w:val="856" w:hRule="atLeast"/>
          <w:tblHeader w:val="0"/>
        </w:trPr>
        <w:tc>
          <w:tcPr>
            <w:gridSpan w:val="2"/>
            <w:shd w:fill="ffffff" w:val="clear"/>
            <w:tcMar>
              <w:top w:w="60.0" w:type="dxa"/>
              <w:left w:w="100.0" w:type="dxa"/>
              <w:bottom w:w="60.0" w:type="dxa"/>
              <w:right w:w="100.0" w:type="dxa"/>
            </w:tcMar>
          </w:tcPr>
          <w:p w:rsidR="00000000" w:rsidDel="00000000" w:rsidP="00000000" w:rsidRDefault="00000000" w:rsidRPr="00000000" w14:paraId="0000036F">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Proactive Alerting Pipeline</w:t>
            </w:r>
          </w:p>
        </w:tc>
        <w:tc>
          <w:tcPr>
            <w:gridSpan w:val="2"/>
            <w:shd w:fill="ffffff" w:val="clear"/>
            <w:tcMar>
              <w:top w:w="60.0" w:type="dxa"/>
              <w:left w:w="100.0" w:type="dxa"/>
              <w:bottom w:w="60.0" w:type="dxa"/>
              <w:right w:w="100.0" w:type="dxa"/>
            </w:tcMar>
          </w:tcPr>
          <w:p w:rsidR="00000000" w:rsidDel="00000000" w:rsidP="00000000" w:rsidRDefault="00000000" w:rsidRPr="00000000" w14:paraId="00000371">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Alertmanager</w:t>
            </w:r>
          </w:p>
        </w:tc>
        <w:tc>
          <w:tcPr>
            <w:gridSpan w:val="2"/>
            <w:shd w:fill="ffffff" w:val="clear"/>
            <w:tcMar>
              <w:top w:w="60.0" w:type="dxa"/>
              <w:left w:w="100.0" w:type="dxa"/>
              <w:bottom w:w="60.0" w:type="dxa"/>
              <w:right w:w="100.0" w:type="dxa"/>
            </w:tcMar>
          </w:tcPr>
          <w:p w:rsidR="00000000" w:rsidDel="00000000" w:rsidP="00000000" w:rsidRDefault="00000000" w:rsidRPr="00000000" w14:paraId="00000373">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Routes webhook alerts to the development team when the PostgreSQL connection pool exceeds 85% capacity, or when backend API error rates exceed 5% within any 60-second window.</w:t>
            </w:r>
          </w:p>
        </w:tc>
        <w:tc>
          <w:tcPr>
            <w:gridSpan w:val="2"/>
            <w:shd w:fill="ffffff" w:val="clear"/>
            <w:tcMar>
              <w:top w:w="60.0" w:type="dxa"/>
              <w:left w:w="100.0" w:type="dxa"/>
              <w:bottom w:w="60.0" w:type="dxa"/>
              <w:right w:w="100.0" w:type="dxa"/>
            </w:tcMar>
          </w:tcPr>
          <w:p w:rsidR="00000000" w:rsidDel="00000000" w:rsidP="00000000" w:rsidRDefault="00000000" w:rsidRPr="00000000" w14:paraId="00000375">
            <w:pPr>
              <w:ind w:right="6"/>
              <w:rPr>
                <w:rFonts w:ascii="Arial" w:cs="Arial" w:eastAsia="Arial" w:hAnsi="Arial"/>
                <w:sz w:val="20"/>
                <w:szCs w:val="20"/>
              </w:rPr>
            </w:pPr>
            <w:r w:rsidDel="00000000" w:rsidR="00000000" w:rsidRPr="00000000">
              <w:rPr>
                <w:rFonts w:ascii="Arial" w:cs="Arial" w:eastAsia="Arial" w:hAnsi="Arial"/>
                <w:sz w:val="20"/>
                <w:szCs w:val="20"/>
                <w:rtl w:val="0"/>
              </w:rPr>
              <w:t xml:space="preserve">NFR04 (Scalability 200 req/s peak telemetry baseline). The 85%/5% thresholds are deliberately conservative headroom markers set below the point where the 200 req/s peak load (§3.2) would saturate the connection pool, giving the team a warning window before the Redis buffer (§4.3) itself starts backing up.</w:t>
            </w:r>
          </w:p>
        </w:tc>
      </w:tr>
    </w:tbl>
    <w:p w:rsidR="00000000" w:rsidDel="00000000" w:rsidP="00000000" w:rsidRDefault="00000000" w:rsidRPr="00000000" w14:paraId="00000377">
      <w:pPr>
        <w:spacing w:after="12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8">
      <w:pPr>
        <w:spacing w:after="120" w:line="30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Cross-Reference Note</w:t>
      </w:r>
      <w:r w:rsidDel="00000000" w:rsidR="00000000" w:rsidRPr="00000000">
        <w:rPr>
          <w:rFonts w:ascii="Arial" w:cs="Arial" w:eastAsia="Arial" w:hAnsi="Arial"/>
          <w:sz w:val="22"/>
          <w:szCs w:val="22"/>
          <w:rtl w:val="0"/>
        </w:rPr>
        <w:t xml:space="preserve">: This section fulfills the monitoring commitment made in §6.3's Zone Responsibilities table "PostgreSQL / TimescaleDB / Redis... see §9 for how their health is monitored" by explicitly covering all three data-layer components (previously TimescaleDB was omitted; now included above alongside PostgreSQL and Redis).</w:t>
      </w:r>
    </w:p>
    <w:p w:rsidR="00000000" w:rsidDel="00000000" w:rsidP="00000000" w:rsidRDefault="00000000" w:rsidRPr="00000000" w14:paraId="00000379">
      <w:pPr>
        <w:pStyle w:val="Heading1"/>
        <w:rPr/>
      </w:pPr>
      <w:r w:rsidDel="00000000" w:rsidR="00000000" w:rsidRPr="00000000">
        <w:rPr>
          <w:rtl w:val="0"/>
        </w:rPr>
        <w:t xml:space="preserve">APPENDIX: DESIGN PHASE AI AUDIT LOG</w:t>
      </w:r>
    </w:p>
    <w:p w:rsidR="00000000" w:rsidDel="00000000" w:rsidP="00000000" w:rsidRDefault="00000000" w:rsidRPr="00000000" w14:paraId="0000037A">
      <w:pPr>
        <w:pStyle w:val="Heading3"/>
        <w:rPr/>
      </w:pPr>
      <w:r w:rsidDel="00000000" w:rsidR="00000000" w:rsidRPr="00000000">
        <w:rPr>
          <w:rtl w:val="0"/>
        </w:rPr>
        <w:t xml:space="preserve">Entry #22 - W7 </w:t>
      </w:r>
    </w:p>
    <w:tbl>
      <w:tblPr>
        <w:tblStyle w:val="Table11"/>
        <w:tblW w:w="10466.000000000002"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9"/>
        <w:gridCol w:w="8677"/>
        <w:tblGridChange w:id="0">
          <w:tblGrid>
            <w:gridCol w:w="1789"/>
            <w:gridCol w:w="8677"/>
          </w:tblGrid>
        </w:tblGridChange>
      </w:tblGrid>
      <w:tr>
        <w:trPr>
          <w:cantSplit w:val="0"/>
          <w:trHeight w:val="174"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37B">
            <w:pPr>
              <w:rPr>
                <w:sz w:val="20"/>
                <w:szCs w:val="20"/>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7C">
            <w:pPr>
              <w:rPr>
                <w:sz w:val="20"/>
                <w:szCs w:val="20"/>
              </w:rPr>
            </w:pPr>
            <w:r w:rsidDel="00000000" w:rsidR="00000000" w:rsidRPr="00000000">
              <w:rPr>
                <w:b w:val="1"/>
                <w:bCs w:val="1"/>
                <w:color w:val="ffffff"/>
                <w:sz w:val="20"/>
                <w:szCs w:val="20"/>
                <w:rtl w:val="0"/>
              </w:rPr>
              <w:t xml:space="preserve">Content</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7D">
            <w:pPr>
              <w:rPr>
                <w:sz w:val="20"/>
                <w:szCs w:val="20"/>
              </w:rPr>
            </w:pPr>
            <w:r w:rsidDel="00000000" w:rsidR="00000000" w:rsidRPr="00000000">
              <w:rPr>
                <w:b w:val="1"/>
                <w:bCs w:val="1"/>
                <w:color w:val="111111"/>
                <w:sz w:val="20"/>
                <w:szCs w:val="20"/>
                <w:rtl w:val="0"/>
              </w:rPr>
              <w:t xml:space="preserve">DTC Component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7E">
            <w:pPr>
              <w:jc w:val="center"/>
              <w:rPr>
                <w:color w:val="212121"/>
                <w:sz w:val="20"/>
                <w:szCs w:val="20"/>
              </w:rPr>
            </w:pPr>
            <w:r w:rsidDel="00000000" w:rsidR="00000000" w:rsidRPr="00000000">
              <w:rPr>
                <w:color w:val="212121"/>
                <w:sz w:val="20"/>
                <w:szCs w:val="20"/>
                <w:rtl w:val="0"/>
              </w:rPr>
              <w:t xml:space="preserve">Critical Thinking &amp; Trade-off</w:t>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7F">
            <w:pPr>
              <w:rPr>
                <w:sz w:val="20"/>
                <w:szCs w:val="20"/>
              </w:rPr>
            </w:pPr>
            <w:r w:rsidDel="00000000" w:rsidR="00000000" w:rsidRPr="00000000">
              <w:rPr>
                <w:b w:val="1"/>
                <w:bCs w:val="1"/>
                <w:color w:val="111111"/>
                <w:sz w:val="20"/>
                <w:szCs w:val="20"/>
                <w:rtl w:val="0"/>
              </w:rPr>
              <w:t xml:space="preserve">AI Output (tóm tắt)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80">
            <w:pPr>
              <w:rPr>
                <w:sz w:val="20"/>
                <w:szCs w:val="20"/>
              </w:rPr>
            </w:pPr>
            <w:r w:rsidDel="00000000" w:rsidR="00000000" w:rsidRPr="00000000">
              <w:rPr>
                <w:color w:val="212121"/>
                <w:sz w:val="20"/>
                <w:szCs w:val="20"/>
                <w:rtl w:val="0"/>
              </w:rPr>
              <w:t xml:space="preserve">AI analyzed the trade-off matrix, indicating that Microservices have an absolute advantage in Scalability, but warned about high infrastructure operational costs and deployment complexity.</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81">
            <w:pPr>
              <w:rPr>
                <w:sz w:val="20"/>
                <w:szCs w:val="20"/>
              </w:rPr>
            </w:pPr>
            <w:r w:rsidDel="00000000" w:rsidR="00000000" w:rsidRPr="00000000">
              <w:rPr>
                <w:b w:val="1"/>
                <w:bCs w:val="1"/>
                <w:color w:val="111111"/>
                <w:sz w:val="20"/>
                <w:szCs w:val="20"/>
                <w:rtl w:val="0"/>
              </w:rPr>
              <w:t xml:space="preserve">Decision &amp; Refinement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82">
            <w:pPr>
              <w:rPr>
                <w:sz w:val="20"/>
                <w:szCs w:val="20"/>
              </w:rPr>
            </w:pPr>
            <w:sdt>
              <w:sdtPr>
                <w:id w:val="-1179082254"/>
                <w:tag w:val="goog_rdk_13"/>
              </w:sdtPr>
              <w:sdtContent>
                <w:r w:rsidDel="00000000" w:rsidR="00000000" w:rsidRPr="00000000">
                  <w:rPr>
                    <w:rFonts w:ascii="Gungsuh" w:cs="Gungsuh" w:eastAsia="Gungsuh" w:hAnsi="Gungsuh"/>
                    <w:color w:val="212121"/>
                    <w:sz w:val="20"/>
                    <w:szCs w:val="20"/>
                    <w:rtl w:val="0"/>
                  </w:rPr>
                  <w:t xml:space="preserve">Decided to adopt Layered Architecture. Argued that the actual context at Mekong Delta cooperatives involves low budgets and a lack of dedicated DevOps teams. Microservices would violate the NFR07 commitment (hotfix resolution time ≤ 4 hours). Layered Architecture is fully sufficient to meet the MVP requirements.</w:t>
                </w:r>
              </w:sdtContent>
            </w:sdt>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83">
            <w:pPr>
              <w:rPr>
                <w:sz w:val="20"/>
                <w:szCs w:val="20"/>
              </w:rPr>
            </w:pPr>
            <w:r w:rsidDel="00000000" w:rsidR="00000000" w:rsidRPr="00000000">
              <w:rPr>
                <w:b w:val="1"/>
                <w:bCs w:val="1"/>
                <w:color w:val="111111"/>
                <w:sz w:val="20"/>
                <w:szCs w:val="20"/>
                <w:rtl w:val="0"/>
              </w:rPr>
              <w:t xml:space="preserve">Verification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84">
            <w:pPr>
              <w:rPr>
                <w:sz w:val="20"/>
                <w:szCs w:val="20"/>
              </w:rPr>
            </w:pPr>
            <w:r w:rsidDel="00000000" w:rsidR="00000000" w:rsidRPr="00000000">
              <w:rPr>
                <w:color w:val="212121"/>
                <w:sz w:val="20"/>
                <w:szCs w:val="20"/>
                <w:rtl w:val="0"/>
              </w:rPr>
              <w:t xml:space="preserve">Cross-checked against practical barriers (Cost) and NFR07 (Maintainability). Aligns with the RBL Guide's Justification section.</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85">
            <w:pPr>
              <w:rPr>
                <w:sz w:val="20"/>
                <w:szCs w:val="20"/>
              </w:rPr>
            </w:pPr>
            <w:r w:rsidDel="00000000" w:rsidR="00000000" w:rsidRPr="00000000">
              <w:rPr>
                <w:b w:val="1"/>
                <w:bCs w:val="1"/>
                <w:color w:val="111111"/>
                <w:sz w:val="20"/>
                <w:szCs w:val="20"/>
                <w:rtl w:val="0"/>
              </w:rPr>
              <w:t xml:space="preserve">AI Tool / Prompt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86">
            <w:pPr>
              <w:rPr>
                <w:sz w:val="20"/>
                <w:szCs w:val="20"/>
              </w:rPr>
            </w:pPr>
            <w:r w:rsidDel="00000000" w:rsidR="00000000" w:rsidRPr="00000000">
              <w:rPr>
                <w:color w:val="212121"/>
                <w:sz w:val="20"/>
                <w:szCs w:val="20"/>
                <w:rtl w:val="0"/>
              </w:rPr>
              <w:t xml:space="preserve">Gemini - “Evaluate and propose the system architecture (Layered Architecture vs. Microservices) based on the 200 req/s load requirement of the AgriUAV project.</w:t>
            </w:r>
            <w:r w:rsidDel="00000000" w:rsidR="00000000" w:rsidRPr="00000000">
              <w:rPr>
                <w:sz w:val="20"/>
                <w:szCs w:val="20"/>
                <w:rtl w:val="0"/>
              </w:rPr>
              <w:t xml:space="preserve">”</w:t>
            </w:r>
          </w:p>
        </w:tc>
      </w:tr>
    </w:tbl>
    <w:p w:rsidR="00000000" w:rsidDel="00000000" w:rsidP="00000000" w:rsidRDefault="00000000" w:rsidRPr="00000000" w14:paraId="00000387">
      <w:pPr>
        <w:pStyle w:val="Heading3"/>
        <w:rPr/>
      </w:pPr>
      <w:r w:rsidDel="00000000" w:rsidR="00000000" w:rsidRPr="00000000">
        <w:rPr>
          <w:rtl w:val="0"/>
        </w:rPr>
      </w:r>
    </w:p>
    <w:p w:rsidR="00000000" w:rsidDel="00000000" w:rsidP="00000000" w:rsidRDefault="00000000" w:rsidRPr="00000000" w14:paraId="00000388">
      <w:pPr>
        <w:pStyle w:val="Heading3"/>
        <w:rPr/>
      </w:pPr>
      <w:r w:rsidDel="00000000" w:rsidR="00000000" w:rsidRPr="00000000">
        <w:rPr>
          <w:rtl w:val="0"/>
        </w:rPr>
        <w:t xml:space="preserve">Entry #23 - W7 </w:t>
      </w:r>
    </w:p>
    <w:tbl>
      <w:tblPr>
        <w:tblStyle w:val="Table12"/>
        <w:tblW w:w="10466.000000000002"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9"/>
        <w:gridCol w:w="8677"/>
        <w:tblGridChange w:id="0">
          <w:tblGrid>
            <w:gridCol w:w="1789"/>
            <w:gridCol w:w="8677"/>
          </w:tblGrid>
        </w:tblGridChange>
      </w:tblGrid>
      <w:tr>
        <w:trPr>
          <w:cantSplit w:val="0"/>
          <w:trHeight w:val="174"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389">
            <w:pPr>
              <w:rPr>
                <w:sz w:val="20"/>
                <w:szCs w:val="20"/>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8A">
            <w:pPr>
              <w:rPr>
                <w:sz w:val="20"/>
                <w:szCs w:val="20"/>
              </w:rPr>
            </w:pPr>
            <w:r w:rsidDel="00000000" w:rsidR="00000000" w:rsidRPr="00000000">
              <w:rPr>
                <w:b w:val="1"/>
                <w:bCs w:val="1"/>
                <w:color w:val="ffffff"/>
                <w:sz w:val="20"/>
                <w:szCs w:val="20"/>
                <w:rtl w:val="0"/>
              </w:rPr>
              <w:t xml:space="preserve">Content</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8B">
            <w:pPr>
              <w:rPr>
                <w:sz w:val="20"/>
                <w:szCs w:val="20"/>
              </w:rPr>
            </w:pPr>
            <w:r w:rsidDel="00000000" w:rsidR="00000000" w:rsidRPr="00000000">
              <w:rPr>
                <w:b w:val="1"/>
                <w:bCs w:val="1"/>
                <w:color w:val="111111"/>
                <w:sz w:val="20"/>
                <w:szCs w:val="20"/>
                <w:rtl w:val="0"/>
              </w:rPr>
              <w:t xml:space="preserve">DTC Component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8C">
            <w:pPr>
              <w:jc w:val="center"/>
              <w:rPr>
                <w:color w:val="212121"/>
                <w:sz w:val="20"/>
                <w:szCs w:val="20"/>
              </w:rPr>
            </w:pPr>
            <w:r w:rsidDel="00000000" w:rsidR="00000000" w:rsidRPr="00000000">
              <w:rPr>
                <w:color w:val="212121"/>
                <w:sz w:val="20"/>
                <w:szCs w:val="20"/>
                <w:rtl w:val="0"/>
              </w:rPr>
              <w:t xml:space="preserve">Traceability &amp; Consistency</w:t>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8D">
            <w:pPr>
              <w:rPr>
                <w:sz w:val="20"/>
                <w:szCs w:val="20"/>
              </w:rPr>
            </w:pPr>
            <w:r w:rsidDel="00000000" w:rsidR="00000000" w:rsidRPr="00000000">
              <w:rPr>
                <w:b w:val="1"/>
                <w:bCs w:val="1"/>
                <w:color w:val="111111"/>
                <w:sz w:val="20"/>
                <w:szCs w:val="20"/>
                <w:rtl w:val="0"/>
              </w:rPr>
              <w:t xml:space="preserve">AI Output (tóm tắt)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8E">
            <w:pPr>
              <w:rPr>
                <w:sz w:val="20"/>
                <w:szCs w:val="20"/>
              </w:rPr>
            </w:pPr>
            <w:r w:rsidDel="00000000" w:rsidR="00000000" w:rsidRPr="00000000">
              <w:rPr>
                <w:color w:val="212121"/>
                <w:sz w:val="20"/>
                <w:szCs w:val="20"/>
                <w:rtl w:val="0"/>
              </w:rPr>
              <w:t xml:space="preserve">AI detected a critical inconsistency: D3 v4.2 utilizes UUID v4, whereas the D4 draft's SQL DDL code uses INT AUTO_INCREMENT for primary keys.</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8F">
            <w:pPr>
              <w:rPr>
                <w:sz w:val="20"/>
                <w:szCs w:val="20"/>
              </w:rPr>
            </w:pPr>
            <w:r w:rsidDel="00000000" w:rsidR="00000000" w:rsidRPr="00000000">
              <w:rPr>
                <w:b w:val="1"/>
                <w:bCs w:val="1"/>
                <w:color w:val="111111"/>
                <w:sz w:val="20"/>
                <w:szCs w:val="20"/>
                <w:rtl w:val="0"/>
              </w:rPr>
              <w:t xml:space="preserve">Decision &amp; Refinement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90">
            <w:pPr>
              <w:rPr>
                <w:sz w:val="20"/>
                <w:szCs w:val="20"/>
              </w:rPr>
            </w:pPr>
            <w:r w:rsidDel="00000000" w:rsidR="00000000" w:rsidRPr="00000000">
              <w:rPr>
                <w:color w:val="212121"/>
                <w:sz w:val="20"/>
                <w:szCs w:val="20"/>
                <w:rtl w:val="0"/>
              </w:rPr>
              <w:t xml:space="preserve">Firmly rejected the current D4 draft and refactored the entire DDL code to strictly use the UUID v4 standard (VARCHAR(36)). UUID is mandatory for resolving distributed data synchronization issues when drones operate in network dead zones (Offline Mode), preventing primary key collisions upon network reconnection.</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91">
            <w:pPr>
              <w:rPr>
                <w:sz w:val="20"/>
                <w:szCs w:val="20"/>
              </w:rPr>
            </w:pPr>
            <w:r w:rsidDel="00000000" w:rsidR="00000000" w:rsidRPr="00000000">
              <w:rPr>
                <w:b w:val="1"/>
                <w:bCs w:val="1"/>
                <w:color w:val="111111"/>
                <w:sz w:val="20"/>
                <w:szCs w:val="20"/>
                <w:rtl w:val="0"/>
              </w:rPr>
              <w:t xml:space="preserve">Verification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92">
            <w:pPr>
              <w:rPr>
                <w:sz w:val="20"/>
                <w:szCs w:val="20"/>
              </w:rPr>
            </w:pPr>
            <w:r w:rsidDel="00000000" w:rsidR="00000000" w:rsidRPr="00000000">
              <w:rPr>
                <w:color w:val="212121"/>
                <w:sz w:val="20"/>
                <w:szCs w:val="20"/>
                <w:rtl w:val="0"/>
              </w:rPr>
              <w:t xml:space="preserve">Traceability ensures 100% alignment with D3 v4.2 and directly fulfills NFR06 (Availability / Offline Sync).</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93">
            <w:pPr>
              <w:rPr>
                <w:sz w:val="20"/>
                <w:szCs w:val="20"/>
              </w:rPr>
            </w:pPr>
            <w:r w:rsidDel="00000000" w:rsidR="00000000" w:rsidRPr="00000000">
              <w:rPr>
                <w:b w:val="1"/>
                <w:bCs w:val="1"/>
                <w:color w:val="111111"/>
                <w:sz w:val="20"/>
                <w:szCs w:val="20"/>
                <w:rtl w:val="0"/>
              </w:rPr>
              <w:t xml:space="preserve">AI Tool / Prompt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94">
            <w:pPr>
              <w:rPr>
                <w:sz w:val="20"/>
                <w:szCs w:val="20"/>
              </w:rPr>
            </w:pPr>
            <w:r w:rsidDel="00000000" w:rsidR="00000000" w:rsidRPr="00000000">
              <w:rPr>
                <w:color w:val="212121"/>
                <w:sz w:val="20"/>
                <w:szCs w:val="20"/>
                <w:rtl w:val="0"/>
              </w:rPr>
              <w:t xml:space="preserve">Gemini - “Cross-check data consistency between the Physical Database Schema design draft (D4 v0.51) and the System Models document (D3 v4.2).</w:t>
            </w:r>
            <w:r w:rsidDel="00000000" w:rsidR="00000000" w:rsidRPr="00000000">
              <w:rPr>
                <w:sz w:val="20"/>
                <w:szCs w:val="20"/>
                <w:rtl w:val="0"/>
              </w:rPr>
              <w:t xml:space="preserve">”</w:t>
            </w:r>
          </w:p>
        </w:tc>
      </w:tr>
    </w:tbl>
    <w:p w:rsidR="00000000" w:rsidDel="00000000" w:rsidP="00000000" w:rsidRDefault="00000000" w:rsidRPr="00000000" w14:paraId="00000395">
      <w:pPr>
        <w:pStyle w:val="Heading3"/>
        <w:rPr/>
      </w:pPr>
      <w:r w:rsidDel="00000000" w:rsidR="00000000" w:rsidRPr="00000000">
        <w:rPr>
          <w:rtl w:val="0"/>
        </w:rPr>
      </w:r>
    </w:p>
    <w:p w:rsidR="00000000" w:rsidDel="00000000" w:rsidP="00000000" w:rsidRDefault="00000000" w:rsidRPr="00000000" w14:paraId="00000396">
      <w:pPr>
        <w:pStyle w:val="Heading3"/>
        <w:rPr/>
      </w:pPr>
      <w:r w:rsidDel="00000000" w:rsidR="00000000" w:rsidRPr="00000000">
        <w:rPr>
          <w:rtl w:val="0"/>
        </w:rPr>
      </w:r>
    </w:p>
    <w:p w:rsidR="00000000" w:rsidDel="00000000" w:rsidP="00000000" w:rsidRDefault="00000000" w:rsidRPr="00000000" w14:paraId="00000397">
      <w:pPr>
        <w:pStyle w:val="Heading3"/>
        <w:rPr/>
      </w:pPr>
      <w:r w:rsidDel="00000000" w:rsidR="00000000" w:rsidRPr="00000000">
        <w:rPr>
          <w:rtl w:val="0"/>
        </w:rPr>
      </w:r>
    </w:p>
    <w:p w:rsidR="00000000" w:rsidDel="00000000" w:rsidP="00000000" w:rsidRDefault="00000000" w:rsidRPr="00000000" w14:paraId="00000398">
      <w:pPr>
        <w:pStyle w:val="Heading3"/>
        <w:rPr/>
      </w:pPr>
      <w:r w:rsidDel="00000000" w:rsidR="00000000" w:rsidRPr="00000000">
        <w:rPr>
          <w:rtl w:val="0"/>
        </w:rPr>
      </w:r>
    </w:p>
    <w:p w:rsidR="00000000" w:rsidDel="00000000" w:rsidP="00000000" w:rsidRDefault="00000000" w:rsidRPr="00000000" w14:paraId="00000399">
      <w:pPr>
        <w:pStyle w:val="Heading3"/>
        <w:rPr/>
      </w:pPr>
      <w:r w:rsidDel="00000000" w:rsidR="00000000" w:rsidRPr="00000000">
        <w:rPr>
          <w:rtl w:val="0"/>
        </w:rPr>
        <w:t xml:space="preserve">Entry #24 - W7 </w:t>
      </w:r>
    </w:p>
    <w:tbl>
      <w:tblPr>
        <w:tblStyle w:val="Table13"/>
        <w:tblW w:w="10466.000000000002"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9"/>
        <w:gridCol w:w="8677"/>
        <w:tblGridChange w:id="0">
          <w:tblGrid>
            <w:gridCol w:w="1789"/>
            <w:gridCol w:w="8677"/>
          </w:tblGrid>
        </w:tblGridChange>
      </w:tblGrid>
      <w:tr>
        <w:trPr>
          <w:cantSplit w:val="0"/>
          <w:trHeight w:val="174"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39A">
            <w:pPr>
              <w:rPr>
                <w:sz w:val="20"/>
                <w:szCs w:val="20"/>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9B">
            <w:pPr>
              <w:rPr>
                <w:sz w:val="20"/>
                <w:szCs w:val="20"/>
              </w:rPr>
            </w:pPr>
            <w:r w:rsidDel="00000000" w:rsidR="00000000" w:rsidRPr="00000000">
              <w:rPr>
                <w:b w:val="1"/>
                <w:bCs w:val="1"/>
                <w:color w:val="ffffff"/>
                <w:sz w:val="20"/>
                <w:szCs w:val="20"/>
                <w:rtl w:val="0"/>
              </w:rPr>
              <w:t xml:space="preserve">Content</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9C">
            <w:pPr>
              <w:rPr>
                <w:sz w:val="20"/>
                <w:szCs w:val="20"/>
              </w:rPr>
            </w:pPr>
            <w:r w:rsidDel="00000000" w:rsidR="00000000" w:rsidRPr="00000000">
              <w:rPr>
                <w:b w:val="1"/>
                <w:bCs w:val="1"/>
                <w:color w:val="111111"/>
                <w:sz w:val="20"/>
                <w:szCs w:val="20"/>
                <w:rtl w:val="0"/>
              </w:rPr>
              <w:t xml:space="preserve">DTC Component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9D">
            <w:pPr>
              <w:jc w:val="center"/>
              <w:rPr>
                <w:color w:val="212121"/>
                <w:sz w:val="20"/>
                <w:szCs w:val="20"/>
              </w:rPr>
            </w:pPr>
            <w:r w:rsidDel="00000000" w:rsidR="00000000" w:rsidRPr="00000000">
              <w:rPr>
                <w:color w:val="212121"/>
                <w:sz w:val="20"/>
                <w:szCs w:val="20"/>
                <w:rtl w:val="0"/>
              </w:rPr>
              <w:t xml:space="preserve">Architecture Component</w:t>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9E">
            <w:pPr>
              <w:rPr>
                <w:sz w:val="20"/>
                <w:szCs w:val="20"/>
              </w:rPr>
            </w:pPr>
            <w:r w:rsidDel="00000000" w:rsidR="00000000" w:rsidRPr="00000000">
              <w:rPr>
                <w:b w:val="1"/>
                <w:bCs w:val="1"/>
                <w:color w:val="111111"/>
                <w:sz w:val="20"/>
                <w:szCs w:val="20"/>
                <w:rtl w:val="0"/>
              </w:rPr>
              <w:t xml:space="preserve">AI Output (tóm tắt)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9F">
            <w:pPr>
              <w:rPr>
                <w:color w:val="212121"/>
                <w:sz w:val="20"/>
                <w:szCs w:val="20"/>
              </w:rPr>
            </w:pPr>
            <w:r w:rsidDel="00000000" w:rsidR="00000000" w:rsidRPr="00000000">
              <w:rPr>
                <w:color w:val="212121"/>
                <w:sz w:val="20"/>
                <w:szCs w:val="20"/>
                <w:rtl w:val="0"/>
              </w:rPr>
              <w:t xml:space="preserve">AI proposed having the API Gateway receive the coordinate data and directly write it to the PostgreSQL/TimescaleDB database to ensure real-time tracking.</w:t>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A0">
            <w:pPr>
              <w:rPr>
                <w:sz w:val="20"/>
                <w:szCs w:val="20"/>
              </w:rPr>
            </w:pPr>
            <w:r w:rsidDel="00000000" w:rsidR="00000000" w:rsidRPr="00000000">
              <w:rPr>
                <w:b w:val="1"/>
                <w:bCs w:val="1"/>
                <w:color w:val="111111"/>
                <w:sz w:val="20"/>
                <w:szCs w:val="20"/>
                <w:rtl w:val="0"/>
              </w:rPr>
              <w:t xml:space="preserve">Decision &amp; Refinement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A1">
            <w:pPr>
              <w:rPr>
                <w:color w:val="212121"/>
                <w:sz w:val="20"/>
                <w:szCs w:val="20"/>
              </w:rPr>
            </w:pPr>
            <w:r w:rsidDel="00000000" w:rsidR="00000000" w:rsidRPr="00000000">
              <w:rPr>
                <w:color w:val="212121"/>
                <w:sz w:val="20"/>
                <w:szCs w:val="20"/>
                <w:rtl w:val="0"/>
              </w:rPr>
              <w:t xml:space="preserve">Inserted a Redis In-Memory Buffer component between the API Gateway and TimescaleDB. Analyzed that a direct write of 200 req/s into the database would cause I/O bottlenecks. Redis acts as a "shock absorber" to capture high-frequency streams, utilizing a background worker to asynchronously flush data into the long-term legal compliance database.</w:t>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A2">
            <w:pPr>
              <w:rPr>
                <w:sz w:val="20"/>
                <w:szCs w:val="20"/>
              </w:rPr>
            </w:pPr>
            <w:r w:rsidDel="00000000" w:rsidR="00000000" w:rsidRPr="00000000">
              <w:rPr>
                <w:b w:val="1"/>
                <w:bCs w:val="1"/>
                <w:color w:val="111111"/>
                <w:sz w:val="20"/>
                <w:szCs w:val="20"/>
                <w:rtl w:val="0"/>
              </w:rPr>
              <w:t xml:space="preserve">Verification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A3">
            <w:pPr>
              <w:rPr>
                <w:color w:val="212121"/>
                <w:sz w:val="20"/>
                <w:szCs w:val="20"/>
              </w:rPr>
            </w:pPr>
            <w:r w:rsidDel="00000000" w:rsidR="00000000" w:rsidRPr="00000000">
              <w:rPr>
                <w:color w:val="212121"/>
                <w:sz w:val="20"/>
                <w:szCs w:val="20"/>
                <w:rtl w:val="0"/>
              </w:rPr>
              <w:t xml:space="preserve">Verified against NFR04 (Scalability threshold: 50 drones/HTX) and ensures compliance with data retention policies under Decree 288/2025/ND-CP.</w:t>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A4">
            <w:pPr>
              <w:rPr>
                <w:sz w:val="20"/>
                <w:szCs w:val="20"/>
              </w:rPr>
            </w:pPr>
            <w:r w:rsidDel="00000000" w:rsidR="00000000" w:rsidRPr="00000000">
              <w:rPr>
                <w:b w:val="1"/>
                <w:bCs w:val="1"/>
                <w:color w:val="111111"/>
                <w:sz w:val="20"/>
                <w:szCs w:val="20"/>
                <w:rtl w:val="0"/>
              </w:rPr>
              <w:t xml:space="preserve">AI Tool / Prompt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A5">
            <w:pPr>
              <w:rPr>
                <w:color w:val="212121"/>
                <w:sz w:val="20"/>
                <w:szCs w:val="20"/>
              </w:rPr>
            </w:pPr>
            <w:r w:rsidDel="00000000" w:rsidR="00000000" w:rsidRPr="00000000">
              <w:rPr>
                <w:color w:val="212121"/>
                <w:sz w:val="20"/>
                <w:szCs w:val="20"/>
                <w:rtl w:val="0"/>
              </w:rPr>
              <w:t xml:space="preserve">Gemini - “Design the data flow for the Telemetry module (UC04) to continuously ingest flight coordinates transmitted from drone devices to the server.”</w:t>
            </w:r>
          </w:p>
        </w:tc>
      </w:tr>
    </w:tbl>
    <w:p w:rsidR="00000000" w:rsidDel="00000000" w:rsidP="00000000" w:rsidRDefault="00000000" w:rsidRPr="00000000" w14:paraId="000003A6">
      <w:pPr>
        <w:spacing w:after="0" w:line="20" w:lineRule="auto"/>
        <w:rPr>
          <w:sz w:val="2"/>
          <w:szCs w:val="2"/>
        </w:rPr>
      </w:pPr>
      <w:r w:rsidDel="00000000" w:rsidR="00000000" w:rsidRPr="00000000">
        <w:rPr>
          <w:rtl w:val="0"/>
        </w:rPr>
      </w:r>
    </w:p>
    <w:sectPr>
      <w:footerReference r:id="rId16" w:type="default"/>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7">
    <w:pPr>
      <w:jc w:val="right"/>
      <w:rPr>
        <w:color w:val="8497b0"/>
        <w:sz w:val="16"/>
        <w:szCs w:val="16"/>
      </w:rPr>
    </w:pPr>
    <w:r w:rsidDel="00000000" w:rsidR="00000000" w:rsidRPr="00000000">
      <w:rPr>
        <w:color w:val="8497b0"/>
        <w:sz w:val="16"/>
        <w:szCs w:val="16"/>
        <w:rtl w:val="0"/>
      </w:rPr>
      <w:t xml:space="preserve">Page </w:t>
    </w:r>
    <w:r w:rsidDel="00000000" w:rsidR="00000000" w:rsidRPr="00000000">
      <w:rPr>
        <w:color w:val="8497b0"/>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3">
    <w:lvl w:ilvl="0">
      <w:start w:val="7"/>
      <w:numFmt w:val="bullet"/>
      <w:lvlText w:val="-"/>
      <w:lvlJc w:val="left"/>
      <w:pPr>
        <w:ind w:left="780" w:hanging="360"/>
      </w:pPr>
      <w:rPr>
        <w:rFonts w:ascii="Arial" w:cs="Arial" w:eastAsia="Arial" w:hAnsi="Arial"/>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4">
    <w:lvl w:ilvl="0">
      <w:start w:val="1"/>
      <w:numFmt w:val="bullet"/>
      <w:lvlText w:val="●"/>
      <w:lvlJc w:val="left"/>
      <w:pPr>
        <w:ind w:left="420" w:hanging="420"/>
      </w:pPr>
      <w:rPr>
        <w:rFonts w:ascii="Noto Sans Symbols" w:cs="Noto Sans Symbols" w:eastAsia="Noto Sans Symbols" w:hAnsi="Noto Sans Symbols"/>
      </w:rPr>
    </w:lvl>
    <w:lvl w:ilvl="1">
      <w:start w:val="0"/>
      <w:numFmt w:val="bullet"/>
      <w:lvlText w:val=""/>
      <w:lvlJc w:val="left"/>
      <w:pPr>
        <w:ind w:left="0" w:firstLine="0"/>
      </w:pPr>
      <w:rPr/>
    </w:lvl>
    <w:lvl w:ilvl="2">
      <w:start w:val="0"/>
      <w:numFmt w:val="bullet"/>
      <w:lvlText w:val=""/>
      <w:lvlJc w:val="left"/>
      <w:pPr>
        <w:ind w:left="0" w:firstLine="0"/>
      </w:pPr>
      <w:rPr/>
    </w:lvl>
    <w:lvl w:ilvl="3">
      <w:start w:val="0"/>
      <w:numFmt w:val="bullet"/>
      <w:lvlText w:val=""/>
      <w:lvlJc w:val="left"/>
      <w:pPr>
        <w:ind w:left="0" w:firstLine="0"/>
      </w:pPr>
      <w:rPr/>
    </w:lvl>
    <w:lvl w:ilvl="4">
      <w:start w:val="0"/>
      <w:numFmt w:val="bullet"/>
      <w:lvlText w:val=""/>
      <w:lvlJc w:val="left"/>
      <w:pPr>
        <w:ind w:left="0" w:firstLine="0"/>
      </w:pPr>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abstractNum w:abstractNumId="5">
    <w:lvl w:ilvl="0">
      <w:start w:val="1"/>
      <w:numFmt w:val="bullet"/>
      <w:lvlText w:val="●"/>
      <w:lvlJc w:val="left"/>
      <w:pPr>
        <w:ind w:left="420" w:hanging="420"/>
      </w:pPr>
      <w:rPr>
        <w:rFonts w:ascii="Noto Sans Symbols" w:cs="Noto Sans Symbols" w:eastAsia="Noto Sans Symbols" w:hAnsi="Noto Sans Symbols"/>
      </w:rPr>
    </w:lvl>
    <w:lvl w:ilvl="1">
      <w:start w:val="0"/>
      <w:numFmt w:val="bullet"/>
      <w:lvlText w:val=""/>
      <w:lvlJc w:val="left"/>
      <w:pPr>
        <w:ind w:left="0" w:firstLine="0"/>
      </w:pPr>
      <w:rPr/>
    </w:lvl>
    <w:lvl w:ilvl="2">
      <w:start w:val="0"/>
      <w:numFmt w:val="bullet"/>
      <w:lvlText w:val=""/>
      <w:lvlJc w:val="left"/>
      <w:pPr>
        <w:ind w:left="0" w:firstLine="0"/>
      </w:pPr>
      <w:rPr/>
    </w:lvl>
    <w:lvl w:ilvl="3">
      <w:start w:val="0"/>
      <w:numFmt w:val="bullet"/>
      <w:lvlText w:val=""/>
      <w:lvlJc w:val="left"/>
      <w:pPr>
        <w:ind w:left="0" w:firstLine="0"/>
      </w:pPr>
      <w:rPr/>
    </w:lvl>
    <w:lvl w:ilvl="4">
      <w:start w:val="0"/>
      <w:numFmt w:val="bullet"/>
      <w:lvlText w:val=""/>
      <w:lvlJc w:val="left"/>
      <w:pPr>
        <w:ind w:left="0" w:firstLine="0"/>
      </w:pPr>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10">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333333"/>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color="1f3864" w:space="4" w:sz="8" w:val="single"/>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260" w:line="240" w:lineRule="auto"/>
      <w:ind w:left="0" w:right="0" w:firstLine="0"/>
      <w:jc w:val="left"/>
    </w:pPr>
    <w:rPr>
      <w:rFonts w:ascii="Arial" w:cs="Arial" w:eastAsia="Arial" w:hAnsi="Arial"/>
      <w:b w:val="1"/>
      <w:bCs w:val="1"/>
      <w:i w:val="0"/>
      <w:iCs w:val="0"/>
      <w:smallCaps w:val="0"/>
      <w:strike w:val="0"/>
      <w:color w:val="2e4a7a"/>
      <w:sz w:val="26"/>
      <w:szCs w:val="2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4a7a"/>
      <w:sz w:val="26"/>
      <w:szCs w:val="26"/>
      <w:u w:val="none"/>
      <w:shd w:fill="auto" w:val="clear"/>
      <w:vertAlign w:val="baseline"/>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60.0" w:type="dxa"/>
        <w:left w:w="100.0" w:type="dxa"/>
        <w:bottom w:w="60.0" w:type="dxa"/>
        <w:right w:w="100.0" w:type="dxa"/>
      </w:tblCellMar>
    </w:tblPr>
  </w:style>
  <w:style w:type="table" w:styleId="Table2">
    <w:basedOn w:val="TableNormal"/>
    <w:tblPr>
      <w:tblStyleRowBandSize w:val="1"/>
      <w:tblStyleColBandSize w:val="1"/>
      <w:tblCellMar>
        <w:top w:w="60.0" w:type="dxa"/>
        <w:left w:w="100.0" w:type="dxa"/>
        <w:bottom w:w="60.0" w:type="dxa"/>
        <w:right w:w="100.0" w:type="dxa"/>
      </w:tblCellMar>
    </w:tblPr>
  </w:style>
  <w:style w:type="table" w:styleId="Table3">
    <w:basedOn w:val="TableNormal"/>
    <w:tblPr>
      <w:tblStyleRowBandSize w:val="1"/>
      <w:tblStyleColBandSize w:val="1"/>
      <w:tblCellMar>
        <w:top w:w="60.0" w:type="dxa"/>
        <w:left w:w="100.0" w:type="dxa"/>
        <w:bottom w:w="60.0" w:type="dxa"/>
        <w:right w:w="100.0" w:type="dxa"/>
      </w:tblCellMar>
    </w:tblPr>
  </w:style>
  <w:style w:type="table" w:styleId="Table4">
    <w:basedOn w:val="TableNormal"/>
    <w:tblPr>
      <w:tblStyleRowBandSize w:val="1"/>
      <w:tblStyleColBandSize w:val="1"/>
      <w:tblCellMar>
        <w:top w:w="60.0" w:type="dxa"/>
        <w:left w:w="100.0" w:type="dxa"/>
        <w:bottom w:w="60.0" w:type="dxa"/>
        <w:right w:w="100.0" w:type="dxa"/>
      </w:tblCellMar>
    </w:tblPr>
  </w:style>
  <w:style w:type="table" w:styleId="Table5">
    <w:basedOn w:val="TableNormal"/>
    <w:tblPr>
      <w:tblStyleRowBandSize w:val="1"/>
      <w:tblStyleColBandSize w:val="1"/>
      <w:tblCellMar>
        <w:top w:w="60.0" w:type="dxa"/>
        <w:left w:w="100.0" w:type="dxa"/>
        <w:bottom w:w="60.0" w:type="dxa"/>
        <w:right w:w="100.0" w:type="dxa"/>
      </w:tblCellMar>
    </w:tblPr>
  </w:style>
  <w:style w:type="table" w:styleId="Table6">
    <w:basedOn w:val="TableNormal"/>
    <w:tblPr>
      <w:tblStyleRowBandSize w:val="1"/>
      <w:tblStyleColBandSize w:val="1"/>
      <w:tblCellMar>
        <w:top w:w="60.0" w:type="dxa"/>
        <w:left w:w="100.0" w:type="dxa"/>
        <w:bottom w:w="60.0" w:type="dxa"/>
        <w:right w:w="100.0" w:type="dxa"/>
      </w:tblCellMar>
    </w:tblPr>
  </w:style>
  <w:style w:type="table" w:styleId="Table7">
    <w:basedOn w:val="TableNormal"/>
    <w:tblPr>
      <w:tblStyleRowBandSize w:val="1"/>
      <w:tblStyleColBandSize w:val="1"/>
      <w:tblCellMar>
        <w:top w:w="60.0" w:type="dxa"/>
        <w:left w:w="100.0" w:type="dxa"/>
        <w:bottom w:w="60.0" w:type="dxa"/>
        <w:right w:w="100.0" w:type="dxa"/>
      </w:tblCellMar>
    </w:tblPr>
  </w:style>
  <w:style w:type="table" w:styleId="Table8">
    <w:basedOn w:val="TableNormal"/>
    <w:tblPr>
      <w:tblStyleRowBandSize w:val="1"/>
      <w:tblStyleColBandSize w:val="1"/>
      <w:tblCellMar>
        <w:top w:w="60.0" w:type="dxa"/>
        <w:left w:w="100.0" w:type="dxa"/>
        <w:bottom w:w="60.0" w:type="dxa"/>
        <w:right w:w="100.0" w:type="dxa"/>
      </w:tblCellMar>
    </w:tblPr>
  </w:style>
  <w:style w:type="table" w:styleId="Table9">
    <w:basedOn w:val="TableNormal"/>
    <w:tblPr>
      <w:tblStyleRowBandSize w:val="1"/>
      <w:tblStyleColBandSize w:val="1"/>
      <w:tblCellMar>
        <w:top w:w="60.0" w:type="dxa"/>
        <w:left w:w="100.0" w:type="dxa"/>
        <w:bottom w:w="60.0" w:type="dxa"/>
        <w:right w:w="100.0" w:type="dxa"/>
      </w:tblCellMar>
    </w:tblPr>
  </w:style>
  <w:style w:type="table" w:styleId="Table10">
    <w:basedOn w:val="TableNormal"/>
    <w:tblPr>
      <w:tblStyleRowBandSize w:val="1"/>
      <w:tblStyleColBandSize w:val="1"/>
      <w:tblCellMar>
        <w:top w:w="60.0" w:type="dxa"/>
        <w:left w:w="100.0" w:type="dxa"/>
        <w:bottom w:w="60.0" w:type="dxa"/>
        <w:right w:w="100.0" w:type="dxa"/>
      </w:tblCellMar>
    </w:tblPr>
  </w:style>
  <w:style w:type="table" w:styleId="Table11">
    <w:basedOn w:val="TableNormal"/>
    <w:tblPr>
      <w:tblStyleRowBandSize w:val="1"/>
      <w:tblStyleColBandSize w:val="1"/>
      <w:tblCellMar>
        <w:top w:w="60.0" w:type="dxa"/>
        <w:left w:w="100.0" w:type="dxa"/>
        <w:bottom w:w="60.0" w:type="dxa"/>
        <w:right w:w="100.0" w:type="dxa"/>
      </w:tblCellMar>
    </w:tblPr>
  </w:style>
  <w:style w:type="table" w:styleId="Table12">
    <w:basedOn w:val="TableNormal"/>
    <w:tblPr>
      <w:tblStyleRowBandSize w:val="1"/>
      <w:tblStyleColBandSize w:val="1"/>
      <w:tblCellMar>
        <w:top w:w="60.0" w:type="dxa"/>
        <w:left w:w="100.0" w:type="dxa"/>
        <w:bottom w:w="60.0" w:type="dxa"/>
        <w:right w:w="100.0" w:type="dxa"/>
      </w:tblCellMar>
    </w:tblPr>
  </w:style>
  <w:style w:type="table" w:styleId="Table13">
    <w:basedOn w:val="TableNormal"/>
    <w:tblPr>
      <w:tblStyleRowBandSize w:val="1"/>
      <w:tblStyleColBandSize w:val="1"/>
      <w:tblCellMar>
        <w:top w:w="60.0" w:type="dxa"/>
        <w:left w:w="100.0" w:type="dxa"/>
        <w:bottom w:w="6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8.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1tixPiXNrjCdX6pEQO2fuu06s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VCgIxMxIPCg0IB0IJEgdHdW5nc3VoMg5oLnYyeDgybmh4MWIxYzgAciExam5tbW41WEVlUk9lSWI2Rk5tRXJMbjB2TUZYQjRLW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eyJoZGlkIjoiNWYzZTkyODdkY2Y3Nzk4YjY4NmFjOGUwNmRiMjZmOGEiLCJ1c2VySWQiOiIxMzkyMjMxNDgzMzU1In0=</vt:lpwstr>
  </property>
  <property fmtid="{D5CDD505-2E9C-101B-9397-08002B2CF9AE}" pid="3" name="KSOProductBuildVer">
    <vt:lpwstr>1033-11.2.0.9052</vt:lpwstr>
  </property>
  <property fmtid="{D5CDD505-2E9C-101B-9397-08002B2CF9AE}" pid="4" name="ICV">
    <vt:lpwstr>E7C127313C6B45B3BBE69237AF32E566_13</vt:lpwstr>
  </property>
</Properties>
</file>