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9.png" ContentType="image/png"/>
  <Override PartName="/word/media/rId26.png" ContentType="image/png"/>
  <Override PartName="/word/media/rId41.png" ContentType="image/png"/>
  <Override PartName="/word/media/rId38.png" ContentType="image/png"/>
  <Override PartName="/word/media/rId35.png" ContentType="image/png"/>
  <Override PartName="/word/media/rId86.jpg" ContentType="image/jpeg"/>
  <Override PartName="/word/media/rId69.jpg" ContentType="image/jpeg"/>
  <Override PartName="/word/media/rId89.jpg" ContentType="image/jpeg"/>
  <Override PartName="/word/media/rId75.jpg" ContentType="image/jpeg"/>
  <Override PartName="/word/media/rId78.jpg" ContentType="image/jpeg"/>
  <Override PartName="/word/media/rId72.jpg" ContentType="image/jpeg"/>
  <Override PartName="/word/media/rId81.jpg" ContentType="image/jpe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itle-block-header"/>
    <w:p>
      <w:pPr>
        <w:pStyle w:val="Heading1"/>
      </w:pPr>
      <w:bookmarkStart w:id="9" w:name="section"/>
      <w:bookmarkEnd w:id="9"/>
    </w:p>
    <w:bookmarkEnd w:id="10"/>
    <w:bookmarkStart w:id="12" w:name="csc-8830-computer-vision"/>
    <w:p>
      <w:pPr>
        <w:pStyle w:val="Heading1"/>
      </w:pPr>
      <w:r>
        <w:t xml:space="preserve">CSc 8830: Computer Vision</w:t>
      </w:r>
    </w:p>
    <w:p>
      <w:pPr>
        <w:pStyle w:val="FirstParagraph"/>
      </w:pPr>
      <w:r>
        <w:t xml:space="preserve">Module 5–6 — Optical Flow, Motion Tracking,</w:t>
      </w:r>
      <w:r>
        <w:br/>
      </w:r>
      <w:r>
        <w:t xml:space="preserve">Bilinear Interpolation,</w:t>
      </w:r>
      <w:r>
        <w:t xml:space="preserve"> </w:t>
      </w:r>
      <w:r>
        <w:t xml:space="preserve">and Structure From Motion</w:t>
      </w:r>
    </w:p>
    <w:p>
      <w:pPr>
        <w:pStyle w:val="BodyText"/>
      </w:pPr>
      <w:r>
        <w:t xml:space="preserve">Georgia State University</w:t>
      </w:r>
      <w:r>
        <w:br/>
      </w:r>
      <w:r>
        <w:t xml:space="preserve">GitHub repository:</w:t>
      </w:r>
      <w:r>
        <w:t xml:space="preserve"> </w:t>
      </w:r>
      <w:hyperlink r:id="rId11">
        <w:r>
          <w:rPr>
            <w:rStyle w:val="Hyperlink"/>
          </w:rPr>
          <w:t xml:space="preserve">github.com/minnocent12/csc8830-module-5-6</w:t>
        </w:r>
      </w:hyperlink>
      <w:r>
        <w:br/>
      </w:r>
      <w:r>
        <w:t xml:space="preserve">Report generated from real, saved experimental results</w:t>
      </w:r>
      <w:r>
        <w:br/>
      </w:r>
      <w:r>
        <w:t xml:space="preserve">September 30,</w:t>
      </w:r>
      <w:r>
        <w:t xml:space="preserve"> </w:t>
      </w:r>
      <w:r>
        <w:t xml:space="preserve">2026</w:t>
      </w:r>
    </w:p>
    <w:bookmarkEnd w:id="12"/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covers Module 5–6 of the CSc 8830 Computer Vision course,</w:t>
      </w:r>
      <w:r>
        <w:t xml:space="preserve"> </w:t>
      </w:r>
      <w:r>
        <w:t xml:space="preserve">which combines two assignment questions built on classical, non-learned</w:t>
      </w:r>
      <w:r>
        <w:t xml:space="preserve"> </w:t>
      </w:r>
      <w:r>
        <w:t xml:space="preserve">computer-vision methods: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Question 1 — Optical Flow and Motion Tracking.</w:t>
      </w:r>
      <w:r>
        <w:t xml:space="preserve"> </w:t>
      </w:r>
      <w:r>
        <w:t xml:space="preserve">Using two real user-captured videos, each with at least a 30-second</w:t>
      </w:r>
      <w:r>
        <w:t xml:space="preserve"> </w:t>
      </w:r>
      <w:r>
        <w:t xml:space="preserve">sample containing motion: compute dense optical flow and visualize it as</w:t>
      </w:r>
      <w:r>
        <w:t xml:space="preserve"> </w:t>
      </w:r>
      <w:r>
        <w:t xml:space="preserve">a video; explain what information the optical flow reveals, with</w:t>
      </w:r>
      <w:r>
        <w:t xml:space="preserve"> </w:t>
      </w:r>
      <w:r>
        <w:t xml:space="preserve">evidence; derive the two-frame motion-tracking equations from</w:t>
      </w:r>
      <w:r>
        <w:t xml:space="preserve"> </w:t>
      </w:r>
      <w:r>
        <w:t xml:space="preserve">fundamentals; derive bilinear interpolation; and validate the</w:t>
      </w:r>
      <w:r>
        <w:t xml:space="preserve"> </w:t>
      </w:r>
      <w:r>
        <w:t xml:space="preserve">theoretical (algorithmic) tracking prediction against an actual,</w:t>
      </w:r>
      <w:r>
        <w:t xml:space="preserve"> </w:t>
      </w:r>
      <w:r>
        <w:t xml:space="preserve">manually observed pixel location on two consecutive frames from each</w:t>
      </w:r>
      <w:r>
        <w:t xml:space="preserve"> </w:t>
      </w:r>
      <w:r>
        <w:t xml:space="preserve">video.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Question 2 — Structure From Motion.</w:t>
      </w:r>
      <w:r>
        <w:t xml:space="preserve"> </w:t>
      </w:r>
      <w:r>
        <w:t xml:space="preserve">Using four real</w:t>
      </w:r>
      <w:r>
        <w:t xml:space="preserve"> </w:t>
      </w:r>
      <w:r>
        <w:t xml:space="preserve">photographs of one flat/2D planar object taken from four different</w:t>
      </w:r>
      <w:r>
        <w:t xml:space="preserve"> </w:t>
      </w:r>
      <w:r>
        <w:t xml:space="preserve">camera viewpoints: recreate the object’s boundary points so the boundary</w:t>
      </w:r>
      <w:r>
        <w:t xml:space="preserve"> </w:t>
      </w:r>
      <w:r>
        <w:t xml:space="preserve">can be estimated, show the required mathematical workouts, and report</w:t>
      </w:r>
      <w:r>
        <w:t xml:space="preserve"> </w:t>
      </w:r>
      <w:r>
        <w:t xml:space="preserve">the images used together with camera position and camera parameter</w:t>
      </w:r>
      <w:r>
        <w:t xml:space="preserve"> </w:t>
      </w:r>
      <w:r>
        <w:t xml:space="preserve">information.</w:t>
      </w:r>
    </w:p>
    <w:p>
      <w:pPr>
        <w:pStyle w:val="FirstParagraph"/>
      </w:pPr>
      <w:r>
        <w:t xml:space="preserve">Both questions were implemented in Python with OpenCV, NumPy, and</w:t>
      </w:r>
      <w:r>
        <w:t xml:space="preserve"> </w:t>
      </w:r>
      <w:r>
        <w:t xml:space="preserve">Matplotlib, exposed through a Streamlit web application, and validated</w:t>
      </w:r>
      <w:r>
        <w:t xml:space="preserve"> </w:t>
      </w:r>
      <w:r>
        <w:t xml:space="preserve">first against synthetic software-verification fixtures with known</w:t>
      </w:r>
      <w:r>
        <w:t xml:space="preserve"> </w:t>
      </w:r>
      <w:r>
        <w:t xml:space="preserve">answers before being run on the real assignment data. Every experimental</w:t>
      </w:r>
      <w:r>
        <w:t xml:space="preserve"> </w:t>
      </w:r>
      <w:r>
        <w:t xml:space="preserve">number in this report — video metadata, optical-flow statistics, tracked</w:t>
      </w:r>
      <w:r>
        <w:t xml:space="preserve"> </w:t>
      </w:r>
      <w:r>
        <w:t xml:space="preserve">pixel coordinates, homographies, reprojection errors, boundary</w:t>
      </w:r>
      <w:r>
        <w:t xml:space="preserve"> </w:t>
      </w:r>
      <w:r>
        <w:t xml:space="preserve">coordinates — was produced by that real pipeline and is traceable to a</w:t>
      </w:r>
      <w:r>
        <w:t xml:space="preserve"> </w:t>
      </w:r>
      <w:r>
        <w:t xml:space="preserve">saved JSON/PNG artifact in the repository; none of it was invented or</w:t>
      </w:r>
      <w:r>
        <w:t xml:space="preserve"> </w:t>
      </w:r>
      <w:r>
        <w:t xml:space="preserve">estimated to “fill in” an incomplete measurement. Where a quantity is</w:t>
      </w:r>
      <w:r>
        <w:t xml:space="preserve"> </w:t>
      </w:r>
      <w:r>
        <w:t xml:space="preserve">genuinely unavailable (the calibrated camera intrinsic matrix, exact</w:t>
      </w:r>
      <w:r>
        <w:t xml:space="preserve"> </w:t>
      </w:r>
      <w:r>
        <w:t xml:space="preserve">camera pose), this report states that plainly rather than approximating</w:t>
      </w:r>
      <w:r>
        <w:t xml:space="preserve"> </w:t>
      </w:r>
      <w:r>
        <w:t xml:space="preserve">it.</w:t>
      </w:r>
    </w:p>
    <w:bookmarkEnd w:id="13"/>
    <w:bookmarkStart w:id="15" w:name="software-and-experimental-environment"/>
    <w:p>
      <w:pPr>
        <w:pStyle w:val="Heading2"/>
      </w:pPr>
      <w:r>
        <w:t xml:space="preserve">2. Software and</w:t>
      </w:r>
      <w:r>
        <w:t xml:space="preserve"> </w:t>
      </w:r>
      <w:r>
        <w:t xml:space="preserve">Experimental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 /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Python 3.10+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CV library</w:t>
            </w:r>
          </w:p>
        </w:tc>
        <w:tc>
          <w:tcPr/>
          <w:p>
            <w:pPr>
              <w:pStyle w:val="Compact"/>
            </w:pPr>
            <w:r>
              <w:t xml:space="preserve">OpenCV (</w:t>
            </w:r>
            <w:r>
              <w:rPr>
                <w:rStyle w:val="VerbatimChar"/>
              </w:rPr>
              <w:t xml:space="preserve">opencv-python</w:t>
            </w:r>
            <w:r>
              <w:t xml:space="preserve">) ≥ 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 computing</w:t>
            </w:r>
          </w:p>
        </w:tc>
        <w:tc>
          <w:tcPr/>
          <w:p>
            <w:pPr>
              <w:pStyle w:val="Compact"/>
            </w:pPr>
            <w:r>
              <w:t xml:space="preserve">NumPy ≥ 1.24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Plotting</w:t>
            </w:r>
          </w:p>
        </w:tc>
        <w:tc>
          <w:tcPr/>
          <w:p>
            <w:pPr>
              <w:pStyle w:val="Compact"/>
            </w:pPr>
            <w:r>
              <w:t xml:space="preserve">Matplotlib ≥ 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handling</w:t>
            </w:r>
          </w:p>
        </w:tc>
        <w:tc>
          <w:tcPr/>
          <w:p>
            <w:pPr>
              <w:pStyle w:val="Compact"/>
            </w:pPr>
            <w:r>
              <w:t xml:space="preserve">Pillow (EXIF extraction) ≥ 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application</w:t>
            </w:r>
          </w:p>
        </w:tc>
        <w:tc>
          <w:tcPr/>
          <w:p>
            <w:pPr>
              <w:pStyle w:val="Compact"/>
            </w:pPr>
            <w:r>
              <w:t xml:space="preserve">Streamlit ≥ 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pytest ≥ 8.0 (187 automated tests, all passing at the time of this</w:t>
            </w:r>
            <w:r>
              <w:t xml:space="preserve"> </w:t>
            </w:r>
            <w:r>
              <w:t xml:space="preserve">report)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(all six real inputs)</w:t>
            </w:r>
          </w:p>
        </w:tc>
        <w:tc>
          <w:tcPr/>
          <w:p>
            <w:pPr>
              <w:pStyle w:val="Compact"/>
            </w:pPr>
            <w:r>
              <w:t xml:space="preserve">Video 1/2: unspecified smartphone camera (see Section 3); SfM views:</w:t>
            </w:r>
            <w:r>
              <w:t xml:space="preserve"> </w:t>
            </w:r>
            <w:r>
              <w:t xml:space="preserve">Apple iPhone 15 Pro Max, real EXIF</w:t>
            </w:r>
          </w:p>
        </w:tc>
      </w:tr>
    </w:tbl>
    <w:p>
      <w:pPr>
        <w:pStyle w:val="BodyText"/>
      </w:pPr>
      <w:r>
        <w:rPr>
          <w:b/>
          <w:bCs/>
        </w:rPr>
        <w:t xml:space="preserve">GitHub repository:</w:t>
      </w:r>
      <w:r>
        <w:t xml:space="preserve"> </w:t>
      </w:r>
      <w:hyperlink r:id="rId11">
        <w:r>
          <w:rPr>
            <w:rStyle w:val="Hyperlink"/>
          </w:rPr>
          <w:t xml:space="preserve">https://github.com/minnocent12/csc8830-module-5-6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public, verified accessible.</w:t>
      </w:r>
    </w:p>
    <w:p>
      <w:pPr>
        <w:pStyle w:val="BodyText"/>
      </w:pPr>
      <w:r>
        <w:rPr>
          <w:b/>
          <w:bCs/>
        </w:rPr>
        <w:t xml:space="preserve">Public web application.</w:t>
      </w:r>
      <w:r>
        <w:t xml:space="preserve"> </w:t>
      </w:r>
      <w:r>
        <w:t xml:space="preserve">The module’s own standalone</w:t>
      </w:r>
      <w:r>
        <w:t xml:space="preserve"> </w:t>
      </w:r>
      <w:r>
        <w:t xml:space="preserve">Streamlit app runs independently with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and is also wired into the course’s shared dashboard (</w:t>
      </w:r>
      <w:hyperlink r:id="rId14">
        <w:r>
          <w:rPr>
            <w:rStyle w:val="Hyperlink"/>
          </w:rPr>
          <w:t xml:space="preserve">https://csc8830-dashboard-minnocent1.streamlit.app</w:t>
        </w:r>
      </w:hyperlink>
      <w:r>
        <w:t xml:space="preserve">)</w:t>
      </w:r>
      <w:r>
        <w:t xml:space="preserve"> </w:t>
      </w:r>
      <w:r>
        <w:t xml:space="preserve">through the same page-provider pattern used by the course’s other</w:t>
      </w:r>
      <w:r>
        <w:t xml:space="preserve"> </w:t>
      </w:r>
      <w:r>
        <w:t xml:space="preserve">modules. At the time of writing, whether the public dashboard link has</w:t>
      </w:r>
      <w:r>
        <w:t xml:space="preserve"> </w:t>
      </w:r>
      <w:r>
        <w:t xml:space="preserve">finished redeploying with this module’s latest code has not been</w:t>
      </w:r>
      <w:r>
        <w:t xml:space="preserve"> </w:t>
      </w:r>
      <w:r>
        <w:t xml:space="preserve">independently confirmed from within the repository’s own tooling, so</w:t>
      </w:r>
      <w:r>
        <w:t xml:space="preserve"> </w:t>
      </w:r>
      <w:r>
        <w:t xml:space="preserve">this report cites the GitHub repository as the authoritative, verified</w:t>
      </w:r>
      <w:r>
        <w:t xml:space="preserve"> </w:t>
      </w:r>
      <w:r>
        <w:t xml:space="preserve">source and does not claim the public link’s current state.</w:t>
      </w:r>
    </w:p>
    <w:p>
      <w:pPr>
        <w:pStyle w:val="BodyText"/>
      </w:pPr>
      <w:r>
        <w:t xml:space="preserve">The two Question 1 videos and the four Question 2 photographs are</w:t>
      </w:r>
      <w:r>
        <w:t xml:space="preserve"> </w:t>
      </w:r>
      <w:r>
        <w:t xml:space="preserve">real files captured for this assignment; because of their size (up to</w:t>
      </w:r>
      <w:r>
        <w:t xml:space="preserve"> </w:t>
      </w:r>
      <w:r>
        <w:t xml:space="preserve">~256 MB per video) and personal nature, the original files are excluded</w:t>
      </w:r>
      <w:r>
        <w:t xml:space="preserve"> </w:t>
      </w:r>
      <w:r>
        <w:t xml:space="preserve">from the Git repository (</w:t>
      </w:r>
      <w:r>
        <w:rPr>
          <w:rStyle w:val="VerbatimChar"/>
        </w:rPr>
        <w:t xml:space="preserve">.gitignore</w:t>
      </w:r>
      <w:r>
        <w:t xml:space="preserve">) by the project’s</w:t>
      </w:r>
      <w:r>
        <w:t xml:space="preserve"> </w:t>
      </w:r>
      <w:r>
        <w:t xml:space="preserve">stated policy, while every derived result — frames, visualizations, JSON</w:t>
      </w:r>
      <w:r>
        <w:t xml:space="preserve"> </w:t>
      </w:r>
      <w:r>
        <w:t xml:space="preserve">summaries, and homography/boundary data — is committed and is what this</w:t>
      </w:r>
      <w:r>
        <w:t xml:space="preserve"> </w:t>
      </w:r>
      <w:r>
        <w:t xml:space="preserve">report’s figures and tables are built from.</w:t>
      </w:r>
    </w:p>
    <w:bookmarkEnd w:id="15"/>
    <w:bookmarkStart w:id="19" w:name="input-data"/>
    <w:p>
      <w:pPr>
        <w:pStyle w:val="Heading2"/>
      </w:pPr>
      <w:r>
        <w:t xml:space="preserve">3. Input Data</w:t>
      </w:r>
    </w:p>
    <w:bookmarkStart w:id="16" w:name="video-1-img_7272.mov"/>
    <w:p>
      <w:pPr>
        <w:pStyle w:val="Heading3"/>
      </w:pPr>
      <w:r>
        <w:t xml:space="preserve">3.1 Video 1</w:t>
      </w:r>
      <w:r>
        <w:t xml:space="preserve"> </w:t>
      </w:r>
      <w:r>
        <w:t xml:space="preserve">(</w:t>
      </w:r>
      <w:r>
        <w:rPr>
          <w:rStyle w:val="VerbatimChar"/>
        </w:rPr>
        <w:t xml:space="preserve">IMG_7272.MOV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2160 × 3840 (portrait)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rate</w:t>
            </w:r>
          </w:p>
        </w:tc>
        <w:tc>
          <w:tcPr/>
          <w:p>
            <w:pPr>
              <w:pStyle w:val="Compact"/>
            </w:pPr>
            <w:r>
              <w:t xml:space="preserve">29.997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frames</w:t>
            </w:r>
          </w:p>
        </w:tc>
        <w:tc>
          <w:tcPr/>
          <w:p>
            <w:pPr>
              <w:pStyle w:val="Compact"/>
            </w:pPr>
            <w:r>
              <w:t xml:space="preserve">983 (32.77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Optical-flow sample used</w:t>
            </w:r>
          </w:p>
        </w:tc>
        <w:tc>
          <w:tcPr/>
          <w:p>
            <w:pPr>
              <w:pStyle w:val="Compact"/>
            </w:pPr>
            <w:r>
              <w:t xml:space="preserve">0.0–30.0 s, frames 0–900 (899 consecutive frame pairs)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 person walks into and around a room; motion is present for</w:t>
            </w:r>
            <w:r>
              <w:t xml:space="preserve"> </w:t>
            </w:r>
            <w:r>
              <w:t xml:space="preserve">essentially the whole clip</w:t>
            </w:r>
          </w:p>
        </w:tc>
      </w:tr>
    </w:tbl>
    <w:bookmarkEnd w:id="16"/>
    <w:bookmarkStart w:id="17" w:name="video-2-img_7275.mov"/>
    <w:p>
      <w:pPr>
        <w:pStyle w:val="Heading3"/>
      </w:pPr>
      <w:r>
        <w:t xml:space="preserve">3.2 Video 2</w:t>
      </w:r>
      <w:r>
        <w:t xml:space="preserve"> </w:t>
      </w:r>
      <w:r>
        <w:t xml:space="preserve">(</w:t>
      </w:r>
      <w:r>
        <w:rPr>
          <w:rStyle w:val="VerbatimChar"/>
        </w:rPr>
        <w:t xml:space="preserve">IMG_7275.MOV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2160 × 3840 (portrait)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rate</w:t>
            </w:r>
          </w:p>
        </w:tc>
        <w:tc>
          <w:tcPr/>
          <w:p>
            <w:pPr>
              <w:pStyle w:val="Compact"/>
            </w:pPr>
            <w:r>
              <w:t xml:space="preserve">29.991 fps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frames</w:t>
            </w:r>
          </w:p>
        </w:tc>
        <w:tc>
          <w:tcPr/>
          <w:p>
            <w:pPr>
              <w:pStyle w:val="Compact"/>
            </w:pPr>
            <w:r>
              <w:t xml:space="preserve">1355 (45.18 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Optical-flow sample used</w:t>
            </w:r>
          </w:p>
        </w:tc>
        <w:tc>
          <w:tcPr/>
          <w:p>
            <w:pPr>
              <w:pStyle w:val="Compact"/>
            </w:pPr>
            <w:r>
              <w:t xml:space="preserve">10.0–40.11 s, frames 300–1203 (902 consecutive frame pairs)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 backpack with a printed “TRAILMAKER” logo is held close to the</w:t>
            </w:r>
            <w:r>
              <w:t xml:space="preserve"> </w:t>
            </w:r>
            <w:r>
              <w:t xml:space="preserve">camera and moved by hand</w:t>
            </w:r>
          </w:p>
        </w:tc>
      </w:tr>
    </w:tbl>
    <w:p>
      <w:pPr>
        <w:pStyle w:val="BodyText"/>
      </w:pPr>
      <w:r>
        <w:t xml:space="preserve">Both samples exceed the assignment’s 30-second minimum. Each interval</w:t>
      </w:r>
      <w:r>
        <w:t xml:space="preserve"> </w:t>
      </w:r>
      <w:r>
        <w:t xml:space="preserve">was chosen from a frame-difference motion scan (0.5 s resolution) of the</w:t>
      </w:r>
      <w:r>
        <w:t xml:space="preserve"> </w:t>
      </w:r>
      <w:r>
        <w:t xml:space="preserve">whole video, selecting a clean ≥30-second window with sustained visible</w:t>
      </w:r>
      <w:r>
        <w:t xml:space="preserve"> </w:t>
      </w:r>
      <w:r>
        <w:t xml:space="preserve">motion; Video 2’s window was additionally chosen so that it contains the</w:t>
      </w:r>
      <w:r>
        <w:t xml:space="preserve"> </w:t>
      </w:r>
      <w:r>
        <w:t xml:space="preserve">two-consecutive-frame pair used for the manual tracking validation in</w:t>
      </w:r>
      <w:r>
        <w:t xml:space="preserve"> </w:t>
      </w:r>
      <w:r>
        <w:t xml:space="preserve">Section 8 (see</w:t>
      </w:r>
      <w:r>
        <w:t xml:space="preserve"> </w:t>
      </w:r>
      <w:r>
        <w:rPr>
          <w:rStyle w:val="VerbatimChar"/>
        </w:rPr>
        <w:t xml:space="preserve">docs/EXPERIMENTAL_RESULTS.md</w:t>
      </w:r>
      <w:r>
        <w:t xml:space="preserve"> </w:t>
      </w:r>
      <w:r>
        <w:t xml:space="preserve">Section 1 for</w:t>
      </w:r>
      <w:r>
        <w:t xml:space="preserve"> </w:t>
      </w:r>
      <w:r>
        <w:t xml:space="preserve">the full motion-scan discussion).</w:t>
      </w:r>
    </w:p>
    <w:bookmarkEnd w:id="17"/>
    <w:bookmarkStart w:id="18" w:name="X60c5cccba505e6e3c2eb987c2bf98fc88fd0d04"/>
    <w:p>
      <w:pPr>
        <w:pStyle w:val="Heading3"/>
      </w:pPr>
      <w:r>
        <w:t xml:space="preserve">3.3 Four-view</w:t>
      </w:r>
      <w:r>
        <w:t xml:space="preserve"> </w:t>
      </w:r>
      <w:r>
        <w:t xml:space="preserve">planar object (</w:t>
      </w:r>
      <w:r>
        <w:rPr>
          <w:rStyle w:val="VerbatimChar"/>
        </w:rPr>
        <w:t xml:space="preserve">IMG_7283.JPG</w:t>
      </w:r>
      <w:r>
        <w:t xml:space="preserve">–</w:t>
      </w:r>
      <w:r>
        <w:rPr>
          <w:rStyle w:val="VerbatimChar"/>
        </w:rPr>
        <w:t xml:space="preserve">IMG_7286.JPG</w:t>
      </w:r>
      <w:r>
        <w:t xml:space="preserve">)</w:t>
      </w:r>
    </w:p>
    <w:p>
      <w:pPr>
        <w:pStyle w:val="FirstParagraph"/>
      </w:pPr>
      <w:r>
        <w:t xml:space="preserve">The Question 2 object is the front cover of a paperback book (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Tempest</w:t>
      </w:r>
      <w:r>
        <w:t xml:space="preserve">, William Shakespeare, Folger Shakespeare Library “Updated</w:t>
      </w:r>
      <w:r>
        <w:t xml:space="preserve"> </w:t>
      </w:r>
      <w:r>
        <w:t xml:space="preserve">Edition”): a flat, richly textured, printed surface, chosen specifically</w:t>
      </w:r>
      <w:r>
        <w:t xml:space="preserve"> </w:t>
      </w:r>
      <w:r>
        <w:t xml:space="preserve">to satisfy the assignment’s flat/2D-planar-object simplification and to</w:t>
      </w:r>
      <w:r>
        <w:t xml:space="preserve"> </w:t>
      </w:r>
      <w:r>
        <w:t xml:space="preserve">give ORB features strong, well-textured structure to match against.</w:t>
      </w:r>
    </w:p>
    <w:p>
      <w:pPr>
        <w:pStyle w:val="BodyText"/>
      </w:pPr>
      <w:r>
        <w:t xml:space="preserve">All four photographs were taken with the same device and lens —</w:t>
      </w:r>
      <w:r>
        <w:t xml:space="preserve"> </w:t>
      </w:r>
      <w:r>
        <w:t xml:space="preserve">confirmed from real EXIF metadata, not assumed — within 72 seconds of</w:t>
      </w:r>
      <w:r>
        <w:t xml:space="preserve"> </w:t>
      </w:r>
      <w:r>
        <w:t xml:space="preserve">each other, which supports treating the four images as views of one</w:t>
      </w:r>
      <w:r>
        <w:t xml:space="preserve"> </w:t>
      </w:r>
      <w:r>
        <w:t xml:space="preserve">stationary object under one capture session: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Real EXIF camera/lens</w:t>
            </w:r>
          </w:p>
        </w:tc>
        <w:tc>
          <w:tcPr/>
          <w:p>
            <w:pPr>
              <w:pStyle w:val="Compact"/>
            </w:pPr>
            <w:r>
              <w:t xml:space="preserve">Capture time</w:t>
            </w:r>
          </w:p>
        </w:tc>
        <w:tc>
          <w:tcPr/>
          <w:p>
            <w:pPr>
              <w:pStyle w:val="Compact"/>
            </w:pPr>
            <w:r>
              <w:t xml:space="preserve">Approximate position (user-recorded)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(reference)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IMG_7283.JPG</w:t>
            </w:r>
          </w:p>
        </w:tc>
        <w:tc>
          <w:tcPr/>
          <w:p>
            <w:pPr>
              <w:pStyle w:val="Compact"/>
            </w:pPr>
            <w:r>
              <w:t xml:space="preserve">Apple iPhone 15 Pro Max, 6.765 mm, f/1.78, 1/60 s, ISO 400</w:t>
            </w:r>
          </w:p>
        </w:tc>
        <w:tc>
          <w:tcPr/>
          <w:p>
            <w:pPr>
              <w:pStyle w:val="Compact"/>
            </w:pPr>
            <w:r>
              <w:t xml:space="preserve">15:26:16</w:t>
            </w:r>
          </w:p>
        </w:tc>
        <w:tc>
          <w:tcPr/>
          <w:p>
            <w:pPr>
              <w:pStyle w:val="Compact"/>
            </w:pPr>
            <w:r>
              <w:t xml:space="preserve">Centered/front, aimed toward object center, ~9 in (0.229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IMG_7284.JPG</w:t>
            </w:r>
          </w:p>
        </w:tc>
        <w:tc>
          <w:tcPr/>
          <w:p>
            <w:pPr>
              <w:pStyle w:val="Compact"/>
            </w:pPr>
            <w:r>
              <w:t xml:space="preserve">Apple iPhone 15 Pro Max, 6.765 mm, f/1.78, 1/60 s, ISO 320</w:t>
            </w:r>
          </w:p>
        </w:tc>
        <w:tc>
          <w:tcPr/>
          <w:p>
            <w:pPr>
              <w:pStyle w:val="Compact"/>
            </w:pPr>
            <w:r>
              <w:t xml:space="preserve">15:26:34</w:t>
            </w:r>
          </w:p>
        </w:tc>
        <w:tc>
          <w:tcPr/>
          <w:p>
            <w:pPr>
              <w:pStyle w:val="Compact"/>
            </w:pPr>
            <w:r>
              <w:t xml:space="preserve">Left-side, aimed back toward center, ~26 in (0.660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IMG_7285.JPG</w:t>
            </w:r>
          </w:p>
        </w:tc>
        <w:tc>
          <w:tcPr/>
          <w:p>
            <w:pPr>
              <w:pStyle w:val="Compact"/>
            </w:pPr>
            <w:r>
              <w:t xml:space="preserve">Apple iPhone 15 Pro Max, 6.765 mm, f/1.78, 1/60 s, ISO 320</w:t>
            </w:r>
          </w:p>
        </w:tc>
        <w:tc>
          <w:tcPr/>
          <w:p>
            <w:pPr>
              <w:pStyle w:val="Compact"/>
            </w:pPr>
            <w:r>
              <w:t xml:space="preserve">15:26:56</w:t>
            </w:r>
          </w:p>
        </w:tc>
        <w:tc>
          <w:tcPr/>
          <w:p>
            <w:pPr>
              <w:pStyle w:val="Compact"/>
            </w:pPr>
            <w:r>
              <w:t xml:space="preserve">Right-side, aimed back toward center, ~26 in (0.660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IMG_7286.JPG</w:t>
            </w:r>
          </w:p>
        </w:tc>
        <w:tc>
          <w:tcPr/>
          <w:p>
            <w:pPr>
              <w:pStyle w:val="Compact"/>
            </w:pPr>
            <w:r>
              <w:t xml:space="preserve">Apple iPhone 15 Pro Max, 6.765 mm, f/1.78, 1/60 s, ISO 400</w:t>
            </w:r>
          </w:p>
        </w:tc>
        <w:tc>
          <w:tcPr/>
          <w:p>
            <w:pPr>
              <w:pStyle w:val="Compact"/>
            </w:pPr>
            <w:r>
              <w:t xml:space="preserve">15:27:28</w:t>
            </w:r>
          </w:p>
        </w:tc>
        <w:tc>
          <w:tcPr/>
          <w:p>
            <w:pPr>
              <w:pStyle w:val="Compact"/>
            </w:pPr>
            <w:r>
              <w:t xml:space="preserve">Vertically displaced/angled, aimed toward object, ~26 in (0.660</w:t>
            </w:r>
            <w:r>
              <w:t xml:space="preserve"> </w:t>
            </w:r>
            <w:r>
              <w:t xml:space="preserve">m)</w:t>
            </w:r>
          </w:p>
        </w:tc>
      </w:tr>
    </w:tbl>
    <w:p>
      <w:pPr>
        <w:pStyle w:val="BodyText"/>
      </w:pPr>
      <w:r>
        <w:t xml:space="preserve">Distances are exactly the user’s stated approximate measurements</w:t>
      </w:r>
      <w:r>
        <w:t xml:space="preserve"> </w:t>
      </w:r>
      <w:r>
        <w:t xml:space="preserve">(converted inches to meters); they are not reported more precisely than</w:t>
      </w:r>
      <w:r>
        <w:t xml:space="preserve"> </w:t>
      </w:r>
      <w:r>
        <w:t xml:space="preserve">that, and no calibrated camera pose was derived from them. Each image is</w:t>
      </w:r>
      <w:r>
        <w:t xml:space="preserve"> </w:t>
      </w:r>
      <w:r>
        <w:t xml:space="preserve">4284×5712 px after correcting for its EXIF</w:t>
      </w:r>
      <w:r>
        <w:t xml:space="preserve"> </w:t>
      </w:r>
      <w:r>
        <w:rPr>
          <w:rStyle w:val="VerbatimChar"/>
        </w:rPr>
        <w:t xml:space="preserve">Orientation=6</w:t>
      </w:r>
      <w:r>
        <w:t xml:space="preserve"> </w:t>
      </w:r>
      <w:r>
        <w:t xml:space="preserve">tag (the sensor stores raw landscape pixels; the tag says to rotate 90°</w:t>
      </w:r>
      <w:r>
        <w:t xml:space="preserve"> </w:t>
      </w:r>
      <w:r>
        <w:t xml:space="preserve">for correct display — handled explicitly and deterministically in code</w:t>
      </w:r>
      <w:r>
        <w:t xml:space="preserve"> </w:t>
      </w:r>
      <w:r>
        <w:t xml:space="preserve">rather than relying on a given OpenCV build’s own default behavior, so</w:t>
      </w:r>
      <w:r>
        <w:t xml:space="preserve"> </w:t>
      </w:r>
      <w:r>
        <w:t xml:space="preserve">pixel coordinates reported later in this report match what is seen when</w:t>
      </w:r>
      <w:r>
        <w:t xml:space="preserve"> </w:t>
      </w:r>
      <w:r>
        <w:t xml:space="preserve">viewing the photos normally).</w:t>
      </w:r>
    </w:p>
    <w:bookmarkEnd w:id="18"/>
    <w:bookmarkEnd w:id="19"/>
    <w:bookmarkStart w:id="24" w:name="optical-flow-theory-and-derivation"/>
    <w:p>
      <w:pPr>
        <w:pStyle w:val="Heading2"/>
      </w:pPr>
      <w:r>
        <w:t xml:space="preserve">4. Optical Flow Theory and</w:t>
      </w:r>
      <w:r>
        <w:t xml:space="preserve"> </w:t>
      </w:r>
      <w:r>
        <w:t xml:space="preserve">Derivation</w:t>
      </w:r>
    </w:p>
    <w:p>
      <w:pPr>
        <w:pStyle w:val="FirstParagraph"/>
      </w:pPr>
      <w:r>
        <w:rPr>
          <w:i/>
          <w:iCs/>
        </w:rPr>
        <w:t xml:space="preserve">(Full derivation: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docs/OPTICAL_FLOW_THEORY.md</w:t>
      </w:r>
      <w:r>
        <w:rPr>
          <w:i/>
          <w:iCs/>
        </w:rPr>
        <w:t xml:space="preserve">.)</w:t>
      </w:r>
    </w:p>
    <w:bookmarkStart w:id="20" w:name="brightness-constancy"/>
    <w:p>
      <w:pPr>
        <w:pStyle w:val="Heading3"/>
      </w:pPr>
      <w:r>
        <w:t xml:space="preserve">4.1 Brightness constancy</w:t>
      </w:r>
    </w:p>
    <w:p>
      <w:pPr>
        <w:pStyle w:val="FirstParagraph"/>
      </w:pPr>
      <w:r>
        <w:t xml:space="preserve">Classical optical flow starts from the assumption that a point’s</w:t>
      </w:r>
      <w:r>
        <w:t xml:space="preserve"> </w:t>
      </w:r>
      <w:r>
        <w:t xml:space="preserve">brightness does not change as it moves between frames — only its</w:t>
      </w:r>
      <w:r>
        <w:t xml:space="preserve"> </w:t>
      </w:r>
      <w:r>
        <w:t xml:space="preserve">position does. If a point 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moves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over a small interval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,</m:t>
          </m:r>
          <m:r>
            <m:t> 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,</m:t>
          </m:r>
          <m:r>
            <m:t> 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This is an idealization: it ignores illumination changes, specular</w:t>
      </w:r>
      <w:r>
        <w:t xml:space="preserve"> </w:t>
      </w:r>
      <w:r>
        <w:t xml:space="preserve">highlights, and occlusion, which is exactly where optical flow becomes</w:t>
      </w:r>
      <w:r>
        <w:t xml:space="preserve"> </w:t>
      </w:r>
      <w:r>
        <w:t xml:space="preserve">unreliable in practice.</w:t>
      </w:r>
    </w:p>
    <w:bookmarkEnd w:id="20"/>
    <w:bookmarkStart w:id="21" w:name="X2cba7cc4cdf4de3b595015906d6d245a3e8e8af"/>
    <w:p>
      <w:pPr>
        <w:pStyle w:val="Heading3"/>
      </w:pPr>
      <w:r>
        <w:t xml:space="preserve">4.2</w:t>
      </w:r>
      <w:r>
        <w:t xml:space="preserve"> </w:t>
      </w:r>
      <w:r>
        <w:t xml:space="preserve">First-order Taylor expansion and the optical-flow constraint</w:t>
      </w:r>
    </w:p>
    <w:p>
      <w:pPr>
        <w:pStyle w:val="FirstParagraph"/>
      </w:pPr>
      <w:r>
        <w:t xml:space="preserve">Expanding the right-hand side to first order around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,</m:t>
          </m:r>
          <m:r>
            <m:t> 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Δ</m:t>
          </m:r>
          <m:r>
            <m:t>y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y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∂</m:t>
        </m:r>
        <m:r>
          <m:t>I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t</m:t>
        </m:r>
      </m:oMath>
      <w:r>
        <w:t xml:space="preserve"> </w:t>
      </w:r>
      <w:r>
        <w:t xml:space="preserve">are the image’s spatial and temporal partial derivatives. Substituting</w:t>
      </w:r>
      <w:r>
        <w:t xml:space="preserve"> </w:t>
      </w:r>
      <w:r>
        <w:t xml:space="preserve">into brightness constancy, subtracting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sides, dividing by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</w:t>
      </w:r>
      <w:r>
        <w:t xml:space="preserve"> </w:t>
      </w:r>
      <w:r>
        <w:t xml:space="preserve">and defining the instantaneous pixel velocity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y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</m:oMath>
      <w:r>
        <w:t xml:space="preserve"> </w:t>
      </w:r>
      <w:r>
        <w:t xml:space="preserve">gives the</w:t>
      </w:r>
      <w:r>
        <w:t xml:space="preserve"> </w:t>
      </w:r>
      <w:r>
        <w:rPr>
          <w:b/>
          <w:bCs/>
        </w:rPr>
        <w:t xml:space="preserve">optical-flow constraint equation</w:t>
      </w:r>
      <w:r>
        <w:t xml:space="preserve"> </w:t>
      </w:r>
      <w:r>
        <w:t xml:space="preserve">(independently derived in this form by Lucas and Kanade [1] and by Horn</w:t>
      </w:r>
      <w:r>
        <w:t xml:space="preserve"> </w:t>
      </w:r>
      <w:r>
        <w:t xml:space="preserve">and Schunck [2]):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x</m:t>
              </m:r>
            </m:sub>
          </m:sSub>
          <m:r>
            <m:t>u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y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single scalar equation relates the measurable image gradients to</w:t>
      </w:r>
      <w:r>
        <w:t xml:space="preserve"> </w:t>
      </w:r>
      <w:r>
        <w:t xml:space="preserve">the unknown motion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pixel.</w:t>
      </w:r>
    </w:p>
    <w:bookmarkEnd w:id="21"/>
    <w:bookmarkStart w:id="22" w:name="the-aperture-problem"/>
    <w:p>
      <w:pPr>
        <w:pStyle w:val="Heading3"/>
      </w:pPr>
      <w:r>
        <w:t xml:space="preserve">4.3 The aperture problem</w:t>
      </w:r>
    </w:p>
    <w:p>
      <w:pPr>
        <w:pStyle w:val="FirstParagraph"/>
      </w:pPr>
      <w:r>
        <w:t xml:space="preserve">Rearranged,</w:t>
      </w:r>
      <w:r>
        <w:t xml:space="preserve"> </w:t>
      </w:r>
      <m:oMath>
        <m:sSub>
          <m:e>
            <m:r>
              <m:t>I</m:t>
            </m:r>
          </m:e>
          <m:sub>
            <m:r>
              <m:t>x</m:t>
            </m:r>
          </m:sub>
        </m:sSub>
        <m:r>
          <m:t>u</m:t>
        </m:r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y</m:t>
            </m:r>
          </m:sub>
        </m:sSub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one linear equation in two unknowns: it constrains only the motion</w:t>
      </w:r>
      <w:r>
        <w:t xml:space="preserve"> </w:t>
      </w:r>
      <w:r>
        <w:t xml:space="preserve">component</w:t>
      </w:r>
      <w:r>
        <w:t xml:space="preserve"> </w:t>
      </w:r>
      <w:r>
        <w:rPr>
          <w:b/>
          <w:bCs/>
        </w:rPr>
        <w:t xml:space="preserve">along</w:t>
      </w:r>
      <w:r>
        <w:t xml:space="preserve"> </w:t>
      </w:r>
      <w:r>
        <w:t xml:space="preserve">the local gradient direction, leaving</w:t>
      </w:r>
      <w:r>
        <w:t xml:space="preserve"> </w:t>
      </w:r>
      <w:r>
        <w:t xml:space="preserve">the component</w:t>
      </w:r>
      <w:r>
        <w:t xml:space="preserve"> </w:t>
      </w:r>
      <w:r>
        <w:rPr>
          <w:b/>
          <w:bCs/>
        </w:rPr>
        <w:t xml:space="preserve">perpendicular</w:t>
      </w:r>
      <w:r>
        <w:t xml:space="preserve"> </w:t>
      </w:r>
      <w:r>
        <w:t xml:space="preserve">to it completely</w:t>
      </w:r>
      <w:r>
        <w:t xml:space="preserve"> </w:t>
      </w:r>
      <w:r>
        <w:t xml:space="preserve">unconstrained. This is the classical</w:t>
      </w:r>
      <w:r>
        <w:t xml:space="preserve"> </w:t>
      </w:r>
      <w:r>
        <w:rPr>
          <w:b/>
          <w:bCs/>
        </w:rPr>
        <w:t xml:space="preserve">aperture problem</w:t>
      </w:r>
      <w:r>
        <w:t xml:space="preserve">:</w:t>
      </w:r>
      <w:r>
        <w:t xml:space="preserve"> </w:t>
      </w:r>
      <w:r>
        <w:t xml:space="preserve">viewed through a small aperture, a moving edge’s true motion cannot be</w:t>
      </w:r>
      <w:r>
        <w:t xml:space="preserve"> </w:t>
      </w:r>
      <w:r>
        <w:t xml:space="preserve">distinguished from any other motion sharing the same gradient-direction</w:t>
      </w:r>
      <w:r>
        <w:t xml:space="preserve"> </w:t>
      </w:r>
      <w:r>
        <w:t xml:space="preserve">component. Lucas and Kanade [1] resolve this by assuming neighboring</w:t>
      </w:r>
      <w:r>
        <w:t xml:space="preserve"> </w:t>
      </w:r>
      <w:r>
        <w:t xml:space="preserve">pixels in a small window share approximately the same motion.</w:t>
      </w:r>
    </w:p>
    <w:bookmarkEnd w:id="22"/>
    <w:bookmarkStart w:id="23" w:name="lucaskanade-derivation"/>
    <w:p>
      <w:pPr>
        <w:pStyle w:val="Heading3"/>
      </w:pPr>
      <w:r>
        <w:t xml:space="preserve">4.4 Lucas–Kanade derivation</w:t>
      </w:r>
    </w:p>
    <w:p>
      <w:pPr>
        <w:pStyle w:val="FirstParagraph"/>
      </w:pPr>
      <w:r>
        <w:rPr>
          <w:i/>
          <w:iCs/>
        </w:rPr>
        <w:t xml:space="preserve">(Full derivation, including the eigenvalue/feature-quality</w:t>
      </w:r>
      <w:r>
        <w:rPr>
          <w:i/>
          <w:iCs/>
        </w:rPr>
        <w:t xml:space="preserve"> </w:t>
      </w:r>
      <w:r>
        <w:rPr>
          <w:i/>
          <w:iCs/>
        </w:rPr>
        <w:t xml:space="preserve">connection and the relationship to OpenCV’s pyramidal implementation: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docs/MOTION_TRACKING_DERIVATION.md</w:t>
      </w:r>
      <w:r>
        <w:rPr>
          <w:i/>
          <w:iCs/>
        </w:rPr>
        <w:t xml:space="preserve">.)</w:t>
      </w:r>
    </w:p>
    <w:p>
      <w:pPr>
        <w:pStyle w:val="BodyText"/>
      </w:pPr>
      <w:r>
        <w:t xml:space="preserve">Writing the constraint equation at each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pixels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a small window under the local constant-motion assumption gives an</w:t>
      </w:r>
      <w:r>
        <w:t xml:space="preserve"> </w:t>
      </w:r>
      <w:r>
        <w:t xml:space="preserve">overdetermined linear system</w:t>
      </w:r>
      <w:r>
        <w:t xml:space="preserve"> </w:t>
      </w:r>
      <m:oMath>
        <m:r>
          <m:t>A</m:t>
        </m:r>
        <m:r>
          <m:t> </m:t>
        </m:r>
        <m:r>
          <m:rPr>
            <m:sty m:val="bi"/>
          </m:rPr>
          <m:t>v</m:t>
        </m:r>
        <m:r>
          <m:rPr>
            <m:sty m:val="p"/>
          </m:rPr>
          <m:t>=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u</m:t>
                    </m:r>
                  </m:e>
                </m:mr>
                <m:mr>
                  <m:e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Solved by least squares via the normal equations: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A</m:t>
          </m:r>
          <m:r>
            <m:t> 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b</m:t>
          </m:r>
          <m:r>
            <m:t>  </m:t>
          </m:r>
          <m:r>
            <m:rPr>
              <m:sty m:val="p"/>
            </m:rPr>
            <m:t>⇒</m:t>
          </m:r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t>b</m:t>
          </m:r>
        </m:oMath>
      </m:oMathPara>
    </w:p>
    <w:p>
      <w:pPr>
        <w:pStyle w:val="FirstParagraph"/>
      </w:pPr>
      <w:r>
        <w:t xml:space="preserve">valid when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rPr>
          <w:b/>
          <w:bCs/>
        </w:rPr>
        <w:t xml:space="preserve">structure tensor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t xml:space="preserve"> </w:t>
      </w:r>
      <w:r>
        <w:t xml:space="preserve">is invertible — i.e., both eigenvalues are large enough. This is</w:t>
      </w:r>
      <w:r>
        <w:t xml:space="preserve"> </w:t>
      </w:r>
      <w:r>
        <w:t xml:space="preserve">precisely the criterion Shi and Tomasi’s “Good Features to Track” [3]</w:t>
      </w:r>
      <w:r>
        <w:t xml:space="preserve"> </w:t>
      </w:r>
      <w:r>
        <w:t xml:space="preserve">use to select points worth tracking, and that OpenCV’s</w:t>
      </w:r>
      <w:r>
        <w:t xml:space="preserve"> </w:t>
      </w:r>
      <w:r>
        <w:rPr>
          <w:rStyle w:val="VerbatimChar"/>
        </w:rPr>
        <w:t xml:space="preserve">minEigThreshold</w:t>
      </w:r>
      <w:r>
        <w:t xml:space="preserve"> </w:t>
      </w:r>
      <w:r>
        <w:t xml:space="preserve">parameter uses to reject unreliable tracks:</w:t>
      </w:r>
      <w:r>
        <w:t xml:space="preserve"> </w:t>
      </w:r>
      <w:r>
        <w:t xml:space="preserve">feature detection and tracking reliability are two views of the same</w:t>
      </w:r>
      <w:r>
        <w:t xml:space="preserve"> </w:t>
      </w:r>
      <w:r>
        <w:t xml:space="preserve">structure-tensor conditioning problem.</w:t>
      </w:r>
    </w:p>
    <w:p>
      <w:pPr>
        <w:pStyle w:val="BodyText"/>
      </w:pPr>
      <w:r>
        <w:rPr>
          <w:b/>
          <w:bCs/>
        </w:rPr>
        <w:t xml:space="preserve">Two-frame tracking problem.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 two consecutive frames. A point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expected, under brightness constancy and small motion, to appear</w:t>
      </w:r>
      <w:r>
        <w:t xml:space="preserve"> </w:t>
      </w:r>
      <w:r>
        <w:t xml:space="preserve">at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,</m:t>
          </m:r>
          <m:r>
            <m:t> </m:t>
          </m:r>
          <m:r>
            <m:t>y</m:t>
          </m:r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tracking problem is:</w:t>
      </w:r>
      <w:r>
        <w:t xml:space="preserve"> </w:t>
      </w:r>
      <w:r>
        <w:rPr>
          <w:b/>
          <w:bCs/>
        </w:rPr>
        <w:t xml:space="preserve">find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such that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This is exactly the problem</w:t>
      </w:r>
      <w:r>
        <w:t xml:space="preserve"> </w:t>
      </w:r>
      <w:r>
        <w:rPr>
          <w:rStyle w:val="VerbatimChar"/>
        </w:rPr>
        <w:t xml:space="preserve">module5_6.tracking.track_points</w:t>
      </w:r>
      <w:r>
        <w:t xml:space="preserve"> </w:t>
      </w:r>
      <w:r>
        <w:t xml:space="preserve">solves for a set of points between two consecutive frames (Section 7),</w:t>
      </w:r>
      <w:r>
        <w:t xml:space="preserve"> </w:t>
      </w:r>
      <w:r>
        <w:t xml:space="preserve">using OpenCV’s pyramidal, iterative</w:t>
      </w:r>
      <w:r>
        <w:t xml:space="preserve"> </w:t>
      </w:r>
      <w:r>
        <w:rPr>
          <w:rStyle w:val="VerbatimChar"/>
        </w:rPr>
        <w:t xml:space="preserve">cv2.calcOpticalFlowPyrLK</w:t>
      </w:r>
      <w:r>
        <w:t xml:space="preserve"> </w:t>
      </w:r>
      <w:r>
        <w:t xml:space="preserve">[4], which implements Bouguet’s</w:t>
      </w:r>
      <w:r>
        <w:t xml:space="preserve"> </w:t>
      </w:r>
      <w:r>
        <w:t xml:space="preserve">coarse-to-fine refinement [5] of this same windowed least-squares model</w:t>
      </w:r>
      <w:r>
        <w:t xml:space="preserve"> </w:t>
      </w:r>
      <w:r>
        <w:t xml:space="preserve">rather than a single-resolution solve.</w:t>
      </w:r>
    </w:p>
    <w:bookmarkEnd w:id="23"/>
    <w:bookmarkEnd w:id="24"/>
    <w:bookmarkStart w:id="25" w:name="optical-flow-implementation"/>
    <w:p>
      <w:pPr>
        <w:pStyle w:val="Heading2"/>
      </w:pPr>
      <w:r>
        <w:t xml:space="preserve">5. Optical Flow Implementation</w:t>
      </w:r>
    </w:p>
    <w:p>
      <w:pPr>
        <w:pStyle w:val="FirstParagraph"/>
      </w:pPr>
      <w:r>
        <w:t xml:space="preserve">Dense optical flow is computed with OpenCV’s Farnebäck</w:t>
      </w:r>
      <w:r>
        <w:t xml:space="preserve"> </w:t>
      </w:r>
      <w:r>
        <w:t xml:space="preserve">polynomial-expansion algorithm [6]</w:t>
      </w:r>
      <w:r>
        <w:t xml:space="preserve"> </w:t>
      </w:r>
      <w:r>
        <w:t xml:space="preserve">(</w:t>
      </w:r>
      <w:r>
        <w:rPr>
          <w:rStyle w:val="VerbatimChar"/>
        </w:rPr>
        <w:t xml:space="preserve">cv2.calcOpticalFlowFarneback</w:t>
      </w:r>
      <w:r>
        <w:t xml:space="preserve">, wrapped by</w:t>
      </w:r>
      <w:r>
        <w:t xml:space="preserve"> </w:t>
      </w:r>
      <w:r>
        <w:rPr>
          <w:rStyle w:val="VerbatimChar"/>
        </w:rPr>
        <w:t xml:space="preserve">module5_6.optical_flow.compute_farneback_flow</w:t>
      </w:r>
      <w:r>
        <w:t xml:space="preserve">), which</w:t>
      </w:r>
      <w:r>
        <w:t xml:space="preserve"> </w:t>
      </w:r>
      <w:r>
        <w:t xml:space="preserve">estimates a full per-pixel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field between two grayscale frames rather than at a sparse set of</w:t>
      </w:r>
      <w:r>
        <w:t xml:space="preserve"> </w:t>
      </w:r>
      <w:r>
        <w:t xml:space="preserve">tracked points. The pipeline for each consecutive frame pair is:</w:t>
      </w:r>
    </w:p>
    <w:p>
      <w:pPr>
        <w:pStyle w:val="Compact"/>
        <w:numPr>
          <w:ilvl w:val="0"/>
          <w:numId w:val="1002"/>
        </w:numPr>
      </w:pPr>
      <w:r>
        <w:t xml:space="preserve">Convert both frames to grayscale.</w:t>
      </w:r>
    </w:p>
    <w:p>
      <w:pPr>
        <w:pStyle w:val="Compact"/>
        <w:numPr>
          <w:ilvl w:val="0"/>
          <w:numId w:val="1002"/>
        </w:numPr>
      </w:pPr>
      <w:r>
        <w:t xml:space="preserve">Compute the dense Farnebäck flow field.</w:t>
      </w:r>
    </w:p>
    <w:p>
      <w:pPr>
        <w:pStyle w:val="Compact"/>
        <w:numPr>
          <w:ilvl w:val="0"/>
          <w:numId w:val="1002"/>
        </w:numPr>
      </w:pPr>
      <w:r>
        <w:t xml:space="preserve">Compute per-pixel magnitude</w:t>
      </w:r>
      <w:r>
        <w:t xml:space="preserve"> </w:t>
      </w:r>
      <w:r>
        <w:t xml:space="preserve">(</w:t>
      </w:r>
      <m:oMath>
        <m:rad>
          <m:radPr>
            <m:degHide m:val="on"/>
          </m:radPr>
          <m:deg/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)</w:t>
      </w:r>
      <w:r>
        <w:t xml:space="preserve"> </w:t>
      </w:r>
      <w:r>
        <w:t xml:space="preserve">and direction</w:t>
      </w:r>
      <w:r>
        <w:t xml:space="preserve"> </w:t>
      </w:r>
      <w:r>
        <w:t xml:space="preserve">(</w:t>
      </w:r>
      <m:oMath>
        <m:r>
          <m:rPr>
            <m:sty m:val="p"/>
          </m:rPr>
          <m:t>atan2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Visualize as either an</w:t>
      </w:r>
      <w:r>
        <w:t xml:space="preserve"> </w:t>
      </w:r>
      <w:r>
        <w:rPr>
          <w:b/>
          <w:bCs/>
        </w:rPr>
        <w:t xml:space="preserve">HSV-color</w:t>
      </w:r>
      <w:r>
        <w:t xml:space="preserve"> </w:t>
      </w:r>
      <w:r>
        <w:t xml:space="preserve">encoding (hue =</w:t>
      </w:r>
      <w:r>
        <w:t xml:space="preserve"> </w:t>
      </w:r>
      <w:r>
        <w:t xml:space="preserve">direction, value = magnitude, normalized to the frame pair’s own</w:t>
      </w:r>
      <w:r>
        <w:t xml:space="preserve"> </w:t>
      </w:r>
      <w:r>
        <w:t xml:space="preserve">maximum) or an</w:t>
      </w:r>
      <w:r>
        <w:t xml:space="preserve"> </w:t>
      </w:r>
      <w:r>
        <w:rPr>
          <w:b/>
          <w:bCs/>
        </w:rPr>
        <w:t xml:space="preserve">arrow/vector overlay</w:t>
      </w:r>
      <w:r>
        <w:t xml:space="preserve"> </w:t>
      </w:r>
      <w:r>
        <w:t xml:space="preserve">sampled on a</w:t>
      </w:r>
      <w:r>
        <w:t xml:space="preserve"> </w:t>
      </w:r>
      <w:r>
        <w:t xml:space="preserve">configurable grid, thresholded to suppress near-zero arrows.</w:t>
      </w:r>
    </w:p>
    <w:p>
      <w:pPr>
        <w:pStyle w:val="Compact"/>
        <w:numPr>
          <w:ilvl w:val="0"/>
          <w:numId w:val="1002"/>
        </w:numPr>
      </w:pPr>
      <w:r>
        <w:t xml:space="preserve">Write each visualized frame pair to an output video (Question 1’s</w:t>
      </w:r>
      <w:r>
        <w:t xml:space="preserve"> </w:t>
      </w:r>
      <w:r>
        <w:t xml:space="preserve">“visualize the same as a video” requirement).</w:t>
      </w:r>
    </w:p>
    <w:p>
      <w:pPr>
        <w:pStyle w:val="FirstParagraph"/>
      </w:pPr>
      <w:r>
        <w:rPr>
          <w:b/>
          <w:bCs/>
        </w:rPr>
        <w:t xml:space="preserve">A real engineering problem and its fix.</w:t>
      </w:r>
      <w:r>
        <w:t xml:space="preserve"> </w:t>
      </w:r>
      <w:r>
        <w:t xml:space="preserve">The first</w:t>
      </w:r>
      <w:r>
        <w:t xml:space="preserve"> </w:t>
      </w:r>
      <w:r>
        <w:t xml:space="preserve">implementation of this pipeline read an entire video sample into memory</w:t>
      </w:r>
      <w:r>
        <w:t xml:space="preserve"> </w:t>
      </w:r>
      <w:r>
        <w:t xml:space="preserve">as a Python list of raw BGR frames before processing. At native 4K</w:t>
      </w:r>
      <w:r>
        <w:t xml:space="preserve"> </w:t>
      </w:r>
      <w:r>
        <w:t xml:space="preserve">resolution and ~30 fps, a 30-second sample is on the order of 900</w:t>
      </w:r>
      <w:r>
        <w:t xml:space="preserve"> </w:t>
      </w:r>
      <w:r>
        <w:t xml:space="preserve">frames; a list of that many raw BGR frames requires tens of gigabytes of</w:t>
      </w:r>
      <w:r>
        <w:t xml:space="preserve"> </w:t>
      </w:r>
      <w:r>
        <w:t xml:space="preserve">RAM, and running this against the real</w:t>
      </w:r>
      <w:r>
        <w:t xml:space="preserve"> </w:t>
      </w:r>
      <w:r>
        <w:rPr>
          <w:rStyle w:val="VerbatimChar"/>
        </w:rPr>
        <w:t xml:space="preserve">IMG_7272.MOV</w:t>
      </w:r>
      <w:r>
        <w:t xml:space="preserve">/</w:t>
      </w:r>
      <w:r>
        <w:rPr>
          <w:rStyle w:val="VerbatimChar"/>
        </w:rPr>
        <w:t xml:space="preserve">IMG_7275.MOV</w:t>
      </w:r>
      <w:r>
        <w:t xml:space="preserve"> </w:t>
      </w:r>
      <w:r>
        <w:t xml:space="preserve">files was observed</w:t>
      </w:r>
      <w:r>
        <w:t xml:space="preserve"> </w:t>
      </w:r>
      <w:r>
        <w:t xml:space="preserve">to trigger an out-of-memory process kill. The fix was to change the</w:t>
      </w:r>
      <w:r>
        <w:t xml:space="preserve"> </w:t>
      </w:r>
      <w:r>
        <w:t xml:space="preserve">frame source from a materialized list to a generator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module5_6.video.iter_frame_range</w:t>
      </w:r>
      <w:r>
        <w:t xml:space="preserve">) and to compute,</w:t>
      </w:r>
      <w:r>
        <w:t xml:space="preserve"> </w:t>
      </w:r>
      <w:r>
        <w:t xml:space="preserve">visualize, and write one frame pair at a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render_optical_flow_video_from_path</w:t>
      </w:r>
      <w:r>
        <w:t xml:space="preserve">), making memory use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number of frames instead of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Magnitude statistics (mean, max) are likewise aggregated as a running</w:t>
      </w:r>
      <w:r>
        <w:t xml:space="preserve"> </w:t>
      </w:r>
      <w:r>
        <w:t xml:space="preserve">sum/count and running max across frame pairs, without ever holding every</w:t>
      </w:r>
      <w:r>
        <w:t xml:space="preserve"> </w:t>
      </w:r>
      <w:r>
        <w:t xml:space="preserve">pixel’s magnitude from every frame pair in memory simultaneously; the</w:t>
      </w:r>
      <w:r>
        <w:t xml:space="preserve"> </w:t>
      </w:r>
      <w:r>
        <w:t xml:space="preserve">reported median is documented as the median</w:t>
      </w:r>
      <w:r>
        <w:t xml:space="preserve"> </w:t>
      </w:r>
      <w:r>
        <w:rPr>
          <w:i/>
          <w:iCs/>
        </w:rPr>
        <w:t xml:space="preserve">of each frame pair’s own</w:t>
      </w:r>
      <w:r>
        <w:rPr>
          <w:i/>
          <w:iCs/>
        </w:rPr>
        <w:t xml:space="preserve"> </w:t>
      </w:r>
      <w:r>
        <w:rPr>
          <w:i/>
          <w:iCs/>
        </w:rPr>
        <w:t xml:space="preserve">median</w:t>
      </w:r>
      <w:r>
        <w:t xml:space="preserve"> </w:t>
      </w:r>
      <w:r>
        <w:t xml:space="preserve">— a deliberate, stated approximation of the true global</w:t>
      </w:r>
      <w:r>
        <w:t xml:space="preserve"> </w:t>
      </w:r>
      <w:r>
        <w:t xml:space="preserve">median, not an exact value, made for the same memory reason (see</w:t>
      </w:r>
      <w:r>
        <w:t xml:space="preserve"> </w:t>
      </w:r>
      <w:r>
        <w:rPr>
          <w:rStyle w:val="VerbatimChar"/>
        </w:rPr>
        <w:t xml:space="preserve">module5_6.video</w:t>
      </w:r>
      <w:r>
        <w:t xml:space="preserve">’s docstrings).</w:t>
      </w:r>
    </w:p>
    <w:bookmarkEnd w:id="25"/>
    <w:bookmarkStart w:id="45" w:name="optical-flow-experiments-and-results"/>
    <w:p>
      <w:pPr>
        <w:pStyle w:val="Heading2"/>
      </w:pPr>
      <w:r>
        <w:t xml:space="preserve">6. Optical Flow</w:t>
      </w:r>
      <w:r>
        <w:t xml:space="preserve"> </w:t>
      </w:r>
      <w:r>
        <w:t xml:space="preserve">Experiments and Results</w:t>
      </w:r>
    </w:p>
    <w:p>
      <w:pPr>
        <w:pStyle w:val="FirstParagraph"/>
      </w:pPr>
      <w:r>
        <w:t xml:space="preserve">Both videos’ 30-second samples (Section 3) were processed end-to-end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scripts/process_optical_flow.py</w:t>
      </w:r>
      <w:r>
        <w:t xml:space="preserve">, which drives the</w:t>
      </w:r>
      <w:r>
        <w:t xml:space="preserve"> </w:t>
      </w:r>
      <w:r>
        <w:t xml:space="preserve">streaming implementation above. Every number below is read directly from</w:t>
      </w:r>
      <w:r>
        <w:t xml:space="preserve"> </w:t>
      </w:r>
      <w:r>
        <w:t xml:space="preserve">the saved</w:t>
      </w:r>
      <w:r>
        <w:t xml:space="preserve"> </w:t>
      </w:r>
      <w:r>
        <w:rPr>
          <w:rStyle w:val="VerbatimChar"/>
        </w:rPr>
        <w:t xml:space="preserve">results/optical_flow/video_{1,2}/video_{1,2}_optical_flow_summary.json</w:t>
      </w:r>
      <w:r>
        <w:t xml:space="preserve"> </w:t>
      </w:r>
      <w:r>
        <w:t xml:space="preserve">files, not retyped from memory.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Optical-flow magnitude statistics (real,</w:t>
      </w:r>
      <w:r>
        <w:t xml:space="preserve"> </w:t>
      </w:r>
      <w:r>
        <w:t xml:space="preserve">computed).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Video 1</w:t>
            </w:r>
          </w:p>
        </w:tc>
        <w:tc>
          <w:tcPr/>
          <w:p>
            <w:pPr>
              <w:pStyle w:val="Compact"/>
            </w:pPr>
            <w:r>
              <w:t xml:space="preserve">Video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magnitude (px/frame)</w:t>
            </w:r>
          </w:p>
        </w:tc>
        <w:tc>
          <w:tcPr/>
          <w:p>
            <w:pPr>
              <w:pStyle w:val="Compact"/>
            </w:pPr>
            <w:r>
              <w:t xml:space="preserve">0.277</w:t>
            </w:r>
          </w:p>
        </w:tc>
        <w:tc>
          <w:tcPr/>
          <w:p>
            <w:pPr>
              <w:pStyle w:val="Compac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magnitude (px/frame,</w:t>
            </w:r>
            <w:r>
              <w:t xml:space="preserve"> </w:t>
            </w:r>
            <w:r>
              <w:t xml:space="preserve">approx.)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magnitude (px/frame)</w:t>
            </w:r>
          </w:p>
        </w:tc>
        <w:tc>
          <w:tcPr/>
          <w:p>
            <w:pPr>
              <w:pStyle w:val="Compact"/>
            </w:pPr>
            <w:r>
              <w:t xml:space="preserve">155.106</w:t>
            </w:r>
          </w:p>
        </w:tc>
        <w:tc>
          <w:tcPr/>
          <w:p>
            <w:pPr>
              <w:pStyle w:val="Compact"/>
            </w:pPr>
            <w:r>
              <w:t xml:space="preserve">434.974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pairs</w:t>
            </w:r>
          </w:p>
        </w:tc>
        <w:tc>
          <w:tcPr/>
          <w:p>
            <w:pPr>
              <w:pStyle w:val="Compact"/>
            </w:pPr>
            <w:r>
              <w:t xml:space="preserve">899</w:t>
            </w:r>
          </w:p>
        </w:tc>
        <w:tc>
          <w:tcPr/>
          <w:p>
            <w:pPr>
              <w:pStyle w:val="Compact"/>
            </w:pPr>
            <w:r>
              <w:t xml:space="preserve">902</w:t>
            </w:r>
          </w:p>
        </w:tc>
      </w:tr>
    </w:tbl>
    <w:p>
      <w:pPr>
        <w:pStyle w:val="BodyText"/>
      </w:pPr>
      <m:oMath>
        <m:r>
          <m:rPr>
            <m:sty m:val="p"/>
          </m:rPr>
          <m:t>†</m:t>
        </m:r>
      </m:oMath>
      <w:r>
        <w:t xml:space="preserve"> </w:t>
      </w:r>
      <w:r>
        <w:t xml:space="preserve">Approximate for the reason given in Section 5 (median of per-frame-pair</w:t>
      </w:r>
      <w:r>
        <w:t xml:space="preserve"> </w:t>
      </w:r>
      <w:r>
        <w:t xml:space="preserve">medians, not the exact global pixel-level median); mean and max are</w:t>
      </w:r>
      <w:r>
        <w:t xml:space="preserve"> </w:t>
      </w:r>
      <w:r>
        <w:t xml:space="preserve">exact.</w:t>
      </w:r>
    </w:p>
    <w:p>
      <w:pPr>
        <w:pStyle w:val="CaptionedFigure"/>
      </w:pPr>
      <w:r>
        <w:drawing>
          <wp:inline>
            <wp:extent cx="1714500" cy="304950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../results/optical_flow/video_1/video_1_evidence_original_frame27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04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1a. Video 1, frame 275: original frame.</w:t>
      </w:r>
    </w:p>
    <w:p>
      <w:pPr>
        <w:pStyle w:val="CaptionedFigure"/>
      </w:pPr>
      <w:r>
        <w:drawing>
          <wp:inline>
            <wp:extent cx="1714500" cy="304950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../results/optical_flow/video_1/video_1_evidence_hsv_flow_275_276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04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1b. Video 1, frames 275→276: HSV flow (hue = direction, value =</w:t>
      </w:r>
      <w:r>
        <w:t xml:space="preserve"> </w:t>
      </w:r>
      <w:r>
        <w:t xml:space="preserve">magnitude).</w:t>
      </w:r>
    </w:p>
    <w:p>
      <w:pPr>
        <w:pStyle w:val="CaptionedFigure"/>
      </w:pPr>
      <w:r>
        <w:drawing>
          <wp:inline>
            <wp:extent cx="1714500" cy="304950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../results/optical_flow/video_1/video_1_evidence_arrows_275_27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04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1c. Video 1, frames 275→276: arrow overlay.</w:t>
      </w:r>
    </w:p>
    <w:p>
      <w:pPr>
        <w:pStyle w:val="CaptionedFigure"/>
      </w:pPr>
      <w:r>
        <w:drawing>
          <wp:inline>
            <wp:extent cx="1714500" cy="3049505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./../results/optical_flow/video_2/video_2_evidence_original_frame120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04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2a. Video 2, frame 1200: original frame.</w:t>
      </w:r>
    </w:p>
    <w:p>
      <w:pPr>
        <w:pStyle w:val="CaptionedFigure"/>
      </w:pPr>
      <w:r>
        <w:drawing>
          <wp:inline>
            <wp:extent cx="1714500" cy="304950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./../results/optical_flow/video_2/video_2_evidence_hsv_flow_1200_120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04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2b. Video 2, frames 1200→1201: HSV flow.</w:t>
      </w:r>
    </w:p>
    <w:p>
      <w:pPr>
        <w:pStyle w:val="CaptionedFigure"/>
      </w:pPr>
      <w:r>
        <w:drawing>
          <wp:inline>
            <wp:extent cx="1714500" cy="3049505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../../results/optical_flow/video_2/video_2_evidence_arrows_1200_120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04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2c. Video 2, frames 1200→1201: arrow overlay.</w:t>
      </w:r>
    </w:p>
    <w:bookmarkStart w:id="44" w:name="Xf530373b0f4dac37dffaa818bddcc4f89549c36"/>
    <w:p>
      <w:pPr>
        <w:pStyle w:val="Heading3"/>
      </w:pPr>
      <w:r>
        <w:t xml:space="preserve">6.1 What</w:t>
      </w:r>
      <w:r>
        <w:t xml:space="preserve"> </w:t>
      </w:r>
      <w:r>
        <w:t xml:space="preserve">can be inferred (claims tied to the evidence above)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Moving vs. static regions.</w:t>
      </w:r>
      <w:r>
        <w:t xml:space="preserve"> </w:t>
      </w:r>
      <w:r>
        <w:t xml:space="preserve">In both videos, Figures</w:t>
      </w:r>
      <w:r>
        <w:t xml:space="preserve"> </w:t>
      </w:r>
      <w:r>
        <w:t xml:space="preserve">1b/1c and 2b/2c show flow correctly concentrated on the moving subject</w:t>
      </w:r>
      <w:r>
        <w:t xml:space="preserve"> </w:t>
      </w:r>
      <w:r>
        <w:t xml:space="preserve">(the walking person in Video 1; the hand/strap/logo region in Video 2),</w:t>
      </w:r>
      <w:r>
        <w:t xml:space="preserve"> </w:t>
      </w:r>
      <w:r>
        <w:t xml:space="preserve">while the static background (walls, furniture) shows near-zero flow.</w:t>
      </w:r>
      <w:r>
        <w:t xml:space="preserve"> </w:t>
      </w:r>
      <w:r>
        <w:t xml:space="preserve">This is a direct, visually verifiable observation from the evidence</w:t>
      </w:r>
      <w:r>
        <w:t xml:space="preserve"> </w:t>
      </w:r>
      <w:r>
        <w:t xml:space="preserve">frames, not an inference from the magnitude numbers alone.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Relative motion magnitude.</w:t>
      </w:r>
      <w:r>
        <w:t xml:space="preserve"> </w:t>
      </w:r>
      <w:r>
        <w:t xml:space="preserve">Video 2’s close-up</w:t>
      </w:r>
      <w:r>
        <w:t xml:space="preserve"> </w:t>
      </w:r>
      <w:r>
        <w:t xml:space="preserve">handheld footage produces a far larger peak displacement (434.97</w:t>
      </w:r>
      <w:r>
        <w:t xml:space="preserve"> </w:t>
      </w:r>
      <w:r>
        <w:t xml:space="preserve">vs. 155.11 px/frame) than Video 1’s whole-body walking shot — consistent</w:t>
      </w:r>
      <w:r>
        <w:t xml:space="preserve"> </w:t>
      </w:r>
      <w:r>
        <w:t xml:space="preserve">with the subject/camera being much closer to the lens in Video 2 (the</w:t>
      </w:r>
      <w:r>
        <w:t xml:space="preserve"> </w:t>
      </w:r>
      <w:r>
        <w:t xml:space="preserve">same real-world motion covers more pixels when closer to the camera) and</w:t>
      </w:r>
      <w:r>
        <w:t xml:space="preserve"> </w:t>
      </w:r>
      <w:r>
        <w:t xml:space="preserve">with faster hand/arm motion than walking pace.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Camera motion.</w:t>
      </w:r>
      <w:r>
        <w:t xml:space="preserve"> </w:t>
      </w:r>
      <w:r>
        <w:t xml:space="preserve">Video 2’s much lower median</w:t>
      </w:r>
      <w:r>
        <w:t xml:space="preserve"> </w:t>
      </w:r>
      <w:r>
        <w:t xml:space="preserve">magnitude despite its highest mean and max is consistent with a handheld</w:t>
      </w:r>
      <w:r>
        <w:t xml:space="preserve"> </w:t>
      </w:r>
      <w:r>
        <w:t xml:space="preserve">shot that tracks its subject: most background pixels show little</w:t>
      </w:r>
      <w:r>
        <w:t xml:space="preserve"> </w:t>
      </w:r>
      <w:r>
        <w:t xml:space="preserve">apparent motion between consecutive frames, while the subject itself</w:t>
      </w:r>
      <w:r>
        <w:t xml:space="preserve"> </w:t>
      </w:r>
      <w:r>
        <w:t xml:space="preserve">(and any camera shake) produces localized spikes.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flow becomes less reliable.</w:t>
      </w:r>
      <w:r>
        <w:t xml:space="preserve"> </w:t>
      </w:r>
      <w:r>
        <w:t xml:space="preserve">The</w:t>
      </w:r>
      <w:r>
        <w:t xml:space="preserve"> </w:t>
      </w:r>
      <w:r>
        <w:t xml:space="preserve">tracking-validation results in Section 8 (8.4 px error for Video 2’s</w:t>
      </w:r>
      <w:r>
        <w:t xml:space="preserve"> </w:t>
      </w:r>
      <w:r>
        <w:t xml:space="preserve">point vs. 4.6 px for Video 1’s) suggest tracking is somewhat less</w:t>
      </w:r>
      <w:r>
        <w:t xml:space="preserve"> </w:t>
      </w:r>
      <w:r>
        <w:t xml:space="preserve">reliable in Video 2’s sample: its tracked feature (a small printed</w:t>
      </w:r>
      <w:r>
        <w:t xml:space="preserve"> </w:t>
      </w:r>
      <w:r>
        <w:t xml:space="preserve">letter) is smaller in frame and more affected by motion blur under</w:t>
      </w:r>
      <w:r>
        <w:t xml:space="preserve"> </w:t>
      </w:r>
      <w:r>
        <w:t xml:space="preserve">indoor lighting than Video 1’s larger silhouette edge. This is an</w:t>
      </w:r>
      <w:r>
        <w:t xml:space="preserve"> </w:t>
      </w:r>
      <w:r>
        <w:t xml:space="preserve">observation about these two specific measurements, not a general claim</w:t>
      </w:r>
      <w:r>
        <w:t xml:space="preserve"> </w:t>
      </w:r>
      <w:r>
        <w:t xml:space="preserve">about either video.</w:t>
      </w:r>
    </w:p>
    <w:p>
      <w:pPr>
        <w:pStyle w:val="FirstParagraph"/>
      </w:pPr>
      <w:r>
        <w:t xml:space="preserve">No claim is made about acceleration, directional trends over the full</w:t>
      </w:r>
      <w:r>
        <w:t xml:space="preserve"> </w:t>
      </w:r>
      <w:r>
        <w:t xml:space="preserve">sample, or foreground/background segmentation beyond what is directly</w:t>
      </w:r>
      <w:r>
        <w:t xml:space="preserve"> </w:t>
      </w:r>
      <w:r>
        <w:t xml:space="preserve">visible in the evidence frames and the two point measurements in Section</w:t>
      </w:r>
      <w:r>
        <w:t xml:space="preserve"> </w:t>
      </w:r>
      <w:r>
        <w:t xml:space="preserve">8; a full frame-by-frame directional analysis was not performed. Full</w:t>
      </w:r>
      <w:r>
        <w:t xml:space="preserve"> </w:t>
      </w:r>
      <w:r>
        <w:t xml:space="preserve">write-up:</w:t>
      </w:r>
      <w:r>
        <w:t xml:space="preserve"> </w:t>
      </w:r>
      <w:r>
        <w:rPr>
          <w:rStyle w:val="VerbatimChar"/>
        </w:rPr>
        <w:t xml:space="preserve">docs/EXPERIMENTAL_RESULTS.md</w:t>
      </w:r>
      <w:r>
        <w:t xml:space="preserve">.</w:t>
      </w:r>
    </w:p>
    <w:bookmarkEnd w:id="44"/>
    <w:bookmarkEnd w:id="45"/>
    <w:bookmarkStart w:id="46" w:name="motion-tracking"/>
    <w:p>
      <w:pPr>
        <w:pStyle w:val="Heading2"/>
      </w:pPr>
      <w:r>
        <w:t xml:space="preserve">7. Motion Tracking</w:t>
      </w:r>
    </w:p>
    <w:p>
      <w:pPr>
        <w:pStyle w:val="FirstParagraph"/>
      </w:pPr>
      <w:r>
        <w:t xml:space="preserve">Sparse point tracking uses</w:t>
      </w:r>
      <w:r>
        <w:t xml:space="preserve"> </w:t>
      </w:r>
      <w:r>
        <w:rPr>
          <w:b/>
          <w:bCs/>
        </w:rPr>
        <w:t xml:space="preserve">Shi–Tomasi</w:t>
      </w:r>
      <w:r>
        <w:t xml:space="preserve"> </w:t>
      </w:r>
      <w:r>
        <w:t xml:space="preserve">corner</w:t>
      </w:r>
      <w:r>
        <w:t xml:space="preserve"> </w:t>
      </w:r>
      <w:r>
        <w:t xml:space="preserve">detection [3] (</w:t>
      </w:r>
      <w:r>
        <w:rPr>
          <w:rStyle w:val="VerbatimChar"/>
        </w:rPr>
        <w:t xml:space="preserve">cv2.goodFeaturesToTrack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module5_6.tracking.detect_features</w:t>
      </w:r>
      <w:r>
        <w:t xml:space="preserve">) to select trackable</w:t>
      </w:r>
      <w:r>
        <w:t xml:space="preserve"> </w:t>
      </w:r>
      <w:r>
        <w:t xml:space="preserve">points on Frame 1, then</w:t>
      </w:r>
      <w:r>
        <w:t xml:space="preserve"> </w:t>
      </w:r>
      <w:r>
        <w:rPr>
          <w:b/>
          <w:bCs/>
        </w:rPr>
        <w:t xml:space="preserve">pyramidal Lucas–Kanade</w:t>
      </w:r>
      <w:r>
        <w:t xml:space="preserve"> </w:t>
      </w:r>
      <w:r>
        <w:t xml:space="preserve">tracking</w:t>
      </w:r>
      <w:r>
        <w:t xml:space="preserve"> </w:t>
      </w:r>
      <w:r>
        <w:t xml:space="preserve">[1][5] (</w:t>
      </w:r>
      <w:r>
        <w:rPr>
          <w:rStyle w:val="VerbatimChar"/>
        </w:rPr>
        <w:t xml:space="preserve">cv2.calcOpticalFlowPyrLK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module5_6.tracking.track_points</w:t>
      </w:r>
      <w:r>
        <w:t xml:space="preserve">) to estimate each point’s</w:t>
      </w:r>
      <w:r>
        <w:t xml:space="preserve"> </w:t>
      </w:r>
      <w:r>
        <w:t xml:space="preserve">location in Frame 2, exactly implementing the two-frame tracking problem</w:t>
      </w:r>
      <w:r>
        <w:t xml:space="preserve"> </w:t>
      </w:r>
      <w:r>
        <w:t xml:space="preserve">of Section 4.4. For each tracked point the implementation also</w:t>
      </w:r>
      <w:r>
        <w:t xml:space="preserve"> </w:t>
      </w:r>
      <w:r>
        <w:t xml:space="preserve">computes: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Displacement vectors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and their magnitude, visualized as arrows from Frame 1 to the tracked</w:t>
      </w:r>
      <w:r>
        <w:t xml:space="preserve"> </w:t>
      </w:r>
      <w:r>
        <w:t xml:space="preserve">Frame 2 location.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Forward–backward consistency.</w:t>
      </w:r>
      <w:r>
        <w:t xml:space="preserve"> </w:t>
      </w:r>
      <w:r>
        <w:t xml:space="preserve">Each point is tracked</w:t>
      </w:r>
      <w:r>
        <w:t xml:space="preserve"> </w:t>
      </w:r>
      <w:r>
        <w:t xml:space="preserve">forward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)</w:t>
      </w:r>
      <w:r>
        <w:t xml:space="preserve"> </w:t>
      </w:r>
      <w:r>
        <w:t xml:space="preserve">and then the resulting point tracked backward</w:t>
      </w:r>
      <w:r>
        <w:t xml:space="preserve"> </w:t>
      </w:r>
      <w:r>
        <w:t xml:space="preserve">(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);</w:t>
      </w:r>
      <w:r>
        <w:t xml:space="preserve"> </w:t>
      </w:r>
      <w:r>
        <w:t xml:space="preserve">a large drift between the original and round-tripped location flags an</w:t>
      </w:r>
      <w:r>
        <w:t xml:space="preserve"> </w:t>
      </w:r>
      <w:r>
        <w:t xml:space="preserve">unreliable track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module5_6.tracking.forward_backward_validate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Three distinct error/consistency quantities must not be</w:t>
      </w:r>
      <w:r>
        <w:rPr>
          <w:b/>
          <w:bCs/>
        </w:rPr>
        <w:t xml:space="preserve"> </w:t>
      </w:r>
      <w:r>
        <w:rPr>
          <w:b/>
          <w:bCs/>
        </w:rPr>
        <w:t xml:space="preserve">confused</w:t>
      </w:r>
      <w:r>
        <w:t xml:space="preserve">, and this report keeps them explicitly separate</w:t>
      </w:r>
      <w:r>
        <w:t xml:space="preserve"> </w:t>
      </w:r>
      <w:r>
        <w:t xml:space="preserve">throughout: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OpenCV’s own per-point tracking 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TrackedPoints.error</w:t>
      </w:r>
      <w:r>
        <w:t xml:space="preserve">) — an algorithmic measure of how well</w:t>
      </w:r>
      <w:r>
        <w:t xml:space="preserve"> </w:t>
      </w:r>
      <w:r>
        <w:t xml:space="preserve">the pyramidal LK solver’s internal model fit at that point; it never</w:t>
      </w:r>
      <w:r>
        <w:t xml:space="preserve"> </w:t>
      </w:r>
      <w:r>
        <w:t xml:space="preserve">looks at Frame 2 as a real image beyond what the tracker itself already</w:t>
      </w:r>
      <w:r>
        <w:t xml:space="preserve"> </w:t>
      </w:r>
      <w:r>
        <w:t xml:space="preserve">used.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Forward–backward consistency error</w:t>
      </w:r>
      <w:r>
        <w:t xml:space="preserve"> </w:t>
      </w:r>
      <w:r>
        <w:t xml:space="preserve">— a</w:t>
      </w:r>
      <w:r>
        <w:t xml:space="preserve"> </w:t>
      </w:r>
      <w:r>
        <w:t xml:space="preserve">self-consistency check with the same property: it never compares against</w:t>
      </w:r>
      <w:r>
        <w:t xml:space="preserve"> </w:t>
      </w:r>
      <w:r>
        <w:t xml:space="preserve">an independently, manually observed location.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professor-required pixel-location validation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(Section 8) — the only one of the three that compares the</w:t>
      </w:r>
      <w:r>
        <w:t xml:space="preserve"> </w:t>
      </w:r>
      <w:r>
        <w:t xml:space="preserve">algorithm’s predicted location against a location a human actually</w:t>
      </w:r>
      <w:r>
        <w:t xml:space="preserve"> </w:t>
      </w:r>
      <w:r>
        <w:t xml:space="preserve">observed by looking at Frame 2.</w:t>
      </w:r>
    </w:p>
    <w:p>
      <w:pPr>
        <w:pStyle w:val="FirstParagraph"/>
      </w:pPr>
      <w:r>
        <w:t xml:space="preserve">Quantities 1 and 2 are real, useful diagnostic signals reported live</w:t>
      </w:r>
      <w:r>
        <w:t xml:space="preserve"> </w:t>
      </w:r>
      <w:r>
        <w:t xml:space="preserve">by the Motion Tracking page for whatever video is uploaded; they are</w:t>
      </w:r>
      <w:r>
        <w:t xml:space="preserve"> </w:t>
      </w:r>
      <w:r>
        <w:t xml:space="preserve">not, and are never presented as, the assignment’s required</w:t>
      </w:r>
      <w:r>
        <w:t xml:space="preserve"> </w:t>
      </w:r>
      <w:r>
        <w:t xml:space="preserve">validation.</w:t>
      </w:r>
    </w:p>
    <w:bookmarkEnd w:id="46"/>
    <w:bookmarkStart w:id="59" w:name="real-two-frame-tracking-validation"/>
    <w:p>
      <w:pPr>
        <w:pStyle w:val="Heading2"/>
      </w:pPr>
      <w:r>
        <w:t xml:space="preserve">8. Real Two-Frame Tracking</w:t>
      </w:r>
      <w:r>
        <w:t xml:space="preserve"> </w:t>
      </w:r>
      <w:r>
        <w:t xml:space="preserve">Validation</w:t>
      </w:r>
    </w:p>
    <w:p>
      <w:pPr>
        <w:pStyle w:val="FirstParagraph"/>
      </w:pPr>
      <w:r>
        <w:rPr>
          <w:i/>
          <w:iCs/>
        </w:rPr>
        <w:t xml:space="preserve">(Full procedure, coordinate convention, and point-selection</w:t>
      </w:r>
      <w:r>
        <w:rPr>
          <w:i/>
          <w:iCs/>
        </w:rPr>
        <w:t xml:space="preserve"> </w:t>
      </w:r>
      <w:r>
        <w:rPr>
          <w:i/>
          <w:iCs/>
        </w:rPr>
        <w:t xml:space="preserve">method: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docs/TRACKING_VALIDATION.md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Coordinate convention.</w:t>
      </w:r>
      <w:r>
        <w:t xml:space="preserve"> </w:t>
      </w:r>
      <w:r>
        <w:t xml:space="preserve">Origin at the top-left corner</w:t>
      </w:r>
      <w:r>
        <w:t xml:space="preserve"> </w:t>
      </w:r>
      <w:r>
        <w:t xml:space="preserve">of the frame;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increases rightward (column index),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increases downward (row index); frame indices are 0-based from the start</w:t>
      </w:r>
      <w:r>
        <w:t xml:space="preserve"> </w:t>
      </w:r>
      <w:r>
        <w:t xml:space="preserve">of the sample interval.</w:t>
      </w:r>
    </w:p>
    <w:p>
      <w:pPr>
        <w:pStyle w:val="BodyText"/>
      </w:pPr>
      <w:r>
        <w:rPr>
          <w:b/>
          <w:bCs/>
        </w:rPr>
        <w:t xml:space="preserve">Procedure.</w:t>
      </w:r>
      <w:r>
        <w:t xml:space="preserve"> </w:t>
      </w:r>
      <w:r>
        <w:t xml:space="preserve">For a Frame 1 point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(a) compute the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Frame 2 location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using pyramidal Lucas–Kanade on that one point (the</w:t>
      </w:r>
      <w:r>
        <w:t xml:space="preserve"> </w:t>
      </w:r>
      <w:r>
        <w:t xml:space="preserve">theoretical/algorithmic result); (b) separately, a human visually</w:t>
      </w:r>
      <w:r>
        <w:t xml:space="preserve"> </w:t>
      </w:r>
      <w:r>
        <w:t xml:space="preserve">inspects the actual Frame 2 image (via a zoomed crop) and records the</w:t>
      </w:r>
      <w:r>
        <w:t xml:space="preserve"> </w:t>
      </w:r>
      <w:r>
        <w:rPr>
          <w:i/>
          <w:iCs/>
        </w:rPr>
        <w:t xml:space="preserve">observed</w:t>
      </w:r>
      <w:r>
        <w:t xml:space="preserve"> </w:t>
      </w:r>
      <w:r>
        <w:t xml:space="preserve">location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— a real measurement that must come from looking at the image, never</w:t>
      </w:r>
      <w:r>
        <w:t xml:space="preserve"> </w:t>
      </w:r>
      <w:r>
        <w:t xml:space="preserve">from copying the prediction; (c) compute the Euclidean pixel error: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b/>
          <w:bCs/>
        </w:rPr>
        <w:t xml:space="preserve">Table 2.</w:t>
      </w:r>
      <w:r>
        <w:t xml:space="preserve"> </w:t>
      </w:r>
      <w:r>
        <w:t xml:space="preserve">Real validation results (source:</w:t>
      </w:r>
      <w:r>
        <w:t xml:space="preserve"> </w:t>
      </w:r>
      <w:r>
        <w:rPr>
          <w:rStyle w:val="VerbatimChar"/>
        </w:rPr>
        <w:t xml:space="preserve">results/tracking/video_{1,2}/P1_record.json</w:t>
      </w:r>
      <w:r>
        <w:t xml:space="preserve">).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108"/>
        <w:gridCol w:w="1108"/>
        <w:gridCol w:w="1108"/>
        <w:gridCol w:w="1108"/>
        <w:gridCol w:w="1108"/>
        <w:gridCol w:w="1108"/>
        <w:gridCol w:w="11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Frames</w:t>
            </w:r>
          </w:p>
        </w:tc>
        <w:tc>
          <w:tcPr/>
          <w:p>
            <w:pPr>
              <w:pStyle w:val="Compact"/>
            </w:pPr>
            <w:r>
              <w:t xml:space="preserve">Frame 1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Predicted Frame 2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Observed Frame 2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Pixel error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Video 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275→276</w:t>
            </w:r>
          </w:p>
        </w:tc>
        <w:tc>
          <w:tcPr/>
          <w:p>
            <w:pPr>
              <w:pStyle w:val="Compact"/>
            </w:pPr>
            <w:r>
              <w:t xml:space="preserve">(205.00, 1705.00)</w:t>
            </w:r>
          </w:p>
        </w:tc>
        <w:tc>
          <w:tcPr/>
          <w:p>
            <w:pPr>
              <w:pStyle w:val="Compact"/>
            </w:pPr>
            <w:r>
              <w:t xml:space="preserve">(226.35, 1705.43)</w:t>
            </w:r>
          </w:p>
        </w:tc>
        <w:tc>
          <w:tcPr/>
          <w:p>
            <w:pPr>
              <w:pStyle w:val="Compact"/>
            </w:pPr>
            <w:r>
              <w:t xml:space="preserve">(225.00, 1701.00)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4.628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1200→1201</w:t>
            </w:r>
          </w:p>
        </w:tc>
        <w:tc>
          <w:tcPr/>
          <w:p>
            <w:pPr>
              <w:pStyle w:val="Compact"/>
            </w:pPr>
            <w:r>
              <w:t xml:space="preserve">(1127.00, 1964.00)</w:t>
            </w:r>
          </w:p>
        </w:tc>
        <w:tc>
          <w:tcPr/>
          <w:p>
            <w:pPr>
              <w:pStyle w:val="Compact"/>
            </w:pPr>
            <w:r>
              <w:t xml:space="preserve">(1115.61, 1950.74)</w:t>
            </w:r>
          </w:p>
        </w:tc>
        <w:tc>
          <w:tcPr/>
          <w:p>
            <w:pPr>
              <w:pStyle w:val="Compact"/>
            </w:pPr>
            <w:r>
              <w:t xml:space="preserve">(1110.00, 1957.00)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8.408 px</w:t>
            </w:r>
          </w:p>
        </w:tc>
      </w:tr>
    </w:tbl>
    <w:p>
      <w:pPr>
        <w:pStyle w:val="BodyText"/>
      </w:pPr>
      <w:r>
        <w:rPr>
          <w:b/>
          <w:bCs/>
        </w:rPr>
        <w:t xml:space="preserve">Euclidean error calculation, Video 1, P1</w:t>
      </w:r>
      <w:r>
        <w:t xml:space="preserve"> </w:t>
      </w:r>
      <w:r>
        <w:t xml:space="preserve">(independently re-verified for this report):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226.348</m:t>
              </m:r>
              <m:r>
                <m:rPr>
                  <m:sty m:val="p"/>
                </m:rPr>
                <m:t>−</m:t>
              </m:r>
              <m:r>
                <m:t>225.000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1705.427</m:t>
              </m:r>
              <m:r>
                <m:rPr>
                  <m:sty m:val="p"/>
                </m:rPr>
                <m:t>−</m:t>
              </m:r>
              <m:r>
                <m:t>1701.000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1.348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4.427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1.817</m:t>
              </m:r>
              <m:r>
                <m:rPr>
                  <m:sty m:val="p"/>
                </m:rPr>
                <m:t>+</m:t>
              </m:r>
              <m:r>
                <m:t>19.598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21.415</m:t>
              </m:r>
            </m:e>
          </m:rad>
          <m:r>
            <m:rPr>
              <m:sty m:val="p"/>
            </m:rPr>
            <m:t>=</m:t>
          </m:r>
          <m:r>
            <m:t>4.628</m:t>
          </m:r>
          <m:r>
            <m:rPr>
              <m:nor/>
              <m:sty m:val="p"/>
            </m:rPr>
            <m:t> px</m:t>
          </m:r>
        </m:oMath>
      </m:oMathPara>
    </w:p>
    <w:p>
      <w:pPr>
        <w:pStyle w:val="FirstParagraph"/>
      </w:pPr>
      <w:r>
        <w:rPr>
          <w:b/>
          <w:bCs/>
        </w:rPr>
        <w:t xml:space="preserve">Point descriptions.</w:t>
      </w:r>
      <w:r>
        <w:t xml:space="preserve"> </w:t>
      </w:r>
      <w:r>
        <w:rPr>
          <w:i/>
          <w:iCs/>
        </w:rPr>
        <w:t xml:space="preserve">Video 1, P1</w:t>
      </w:r>
      <w:r>
        <w:t xml:space="preserve"> </w:t>
      </w:r>
      <w:r>
        <w:t xml:space="preserve">is the</w:t>
      </w:r>
      <w:r>
        <w:t xml:space="preserve"> </w:t>
      </w:r>
      <w:r>
        <w:t xml:space="preserve">silhouette peak/notch of the person’s shirt collar against the plain</w:t>
      </w:r>
      <w:r>
        <w:t xml:space="preserve"> </w:t>
      </w:r>
      <w:r>
        <w:t xml:space="preserve">wall background, at frame 275 of the 0–30 s sample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≈</m:t>
        </m:r>
        <m:r>
          <m:t>9.17</m:t>
        </m:r>
      </m:oMath>
      <w:r>
        <w:t xml:space="preserve"> </w:t>
      </w:r>
      <w:r>
        <w:t xml:space="preserve">s) — a real, high-contrast,</w:t>
      </w:r>
      <w:r>
        <w:t xml:space="preserve"> </w:t>
      </w:r>
      <w:r>
        <w:t xml:space="preserve">unambiguous edge feature, confirmed manually after Shi–Tomasi detection</w:t>
      </w:r>
      <w:r>
        <w:t xml:space="preserve"> </w:t>
      </w:r>
      <w:r>
        <w:t xml:space="preserve">on the silhouette.</w:t>
      </w:r>
      <w:r>
        <w:t xml:space="preserve"> </w:t>
      </w:r>
      <w:r>
        <w:rPr>
          <w:i/>
          <w:iCs/>
        </w:rPr>
        <w:t xml:space="preserve">Video 2, P1</w:t>
      </w:r>
      <w:r>
        <w:t xml:space="preserve"> </w:t>
      </w:r>
      <w:r>
        <w:t xml:space="preserve">is the notch apex of the letter</w:t>
      </w:r>
      <w:r>
        <w:t xml:space="preserve"> </w:t>
      </w:r>
      <w:r>
        <w:t xml:space="preserve">“K” (where its diagonal arms meet its vertical stroke) in the printed</w:t>
      </w:r>
      <w:r>
        <w:t xml:space="preserve"> </w:t>
      </w:r>
      <w:r>
        <w:t xml:space="preserve">“TRAILMAKER” logo on the backpack, at frame 1200</w:t>
      </w:r>
      <w:r>
        <w:t xml:space="preserve"> </w:t>
      </w:r>
      <w:r>
        <w:t xml:space="preserve">(</w:t>
      </w:r>
      <m:oMath>
        <m:r>
          <m:t>t</m:t>
        </m:r>
        <m:r>
          <m:rPr>
            <m:sty m:val="p"/>
          </m:rPr>
          <m:t>=</m:t>
        </m:r>
        <m:r>
          <m:t>40.01</m:t>
        </m:r>
      </m:oMath>
      <w:r>
        <w:t xml:space="preserve"> </w:t>
      </w:r>
      <w:r>
        <w:t xml:space="preserve">s, inside the declared 10.0–40.11 s sample); earlier candidate points</w:t>
      </w:r>
      <w:r>
        <w:t xml:space="preserve"> </w:t>
      </w:r>
      <w:r>
        <w:t xml:space="preserve">elsewhere in the same window were too motion-blurred at native 4K</w:t>
      </w:r>
      <w:r>
        <w:t xml:space="preserve"> </w:t>
      </w:r>
      <w:r>
        <w:t xml:space="preserve">resolution under dim indoor lighting to confidently and reproducibly</w:t>
      </w:r>
      <w:r>
        <w:t xml:space="preserve"> </w:t>
      </w:r>
      <w:r>
        <w:t xml:space="preserve">identify in both frames by eye, so this clearer moment was used instead.</w:t>
      </w:r>
      <w:r>
        <w:t xml:space="preserve"> </w:t>
      </w:r>
      <w:r>
        <w:t xml:space="preserve">Additional candidate second points for each video were evaluated but</w:t>
      </w:r>
      <w:r>
        <w:t xml:space="preserve"> </w:t>
      </w:r>
      <w:r>
        <w:t xml:space="preserve">rejected for the same reason (ambiguous or motion-blurred at native</w:t>
      </w:r>
      <w:r>
        <w:t xml:space="preserve"> </w:t>
      </w:r>
      <w:r>
        <w:t xml:space="preserve">resolution); per the assignment’s “at minimum” allowance, one defensible</w:t>
      </w:r>
      <w:r>
        <w:t xml:space="preserve"> </w:t>
      </w:r>
      <w:r>
        <w:t xml:space="preserve">real point per video is reported.</w:t>
      </w:r>
    </w:p>
    <w:p>
      <w:pPr>
        <w:pStyle w:val="CaptionedFigure"/>
      </w:pPr>
      <w:r>
        <w:drawing>
          <wp:inline>
            <wp:extent cx="3048000" cy="3048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./../results/tracking/video_1/P1_report_frame1_zoo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3a. Video 1, Frame 275 (zoomed): the selected point P1.</w:t>
      </w:r>
    </w:p>
    <w:p>
      <w:pPr>
        <w:pStyle w:val="CaptionedFigure"/>
      </w:pPr>
      <w:r>
        <w:drawing>
          <wp:inline>
            <wp:extent cx="3048000" cy="3048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../../results/tracking/video_1/P1_report_frame2_zoom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3b. Video 1, Frame 276 (zoomed): predicted (red) vs. observed</w:t>
      </w:r>
      <w:r>
        <w:t xml:space="preserve"> </w:t>
      </w:r>
      <w:r>
        <w:t xml:space="preserve">(green).</w:t>
      </w:r>
    </w:p>
    <w:p>
      <w:pPr>
        <w:pStyle w:val="CaptionedFigure"/>
      </w:pPr>
      <w:r>
        <w:drawing>
          <wp:inline>
            <wp:extent cx="3048000" cy="30480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../../results/tracking/video_2/P1_report_frame1_zoom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4a. Video 2, Frame 1200 (zoomed): the selected point P1.</w:t>
      </w:r>
    </w:p>
    <w:p>
      <w:pPr>
        <w:pStyle w:val="CaptionedFigure"/>
      </w:pPr>
      <w:r>
        <w:drawing>
          <wp:inline>
            <wp:extent cx="3048000" cy="3048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../../results/tracking/video_2/P1_report_frame2_zoo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4b. Video 2, Frame 1201 (zoomed): predicted (red) vs. observed</w:t>
      </w:r>
      <w:r>
        <w:t xml:space="preserve"> </w:t>
      </w:r>
      <w:r>
        <w:t xml:space="preserve">(green).</w:t>
      </w:r>
    </w:p>
    <w:p>
      <w:pPr>
        <w:pStyle w:val="BodyText"/>
      </w:pPr>
      <w:r>
        <w:rPr>
          <w:b/>
          <w:bCs/>
        </w:rPr>
        <w:t xml:space="preserve">Reading the results.</w:t>
      </w:r>
      <w:r>
        <w:t xml:space="preserve"> </w:t>
      </w:r>
      <w:r>
        <w:t xml:space="preserve">Both errors are small relative</w:t>
      </w:r>
      <w:r>
        <w:t xml:space="preserve"> </w:t>
      </w:r>
      <w:r>
        <w:t xml:space="preserve">to the frame’s 2160×3840 resolution and to each point’s own predicted</w:t>
      </w:r>
      <w:r>
        <w:t xml:space="preserve"> </w:t>
      </w:r>
      <w:r>
        <w:t xml:space="preserve">displacement (21.3 px for Video 1, 17.5 px for Video 2) — in both cases</w:t>
      </w:r>
      <w:r>
        <w:t xml:space="preserve"> </w:t>
      </w:r>
      <w:r>
        <w:t xml:space="preserve">the Lucas–Kanade prediction landed within roughly a quarter of the true</w:t>
      </w:r>
      <w:r>
        <w:t xml:space="preserve"> </w:t>
      </w:r>
      <w:r>
        <w:t xml:space="preserve">displacement’s magnitude of the manually observed location. Video 2’s</w:t>
      </w:r>
      <w:r>
        <w:t xml:space="preserve"> </w:t>
      </w:r>
      <w:r>
        <w:t xml:space="preserve">error is roughly double Video 1’s, plausibly because its feature (a</w:t>
      </w:r>
      <w:r>
        <w:t xml:space="preserve"> </w:t>
      </w:r>
      <w:r>
        <w:t xml:space="preserve">small printed letter, close to the camera, under dim indoor lighting) is</w:t>
      </w:r>
      <w:r>
        <w:t xml:space="preserve"> </w:t>
      </w:r>
      <w:r>
        <w:t xml:space="preserve">smaller and more affected by motion blur than Video 1’s larger-scale</w:t>
      </w:r>
      <w:r>
        <w:t xml:space="preserve"> </w:t>
      </w:r>
      <w:r>
        <w:t xml:space="preserve">silhouette edge. This characterizes only these two specific measurements</w:t>
      </w:r>
      <w:r>
        <w:t xml:space="preserve"> </w:t>
      </w:r>
      <w:r>
        <w:t xml:space="preserve">and is not generalized into a broader tracking-accuracy claim; see</w:t>
      </w:r>
      <w:r>
        <w:t xml:space="preserve"> </w:t>
      </w:r>
      <w:r>
        <w:rPr>
          <w:rStyle w:val="VerbatimChar"/>
        </w:rPr>
        <w:t xml:space="preserve">docs/TRACKING_VALIDATION.md</w:t>
      </w:r>
      <w:r>
        <w:t xml:space="preserve"> </w:t>
      </w:r>
      <w:r>
        <w:t xml:space="preserve">Section 5 for the full</w:t>
      </w:r>
      <w:r>
        <w:t xml:space="preserve"> </w:t>
      </w:r>
      <w:r>
        <w:t xml:space="preserve">limitations discussion.</w:t>
      </w:r>
    </w:p>
    <w:bookmarkEnd w:id="59"/>
    <w:bookmarkStart w:id="60" w:name="bilinear-interpolation"/>
    <w:p>
      <w:pPr>
        <w:pStyle w:val="Heading2"/>
      </w:pPr>
      <w:r>
        <w:t xml:space="preserve">9. Bilinear Interpolation</w:t>
      </w:r>
    </w:p>
    <w:p>
      <w:pPr>
        <w:pStyle w:val="FirstParagraph"/>
      </w:pPr>
      <w:r>
        <w:rPr>
          <w:i/>
          <w:iCs/>
        </w:rPr>
        <w:t xml:space="preserve">(Full derivation and boundary-behavior discussion: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docs/BILINEAR_INTERPOLATION.md</w:t>
      </w:r>
      <w:r>
        <w:rPr>
          <w:i/>
          <w:iCs/>
        </w:rPr>
        <w:t xml:space="preserve">.)</w:t>
      </w:r>
    </w:p>
    <w:p>
      <w:pPr>
        <w:pStyle w:val="BodyText"/>
      </w:pPr>
      <w:r>
        <w:t xml:space="preserve">A tracked point’s estimated location is generally a fractional</w:t>
      </w:r>
      <w:r>
        <w:t xml:space="preserve"> </w:t>
      </w:r>
      <w:r>
        <w:t xml:space="preserve">coordinate, not aligned to the integer pixel grid. Bilinear</w:t>
      </w:r>
      <w:r>
        <w:t xml:space="preserve"> </w:t>
      </w:r>
      <w:r>
        <w:t xml:space="preserve">interpolation estimates the value there from its four nearest</w:t>
      </w:r>
      <w:r>
        <w:t xml:space="preserve"> </w:t>
      </w:r>
      <w:r>
        <w:t xml:space="preserve">integer-pixel neighbors</w:t>
      </w:r>
      <w:r>
        <w:t xml:space="preserve"> </w:t>
      </w:r>
      <m:oMath>
        <m:sSub>
          <m:e>
            <m:r>
              <m:t>I</m:t>
            </m:r>
          </m:e>
          <m:sub>
            <m:r>
              <m:t>00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10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01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(top-left, top-right, bottom-left, bottom-right), with fractional</w:t>
      </w:r>
      <w:r>
        <w:t xml:space="preserve"> </w:t>
      </w:r>
      <w:r>
        <w:t xml:space="preserve">offsets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 from two sequential 1D interpolations.</w:t>
      </w:r>
      <w:r>
        <w:t xml:space="preserve"> </w:t>
      </w:r>
      <w:r>
        <w:t xml:space="preserve">Interpolate along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each known row: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sSub>
            <m:e>
              <m:r>
                <m:t>I</m:t>
              </m:r>
            </m:e>
            <m:sub>
              <m:r>
                <m:t>00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I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sSub>
            <m:e>
              <m:r>
                <m:t>I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+</m:t>
          </m:r>
          <m:r>
            <m:t>α</m:t>
          </m:r>
          <m:sSub>
            <m:e>
              <m:r>
                <m:t>I</m:t>
              </m:r>
            </m:e>
            <m:sub>
              <m:r>
                <m:t>11</m:t>
              </m:r>
            </m:sub>
          </m:sSub>
        </m:oMath>
      </m:oMathPara>
    </w:p>
    <w:p>
      <w:pPr>
        <w:pStyle w:val="FirstParagraph"/>
      </w:pPr>
      <w:r>
        <w:t xml:space="preserve">then interpolate along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the two row results: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Substituting and expanding gives the final weighted expression: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I</m:t>
              </m:r>
            </m:e>
            <m:sub>
              <m:r>
                <m:t>00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t>I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β</m:t>
          </m:r>
          <m:r>
            <m:t> </m:t>
          </m:r>
          <m:sSub>
            <m:e>
              <m:r>
                <m:t>I</m:t>
              </m:r>
            </m:e>
            <m:sub>
              <m:r>
                <m:t>01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t>β</m:t>
          </m:r>
          <m:r>
            <m:t> </m:t>
          </m:r>
          <m:sSub>
            <m:e>
              <m:r>
                <m:t>I</m:t>
              </m:r>
            </m:e>
            <m:sub>
              <m:r>
                <m:t>11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Why this matters for tracking:</w:t>
      </w:r>
      <w:r>
        <w:t xml:space="preserve"> </w:t>
      </w:r>
      <w:r>
        <w:t xml:space="preserve">without it, a tracked</w:t>
      </w:r>
      <w:r>
        <w:t xml:space="preserve"> </w:t>
      </w:r>
      <w:r>
        <w:t xml:space="preserve">location like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12.3</m:t>
        </m:r>
        <m:r>
          <m:rPr>
            <m:sty m:val="p"/>
          </m:rPr>
          <m:t>,</m:t>
        </m:r>
        <m:r>
          <m:t>8.7</m:t>
        </m:r>
        <m:r>
          <m:rPr>
            <m:sty m:val="p"/>
          </m:rPr>
          <m:t>)</m:t>
        </m:r>
      </m:oMath>
      <w:r>
        <w:t xml:space="preserve"> </w:t>
      </w:r>
      <w:r>
        <w:t xml:space="preserve">would have to be rounded to an integer pixel, discarding the sub-pixel</w:t>
      </w:r>
      <w:r>
        <w:t xml:space="preserve"> </w:t>
      </w:r>
      <w:r>
        <w:t xml:space="preserve">precision that Lucas–Kanade’s least-squares solution (Section 4.4)</w:t>
      </w:r>
      <w:r>
        <w:t xml:space="preserve"> </w:t>
      </w:r>
      <w:r>
        <w:t xml:space="preserve">actually produces — bilinear interpolation is the standard first-order</w:t>
      </w:r>
      <w:r>
        <w:t xml:space="preserve"> </w:t>
      </w:r>
      <w:r>
        <w:t xml:space="preserve">way to read an intensity value, or compare a predicted location against</w:t>
      </w:r>
      <w:r>
        <w:t xml:space="preserve"> </w:t>
      </w:r>
      <w:r>
        <w:t xml:space="preserve">image content, at that fractional position [7].</w:t>
      </w:r>
    </w:p>
    <w:p>
      <w:pPr>
        <w:pStyle w:val="BodyText"/>
      </w:pPr>
      <w:r>
        <w:rPr>
          <w:b/>
          <w:bCs/>
        </w:rPr>
        <w:t xml:space="preserve">Numerical worked example</w:t>
      </w:r>
      <w:r>
        <w:t xml:space="preserve"> </w:t>
      </w:r>
      <w:r>
        <w:t xml:space="preserve">(a deterministic</w:t>
      </w:r>
      <w:r>
        <w:t xml:space="preserve"> </w:t>
      </w:r>
      <w:r>
        <w:t xml:space="preserve">mathematical example with chosen round numbers,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measurement from any real assignment video): let</w:t>
      </w:r>
      <w:r>
        <w:t xml:space="preserve"> </w:t>
      </w:r>
      <m:oMath>
        <m:sSub>
          <m:e>
            <m:r>
              <m:t>I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0.7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0.7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7.0</m:t>
          </m:r>
          <m:r>
            <m:rPr>
              <m:sty m:val="p"/>
            </m:rPr>
            <m:t>+</m:t>
          </m:r>
          <m:r>
            <m:t>6.0</m:t>
          </m:r>
          <m:r>
            <m:rPr>
              <m:sty m:val="p"/>
            </m:rPr>
            <m:t>=</m:t>
          </m:r>
          <m:r>
            <m:t>13.0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0.7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21.0</m:t>
          </m:r>
          <m:r>
            <m:rPr>
              <m:sty m:val="p"/>
            </m:rPr>
            <m:t>+</m:t>
          </m:r>
          <m:r>
            <m:t>12.0</m:t>
          </m:r>
          <m:r>
            <m:rPr>
              <m:sty m:val="p"/>
            </m:rPr>
            <m:t>=</m:t>
          </m:r>
          <m:r>
            <m:t>33.0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0.3</m:t>
          </m:r>
          <m:r>
            <m:rPr>
              <m:sty m:val="p"/>
            </m:rPr>
            <m:t>(</m:t>
          </m:r>
          <m:r>
            <m:t>13.0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0.7</m:t>
          </m:r>
          <m:r>
            <m:rPr>
              <m:sty m:val="p"/>
            </m:rPr>
            <m:t>(</m:t>
          </m:r>
          <m:r>
            <m:t>33.0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3.9</m:t>
          </m:r>
          <m:r>
            <m:rPr>
              <m:sty m:val="p"/>
            </m:rPr>
            <m:t>+</m:t>
          </m:r>
          <m:r>
            <m:t>23.1</m:t>
          </m:r>
          <m:r>
            <m:rPr>
              <m:sty m:val="p"/>
            </m:rPr>
            <m:t>=</m:t>
          </m:r>
          <m:r>
            <m:rPr>
              <m:sty m:val="b"/>
            </m:rPr>
            <m:t>27.0</m:t>
          </m:r>
        </m:oMath>
      </m:oMathPara>
    </w:p>
    <w:p>
      <w:pPr>
        <w:pStyle w:val="FirstParagraph"/>
      </w:pPr>
      <w:r>
        <w:t xml:space="preserve">Cross-check with the expanded weight formula</w:t>
      </w:r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0.21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0.09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t>0.49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0.21</m:t>
        </m:r>
      </m:oMath>
      <w:r>
        <w:t xml:space="preserve">,</w:t>
      </w:r>
      <w:r>
        <w:t xml:space="preserve"> </w:t>
      </w:r>
      <w:r>
        <w:t xml:space="preserve">summing to 1.0):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0.21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0.09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0.49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0.21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2.1</m:t>
          </m:r>
          <m:r>
            <m:rPr>
              <m:sty m:val="p"/>
            </m:rPr>
            <m:t>+</m:t>
          </m:r>
          <m:r>
            <m:t>1.8</m:t>
          </m:r>
          <m:r>
            <m:rPr>
              <m:sty m:val="p"/>
            </m:rPr>
            <m:t>+</m:t>
          </m:r>
          <m:r>
            <m:t>14.7</m:t>
          </m:r>
          <m:r>
            <m:rPr>
              <m:sty m:val="p"/>
            </m:rPr>
            <m:t>+</m:t>
          </m:r>
          <m:r>
            <m:t>8.4</m:t>
          </m:r>
          <m:r>
            <m:rPr>
              <m:sty m:val="p"/>
            </m:rPr>
            <m:t>=</m:t>
          </m:r>
          <m:r>
            <m:rPr>
              <m:sty m:val="b"/>
            </m:rPr>
            <m:t>27.0</m:t>
          </m:r>
        </m:oMath>
      </m:oMathPara>
    </w:p>
    <w:p>
      <w:pPr>
        <w:pStyle w:val="FirstParagraph"/>
      </w:pPr>
      <w:r>
        <w:t xml:space="preserve">Both routes agree at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27.0</m:t>
        </m:r>
      </m:oMath>
      <w:r>
        <w:t xml:space="preserve">.</w:t>
      </w:r>
      <w:r>
        <w:t xml:space="preserve"> </w:t>
      </w:r>
      <w:r>
        <w:t xml:space="preserve">This exact example is checked in</w:t>
      </w:r>
      <w:r>
        <w:t xml:space="preserve"> </w:t>
      </w:r>
      <w:r>
        <w:rPr>
          <w:rStyle w:val="VerbatimChar"/>
        </w:rPr>
        <w:t xml:space="preserve">tests/test_interpolation.py</w:t>
      </w:r>
      <w:r>
        <w:t xml:space="preserve"> </w:t>
      </w:r>
      <w:r>
        <w:t xml:space="preserve">against the actual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module5_6.interpolation.bilinear_interpolate_corners</w:t>
      </w:r>
      <w:r>
        <w:t xml:space="preserve">) and</w:t>
      </w:r>
      <w:r>
        <w:t xml:space="preserve"> </w:t>
      </w:r>
      <w:r>
        <w:t xml:space="preserve">reproduced interactively on the Bilinear Interpolation &amp; Theory web</w:t>
      </w:r>
      <w:r>
        <w:t xml:space="preserve"> </w:t>
      </w:r>
      <w:r>
        <w:t xml:space="preserve">page — it is an illustrative software-verification example, not a real</w:t>
      </w:r>
      <w:r>
        <w:t xml:space="preserve"> </w:t>
      </w:r>
      <w:r>
        <w:t xml:space="preserve">experimental result.</w:t>
      </w:r>
    </w:p>
    <w:bookmarkEnd w:id="60"/>
    <w:bookmarkStart w:id="66" w:name="structure-from-motion-theory"/>
    <w:p>
      <w:pPr>
        <w:pStyle w:val="Heading2"/>
      </w:pPr>
      <w:r>
        <w:t xml:space="preserve">10. Structure From Motion</w:t>
      </w:r>
      <w:r>
        <w:t xml:space="preserve"> </w:t>
      </w:r>
      <w:r>
        <w:t xml:space="preserve">Theory</w:t>
      </w:r>
    </w:p>
    <w:p>
      <w:pPr>
        <w:pStyle w:val="FirstParagraph"/>
      </w:pPr>
      <w:r>
        <w:rPr>
          <w:i/>
          <w:iCs/>
        </w:rPr>
        <w:t xml:space="preserve">(Full derivations: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docs/CAMERA_GEOMETRY.md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docs/SFM_CALCULATIONS.md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docs/STRUCTURE_FROM_MOTION_THEORY.md</w:t>
      </w:r>
      <w:r>
        <w:rPr>
          <w:i/>
          <w:iCs/>
        </w:rPr>
        <w:t xml:space="preserve">.)</w:t>
      </w:r>
    </w:p>
    <w:bookmarkStart w:id="61" w:name="Xd3cc2dd642d4b1099926c97d29c23aa025a1ab6"/>
    <w:p>
      <w:pPr>
        <w:pStyle w:val="Heading3"/>
      </w:pPr>
      <w:r>
        <w:t xml:space="preserve">10.1 Pinhole</w:t>
      </w:r>
      <w:r>
        <w:t xml:space="preserve"> </w:t>
      </w:r>
      <w:r>
        <w:t xml:space="preserve">camera model and homogeneous coordinates</w:t>
      </w:r>
    </w:p>
    <w:p>
      <w:pPr>
        <w:pStyle w:val="FirstParagraph"/>
      </w:pPr>
      <w:r>
        <w:t xml:space="preserve">A 2D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represented in homogeneous coordinates as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.</w:t>
      </w:r>
      <w:r>
        <w:t xml:space="preserve"> </w:t>
      </w:r>
      <w:r>
        <w:t xml:space="preserve">A 3D world point</w:t>
      </w:r>
      <w:r>
        <w:t xml:space="preserve"> </w:t>
      </w:r>
      <m:oMath>
        <m:sSub>
          <m:e>
            <m:r>
              <m:t>P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projects to homogeneous image coordinates</w:t>
      </w:r>
      <w:r>
        <w:t xml:space="preserve"> </w:t>
      </w:r>
      <m:oMath>
        <m:r>
          <m:rPr>
            <m:sty m:val="p"/>
          </m:rPr>
          <m:t>[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(up to scale</w:t>
      </w:r>
      <w:r>
        <w:t xml:space="preserve"> </w:t>
      </w:r>
      <m:oMath>
        <m:r>
          <m:t>s</m:t>
        </m:r>
      </m:oMath>
      <w:r>
        <w:t xml:space="preserve">)</w:t>
      </w:r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 </m:t>
          </m:r>
          <m:r>
            <m:rPr>
              <m:sty m:val="p"/>
            </m:rPr>
            <m:t>[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t> 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]</m:t>
          </m:r>
          <m:r>
            <m:t> </m:t>
          </m:r>
          <m:sSub>
            <m:e>
              <m:r>
                <m:t>P</m:t>
              </m:r>
            </m:e>
            <m:sub>
              <m:r>
                <m:t>w</m:t>
              </m:r>
            </m:sub>
          </m:sSub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r>
        <w:rPr>
          <w:b/>
          <w:bCs/>
        </w:rPr>
        <w:t xml:space="preserve">intrinsic matrix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encodes the camera’s internal optics,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f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the focal length in horizontal/vertical pixel units,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principal point; and the</w:t>
      </w:r>
      <w:r>
        <w:t xml:space="preserve"> </w:t>
      </w:r>
      <w:r>
        <w:rPr>
          <w:b/>
          <w:bCs/>
        </w:rPr>
        <w:t xml:space="preserve">extrinsic parameters</w:t>
      </w:r>
      <w:r>
        <w:t xml:space="preserve"> </w:t>
      </w:r>
      <m:oMath>
        <m:r>
          <m:rPr>
            <m:sty m:val="p"/>
          </m:rPr>
          <m:t>[</m:t>
        </m:r>
        <m:r>
          <m:t>R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]</m:t>
        </m:r>
      </m:oMath>
      <w:r>
        <w:t xml:space="preserve"> </w:t>
      </w:r>
      <w:r>
        <w:t xml:space="preserve">(a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rotation and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translation) give the camera’s orientation and position relative to the</w:t>
      </w:r>
      <w:r>
        <w:t xml:space="preserve"> </w:t>
      </w:r>
      <w:r>
        <w:t xml:space="preserve">world frame [8].</w:t>
      </w:r>
    </w:p>
    <w:bookmarkEnd w:id="61"/>
    <w:bookmarkStart w:id="62" w:name="X2b7596a29860c86d7840cacdccb86e5001f0c3b"/>
    <w:p>
      <w:pPr>
        <w:pStyle w:val="Heading3"/>
      </w:pPr>
      <w:r>
        <w:t xml:space="preserve">10.2 Camera</w:t>
      </w:r>
      <w:r>
        <w:t xml:space="preserve"> </w:t>
      </w:r>
      <w:r>
        <w:t xml:space="preserve">parameters: what calibration requires</w:t>
      </w:r>
    </w:p>
    <w:p>
      <w:pPr>
        <w:pStyle w:val="FirstParagraph"/>
      </w:pPr>
      <m:oMath>
        <m:r>
          <m:t>K</m:t>
        </m:r>
      </m:oMath>
      <w:r>
        <w:t xml:space="preserve"> </w:t>
      </w:r>
      <w:r>
        <w:t xml:space="preserve">requires an actual calibration procedure (e.g., a checkerboard</w:t>
      </w:r>
      <w:r>
        <w:t xml:space="preserve"> </w:t>
      </w:r>
      <w:r>
        <w:t xml:space="preserve">calibration) or a manufacturer-reported focal length converted to pixel</w:t>
      </w:r>
      <w:r>
        <w:t xml:space="preserve"> </w:t>
      </w:r>
      <w:r>
        <w:t xml:space="preserve">units using the sensor’s real pixel pitch — never simply the image’s</w:t>
      </w:r>
      <w:r>
        <w:t xml:space="preserve"> </w:t>
      </w:r>
      <w:r>
        <w:t xml:space="preserve">pixel dimensions.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(camera pose) are not directly observable without a calibration rig,</w:t>
      </w:r>
      <w:r>
        <w:t xml:space="preserve"> </w:t>
      </w:r>
      <w:r>
        <w:t xml:space="preserve">fiducial markers, or (for a planar scene) the homography-based route in</w:t>
      </w:r>
      <w:r>
        <w:t xml:space="preserve"> </w:t>
      </w:r>
      <w:r>
        <w:t xml:space="preserve">Section 10.4, which itself still requires a known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separate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This module never substitutes an invented value for either.</w:t>
      </w:r>
    </w:p>
    <w:bookmarkEnd w:id="62"/>
    <w:bookmarkStart w:id="63" w:name="point-correspondence"/>
    <w:p>
      <w:pPr>
        <w:pStyle w:val="Heading3"/>
      </w:pPr>
      <w:r>
        <w:t xml:space="preserve">10.3 Point correspondence</w:t>
      </w:r>
    </w:p>
    <w:p>
      <w:pPr>
        <w:pStyle w:val="FirstParagraph"/>
      </w:pPr>
      <w:r>
        <w:t xml:space="preserve">Corresponding points between two views of the same object are</w:t>
      </w:r>
      <w:r>
        <w:t xml:space="preserve"> </w:t>
      </w:r>
      <w:r>
        <w:t xml:space="preserve">obtained automatically with ORB (Oriented FAST and Rotated BRIEF) [9]</w:t>
      </w:r>
      <w:r>
        <w:t xml:space="preserve"> </w:t>
      </w:r>
      <w:r>
        <w:t xml:space="preserve">keypoint detection plus brute-force Hamming-distance descriptor matching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module5_6.features</w:t>
      </w:r>
      <w:r>
        <w:t xml:space="preserve">), or manually when exact known</w:t>
      </w:r>
      <w:r>
        <w:t xml:space="preserve"> </w:t>
      </w:r>
      <w:r>
        <w:t xml:space="preserve">coordinates are needed (the boundary corners in Section 11).</w:t>
      </w:r>
    </w:p>
    <w:bookmarkEnd w:id="63"/>
    <w:bookmarkStart w:id="64" w:name="planar-homography"/>
    <w:p>
      <w:pPr>
        <w:pStyle w:val="Heading3"/>
      </w:pPr>
      <w:r>
        <w:t xml:space="preserve">10.4 Planar homography</w:t>
      </w:r>
    </w:p>
    <w:p>
      <w:pPr>
        <w:pStyle w:val="FirstParagraph"/>
      </w:pPr>
      <w:r>
        <w:t xml:space="preserve">Because Question 2’s object is flat, its surface can be modeled as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its own coordinate frame. For two pinhole views of the same plane</w:t>
      </w:r>
      <w:r>
        <w:t xml:space="preserve"> </w:t>
      </w:r>
      <w:r>
        <w:t xml:space="preserve">with unit normal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camera-to-plane distance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mapping between their image coordinates collapses to a single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b/>
          <w:bCs/>
        </w:rPr>
        <w:t xml:space="preserve">homography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[8]: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 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H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=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  <m:r>
                    <m:t> 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d</m:t>
                  </m:r>
                </m:den>
              </m:f>
            </m:e>
          </m:d>
          <m:r>
            <m:t>​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This is why a flat object lets Question 2 skip a</w:t>
      </w:r>
      <w:r>
        <w:t xml:space="preserve"> </w:t>
      </w:r>
      <w:r>
        <w:t xml:space="preserve">fundamental/essential-matrix pipeline entirely: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alone fully describes how the object’s image warps between views, and</w:t>
      </w:r>
      <w:r>
        <w:t xml:space="preserve"> </w:t>
      </w:r>
      <w:r>
        <w:t xml:space="preserve">can be estimated directly from point correspondences via the</w:t>
      </w:r>
      <w:r>
        <w:t xml:space="preserve"> </w:t>
      </w:r>
      <w:r>
        <w:rPr>
          <w:b/>
          <w:bCs/>
        </w:rPr>
        <w:t xml:space="preserve">Direct Linear Transform (DLT)</w:t>
      </w:r>
      <w:r>
        <w:t xml:space="preserve"> </w:t>
      </w:r>
      <w:r>
        <w:t xml:space="preserve">[8]: the projective</w:t>
      </w:r>
      <w:r>
        <w:t xml:space="preserve"> </w:t>
      </w:r>
      <w:r>
        <w:t xml:space="preserve">relation</w:t>
      </w:r>
      <w:r>
        <w:t xml:space="preserve"> </w:t>
      </w:r>
      <m:oMath>
        <m:r>
          <m:rPr>
            <m:sty m:val="p"/>
          </m:rPr>
          <m:t>[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  <m:r>
          <m:rPr>
            <m:sty m:val="p"/>
          </m:rPr>
          <m:t>∼</m:t>
        </m:r>
        <m:r>
          <m:t>H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implies a zero cross product, giving two linear equations per</w:t>
      </w:r>
      <w:r>
        <w:t xml:space="preserve"> </w:t>
      </w:r>
      <w:r>
        <w:t xml:space="preserve">correspondence in the 9 unknown entries of</w:t>
      </w:r>
      <w:r>
        <w:t xml:space="preserve"> </w:t>
      </w:r>
      <m:oMath>
        <m:r>
          <m:t>H</m:t>
        </m:r>
      </m:oMath>
      <w:r>
        <w:t xml:space="preserve">;</w:t>
      </w:r>
      <w:r>
        <w:t xml:space="preserve"> </w:t>
      </w:r>
      <w:r>
        <w:t xml:space="preserve">stacking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non-collinear correspondences gives a</w:t>
      </w:r>
      <w:r>
        <w:t xml:space="preserve"> </w:t>
      </w:r>
      <m:oMath>
        <m:r>
          <m:t>2</m:t>
        </m:r>
        <m:r>
          <m:t>n</m:t>
        </m:r>
        <m:r>
          <m:rPr>
            <m:sty m:val="p"/>
          </m:rPr>
          <m:t>×</m:t>
        </m:r>
        <m:r>
          <m:t>9</m:t>
        </m:r>
      </m:oMath>
      <w:r>
        <w:t xml:space="preserve"> </w:t>
      </w:r>
      <w:r>
        <w:t xml:space="preserve">system solved (up to scale) by the smallest right singular vector of its</w:t>
      </w:r>
      <w:r>
        <w:t xml:space="preserve"> </w:t>
      </w:r>
      <w:r>
        <w:t xml:space="preserve">coefficient matrix. OpenCV’s</w:t>
      </w:r>
      <w:r>
        <w:t xml:space="preserve"> </w:t>
      </w:r>
      <w:r>
        <w:rPr>
          <w:rStyle w:val="VerbatimChar"/>
        </w:rPr>
        <w:t xml:space="preserve">cv2.findHomography</w:t>
      </w:r>
      <w:r>
        <w:t xml:space="preserve"> </w:t>
      </w:r>
      <w:r>
        <w:t xml:space="preserve">[12]</w:t>
      </w:r>
      <w:r>
        <w:t xml:space="preserve"> </w:t>
      </w:r>
      <w:r>
        <w:t xml:space="preserve">implements this directly, or wrapped in</w:t>
      </w:r>
      <w:r>
        <w:t xml:space="preserve"> </w:t>
      </w:r>
      <w:r>
        <w:rPr>
          <w:b/>
          <w:bCs/>
        </w:rPr>
        <w:t xml:space="preserve">RANSAC</w:t>
      </w:r>
      <w:r>
        <w:t xml:space="preserve"> </w:t>
      </w:r>
      <w:r>
        <w:t xml:space="preserve">[10]</w:t>
      </w:r>
      <w:r>
        <w:t xml:space="preserve"> </w:t>
      </w:r>
      <w:r>
        <w:t xml:space="preserve">(</w:t>
      </w:r>
      <w:r>
        <w:rPr>
          <w:rStyle w:val="VerbatimChar"/>
        </w:rPr>
        <w:t xml:space="preserve">method="ransac"</w:t>
      </w:r>
      <w:r>
        <w:t xml:space="preserve">, the default used throughout this module),</w:t>
      </w:r>
      <w:r>
        <w:t xml:space="preserve"> </w:t>
      </w:r>
      <w:r>
        <w:t xml:space="preserve">which repeatedly fits a DLT solution to a random minimal subset of</w:t>
      </w:r>
      <w:r>
        <w:t xml:space="preserve"> </w:t>
      </w:r>
      <w:r>
        <w:t xml:space="preserve">correspondences and keeps the fit with the most inliers — discarding</w:t>
      </w:r>
      <w:r>
        <w:t xml:space="preserve"> </w:t>
      </w:r>
      <w:r>
        <w:t xml:space="preserve">mismatched correspondences (from imperfect ORB matches) rather than</w:t>
      </w:r>
      <w:r>
        <w:t xml:space="preserve"> </w:t>
      </w:r>
      <w:r>
        <w:t xml:space="preserve">letting them corrupt the estimate.</w:t>
      </w:r>
    </w:p>
    <w:bookmarkEnd w:id="64"/>
    <w:bookmarkStart w:id="65" w:name="X8819fd13d860231f14cce2755ca4378bf8a074a"/>
    <w:p>
      <w:pPr>
        <w:pStyle w:val="Heading3"/>
      </w:pPr>
      <w:r>
        <w:t xml:space="preserve">10.5</w:t>
      </w:r>
      <w:r>
        <w:t xml:space="preserve"> </w:t>
      </w:r>
      <w:r>
        <w:t xml:space="preserve">Reprojection error and boundary reconstruction</w:t>
      </w:r>
    </w:p>
    <w:p>
      <w:pPr>
        <w:pStyle w:val="FirstParagraph"/>
      </w:pPr>
      <w:r>
        <w:t xml:space="preserve">After estimating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the predicted location of each correspondence’s source point is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H</m:t>
        </m:r>
        <m:r>
          <m:t>p</m:t>
        </m:r>
      </m:oMath>
      <w:r>
        <w:t xml:space="preserve"> </w:t>
      </w:r>
      <w:r>
        <w:t xml:space="preserve">(normalized from homogeneous coordinates). The reprojection error is the</w:t>
      </w:r>
      <w:r>
        <w:t xml:space="preserve"> </w:t>
      </w:r>
      <w:r>
        <w:t xml:space="preserve">Euclidean distance to the actually observed corresponding point,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‖"/>
                <m:sepChr m:val=""/>
                <m:endChr m:val="‖"/>
                <m:grow/>
              </m:dPr>
              <m:e>
                <m:sSubSup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</m:e>
            </m:d>
          </m:e>
          <m:sub>
            <m:r>
              <m:t>2</m:t>
            </m:r>
          </m:sub>
        </m:sSub>
      </m:oMath>
      <w:r>
        <w:t xml:space="preserve">, averaged over</w:t>
      </w:r>
      <w:r>
        <w:t xml:space="preserve"> </w:t>
      </w:r>
      <w:r>
        <w:t xml:space="preserve">RANSAC inliers only (an outlier the estimator itself rejected should not</w:t>
      </w:r>
      <w:r>
        <w:t xml:space="preserve"> </w:t>
      </w:r>
      <w:r>
        <w:t xml:space="preserve">be allowed to dominate the reported error).</w:t>
      </w:r>
    </w:p>
    <w:p>
      <w:pPr>
        <w:pStyle w:val="BodyText"/>
      </w:pPr>
      <w:r>
        <w:t xml:space="preserve">For a planar object with known boundary/corner points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a given view, the same estimated homography that registers matched</w:t>
      </w:r>
      <w:r>
        <w:t xml:space="preserve"> </w:t>
      </w:r>
      <w:r>
        <w:t xml:space="preserve">features also registers the boundary: transforming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maps them into the reference view’s frame. Combining every view’s</w:t>
      </w:r>
      <w:r>
        <w:t xml:space="preserve"> </w:t>
      </w:r>
      <w:r>
        <w:t xml:space="preserve">registered boundary with the reference view’s own boundary by a simple,</w:t>
      </w:r>
      <w:r>
        <w:t xml:space="preserve"> </w:t>
      </w:r>
      <w:r>
        <w:t xml:space="preserve">transparent unweighted mean gives one consensus estimate of the object’s</w:t>
      </w:r>
      <w:r>
        <w:t xml:space="preserve"> </w:t>
      </w:r>
      <w:r>
        <w:t xml:space="preserve">boundary in the reference frame (Section 11.5).</w:t>
      </w:r>
    </w:p>
    <w:p>
      <w:pPr>
        <w:pStyle w:val="BodyText"/>
      </w:pPr>
      <w:r>
        <w:rPr>
          <w:b/>
          <w:bCs/>
        </w:rPr>
        <w:t xml:space="preserve">Terminology.</w:t>
      </w:r>
      <w:r>
        <w:t xml:space="preserve"> </w:t>
      </w:r>
      <w:r>
        <w:t xml:space="preserve">Everything in Sections 10–12 is a</w:t>
      </w:r>
      <w:r>
        <w:t xml:space="preserve"> </w:t>
      </w:r>
      <w:r>
        <w:rPr>
          <w:b/>
          <w:bCs/>
        </w:rPr>
        <w:t xml:space="preserve">planar Structure From Motion / projective (homography)</w:t>
      </w:r>
      <w:r>
        <w:rPr>
          <w:b/>
          <w:bCs/>
        </w:rPr>
        <w:t xml:space="preserve"> </w:t>
      </w:r>
      <w:r>
        <w:rPr>
          <w:b/>
          <w:bCs/>
        </w:rPr>
        <w:t xml:space="preserve">registration and boundary-recovery demonstration</w:t>
      </w:r>
      <w:r>
        <w:t xml:space="preserve"> </w:t>
      </w:r>
      <w:r>
        <w:t xml:space="preserve">— it does not</w:t>
      </w:r>
      <w:r>
        <w:t xml:space="preserve"> </w:t>
      </w:r>
      <w:r>
        <w:t xml:space="preserve">recover a 3D point cloud, does not estimate 3D camera</w:t>
      </w:r>
      <w:r>
        <w:t xml:space="preserve"> </w:t>
      </w:r>
      <w:r>
        <w:t xml:space="preserve">rotation/translation independently of a known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does not produce a depth map. It is explicitly not dense/full 3D</w:t>
      </w:r>
      <w:r>
        <w:t xml:space="preserve"> </w:t>
      </w:r>
      <w:r>
        <w:t xml:space="preserve">reconstruction.</w:t>
      </w:r>
    </w:p>
    <w:bookmarkEnd w:id="65"/>
    <w:bookmarkEnd w:id="66"/>
    <w:bookmarkStart w:id="94" w:name="four-view-real-sfm-experiment"/>
    <w:p>
      <w:pPr>
        <w:pStyle w:val="Heading2"/>
      </w:pPr>
      <w:r>
        <w:t xml:space="preserve">11. Four-View Real SfM</w:t>
      </w:r>
      <w:r>
        <w:t xml:space="preserve"> </w:t>
      </w:r>
      <w:r>
        <w:t xml:space="preserve">Experiment</w:t>
      </w:r>
    </w:p>
    <w:p>
      <w:pPr>
        <w:pStyle w:val="FirstParagraph"/>
      </w:pPr>
      <w:r>
        <w:t xml:space="preserve">Processed end-to-end by</w:t>
      </w:r>
      <w:r>
        <w:t xml:space="preserve"> </w:t>
      </w:r>
      <w:r>
        <w:rPr>
          <w:rStyle w:val="VerbatimChar"/>
        </w:rPr>
        <w:t xml:space="preserve">scripts/process_sfm_experiment.py</w:t>
      </w:r>
      <w:r>
        <w:t xml:space="preserve"> </w:t>
      </w:r>
      <w:r>
        <w:t xml:space="preserve">on the four real images</w:t>
      </w:r>
      <w:r>
        <w:t xml:space="preserve"> </w:t>
      </w:r>
      <w:r>
        <w:t xml:space="preserve">described in Section 3.3. ORB: 2000 max features per view. Matching:</w:t>
      </w:r>
      <w:r>
        <w:t xml:space="preserve"> </w:t>
      </w:r>
      <w:r>
        <w:t xml:space="preserve">Lowe’s ratio test [11], threshold 0.75 (see Section 11.3 below for why).</w:t>
      </w:r>
      <w:r>
        <w:t xml:space="preserve"> </w:t>
      </w:r>
      <w:r>
        <w:t xml:space="preserve">Homography: RANSAC, 3.0 px reprojection threshold. Every number in this</w:t>
      </w:r>
      <w:r>
        <w:t xml:space="preserve"> </w:t>
      </w:r>
      <w:r>
        <w:t xml:space="preserve">section is read directly from</w:t>
      </w:r>
      <w:r>
        <w:t xml:space="preserve"> </w:t>
      </w:r>
      <w:r>
        <w:rPr>
          <w:rStyle w:val="VerbatimChar"/>
        </w:rPr>
        <w:t xml:space="preserve">results/sfm/sfm_summary.json</w:t>
      </w:r>
      <w:r>
        <w:t xml:space="preserve">.</w:t>
      </w:r>
    </w:p>
    <w:bookmarkStart w:id="67" w:name="object"/>
    <w:p>
      <w:pPr>
        <w:pStyle w:val="Heading3"/>
      </w:pPr>
      <w:r>
        <w:t xml:space="preserve">11.1 Object</w:t>
      </w:r>
    </w:p>
    <w:p>
      <w:pPr>
        <w:pStyle w:val="FirstParagraph"/>
      </w:pPr>
      <w:r>
        <w:t xml:space="preserve">The front cover of the paperback book described in Section 3.3,</w:t>
      </w:r>
      <w:r>
        <w:t xml:space="preserve"> </w:t>
      </w:r>
      <w:r>
        <w:t xml:space="preserve">treated as the flat/2D planar object per the assignment’s explicit</w:t>
      </w:r>
      <w:r>
        <w:t xml:space="preserve"> </w:t>
      </w:r>
      <w:r>
        <w:t xml:space="preserve">simplification. The spine and page edges visible in the oblique views</w:t>
      </w:r>
      <w:r>
        <w:t xml:space="preserve"> </w:t>
      </w:r>
      <w:r>
        <w:t xml:space="preserve">(2–4) are real, correctly-photographed parts of the object but are not</w:t>
      </w:r>
      <w:r>
        <w:t xml:space="preserve"> </w:t>
      </w:r>
      <w:r>
        <w:t xml:space="preserve">part of the tracked plane.</w:t>
      </w:r>
    </w:p>
    <w:bookmarkEnd w:id="67"/>
    <w:bookmarkStart w:id="68" w:name="camera-positions"/>
    <w:p>
      <w:pPr>
        <w:pStyle w:val="Heading3"/>
      </w:pPr>
      <w:r>
        <w:t xml:space="preserve">11.2 Camera positions</w:t>
      </w:r>
    </w:p>
    <w:p>
      <w:pPr>
        <w:pStyle w:val="FirstParagraph"/>
      </w:pPr>
      <w:r>
        <w:t xml:space="preserve">Table given already in Section 3.3 (View, file, real EXIF,</w:t>
      </w:r>
      <w:r>
        <w:t xml:space="preserve"> </w:t>
      </w:r>
      <w:r>
        <w:t xml:space="preserve">user-recorded approximate position).</w:t>
      </w:r>
      <w:r>
        <w:t xml:space="preserve"> </w:t>
      </w:r>
      <w:r>
        <w:rPr>
          <w:b/>
          <w:bCs/>
        </w:rPr>
        <w:t xml:space="preserve">View 1</w:t>
      </w:r>
      <w:r>
        <w:t xml:space="preserve"> </w:t>
      </w:r>
      <w:r>
        <w:t xml:space="preserve">was chosen</w:t>
      </w:r>
      <w:r>
        <w:t xml:space="preserve"> </w:t>
      </w:r>
      <w:r>
        <w:t xml:space="preserve">as the reference view: it is the centered/front viewpoint closest to the</w:t>
      </w:r>
      <w:r>
        <w:t xml:space="preserve"> </w:t>
      </w:r>
      <w:r>
        <w:t xml:space="preserve">object (~9 in) with the least perspective foreshortening of the front</w:t>
      </w:r>
      <w:r>
        <w:t xml:space="preserve"> </w:t>
      </w:r>
      <w:r>
        <w:t xml:space="preserve">cover face, consistent with the assignment’s default-reference</w:t>
      </w:r>
      <w:r>
        <w:t xml:space="preserve"> </w:t>
      </w:r>
      <w:r>
        <w:t xml:space="preserve">guidance.</w:t>
      </w:r>
    </w:p>
    <w:bookmarkEnd w:id="68"/>
    <w:bookmarkStart w:id="84" w:name="input-images-and-feature-matching"/>
    <w:p>
      <w:pPr>
        <w:pStyle w:val="Heading3"/>
      </w:pPr>
      <w:r>
        <w:t xml:space="preserve">11.3 Input images and feature</w:t>
      </w:r>
      <w:r>
        <w:t xml:space="preserve"> </w:t>
      </w:r>
      <w:r>
        <w:t xml:space="preserve">matching</w:t>
      </w:r>
    </w:p>
    <w:p>
      <w:pPr>
        <w:pStyle w:val="FirstParagraph"/>
      </w:pPr>
      <w:r>
        <w:rPr>
          <w:b/>
          <w:bCs/>
        </w:rPr>
        <w:t xml:space="preserve">Table 3.</w:t>
      </w:r>
      <w:r>
        <w:t xml:space="preserve"> </w:t>
      </w:r>
      <w:r>
        <w:t xml:space="preserve">ORB correspondence and RANSAC homography</w:t>
      </w:r>
      <w:r>
        <w:t xml:space="preserve"> </w:t>
      </w:r>
      <w:r>
        <w:t xml:space="preserve">results, View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→ View 1.</w:t>
      </w:r>
    </w:p>
    <w:tbl>
      <w:tblPr>
        <w:tblStyle w:val="Table"/>
        <w:tblW w:type="pct" w:w="4650"/>
        <w:tblLayout w:type="fixed"/>
        <w:tblLook w:firstRow="1" w:lastRow="0" w:firstColumn="0" w:lastColumn="0" w:noHBand="0" w:noVBand="0" w:val="0020"/>
      </w:tblPr>
      <w:tblGrid>
        <w:gridCol w:w="712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Candidate matches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Retained matches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RANSAC inliers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Inlier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reproj. error (inliers)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2 → View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1.546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1.495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2.967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3 → View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1.954 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4 → View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1.134 px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2.890 px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View 3 matching challenge.</w:t>
      </w:r>
      <w:r>
        <w:t xml:space="preserve"> </w:t>
      </w:r>
      <w:r>
        <w:t xml:space="preserve">An initial run using</w:t>
      </w:r>
      <w:r>
        <w:t xml:space="preserve"> </w:t>
      </w:r>
      <w:r>
        <w:t xml:space="preserve">only a fixed maximum-Hamming-distance match filter (no ratio test)</w:t>
      </w:r>
      <w:r>
        <w:t xml:space="preserve"> </w:t>
      </w:r>
      <w:r>
        <w:t xml:space="preserve">registered View 3 with just 7 of 324 retained matches as RANSAC inliers</w:t>
      </w:r>
      <w:r>
        <w:t xml:space="preserve"> </w:t>
      </w:r>
      <w:r>
        <w:t xml:space="preserve">(2.2%) — far below View 2/4’s ~26–27% under the same filter. Inspecting</w:t>
      </w:r>
      <w:r>
        <w:t xml:space="preserve"> </w:t>
      </w:r>
      <w:r>
        <w:t xml:space="preserve">the match visualization showed correspondences concentrated on the</w:t>
      </w:r>
      <w:r>
        <w:t xml:space="preserve"> </w:t>
      </w:r>
      <w:r>
        <w:t xml:space="preserve">cover’s printed title text and banner (“The Tempest”, “UPDATED EDITION</w:t>
      </w:r>
      <w:r>
        <w:t xml:space="preserve"> </w:t>
      </w:r>
      <w:r>
        <w:t xml:space="preserve">Folger SHAKESPEARE LIBRARY”), which contains repeated/self-similar</w:t>
      </w:r>
      <w:r>
        <w:t xml:space="preserve"> </w:t>
      </w:r>
      <w:r>
        <w:t xml:space="preserve">letterforms; at View 3’s viewing angle, several different occurrences of</w:t>
      </w:r>
      <w:r>
        <w:t xml:space="preserve"> </w:t>
      </w:r>
      <w:r>
        <w:t xml:space="preserve">similar glyphs produced matches that looked locally plausible (a good</w:t>
      </w:r>
      <w:r>
        <w:t xml:space="preserve"> </w:t>
      </w:r>
      <w:r>
        <w:t xml:space="preserve">best-distance score) but were globally inconsistent with each other,</w:t>
      </w:r>
      <w:r>
        <w:t xml:space="preserve"> </w:t>
      </w:r>
      <w:r>
        <w:t xml:space="preserve">which RANSAC correctly rejected as outliers in bulk. Switching the match</w:t>
      </w:r>
      <w:r>
        <w:t xml:space="preserve"> </w:t>
      </w:r>
      <w:r>
        <w:t xml:space="preserve">filter to</w:t>
      </w:r>
      <w:r>
        <w:t xml:space="preserve"> </w:t>
      </w:r>
      <w:r>
        <w:rPr>
          <w:b/>
          <w:bCs/>
        </w:rPr>
        <w:t xml:space="preserve">Lowe’s ratio test</w:t>
      </w:r>
      <w:r>
        <w:t xml:space="preserve"> </w:t>
      </w:r>
      <w:r>
        <w:t xml:space="preserve">[11] — which keeps a match</w:t>
      </w:r>
      <w:r>
        <w:t xml:space="preserve"> </w:t>
      </w:r>
      <w:r>
        <w:t xml:space="preserve">only if its best distance is well below its second-best distance,</w:t>
      </w:r>
      <w:r>
        <w:t xml:space="preserve"> </w:t>
      </w:r>
      <w:r>
        <w:t xml:space="preserve">directly detecting this kind of ambiguity — reduced the retained match</w:t>
      </w:r>
      <w:r>
        <w:t xml:space="preserve"> </w:t>
      </w:r>
      <w:r>
        <w:t xml:space="preserve">count for every view (fewer, more confident candidates survive) but</w:t>
      </w:r>
      <w:r>
        <w:t xml:space="preserve"> </w:t>
      </w:r>
      <w:r>
        <w:t xml:space="preserve">substantially increased every view’s inlier</w:t>
      </w:r>
      <w:r>
        <w:t xml:space="preserve"> </w:t>
      </w:r>
      <w:r>
        <w:rPr>
          <w:i/>
          <w:iCs/>
        </w:rPr>
        <w:t xml:space="preserve">ratio</w:t>
      </w:r>
      <w:r>
        <w:t xml:space="preserve">, most</w:t>
      </w:r>
      <w:r>
        <w:t xml:space="preserve"> </w:t>
      </w:r>
      <w:r>
        <w:t xml:space="preserve">dramatically View 3’s (2.2% → 23.3%). View 3’s absolute inlier count (7)</w:t>
      </w:r>
      <w:r>
        <w:t xml:space="preserve"> </w:t>
      </w:r>
      <w:r>
        <w:t xml:space="preserve">remains the lowest of the three views and is reported here as the</w:t>
      </w:r>
      <w:r>
        <w:t xml:space="preserve"> </w:t>
      </w:r>
      <w:r>
        <w:t xml:space="preserve">genuine result, not tuned away.</w:t>
      </w:r>
    </w:p>
    <w:p>
      <w:pPr>
        <w:pStyle w:val="CaptionedFigure"/>
      </w:pPr>
      <w:r>
        <w:drawing>
          <wp:inline>
            <wp:extent cx="2286000" cy="304752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../../results/sfm/view_1_orb_keypoints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7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5. View 1 (reference): detected ORB keypoints.</w:t>
      </w:r>
    </w:p>
    <w:p>
      <w:pPr>
        <w:pStyle w:val="CaptionedFigure"/>
      </w:pPr>
      <w:r>
        <w:drawing>
          <wp:inline>
            <wp:extent cx="4572000" cy="30480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../../results/sfm/view_3_to_view_1_matches_inliers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6. View 3→1 RANSAC-inlier matches (green) and outliers (red).</w:t>
      </w:r>
    </w:p>
    <w:p>
      <w:pPr>
        <w:pStyle w:val="CaptionedFigure"/>
      </w:pPr>
      <w:r>
        <w:drawing>
          <wp:inline>
            <wp:extent cx="2286000" cy="3047523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../../results/sfm/view_2_registered_into_view_1_frame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7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7a. View 2 registered into View 1’s frame via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2286000" cy="3047523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../../results/sfm/view_3_registered_into_view_1_frame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7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7b. View 3 registered into View 1’s frame via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CaptionedFigure"/>
      </w:pPr>
      <w:r>
        <w:drawing>
          <wp:inline>
            <wp:extent cx="2286000" cy="304752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../../results/sfm/view_4_registered_into_view_1_frame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7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7c. View 4 registered into View 1’s frame via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Each registered warp visibly rectifies the corresponding oblique</w:t>
      </w:r>
      <w:r>
        <w:t xml:space="preserve"> </w:t>
      </w:r>
      <w:r>
        <w:t xml:space="preserve">photograph back to a fronto-parallel appearance closely matching View</w:t>
      </w:r>
      <w:r>
        <w:t xml:space="preserve"> </w:t>
      </w:r>
      <w:r>
        <w:t xml:space="preserve">1’s own framing — a direct visual confirmation that the estimated</w:t>
      </w:r>
      <w:r>
        <w:t xml:space="preserve"> </w:t>
      </w:r>
      <w:r>
        <w:t xml:space="preserve">homographies are geometrically sound, including View 3’s, despite its</w:t>
      </w:r>
      <w:r>
        <w:t xml:space="preserve"> </w:t>
      </w:r>
      <w:r>
        <w:t xml:space="preserve">smaller inlier count.</w:t>
      </w:r>
    </w:p>
    <w:bookmarkEnd w:id="84"/>
    <w:bookmarkStart w:id="85" w:name="estimated-homographies-full-precision"/>
    <w:p>
      <w:pPr>
        <w:pStyle w:val="Heading3"/>
      </w:pPr>
      <w:r>
        <w:t xml:space="preserve">11.4 Estimated</w:t>
      </w:r>
      <w:r>
        <w:t xml:space="preserve"> </w:t>
      </w:r>
      <w:r>
        <w:t xml:space="preserve">homographies (full precision)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  <m:r>
                <m:rPr>
                  <m:sty m:val="p"/>
                </m:rPr>
                <m:t>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1.201221</m:t>
                    </m:r>
                  </m:e>
                  <m:e>
                    <m:r>
                      <m:t>0.069267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2538.199839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0.275769</m:t>
                    </m:r>
                  </m:e>
                  <m:e>
                    <m:r>
                      <m:t>1.143748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466.000645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0.000108</m:t>
                    </m:r>
                  </m:e>
                  <m:e>
                    <m:r>
                      <m:t>0.0000076</m:t>
                    </m:r>
                  </m:e>
                  <m:e>
                    <m:r>
                      <m:t>1.0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  <m:r>
                <m:rPr>
                  <m:sty m:val="p"/>
                </m:rPr>
                <m:t>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5.916231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0.314393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6450.046180</m:t>
                    </m:r>
                  </m:e>
                </m:mr>
                <m:mr>
                  <m:e>
                    <m:r>
                      <m:t>1.275315</m:t>
                    </m:r>
                  </m:e>
                  <m:e>
                    <m:r>
                      <m:t>2.710262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4279.020051</m:t>
                    </m:r>
                  </m:e>
                </m:mr>
                <m:mr>
                  <m:e>
                    <m:r>
                      <m:t>0.000458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0.0000412</m:t>
                    </m:r>
                  </m:e>
                  <m:e>
                    <m:r>
                      <m:t>1.0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4</m:t>
              </m:r>
              <m:r>
                <m:rPr>
                  <m:sty m:val="p"/>
                </m:rPr>
                <m:t>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1.134006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0.208633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557.842503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0.079209</m:t>
                    </m:r>
                  </m:e>
                  <m:e>
                    <m:r>
                      <m:t>1.217266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1418.208290</m:t>
                    </m:r>
                  </m:e>
                </m:mr>
                <m:mr>
                  <m:e>
                    <m:r>
                      <m:t>0.0000036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0.000119</m:t>
                    </m:r>
                  </m:e>
                  <m:e>
                    <m:r>
                      <m:t>1.0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Rounded to 6 decimals for display;</w:t>
      </w:r>
      <w:r>
        <w:t xml:space="preserve"> </w:t>
      </w:r>
      <w:r>
        <w:rPr>
          <w:b/>
          <w:bCs/>
        </w:rPr>
        <w:t xml:space="preserve">do not use these rounded</w:t>
      </w:r>
      <w:r>
        <w:rPr>
          <w:b/>
          <w:bCs/>
        </w:rPr>
        <w:t xml:space="preserve"> </w:t>
      </w:r>
      <w:r>
        <w:rPr>
          <w:b/>
          <w:bCs/>
        </w:rPr>
        <w:t xml:space="preserve">values to hand-reproduce Section 12’s worked example</w:t>
      </w:r>
      <w:r>
        <w:t xml:space="preserve"> </w:t>
      </w:r>
      <w:r>
        <w:t xml:space="preserve">— the</w:t>
      </w:r>
      <w:r>
        <w:t xml:space="preserve"> </w:t>
      </w:r>
      <w:r>
        <w:t xml:space="preserve">bottom-row projective terms are small</w:t>
      </w:r>
      <w:r>
        <w:t xml:space="preserve"> </w:t>
      </w:r>
      <w:r>
        <w:t xml:space="preserve">(~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~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</w:t>
      </w:r>
      <w:r>
        <w:t xml:space="preserve"> </w:t>
      </w:r>
      <w:r>
        <w:t xml:space="preserve">and the normalizing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 sensitive near-cancellation, so rounding them changes the</w:t>
      </w:r>
      <w:r>
        <w:t xml:space="preserve"> </w:t>
      </w:r>
      <w:r>
        <w:t xml:space="preserve">normalized result by several pixels. Full double-precision values (used</w:t>
      </w:r>
      <w:r>
        <w:t xml:space="preserve"> </w:t>
      </w:r>
      <w:r>
        <w:t xml:space="preserve">for every calculation in this report):</w:t>
      </w:r>
      <w:r>
        <w:t xml:space="preserve"> </w:t>
      </w:r>
      <w:r>
        <w:rPr>
          <w:rStyle w:val="VerbatimChar"/>
        </w:rPr>
        <w:t xml:space="preserve">results/sfm/sfm_summary.json</w:t>
      </w:r>
      <w:r>
        <w:t xml:space="preserve">.</w:t>
      </w:r>
    </w:p>
    <w:bookmarkEnd w:id="85"/>
    <w:bookmarkStart w:id="92" w:name="X79dc7b82f86d77d98a65988b7712338d96fe264"/>
    <w:p>
      <w:pPr>
        <w:pStyle w:val="Heading3"/>
      </w:pPr>
      <w:r>
        <w:t xml:space="preserve">11.5 Boundary</w:t>
      </w:r>
      <w:r>
        <w:t xml:space="preserve"> </w:t>
      </w:r>
      <w:r>
        <w:t xml:space="preserve">corners and reconstructed boundary</w:t>
      </w:r>
    </w:p>
    <w:p>
      <w:pPr>
        <w:pStyle w:val="FirstParagraph"/>
      </w:pPr>
      <w:r>
        <w:t xml:space="preserve">Four boundary corners were manually identified in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view (not assumed to coincide with ORB</w:t>
      </w:r>
      <w:r>
        <w:t xml:space="preserve"> </w:t>
      </w:r>
      <w:r>
        <w:t xml:space="preserve">keypoints), pixel coordinates on the EXIF-orientation-corrected image,</w:t>
      </w:r>
      <w:r>
        <w:t xml:space="preserve"> </w:t>
      </w:r>
      <w:r>
        <w:t xml:space="preserve">order top-left / top-right / bottom-right / bottom-left, via a</w:t>
      </w:r>
      <w:r>
        <w:t xml:space="preserve"> </w:t>
      </w:r>
      <w:r>
        <w:t xml:space="preserve">reproducible workflow: an HSV color threshold plus connected-component</w:t>
      </w:r>
      <w:r>
        <w:t xml:space="preserve"> </w:t>
      </w:r>
      <w:r>
        <w:t xml:space="preserve">analysis gives a coarse bounding box (the cover’s distinctive</w:t>
      </w:r>
      <w:r>
        <w:t xml:space="preserve"> </w:t>
      </w:r>
      <w:r>
        <w:t xml:space="preserve">yellow/black print separates cleanly from the background), then each</w:t>
      </w:r>
      <w:r>
        <w:t xml:space="preserve"> </w:t>
      </w:r>
      <w:r>
        <w:t xml:space="preserve">corner is confirmed by visual inspection of a zoomed,</w:t>
      </w:r>
      <w:r>
        <w:t xml:space="preserve"> </w:t>
      </w:r>
      <w:r>
        <w:t xml:space="preserve">pixel-grid-overlaid crop.</w:t>
      </w:r>
    </w:p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Manually observed boundary corners</w:t>
      </w:r>
      <w:r>
        <w:t xml:space="preserve"> </w:t>
      </w:r>
      <w:r>
        <w:t xml:space="preserve">(pixels).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Top-right</w:t>
            </w:r>
          </w:p>
        </w:tc>
        <w:tc>
          <w:tcPr/>
          <w:p>
            <w:pPr>
              <w:pStyle w:val="Compact"/>
            </w:pPr>
            <w:r>
              <w:t xml:space="preserve">Bottom-right</w:t>
            </w:r>
          </w:p>
        </w:tc>
        <w:tc>
          <w:tcPr/>
          <w:p>
            <w:pPr>
              <w:pStyle w:val="Compact"/>
            </w:pPr>
            <w:r>
              <w:t xml:space="preserve">Bottom-left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(reference)</w:t>
            </w:r>
          </w:p>
        </w:tc>
        <w:tc>
          <w:tcPr/>
          <w:p>
            <w:pPr>
              <w:pStyle w:val="Compact"/>
            </w:pPr>
            <w:r>
              <w:t xml:space="preserve">(785, 1730)</w:t>
            </w:r>
          </w:p>
        </w:tc>
        <w:tc>
          <w:tcPr/>
          <w:p>
            <w:pPr>
              <w:pStyle w:val="Compact"/>
            </w:pPr>
            <w:r>
              <w:t xml:space="preserve">(3055, 1698)</w:t>
            </w:r>
          </w:p>
        </w:tc>
        <w:tc>
          <w:tcPr/>
          <w:p>
            <w:pPr>
              <w:pStyle w:val="Compact"/>
            </w:pPr>
            <w:r>
              <w:t xml:space="preserve">(2995, 5305)</w:t>
            </w:r>
          </w:p>
        </w:tc>
        <w:tc>
          <w:tcPr/>
          <w:p>
            <w:pPr>
              <w:pStyle w:val="Compact"/>
            </w:pPr>
            <w:r>
              <w:t xml:space="preserve">(865, 5165)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(2450, 2140)</w:t>
            </w:r>
          </w:p>
        </w:tc>
        <w:tc>
          <w:tcPr/>
          <w:p>
            <w:pPr>
              <w:pStyle w:val="Compact"/>
            </w:pPr>
            <w:r>
              <w:t xml:space="preserve">(3580, 2240)</w:t>
            </w:r>
          </w:p>
        </w:tc>
        <w:tc>
          <w:tcPr/>
          <w:p>
            <w:pPr>
              <w:pStyle w:val="Compact"/>
            </w:pPr>
            <w:r>
              <w:t xml:space="preserve">(3470, 4345)</w:t>
            </w:r>
          </w:p>
        </w:tc>
        <w:tc>
          <w:tcPr/>
          <w:p>
            <w:pPr>
              <w:pStyle w:val="Compact"/>
            </w:pPr>
            <w:r>
              <w:t xml:space="preserve">(2410, 4550)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(1480, 1885)</w:t>
            </w:r>
          </w:p>
        </w:tc>
        <w:tc>
          <w:tcPr/>
          <w:p>
            <w:pPr>
              <w:pStyle w:val="Compact"/>
            </w:pPr>
            <w:r>
              <w:t xml:space="preserve">(2115, 1785)</w:t>
            </w:r>
          </w:p>
        </w:tc>
        <w:tc>
          <w:tcPr/>
          <w:p>
            <w:pPr>
              <w:pStyle w:val="Compact"/>
            </w:pPr>
            <w:r>
              <w:t xml:space="preserve">(2225, 4225)</w:t>
            </w:r>
          </w:p>
        </w:tc>
        <w:tc>
          <w:tcPr/>
          <w:p>
            <w:pPr>
              <w:pStyle w:val="Compact"/>
            </w:pPr>
            <w:r>
              <w:t xml:space="preserve">(1495, 3760)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(1440, 2280)</w:t>
            </w:r>
          </w:p>
        </w:tc>
        <w:tc>
          <w:tcPr/>
          <w:p>
            <w:pPr>
              <w:pStyle w:val="Compact"/>
            </w:pPr>
            <w:r>
              <w:t xml:space="preserve">(2870, 2400)</w:t>
            </w:r>
          </w:p>
        </w:tc>
        <w:tc>
          <w:tcPr/>
          <w:p>
            <w:pPr>
              <w:pStyle w:val="Compact"/>
            </w:pPr>
            <w:r>
              <w:t xml:space="preserve">(2665, 3760)</w:t>
            </w:r>
          </w:p>
        </w:tc>
        <w:tc>
          <w:tcPr/>
          <w:p>
            <w:pPr>
              <w:pStyle w:val="Compact"/>
            </w:pPr>
            <w:r>
              <w:t xml:space="preserve">(1600, 3560)</w:t>
            </w:r>
          </w:p>
        </w:tc>
      </w:tr>
    </w:tbl>
    <w:p>
      <w:pPr>
        <w:pStyle w:val="BodyText"/>
      </w:pPr>
      <w:r>
        <w:t xml:space="preserve">These are all</w:t>
      </w:r>
      <w:r>
        <w:t xml:space="preserve"> </w:t>
      </w:r>
      <w:r>
        <w:rPr>
          <w:b/>
          <w:bCs/>
        </w:rPr>
        <w:t xml:space="preserve">manually observed</w:t>
      </w:r>
      <w:r>
        <w:t xml:space="preserve"> </w:t>
      </w:r>
      <w:r>
        <w:t xml:space="preserve">coordinates — every</w:t>
      </w:r>
      <w:r>
        <w:t xml:space="preserve"> </w:t>
      </w:r>
      <w:r>
        <w:t xml:space="preserve">view’s own corners, read directly off that view’s image. The</w:t>
      </w:r>
      <w:r>
        <w:t xml:space="preserve"> </w:t>
      </w:r>
      <w:r>
        <w:t xml:space="preserve">reconstructed reference-frame boundary is the unweighted mean of View</w:t>
      </w:r>
      <w:r>
        <w:t xml:space="preserve"> </w:t>
      </w:r>
      <w:r>
        <w:t xml:space="preserve">1’s own manual boundary and each of View 2/3/4’s manual boundary</w:t>
      </w:r>
      <w:r>
        <w:t xml:space="preserve"> </w:t>
      </w:r>
      <w:r>
        <w:rPr>
          <w:b/>
          <w:bCs/>
        </w:rPr>
        <w:t xml:space="preserve">transformed by its own homography</w:t>
      </w:r>
      <w:r>
        <w:t xml:space="preserve"> </w:t>
      </w:r>
      <w:r>
        <w:t xml:space="preserve">into View 1’s frame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homography-predicted</w:t>
      </w:r>
      <w:r>
        <w:t xml:space="preserve"> </w:t>
      </w:r>
      <w:r>
        <w:t xml:space="preserve">value, explicitly distinguished</w:t>
      </w:r>
      <w:r>
        <w:t xml:space="preserve"> </w:t>
      </w:r>
      <w:r>
        <w:t xml:space="preserve">from the manual observations that produced it):</w:t>
      </w:r>
    </w:p>
    <w:p>
      <w:pPr>
        <w:pStyle w:val="CaptionedFigure"/>
      </w:pPr>
      <w:r>
        <w:drawing>
          <wp:inline>
            <wp:extent cx="2286000" cy="3047523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../../results/sfm/reference_boundary_reconstruction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7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8. Reference-frame boundary reconstruction: red = View 1’s own</w:t>
      </w:r>
      <w:r>
        <w:t xml:space="preserve"> </w:t>
      </w:r>
      <w:r>
        <w:t xml:space="preserve">manual boundary; yellow = the four-view consensus (registered) boundary.</w:t>
      </w:r>
      <w:r>
        <w:t xml:space="preserve"> </w:t>
      </w:r>
      <w:r>
        <w:t xml:space="preserve">The two agree closely (median corner disagreement ~64 px out of a</w:t>
      </w:r>
      <w:r>
        <w:t xml:space="preserve"> </w:t>
      </w:r>
      <w:r>
        <w:t xml:space="preserve">~4300×5700 px image).</w:t>
      </w:r>
    </w:p>
    <w:p>
      <w:pPr>
        <w:pStyle w:val="CaptionedFigure"/>
      </w:pPr>
      <w:r>
        <w:drawing>
          <wp:inline>
            <wp:extent cx="1914525" cy="3042154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../../results/sfm/view_1_top_down_rectified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04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9. Normalized top-down rectification of View 1’s cover using its</w:t>
      </w:r>
      <w:r>
        <w:t xml:space="preserve"> </w:t>
      </w:r>
      <w:r>
        <w:t xml:space="preserve">own manual boundary as the target rectangle — a direct visual</w:t>
      </w:r>
      <w:r>
        <w:t xml:space="preserve"> </w:t>
      </w:r>
      <w:r>
        <w:t xml:space="preserve">confirmation that the recovered boundary and homography geometry are</w:t>
      </w:r>
      <w:r>
        <w:t xml:space="preserve"> </w:t>
      </w:r>
      <w:r>
        <w:t xml:space="preserve">consistent (the printed text appears horizontal and undistorted).</w:t>
      </w:r>
    </w:p>
    <w:bookmarkEnd w:id="92"/>
    <w:bookmarkStart w:id="93" w:name="reprojection-validation"/>
    <w:p>
      <w:pPr>
        <w:pStyle w:val="Heading3"/>
      </w:pPr>
      <w:r>
        <w:t xml:space="preserve">11.6 Reprojection validation</w:t>
      </w:r>
    </w:p>
    <w:p>
      <w:pPr>
        <w:pStyle w:val="FirstParagraph"/>
      </w:pPr>
      <w:r>
        <w:t xml:space="preserve">Covered in Table 3 above (per-registration mean/median/max</w:t>
      </w:r>
      <w:r>
        <w:t xml:space="preserve"> </w:t>
      </w:r>
      <w:r>
        <w:t xml:space="preserve">reprojection error over RANSAC inliers) and Section 12 below (one</w:t>
      </w:r>
      <w:r>
        <w:t xml:space="preserve"> </w:t>
      </w:r>
      <w:r>
        <w:t xml:space="preserve">specific point, hand-verified).</w:t>
      </w:r>
    </w:p>
    <w:bookmarkEnd w:id="93"/>
    <w:bookmarkEnd w:id="94"/>
    <w:bookmarkStart w:id="95" w:name="real-sfm-mathematical-workout"/>
    <w:p>
      <w:pPr>
        <w:pStyle w:val="Heading2"/>
      </w:pPr>
      <w:r>
        <w:t xml:space="preserve">12. Real SfM Mathematical</w:t>
      </w:r>
      <w:r>
        <w:t xml:space="preserve"> </w:t>
      </w:r>
      <w:r>
        <w:t xml:space="preserve">Workout</w:t>
      </w:r>
    </w:p>
    <w:p>
      <w:pPr>
        <w:pStyle w:val="FirstParagraph"/>
      </w:pPr>
      <w:r>
        <w:t xml:space="preserve">Using one real RANSAC-inlier correspondence from the View 2→View 1</w:t>
      </w:r>
      <w:r>
        <w:t xml:space="preserve"> </w:t>
      </w:r>
      <w:r>
        <w:t xml:space="preserve">registration (the first inlier by descriptor-distance order). Source</w:t>
      </w:r>
      <w:r>
        <w:t xml:space="preserve"> </w:t>
      </w:r>
      <w:r>
        <w:t xml:space="preserve">point in View 2, homogeneous: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3062.880126953125</m:t>
                    </m:r>
                  </m:e>
                </m:mr>
                <m:mr>
                  <m:e>
                    <m:r>
                      <m:t>3085.920166015625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Applying the estimated homography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→</m:t>
            </m:r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at full precision</w:t>
      </w:r>
      <w:r>
        <w:t xml:space="preserve"> </w:t>
      </w:r>
      <w:r>
        <w:t xml:space="preserve">(the projective terms</w:t>
      </w:r>
      <w:r>
        <w:t xml:space="preserve"> </w:t>
      </w:r>
      <m:oMath>
        <m:sSub>
          <m:e>
            <m:r>
              <m:t>h</m:t>
            </m:r>
          </m:e>
          <m:sub>
            <m:r>
              <m:t>31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32</m:t>
            </m:r>
          </m:sub>
        </m:sSub>
      </m:oMath>
      <w:r>
        <w:t xml:space="preserve"> </w:t>
      </w:r>
      <w:r>
        <w:t xml:space="preserve">are small,</w:t>
      </w:r>
      <w:r>
        <w:t xml:space="preserve"> </w:t>
      </w:r>
      <w:r>
        <w:t xml:space="preserve">~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~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computed as a sensitive near-cancellation, so the rounded 6-decimal</w:t>
      </w:r>
      <w:r>
        <w:t xml:space="preserve"> </w:t>
      </w:r>
      <w:r>
        <w:t xml:space="preserve">display matrix in Section 11.4 is for readability only — reproducing</w:t>
      </w:r>
      <w:r>
        <w:t xml:space="preserve"> </w:t>
      </w:r>
      <w:r>
        <w:t xml:space="preserve">this workout by hand requires the full-precision values below or in</w:t>
      </w:r>
      <w:r>
        <w:t xml:space="preserve"> </w:t>
      </w:r>
      <w:r>
        <w:rPr>
          <w:rStyle w:val="VerbatimChar"/>
        </w:rPr>
        <w:t xml:space="preserve">results/sfm/sfm_summary.json</w:t>
      </w:r>
      <w:r>
        <w:t xml:space="preserve">),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 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1.201221344854071</m:t>
          </m:r>
          <m:r>
            <m:rPr>
              <m:sty m:val="p"/>
            </m:rPr>
            <m:t>×</m:t>
          </m:r>
          <m:r>
            <m:t>3062.880126953125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0.06926693687299869</m:t>
          </m:r>
          <m:r>
            <m:rPr>
              <m:sty m:val="p"/>
            </m:rPr>
            <m:t>×</m:t>
          </m:r>
          <m:r>
            <m:t>3085.920166015625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2538.199838680171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1354.7493838797873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0.27576898035706154</m:t>
          </m:r>
          <m:r>
            <m:rPr>
              <m:sty m:val="p"/>
            </m:rPr>
            <m:t>×</m:t>
          </m:r>
          <m:r>
            <m:t>3062.880126953125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1.1437477768111421</m:t>
          </m:r>
          <m:r>
            <m:rPr>
              <m:sty m:val="p"/>
            </m:rPr>
            <m:t>×</m:t>
          </m:r>
          <m:r>
            <m:t>3085.920166015625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466.00064529011627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2218.866354441155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0.00010774500481609414</m:t>
          </m:r>
          <m:r>
            <m:rPr>
              <m:sty m:val="p"/>
            </m:rPr>
            <m:t>×</m:t>
          </m:r>
          <m:r>
            <m:t>3062.880126953125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0.000007639348673605868</m:t>
          </m:r>
          <m:r>
            <m:rPr>
              <m:sty m:val="p"/>
            </m:rPr>
            <m:t>×</m:t>
          </m:r>
          <m:r>
            <m:t>3085.920166015625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1.0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0.6935643860974214</m:t>
          </m:r>
        </m:oMath>
      </m:oMathPara>
    </w:p>
    <w:p>
      <w:pPr>
        <w:pStyle w:val="FirstParagraph"/>
      </w:pPr>
      <w:r>
        <w:t xml:space="preserve">Normalizing (dividing by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/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1354.7493838797873</m:t>
          </m:r>
          <m:r>
            <m:rPr>
              <m:sty m:val="p"/>
            </m:rPr>
            <m:t>/</m:t>
          </m:r>
          <m:r>
            <m:t>0.6935643860974214</m:t>
          </m:r>
          <m:r>
            <m:rPr>
              <m:sty m:val="p"/>
            </m:rPr>
            <m:t>=</m:t>
          </m:r>
          <m:r>
            <m:t>1953.3145170598373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/</m:t>
          </m:r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2218.866354441155</m:t>
          </m:r>
          <m:r>
            <m:rPr>
              <m:sty m:val="p"/>
            </m:rPr>
            <m:t>/</m:t>
          </m:r>
          <m:r>
            <m:t>0.6935643860974214</m:t>
          </m:r>
          <m:r>
            <m:rPr>
              <m:sty m:val="p"/>
            </m:rPr>
            <m:t>=</m:t>
          </m:r>
          <m:r>
            <m:t>3199.221873150624</m:t>
          </m:r>
        </m:oMath>
      </m:oMathPara>
    </w:p>
    <w:p>
      <w:pPr>
        <w:pStyle w:val="FirstParagraph"/>
      </w:pPr>
      <w:r>
        <w:t xml:space="preserve">This point’s</w:t>
      </w:r>
      <w:r>
        <w:t xml:space="preserve"> </w:t>
      </w:r>
      <w:r>
        <w:rPr>
          <w:b/>
          <w:bCs/>
        </w:rPr>
        <w:t xml:space="preserve">actual observed</w:t>
      </w:r>
      <w:r>
        <w:t xml:space="preserve"> </w:t>
      </w:r>
      <w:r>
        <w:t xml:space="preserve">corresponding location</w:t>
      </w:r>
      <w:r>
        <w:t xml:space="preserve"> </w:t>
      </w:r>
      <w:r>
        <w:t xml:space="preserve">in View 1 (from the same real ORB match, not predicted) is</w:t>
      </w:r>
      <w:r>
        <w:t xml:space="preserve"> </w:t>
      </w:r>
      <m:oMath>
        <m:sSubSup>
          <m:e>
            <m:r>
              <m:t>p</m:t>
            </m:r>
          </m:e>
          <m:sub>
            <m:r>
              <m:rPr>
                <m:nor/>
                <m:sty m:val="p"/>
              </m:rPr>
              <m:t>actual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1953.3316650390625</m:t>
        </m:r>
        <m:r>
          <m:rPr>
            <m:sty m:val="p"/>
          </m:rPr>
          <m:t>,</m:t>
        </m:r>
        <m:r>
          <m:t> </m:t>
        </m:r>
        <m:r>
          <m:t>3197.491943359375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Reprojection error: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1953.314517</m:t>
              </m:r>
              <m:r>
                <m:rPr>
                  <m:sty m:val="p"/>
                </m:rPr>
                <m:t>−</m:t>
              </m:r>
              <m:r>
                <m:t>1953.331665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3199.221873</m:t>
              </m:r>
              <m:r>
                <m:rPr>
                  <m:sty m:val="p"/>
                </m:rPr>
                <m:t>−</m:t>
              </m:r>
              <m:r>
                <m:t>3197.491943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0.000294</m:t>
              </m:r>
              <m:r>
                <m:rPr>
                  <m:sty m:val="p"/>
                </m:rPr>
                <m:t>+</m:t>
              </m:r>
              <m:r>
                <m:t>2.992291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2.992585</m:t>
              </m:r>
            </m:e>
          </m:rad>
          <m:r>
            <m:rPr>
              <m:sty m:val="p"/>
            </m:rPr>
            <m:t>=</m:t>
          </m:r>
          <m:r>
            <m:t>1.730</m:t>
          </m:r>
          <m:r>
            <m:rPr>
              <m:nor/>
              <m:sty m:val="p"/>
            </m:rPr>
            <m:t> px</m:t>
          </m: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were independently recomputed for this report with plain scalar</w:t>
      </w:r>
      <w:r>
        <w:t xml:space="preserve"> </w:t>
      </w:r>
      <w:r>
        <w:t xml:space="preserve">arithmetic (not calling the library’s own homography-application</w:t>
      </w:r>
      <w:r>
        <w:t xml:space="preserve"> </w:t>
      </w:r>
      <w:r>
        <w:t xml:space="preserve">function) at full double precision, and matched the pipeline’s own saved</w:t>
      </w:r>
      <w:r>
        <w:t xml:space="preserve"> </w:t>
      </w:r>
      <w:r>
        <w:t xml:space="preserve">output exactly (</w:t>
      </w:r>
      <w:r>
        <w:rPr>
          <w:rStyle w:val="VerbatimChar"/>
        </w:rPr>
        <w:t xml:space="preserve">results/sfm/sfm_summary.json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mathematical_workout_real_data</w:t>
      </w:r>
      <w:r>
        <w:t xml:space="preserve">). This is the real</w:t>
      </w:r>
      <w:r>
        <w:t xml:space="preserve"> </w:t>
      </w:r>
      <w:r>
        <w:t xml:space="preserve">assignment mathematical workout; the deterministic examples in Sections</w:t>
      </w:r>
      <w:r>
        <w:t xml:space="preserve"> </w:t>
      </w:r>
      <w:r>
        <w:t xml:space="preserve">4 and 9 are explanatory illustrations only, never presented as this</w:t>
      </w:r>
      <w:r>
        <w:t xml:space="preserve"> </w:t>
      </w:r>
      <w:r>
        <w:t xml:space="preserve">result.</w:t>
      </w:r>
    </w:p>
    <w:bookmarkEnd w:id="95"/>
    <w:bookmarkStart w:id="96" w:name="camera-parameters-and-limitations"/>
    <w:p>
      <w:pPr>
        <w:pStyle w:val="Heading2"/>
      </w:pPr>
      <w:r>
        <w:t xml:space="preserve">13. Camera Parameters and</w:t>
      </w:r>
      <w:r>
        <w:t xml:space="preserve"> </w:t>
      </w:r>
      <w:r>
        <w:t xml:space="preserve">Limitations</w:t>
      </w:r>
    </w:p>
    <w:tbl>
      <w:tblPr>
        <w:tblStyle w:val="Table"/>
        <w:tblW w:type="pct" w:w="4950"/>
        <w:tblLayout w:type="fixed"/>
        <w:tblLook w:firstRow="1" w:lastRow="0" w:firstColumn="0" w:lastColumn="0" w:noHBand="0" w:noVBand="0" w:val="0020"/>
      </w:tblPr>
      <w:tblGrid>
        <w:gridCol w:w="2613"/>
        <w:gridCol w:w="2613"/>
        <w:gridCol w:w="26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coordinates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(ORB keypoints, manual boundary corners)</w:t>
            </w:r>
          </w:p>
        </w:tc>
        <w:tc>
          <w:tcPr/>
          <w:p>
            <w:pPr>
              <w:pStyle w:val="Compact"/>
            </w:pPr>
            <w:r>
              <w:t xml:space="preserve">Known (measured)</w:t>
            </w:r>
          </w:p>
        </w:tc>
        <w:tc>
          <w:tcPr/>
          <w:p>
            <w:pPr>
              <w:pStyle w:val="Compact"/>
            </w:pPr>
            <w:r>
              <w:t xml:space="preserve">Detected directly from real image pixels / manual grid-zoom</w:t>
            </w:r>
            <w:r>
              <w:t xml:space="preserve"> </w:t>
            </w:r>
            <w:r>
              <w:t xml:space="preserve">inspection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Approximate camera position/orientation, distance to object</w:t>
            </w:r>
          </w:p>
        </w:tc>
        <w:tc>
          <w:tcPr/>
          <w:p>
            <w:pPr>
              <w:pStyle w:val="Compact"/>
            </w:pPr>
            <w:r>
              <w:t xml:space="preserve">Known (user-recorded,</w:t>
            </w:r>
            <w:r>
              <w:t xml:space="preserve"> </w:t>
            </w:r>
            <w:r>
              <w:t xml:space="preserve">approximate)</w:t>
            </w:r>
          </w:p>
        </w:tc>
        <w:tc>
          <w:tcPr/>
          <w:p>
            <w:pPr>
              <w:pStyle w:val="Compact"/>
            </w:pPr>
            <w:r>
              <w:t xml:space="preserve">User-stated capture notes; explicitly not a calibrated 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Camera/lens make, model, focal length, f-number, exposure, ISO</w:t>
            </w:r>
          </w:p>
        </w:tc>
        <w:tc>
          <w:tcPr/>
          <w:p>
            <w:pPr>
              <w:pStyle w:val="Compact"/>
            </w:pPr>
            <w:r>
              <w:t xml:space="preserve">Known (actual EXIF)</w:t>
            </w:r>
          </w:p>
        </w:tc>
        <w:tc>
          <w:tcPr/>
          <w:p>
            <w:pPr>
              <w:pStyle w:val="Compact"/>
            </w:pPr>
            <w:r>
              <w:t xml:space="preserve">Read directly from each JPEG’s EXIF; identical device/lens across</w:t>
            </w:r>
            <w:r>
              <w:t xml:space="preserve"> </w:t>
            </w:r>
            <w:r>
              <w:t xml:space="preserve">all four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Calibrated intrinsic matrix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in pixel units)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 calibration procedure was performed; EXIF focal length is in</w:t>
            </w:r>
            <w:r>
              <w:t xml:space="preserve"> </w:t>
            </w:r>
            <w:r>
              <w:t xml:space="preserve">millimeters, not pixel units, and converting it needs the sensor’s real</w:t>
            </w:r>
            <w:r>
              <w:t xml:space="preserve"> </w:t>
            </w:r>
            <w:r>
              <w:t xml:space="preserve">pixel pitch, which is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rotation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translation</w:t>
            </w:r>
            <w:r>
              <w:t xml:space="preserve"> </w:t>
            </w: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  <w:tc>
          <w:tcPr/>
          <w:p>
            <w:pPr>
              <w:pStyle w:val="Compact"/>
            </w:pPr>
            <w:r>
              <w:t xml:space="preserve">Not estimated; the planar-homography approach recovers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directly without separately solving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doing so would itself require a known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Planar homography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(View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</m:oMath>
            <w:r>
              <w:t xml:space="preserve">View</w:t>
            </w:r>
            <w:r>
              <w:t xml:space="preserve"> </w:t>
            </w:r>
            <w:r>
              <w:t xml:space="preserve">1)</w:t>
            </w:r>
          </w:p>
        </w:tc>
        <w:tc>
          <w:tcPr/>
          <w:p>
            <w:pPr>
              <w:pStyle w:val="Compact"/>
            </w:pPr>
            <w:r>
              <w:t xml:space="preserve">Estimated from real</w:t>
            </w:r>
            <w:r>
              <w:t xml:space="preserve"> </w:t>
            </w:r>
            <w:r>
              <w:t xml:space="preserve">correspondences</w:t>
            </w:r>
          </w:p>
        </w:tc>
        <w:tc>
          <w:tcPr/>
          <w:p>
            <w:pPr>
              <w:pStyle w:val="Compact"/>
            </w:pPr>
            <w:r>
              <w:t xml:space="preserve">RANSAC</w:t>
            </w:r>
            <w:r>
              <w:t xml:space="preserve"> </w:t>
            </w:r>
            <w:r>
              <w:rPr>
                <w:rStyle w:val="VerbatimChar"/>
              </w:rPr>
              <w:t xml:space="preserve">cv2.findHomography</w:t>
            </w:r>
            <w:r>
              <w:t xml:space="preserve"> </w:t>
            </w:r>
            <w:r>
              <w:t xml:space="preserve">on real ORB matches</w:t>
            </w:r>
          </w:p>
        </w:tc>
      </w:tr>
    </w:tbl>
    <w:p>
      <w:pPr>
        <w:pStyle w:val="BodyText"/>
      </w:pPr>
      <w:r>
        <w:t xml:space="preserve">No missing value in this table was filled with an invented number</w:t>
      </w:r>
      <w:r>
        <w:t xml:space="preserve"> </w:t>
      </w:r>
      <w:r>
        <w:t xml:space="preserve">anywhere in this project’s code, documentation, or results. The</w:t>
      </w:r>
      <w:r>
        <w:t xml:space="preserve"> </w:t>
      </w:r>
      <w:r>
        <w:t xml:space="preserve">homography-based planar registration in Sections 10–12 still fully</w:t>
      </w:r>
      <w:r>
        <w:t xml:space="preserve"> </w:t>
      </w:r>
      <w:r>
        <w:t xml:space="preserve">demonstrates the assignment’s requirement — recovering correspondences,</w:t>
      </w:r>
      <w:r>
        <w:t xml:space="preserve"> </w:t>
      </w:r>
      <w:r>
        <w:t xml:space="preserve">registering multiple views, and reconstructing a flat object’s boundary</w:t>
      </w:r>
      <w:r>
        <w:t xml:space="preserve"> </w:t>
      </w:r>
      <w:r>
        <w:t xml:space="preserve">— without ever claiming a metric 3D reconstruction, which would require</w:t>
      </w:r>
      <w:r>
        <w:t xml:space="preserve"> </w:t>
      </w:r>
      <w:r>
        <w:t xml:space="preserve">calibration this project does not have.</w:t>
      </w:r>
    </w:p>
    <w:bookmarkEnd w:id="96"/>
    <w:bookmarkStart w:id="97" w:name="discussion"/>
    <w:p>
      <w:pPr>
        <w:pStyle w:val="Heading2"/>
      </w:pPr>
      <w:r>
        <w:t xml:space="preserve">14. Discussion</w:t>
      </w:r>
    </w:p>
    <w:p>
      <w:pPr>
        <w:pStyle w:val="FirstParagraph"/>
      </w:pPr>
      <w:r>
        <w:rPr>
          <w:b/>
          <w:bCs/>
        </w:rPr>
        <w:t xml:space="preserve">Optical flow (Question 1).</w:t>
      </w:r>
      <w:r>
        <w:t xml:space="preserve"> </w:t>
      </w:r>
      <w:r>
        <w:t xml:space="preserve">Dense Farnebäck flow</w:t>
      </w:r>
      <w:r>
        <w:t xml:space="preserve"> </w:t>
      </w:r>
      <w:r>
        <w:t xml:space="preserve">correctly localizes motion to the moving subject in both videos (Section</w:t>
      </w:r>
      <w:r>
        <w:t xml:space="preserve"> </w:t>
      </w:r>
      <w:r>
        <w:t xml:space="preserve">6), and the magnitude statistics are consistent with each video’s actual</w:t>
      </w:r>
      <w:r>
        <w:t xml:space="preserve"> </w:t>
      </w:r>
      <w:r>
        <w:t xml:space="preserve">content (a closer, faster-moving subject in Video 2 producing a much</w:t>
      </w:r>
      <w:r>
        <w:t xml:space="preserve"> </w:t>
      </w:r>
      <w:r>
        <w:t xml:space="preserve">higher max magnitude but a lower median, because most of its frame is a</w:t>
      </w:r>
      <w:r>
        <w:t xml:space="preserve"> </w:t>
      </w:r>
      <w:r>
        <w:t xml:space="preserve">near-static close-up background). These are descriptive, evidence-tied</w:t>
      </w:r>
      <w:r>
        <w:t xml:space="preserve"> </w:t>
      </w:r>
      <w:r>
        <w:t xml:space="preserve">observations, not a claim that dense flow alone can segment or classify</w:t>
      </w:r>
      <w:r>
        <w:t xml:space="preserve"> </w:t>
      </w:r>
      <w:r>
        <w:t xml:space="preserve">motion.</w:t>
      </w:r>
    </w:p>
    <w:p>
      <w:pPr>
        <w:pStyle w:val="BodyText"/>
      </w:pPr>
      <w:r>
        <w:rPr>
          <w:b/>
          <w:bCs/>
        </w:rPr>
        <w:t xml:space="preserve">Tracking accuracy and its limits.</w:t>
      </w:r>
      <w:r>
        <w:t xml:space="preserve"> </w:t>
      </w:r>
      <w:r>
        <w:t xml:space="preserve">The two real</w:t>
      </w:r>
      <w:r>
        <w:t xml:space="preserve"> </w:t>
      </w:r>
      <w:r>
        <w:t xml:space="preserve">validation points (4.628 px, 8.408 px, Section 8) show pyramidal</w:t>
      </w:r>
      <w:r>
        <w:t xml:space="preserve"> </w:t>
      </w:r>
      <w:r>
        <w:t xml:space="preserve">Lucas–Kanade landing within a few pixels of a real, manually observed</w:t>
      </w:r>
      <w:r>
        <w:t xml:space="preserve"> </w:t>
      </w:r>
      <w:r>
        <w:t xml:space="preserve">location for a well-chosen, high-contrast feature over a single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s frame interval. Video 2’s roughly-double error is plausibly</w:t>
      </w:r>
      <w:r>
        <w:t xml:space="preserve"> </w:t>
      </w:r>
      <w:r>
        <w:t xml:space="preserve">attributable to its smaller, more motion-blurred feature under dimmer</w:t>
      </w:r>
      <w:r>
        <w:t xml:space="preserve"> </w:t>
      </w:r>
      <w:r>
        <w:t xml:space="preserve">lighting, not a general property of the algorithm. Two points per video</w:t>
      </w:r>
      <w:r>
        <w:t xml:space="preserve"> </w:t>
      </w:r>
      <w:r>
        <w:t xml:space="preserve">is a small sample: this result characterizes those two specific</w:t>
      </w:r>
      <w:r>
        <w:t xml:space="preserve"> </w:t>
      </w:r>
      <w:r>
        <w:t xml:space="preserve">measurements and is not generalized into a global tracking-accuracy</w:t>
      </w:r>
      <w:r>
        <w:t xml:space="preserve"> </w:t>
      </w:r>
      <w:r>
        <w:t xml:space="preserve">claim, consistent with</w:t>
      </w:r>
      <w:r>
        <w:t xml:space="preserve"> </w:t>
      </w:r>
      <w:r>
        <w:rPr>
          <w:rStyle w:val="VerbatimChar"/>
        </w:rPr>
        <w:t xml:space="preserve">docs/TRACKING_VALIDATION.md</w:t>
      </w:r>
      <w:r>
        <w:t xml:space="preserve">’s</w:t>
      </w:r>
      <w:r>
        <w:t xml:space="preserve"> </w:t>
      </w:r>
      <w:r>
        <w:t xml:space="preserve">explicit limitations discussion.</w:t>
      </w:r>
    </w:p>
    <w:p>
      <w:pPr>
        <w:pStyle w:val="BodyText"/>
      </w:pPr>
      <w:r>
        <w:rPr>
          <w:b/>
          <w:bCs/>
        </w:rPr>
        <w:t xml:space="preserve">Feature quality and motion blur</w:t>
      </w:r>
      <w:r>
        <w:t xml:space="preserve"> </w:t>
      </w:r>
      <w:r>
        <w:t xml:space="preserve">were the dominant</w:t>
      </w:r>
      <w:r>
        <w:t xml:space="preserve"> </w:t>
      </w:r>
      <w:r>
        <w:t xml:space="preserve">real obstacles encountered in both questions: in Question 1, additional</w:t>
      </w:r>
      <w:r>
        <w:t xml:space="preserve"> </w:t>
      </w:r>
      <w:r>
        <w:t xml:space="preserve">candidate tracking points were tried and rejected as too motion-blurred</w:t>
      </w:r>
      <w:r>
        <w:t xml:space="preserve"> </w:t>
      </w:r>
      <w:r>
        <w:t xml:space="preserve">at native 4K resolution under indoor lighting (Section 8); in Question</w:t>
      </w:r>
      <w:r>
        <w:t xml:space="preserve"> </w:t>
      </w:r>
      <w:r>
        <w:t xml:space="preserve">2, View 3’s ORB correspondences were initially degraded by ambiguous</w:t>
      </w:r>
      <w:r>
        <w:t xml:space="preserve"> </w:t>
      </w:r>
      <w:r>
        <w:t xml:space="preserve">matches on repetitive printed text, diagnosed and mitigated with Lowe’s</w:t>
      </w:r>
      <w:r>
        <w:t xml:space="preserve"> </w:t>
      </w:r>
      <w:r>
        <w:t xml:space="preserve">ratio test rather than blind parameter tuning (Section 11.3).</w:t>
      </w:r>
    </w:p>
    <w:p>
      <w:pPr>
        <w:pStyle w:val="BodyText"/>
      </w:pPr>
      <w:r>
        <w:rPr>
          <w:b/>
          <w:bCs/>
        </w:rPr>
        <w:t xml:space="preserve">Dense vs. sparse motion representation.</w:t>
      </w:r>
      <w:r>
        <w:t xml:space="preserve"> </w:t>
      </w:r>
      <w:r>
        <w:t xml:space="preserve">Dense</w:t>
      </w:r>
      <w:r>
        <w:t xml:space="preserve"> </w:t>
      </w:r>
      <w:r>
        <w:t xml:space="preserve">Farnebäck flow (Question 1) gives a full-frame, per-pixel motion picture</w:t>
      </w:r>
      <w:r>
        <w:t xml:space="preserve"> </w:t>
      </w:r>
      <w:r>
        <w:t xml:space="preserve">useful for seeing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motion is happening, at the cost of not</w:t>
      </w:r>
      <w:r>
        <w:t xml:space="preserve"> </w:t>
      </w:r>
      <w:r>
        <w:t xml:space="preserve">tracking any specific point’s identity across more than one frame pair;</w:t>
      </w:r>
      <w:r>
        <w:t xml:space="preserve"> </w:t>
      </w:r>
      <w:r>
        <w:t xml:space="preserve">sparse Shi–Tomasi/Lucas–Kanade tracking (Section 7) gives the opposite</w:t>
      </w:r>
      <w:r>
        <w:t xml:space="preserve"> </w:t>
      </w:r>
      <w:r>
        <w:t xml:space="preserve">trade-off — a small number of identified points followed with sub-pixel</w:t>
      </w:r>
      <w:r>
        <w:t xml:space="preserve"> </w:t>
      </w:r>
      <w:r>
        <w:t xml:space="preserve">precision (via bilinear interpolation, Section 9) across a longer</w:t>
      </w:r>
      <w:r>
        <w:t xml:space="preserve"> </w:t>
      </w:r>
      <w:r>
        <w:t xml:space="preserve">window, which is what the assignment’s manual pixel-validation and</w:t>
      </w:r>
      <w:r>
        <w:t xml:space="preserve"> </w:t>
      </w:r>
      <w:r>
        <w:t xml:space="preserve">multi-frame trajectory requirements actually need.</w:t>
      </w:r>
    </w:p>
    <w:p>
      <w:pPr>
        <w:pStyle w:val="BodyText"/>
      </w:pPr>
      <w:r>
        <w:rPr>
          <w:b/>
          <w:bCs/>
        </w:rPr>
        <w:t xml:space="preserve">SfM matching quality, RANSAC, and reprojection.</w:t>
      </w:r>
      <w:r>
        <w:t xml:space="preserve"> </w:t>
      </w:r>
      <w:r>
        <w:t xml:space="preserve">View</w:t>
      </w:r>
      <w:r>
        <w:t xml:space="preserve"> </w:t>
      </w:r>
      <w:r>
        <w:t xml:space="preserve">2 and View 4 registered with healthy inlier ratios (47.3%, 43.1%) and</w:t>
      </w:r>
      <w:r>
        <w:t xml:space="preserve"> </w:t>
      </w:r>
      <w:r>
        <w:t xml:space="preserve">low reprojection error (1.546, 1.285 px mean); View 3’s lower inlier</w:t>
      </w:r>
      <w:r>
        <w:t xml:space="preserve"> </w:t>
      </w:r>
      <w:r>
        <w:t xml:space="preserve">count (7) after the ratio-test fix is reported transparently rather than</w:t>
      </w:r>
      <w:r>
        <w:t xml:space="preserve"> </w:t>
      </w:r>
      <w:r>
        <w:t xml:space="preserve">hidden, and its own reprojection error (0.877 px mean) is in fact the</w:t>
      </w:r>
      <w:r>
        <w:t xml:space="preserve"> </w:t>
      </w:r>
      <w:r>
        <w:rPr>
          <w:i/>
          <w:iCs/>
        </w:rPr>
        <w:t xml:space="preserve">lowest</w:t>
      </w:r>
      <w:r>
        <w:t xml:space="preserve"> </w:t>
      </w:r>
      <w:r>
        <w:t xml:space="preserve">of the three — a small but genuinely consistent set of</w:t>
      </w:r>
      <w:r>
        <w:t xml:space="preserve"> </w:t>
      </w:r>
      <w:r>
        <w:t xml:space="preserve">correspondences, not a poor-quality registration. The visual</w:t>
      </w:r>
      <w:r>
        <w:t xml:space="preserve"> </w:t>
      </w:r>
      <w:r>
        <w:t xml:space="preserve">rectification checks (Figures 7, 9) independently corroborate that all</w:t>
      </w:r>
      <w:r>
        <w:t xml:space="preserve"> </w:t>
      </w:r>
      <w:r>
        <w:t xml:space="preserve">three homographies, including View 3’s, are geometrically sound.</w:t>
      </w:r>
    </w:p>
    <w:p>
      <w:pPr>
        <w:pStyle w:val="BodyText"/>
      </w:pPr>
      <w:r>
        <w:rPr>
          <w:b/>
          <w:bCs/>
        </w:rPr>
        <w:t xml:space="preserve">Planar-scene assumption and calibration limitations.</w:t>
      </w:r>
      <w:r>
        <w:t xml:space="preserve"> </w:t>
      </w:r>
      <w:r>
        <w:t xml:space="preserve">The entire Question 2 demonstration rests on the object being flat</w:t>
      </w:r>
      <w:r>
        <w:t xml:space="preserve"> </w:t>
      </w:r>
      <w:r>
        <w:t xml:space="preserve">(Section 10.4), which is what allows correspondences and boundary points</w:t>
      </w:r>
      <w:r>
        <w:t xml:space="preserve"> </w:t>
      </w:r>
      <w:r>
        <w:t xml:space="preserve">to be registered across four views without ever needing a calibrated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or known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(Section 13). This is a real, stated limitation, not an oversight: it</w:t>
      </w:r>
      <w:r>
        <w:t xml:space="preserve"> </w:t>
      </w:r>
      <w:r>
        <w:t xml:space="preserve">means this project demonstrates planar projective registration and</w:t>
      </w:r>
      <w:r>
        <w:t xml:space="preserve"> </w:t>
      </w:r>
      <w:r>
        <w:t xml:space="preserve">boundary recovery, and explicitly does not claim metric 3D structure</w:t>
      </w:r>
      <w:r>
        <w:t xml:space="preserve"> </w:t>
      </w:r>
      <w:r>
        <w:t xml:space="preserve">recovery.</w:t>
      </w:r>
    </w:p>
    <w:bookmarkEnd w:id="97"/>
    <w:bookmarkStart w:id="98" w:name="conclusion"/>
    <w:p>
      <w:pPr>
        <w:pStyle w:val="Heading2"/>
      </w:pPr>
      <w:r>
        <w:t xml:space="preserve">15. Conclusion</w:t>
      </w:r>
    </w:p>
    <w:p>
      <w:pPr>
        <w:pStyle w:val="FirstParagraph"/>
      </w:pPr>
      <w:r>
        <w:t xml:space="preserve">This project implemented and experimentally validated both Module 5–6</w:t>
      </w:r>
      <w:r>
        <w:t xml:space="preserve"> </w:t>
      </w:r>
      <w:r>
        <w:t xml:space="preserve">questions using real, user-captured data throughout. For Question 1,</w:t>
      </w:r>
      <w:r>
        <w:t xml:space="preserve"> </w:t>
      </w:r>
      <w:r>
        <w:t xml:space="preserve">dense Farnebäck optical flow was computed and visualized as video for</w:t>
      </w:r>
      <w:r>
        <w:t xml:space="preserve"> </w:t>
      </w:r>
      <w:r>
        <w:t xml:space="preserve">two real 30-second samples, the motion-tracking equations and bilinear</w:t>
      </w:r>
      <w:r>
        <w:t xml:space="preserve"> </w:t>
      </w:r>
      <w:r>
        <w:t xml:space="preserve">interpolation were derived from fundamentals, and the theoretical</w:t>
      </w:r>
      <w:r>
        <w:t xml:space="preserve"> </w:t>
      </w:r>
      <w:r>
        <w:t xml:space="preserve">Lucas–Kanade prediction was validated against a real, manually observed</w:t>
      </w:r>
      <w:r>
        <w:t xml:space="preserve"> </w:t>
      </w:r>
      <w:r>
        <w:t xml:space="preserve">pixel location on two consecutive frames from each video (errors of</w:t>
      </w:r>
      <w:r>
        <w:t xml:space="preserve"> </w:t>
      </w:r>
      <w:r>
        <w:t xml:space="preserve">4.628 px and 8.408 px). For Question 2, a real four-viewpoint planar</w:t>
      </w:r>
      <w:r>
        <w:t xml:space="preserve"> </w:t>
      </w:r>
      <w:r>
        <w:t xml:space="preserve">Structure-From-Motion experiment was carried out on an actual flat</w:t>
      </w:r>
      <w:r>
        <w:t xml:space="preserve"> </w:t>
      </w:r>
      <w:r>
        <w:t xml:space="preserve">object: ORB correspondences were detected and matched (with a</w:t>
      </w:r>
      <w:r>
        <w:t xml:space="preserve"> </w:t>
      </w:r>
      <w:r>
        <w:t xml:space="preserve">documented, diagnosed fix for one view’s repetitive-texture matching</w:t>
      </w:r>
      <w:r>
        <w:t xml:space="preserve"> </w:t>
      </w:r>
      <w:r>
        <w:t xml:space="preserve">problem), RANSAC homographies were estimated and validated by</w:t>
      </w:r>
      <w:r>
        <w:t xml:space="preserve"> </w:t>
      </w:r>
      <w:r>
        <w:t xml:space="preserve">reprojection error, and the object’s boundary was recovered and</w:t>
      </w:r>
      <w:r>
        <w:t xml:space="preserve"> </w:t>
      </w:r>
      <w:r>
        <w:t xml:space="preserve">reconstructed across all four views, together with the required</w:t>
      </w:r>
      <w:r>
        <w:t xml:space="preserve"> </w:t>
      </w:r>
      <w:r>
        <w:t xml:space="preserve">mathematical workouts using real image data and real camera information.</w:t>
      </w:r>
      <w:r>
        <w:t xml:space="preserve"> </w:t>
      </w:r>
      <w:r>
        <w:t xml:space="preserve">Throughout, quantities that were not actually measured or calibrated —</w:t>
      </w:r>
      <w:r>
        <w:t xml:space="preserve"> </w:t>
      </w:r>
      <w:r>
        <w:t xml:space="preserve">notably the camera’s intrinsic matrix and exact pose — are explicitly</w:t>
      </w:r>
      <w:r>
        <w:t xml:space="preserve"> </w:t>
      </w:r>
      <w:r>
        <w:t xml:space="preserve">reported as unknown rather than approximated, and every reported number</w:t>
      </w:r>
      <w:r>
        <w:t xml:space="preserve"> </w:t>
      </w:r>
      <w:r>
        <w:t xml:space="preserve">in this document is traceable to a specific saved artifact in the</w:t>
      </w:r>
      <w:r>
        <w:t xml:space="preserve"> </w:t>
      </w:r>
      <w:r>
        <w:t xml:space="preserve">project’s GitHub repository.</w:t>
      </w:r>
    </w:p>
    <w:bookmarkEnd w:id="98"/>
    <w:bookmarkStart w:id="102" w:name="references"/>
    <w:p>
      <w:pPr>
        <w:pStyle w:val="Heading2"/>
      </w:pPr>
      <w:r>
        <w:t xml:space="preserve">16. References</w:t>
      </w:r>
    </w:p>
    <w:p>
      <w:pPr>
        <w:pStyle w:val="Compact"/>
        <w:numPr>
          <w:ilvl w:val="0"/>
          <w:numId w:val="1006"/>
        </w:numPr>
      </w:pPr>
      <w:r>
        <w:t xml:space="preserve">B. D. Lucas and T. Kanade, “An Iterative Image Registration</w:t>
      </w:r>
      <w:r>
        <w:t xml:space="preserve"> </w:t>
      </w:r>
      <w:r>
        <w:t xml:space="preserve">Technique with an Application to Stereo Vision,” in</w:t>
      </w:r>
      <w:r>
        <w:t xml:space="preserve"> </w:t>
      </w:r>
      <w:r>
        <w:rPr>
          <w:i/>
          <w:iCs/>
        </w:rPr>
        <w:t xml:space="preserve">Proceedings of</w:t>
      </w:r>
      <w:r>
        <w:rPr>
          <w:i/>
          <w:iCs/>
        </w:rPr>
        <w:t xml:space="preserve"> </w:t>
      </w:r>
      <w:r>
        <w:rPr>
          <w:i/>
          <w:iCs/>
        </w:rPr>
        <w:t xml:space="preserve">the 7th International Joint Conference on Artificial Intelligence</w:t>
      </w:r>
      <w:r>
        <w:rPr>
          <w:i/>
          <w:iCs/>
        </w:rPr>
        <w:t xml:space="preserve"> </w:t>
      </w:r>
      <w:r>
        <w:rPr>
          <w:i/>
          <w:iCs/>
        </w:rPr>
        <w:t xml:space="preserve">(IJCAI’81)</w:t>
      </w:r>
      <w:r>
        <w:t xml:space="preserve">, vol. 2, 1981, pp. 674–679.</w:t>
      </w:r>
    </w:p>
    <w:p>
      <w:pPr>
        <w:pStyle w:val="Compact"/>
        <w:numPr>
          <w:ilvl w:val="0"/>
          <w:numId w:val="1006"/>
        </w:numPr>
      </w:pPr>
      <w:r>
        <w:t xml:space="preserve">B. K. P. Horn and B. G. Schunck, “Determining Optical Flow,”</w:t>
      </w:r>
      <w:r>
        <w:t xml:space="preserve"> </w:t>
      </w:r>
      <w:r>
        <w:rPr>
          <w:i/>
          <w:iCs/>
        </w:rPr>
        <w:t xml:space="preserve">Artificial Intelligence</w:t>
      </w:r>
      <w:r>
        <w:t xml:space="preserve">, vol. 17, no. 1–3, pp. 185–203,</w:t>
      </w:r>
      <w:r>
        <w:t xml:space="preserve"> </w:t>
      </w:r>
      <w:r>
        <w:t xml:space="preserve">1981.</w:t>
      </w:r>
    </w:p>
    <w:p>
      <w:pPr>
        <w:pStyle w:val="Compact"/>
        <w:numPr>
          <w:ilvl w:val="0"/>
          <w:numId w:val="1006"/>
        </w:numPr>
      </w:pPr>
      <w:r>
        <w:t xml:space="preserve">J. Shi and C. Tomasi, “Good Features to Track,” in</w:t>
      </w:r>
      <w:r>
        <w:t xml:space="preserve"> </w:t>
      </w:r>
      <w:r>
        <w:rPr>
          <w:i/>
          <w:iCs/>
        </w:rPr>
        <w:t xml:space="preserve">Proceedings</w:t>
      </w:r>
      <w:r>
        <w:rPr>
          <w:i/>
          <w:iCs/>
        </w:rPr>
        <w:t xml:space="preserve"> </w:t>
      </w:r>
      <w:r>
        <w:rPr>
          <w:i/>
          <w:iCs/>
        </w:rPr>
        <w:t xml:space="preserve">of the IEEE Conference on Computer Vision and Pattern Recognition</w:t>
      </w:r>
      <w:r>
        <w:rPr>
          <w:i/>
          <w:iCs/>
        </w:rPr>
        <w:t xml:space="preserve"> </w:t>
      </w:r>
      <w:r>
        <w:rPr>
          <w:i/>
          <w:iCs/>
        </w:rPr>
        <w:t xml:space="preserve">(CVPR)</w:t>
      </w:r>
      <w:r>
        <w:t xml:space="preserve">, 1994, pp. 593–600.</w:t>
      </w:r>
    </w:p>
    <w:p>
      <w:pPr>
        <w:pStyle w:val="Compact"/>
        <w:numPr>
          <w:ilvl w:val="0"/>
          <w:numId w:val="1006"/>
        </w:numPr>
      </w:pPr>
      <w:r>
        <w:t xml:space="preserve">OpenCV, “Optical Flow” and “cv2.calcOpticalFlowPyrLK,” OpenCV 4.x</w:t>
      </w:r>
      <w:r>
        <w:t xml:space="preserve"> </w:t>
      </w:r>
      <w:r>
        <w:t xml:space="preserve">documentation,</w:t>
      </w:r>
      <w:r>
        <w:t xml:space="preserve"> </w:t>
      </w:r>
      <w:hyperlink r:id="rId99">
        <w:r>
          <w:rPr>
            <w:rStyle w:val="Hyperlink"/>
          </w:rPr>
          <w:t xml:space="preserve">https://docs.opencv.org/4.x/d4/dee/tutorial_optical_flow.html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J.-Y. Bouguet, “Pyramidal Implementation of the Lucas Kanade Feature</w:t>
      </w:r>
      <w:r>
        <w:t xml:space="preserve"> </w:t>
      </w:r>
      <w:r>
        <w:t xml:space="preserve">Tracker: Description of the Algorithm,” Intel Corporation,</w:t>
      </w:r>
      <w:r>
        <w:t xml:space="preserve"> </w:t>
      </w:r>
      <w:r>
        <w:t xml:space="preserve">Microprocessor Research Labs, 2000.</w:t>
      </w:r>
    </w:p>
    <w:p>
      <w:pPr>
        <w:pStyle w:val="Compact"/>
        <w:numPr>
          <w:ilvl w:val="0"/>
          <w:numId w:val="1006"/>
        </w:numPr>
      </w:pPr>
      <w:r>
        <w:t xml:space="preserve">G. Farnebäck, “Two-Frame Motion Estimation Based on Polynomial</w:t>
      </w:r>
      <w:r>
        <w:t xml:space="preserve"> </w:t>
      </w:r>
      <w:r>
        <w:t xml:space="preserve">Expansion,” in</w:t>
      </w:r>
      <w:r>
        <w:t xml:space="preserve"> </w:t>
      </w:r>
      <w:r>
        <w:rPr>
          <w:i/>
          <w:iCs/>
        </w:rPr>
        <w:t xml:space="preserve">Proceedings of the 13th Scandinavian Conference on</w:t>
      </w:r>
      <w:r>
        <w:rPr>
          <w:i/>
          <w:iCs/>
        </w:rPr>
        <w:t xml:space="preserve"> </w:t>
      </w:r>
      <w:r>
        <w:rPr>
          <w:i/>
          <w:iCs/>
        </w:rPr>
        <w:t xml:space="preserve">Image Analysis (SCIA)</w:t>
      </w:r>
      <w:r>
        <w:t xml:space="preserve">, Lecture Notes in Computer Science,</w:t>
      </w:r>
      <w:r>
        <w:t xml:space="preserve"> </w:t>
      </w:r>
      <w:r>
        <w:t xml:space="preserve">vol. 2749, Springer, 2003, pp. 363–370.</w:t>
      </w:r>
    </w:p>
    <w:p>
      <w:pPr>
        <w:pStyle w:val="Compact"/>
        <w:numPr>
          <w:ilvl w:val="0"/>
          <w:numId w:val="1006"/>
        </w:numPr>
      </w:pPr>
      <w:r>
        <w:t xml:space="preserve">R. C. Gonzalez and R. E. Woods,</w:t>
      </w:r>
      <w:r>
        <w:t xml:space="preserve"> </w:t>
      </w:r>
      <w:r>
        <w:rPr>
          <w:i/>
          <w:iCs/>
        </w:rPr>
        <w:t xml:space="preserve">Digital Image Processing</w:t>
      </w:r>
      <w:r>
        <w:t xml:space="preserve">,</w:t>
      </w:r>
      <w:r>
        <w:t xml:space="preserve"> </w:t>
      </w:r>
      <w:r>
        <w:t xml:space="preserve">4th ed. Pearson (image interpolation, bilinear interpolation).</w:t>
      </w:r>
    </w:p>
    <w:p>
      <w:pPr>
        <w:pStyle w:val="Compact"/>
        <w:numPr>
          <w:ilvl w:val="0"/>
          <w:numId w:val="1006"/>
        </w:numPr>
      </w:pPr>
      <w:r>
        <w:t xml:space="preserve">R. Hartley and A. Zisserman,</w:t>
      </w:r>
      <w:r>
        <w:t xml:space="preserve"> </w:t>
      </w:r>
      <w:r>
        <w:rPr>
          <w:i/>
          <w:iCs/>
        </w:rPr>
        <w:t xml:space="preserve">Multiple View Geometry in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Vision</w:t>
      </w:r>
      <w:r>
        <w:t xml:space="preserve">, 2nd ed. Cambridge University Press, 2004 (Chapter 6, camera</w:t>
      </w:r>
      <w:r>
        <w:t xml:space="preserve"> </w:t>
      </w:r>
      <w:r>
        <w:t xml:space="preserve">models; Chapter 13, scene planes and homographies; Section 4.1, the</w:t>
      </w:r>
      <w:r>
        <w:t xml:space="preserve"> </w:t>
      </w:r>
      <w:r>
        <w:t xml:space="preserve">Direct Linear Transformation algorithm).</w:t>
      </w:r>
    </w:p>
    <w:p>
      <w:pPr>
        <w:pStyle w:val="Compact"/>
        <w:numPr>
          <w:ilvl w:val="0"/>
          <w:numId w:val="1006"/>
        </w:numPr>
      </w:pPr>
      <w:r>
        <w:t xml:space="preserve">E. Rublee, V. Rabaud, K. Konolige, and G. Bradski, “ORB: An</w:t>
      </w:r>
      <w:r>
        <w:t xml:space="preserve"> </w:t>
      </w:r>
      <w:r>
        <w:t xml:space="preserve">Efficient Alternative to SIFT or SURF,” in</w:t>
      </w:r>
      <w:r>
        <w:t xml:space="preserve"> </w:t>
      </w:r>
      <w:r>
        <w:rPr>
          <w:i/>
          <w:iCs/>
        </w:rPr>
        <w:t xml:space="preserve">Proceedings of the IEEE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Computer Vision (ICCV)</w:t>
      </w:r>
      <w:r>
        <w:t xml:space="preserve">, 2011,</w:t>
      </w:r>
      <w:r>
        <w:t xml:space="preserve"> </w:t>
      </w:r>
      <w:r>
        <w:t xml:space="preserve">pp. 2564–2571.</w:t>
      </w:r>
    </w:p>
    <w:p>
      <w:pPr>
        <w:pStyle w:val="Compact"/>
        <w:numPr>
          <w:ilvl w:val="0"/>
          <w:numId w:val="1006"/>
        </w:numPr>
      </w:pPr>
      <w:r>
        <w:t xml:space="preserve">M. A. Fischler and R. C. Bolles, “Random Sample Consensus: A</w:t>
      </w:r>
      <w:r>
        <w:t xml:space="preserve"> </w:t>
      </w:r>
      <w:r>
        <w:t xml:space="preserve">Paradigm for Model Fitting with Applications to Image Analysis and</w:t>
      </w:r>
      <w:r>
        <w:t xml:space="preserve"> </w:t>
      </w:r>
      <w:r>
        <w:t xml:space="preserve">Automated Cartography,”</w:t>
      </w:r>
      <w:r>
        <w:t xml:space="preserve"> </w:t>
      </w:r>
      <w:r>
        <w:rPr>
          <w:i/>
          <w:iCs/>
        </w:rPr>
        <w:t xml:space="preserve">Communications of the ACM</w:t>
      </w:r>
      <w:r>
        <w:t xml:space="preserve">, vol. 24, no.</w:t>
      </w:r>
      <w:r>
        <w:t xml:space="preserve"> </w:t>
      </w:r>
      <w:r>
        <w:t xml:space="preserve">6, pp. 381–395, 1981.</w:t>
      </w:r>
    </w:p>
    <w:p>
      <w:pPr>
        <w:pStyle w:val="Compact"/>
        <w:numPr>
          <w:ilvl w:val="0"/>
          <w:numId w:val="1006"/>
        </w:numPr>
      </w:pPr>
      <w:r>
        <w:t xml:space="preserve">D. G. Lowe, “Distinctive Image Features from Scale-Invariant</w:t>
      </w:r>
      <w:r>
        <w:t xml:space="preserve"> </w:t>
      </w:r>
      <w:r>
        <w:t xml:space="preserve">Keypoints,”</w:t>
      </w:r>
      <w:r>
        <w:t xml:space="preserve"> </w:t>
      </w:r>
      <w:r>
        <w:rPr>
          <w:i/>
          <w:iCs/>
        </w:rPr>
        <w:t xml:space="preserve">International Journal of Computer Vision</w:t>
      </w:r>
      <w:r>
        <w:t xml:space="preserve">, vol. 60,</w:t>
      </w:r>
      <w:r>
        <w:t xml:space="preserve"> </w:t>
      </w:r>
      <w:r>
        <w:t xml:space="preserve">no. 2, pp. 91–110, 2004 (the nearest/ second-nearest-neighbor ratio test</w:t>
      </w:r>
      <w:r>
        <w:t xml:space="preserve"> </w:t>
      </w:r>
      <w:r>
        <w:t xml:space="preserve">used for descriptor matching in Section 11.3).</w:t>
      </w:r>
    </w:p>
    <w:p>
      <w:pPr>
        <w:pStyle w:val="Compact"/>
        <w:numPr>
          <w:ilvl w:val="0"/>
          <w:numId w:val="1006"/>
        </w:numPr>
      </w:pPr>
      <w:r>
        <w:t xml:space="preserve">OpenCV, “Camera Calibration and 3D Reconstruction”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cv2.findHomography</w:t>
      </w:r>
      <w:r>
        <w:t xml:space="preserve">) and “ORB (Oriented FAST and Rotated</w:t>
      </w:r>
      <w:r>
        <w:t xml:space="preserve"> </w:t>
      </w:r>
      <w:r>
        <w:t xml:space="preserve">BRIEF),” OpenCV 4.x documentation,</w:t>
      </w:r>
      <w:r>
        <w:t xml:space="preserve"> </w:t>
      </w:r>
      <w:hyperlink r:id="rId100">
        <w:r>
          <w:rPr>
            <w:rStyle w:val="Hyperlink"/>
          </w:rPr>
          <w:t xml:space="preserve">https://docs.opencv.org/4.x/d9/d0c/group__calib3d.html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https://docs.opencv.org/4.x/d1/d89/tutorial_py_orb.html</w:t>
        </w:r>
      </w:hyperlink>
      <w:r>
        <w:t xml:space="preserve">.</w:t>
      </w:r>
    </w:p>
    <w:bookmarkEnd w:id="102"/>
    <w:bookmarkStart w:id="103" w:name="appendix-a-additional-mathematical-work"/>
    <w:p>
      <w:pPr>
        <w:pStyle w:val="Heading2"/>
      </w:pPr>
      <w:r>
        <w:t xml:space="preserve">Appendix A — Additional</w:t>
      </w:r>
      <w:r>
        <w:t xml:space="preserve"> </w:t>
      </w:r>
      <w:r>
        <w:t xml:space="preserve">Mathematical Work</w:t>
      </w:r>
    </w:p>
    <w:p>
      <w:pPr>
        <w:pStyle w:val="FirstParagraph"/>
      </w:pPr>
      <w:r>
        <w:rPr>
          <w:b/>
          <w:bCs/>
        </w:rPr>
        <w:t xml:space="preserve">A.1 Structure tensor invertibility (Section 4.4).</w:t>
      </w:r>
      <w:r>
        <w:t xml:space="preserve">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</m:oMath>
      <w:r>
        <w:t xml:space="preserve"> </w:t>
      </w:r>
      <w:r>
        <w:t xml:space="preserve">is invertible exactly when both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are non-negligible: if both are small the window is low-texture; if one</w:t>
      </w:r>
      <w:r>
        <w:t xml:space="preserve"> </w:t>
      </w:r>
      <w:r>
        <w:t xml:space="preserve">is small and the other large the window is edge-like (the aperture</w:t>
      </w:r>
      <w:r>
        <w:t xml:space="preserve"> </w:t>
      </w:r>
      <w:r>
        <w:t xml:space="preserve">problem reappearing inside the structure tensor itself); if both are</w:t>
      </w:r>
      <w:r>
        <w:t xml:space="preserve"> </w:t>
      </w:r>
      <w:r>
        <w:t xml:space="preserve">reasonably large the window has corner-like structure in two independent</w:t>
      </w:r>
      <w:r>
        <w:t xml:space="preserve"> </w:t>
      </w:r>
      <w:r>
        <w:t xml:space="preserve">directions 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conditioned. This is exactly Shi–Tomasi’s [3] feature-selection</w:t>
      </w:r>
      <w:r>
        <w:t xml:space="preserve"> </w:t>
      </w:r>
      <w:r>
        <w:t xml:space="preserve">criterion and OpenCV’s</w:t>
      </w:r>
      <w:r>
        <w:t xml:space="preserve"> </w:t>
      </w:r>
      <w:r>
        <w:rPr>
          <w:rStyle w:val="VerbatimChar"/>
        </w:rPr>
        <w:t xml:space="preserve">minEigThreshold</w:t>
      </w:r>
      <w:r>
        <w:t xml:space="preserve"> </w:t>
      </w:r>
      <w:r>
        <w:t xml:space="preserve">track-rejection</w:t>
      </w:r>
      <w:r>
        <w:t xml:space="preserve"> </w:t>
      </w:r>
      <w:r>
        <w:t xml:space="preserve">criterion.</w:t>
      </w:r>
    </w:p>
    <w:p>
      <w:pPr>
        <w:pStyle w:val="BodyText"/>
      </w:pPr>
      <w:r>
        <w:rPr>
          <w:b/>
          <w:bCs/>
        </w:rPr>
        <w:t xml:space="preserve">A.2 Boundary weight interpretation (Section 9).</w:t>
      </w:r>
      <w:r>
        <w:t xml:space="preserve"> </w:t>
      </w:r>
      <w:r>
        <w:t xml:space="preserve">Each</w:t>
      </w:r>
      <w:r>
        <w:t xml:space="preserve"> </w:t>
      </w:r>
      <w:r>
        <w:t xml:space="preserve">bilinear weight</w:t>
      </w:r>
      <w:r>
        <w:t xml:space="preserve"> </w:t>
      </w:r>
      <m:oMath>
        <m:sSub>
          <m:e>
            <m:r>
              <m:t>w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01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β</m:t>
        </m:r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</m:oMath>
      <w:r>
        <w:t xml:space="preserve"> </w:t>
      </w:r>
      <w:r>
        <w:t xml:space="preserve">is the area of the rectangle on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side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its corresponding corner, scaled so the four weights sum to exactly</w:t>
      </w:r>
      <w:r>
        <w:t xml:space="preserve"> </w:t>
      </w:r>
      <w:r>
        <w:t xml:space="preserve">1 — verified numerically in Section 9’s worked example</w:t>
      </w:r>
      <w:r>
        <w:t xml:space="preserve"> </w:t>
      </w:r>
      <w:r>
        <w:t xml:space="preserve">(</w:t>
      </w:r>
      <m:oMath>
        <m:r>
          <m:t>0.21</m:t>
        </m:r>
        <m:r>
          <m:rPr>
            <m:sty m:val="p"/>
          </m:rPr>
          <m:t>+</m:t>
        </m:r>
        <m:r>
          <m:t>0.09</m:t>
        </m:r>
        <m:r>
          <m:rPr>
            <m:sty m:val="p"/>
          </m:rPr>
          <m:t>+</m:t>
        </m:r>
        <m:r>
          <m:t>0.49</m:t>
        </m:r>
        <m:r>
          <m:rPr>
            <m:sty m:val="p"/>
          </m:rPr>
          <m:t>+</m:t>
        </m:r>
        <m:r>
          <m:t>0.21</m:t>
        </m:r>
        <m:r>
          <m:rPr>
            <m:sty m:val="p"/>
          </m:rPr>
          <m:t>=</m:t>
        </m:r>
        <m:r>
          <m:t>1.0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A.3 Consensus boundary values (Section 11.5).</w:t>
      </w:r>
      <w:r>
        <w:t xml:space="preserve"> </w:t>
      </w:r>
      <w:r>
        <w:t xml:space="preserve">The</w:t>
      </w:r>
      <w:r>
        <w:t xml:space="preserve"> </w:t>
      </w:r>
      <w:r>
        <w:t xml:space="preserve">four-view consensus boundary in the reference (View 1) frame, in the</w:t>
      </w:r>
      <w:r>
        <w:t xml:space="preserve"> </w:t>
      </w:r>
      <w:r>
        <w:t xml:space="preserve">same top-left/top-right/bottom-right/bottom-left order:</w:t>
      </w:r>
      <w:r>
        <w:t xml:space="preserve"> </w:t>
      </w:r>
      <m:oMath>
        <m:r>
          <m:rPr>
            <m:sty m:val="p"/>
          </m:rPr>
          <m:t>(</m:t>
        </m:r>
        <m:r>
          <m:t>851.90</m:t>
        </m:r>
        <m:r>
          <m:rPr>
            <m:sty m:val="p"/>
          </m:rPr>
          <m:t>,</m:t>
        </m:r>
        <m:r>
          <m:t>1714.50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3006.23</m:t>
        </m:r>
        <m:r>
          <m:rPr>
            <m:sty m:val="p"/>
          </m:rPr>
          <m:t>,</m:t>
        </m:r>
        <m:r>
          <m:t>1733.18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2958.02</m:t>
        </m:r>
        <m:r>
          <m:rPr>
            <m:sty m:val="p"/>
          </m:rPr>
          <m:t>,</m:t>
        </m:r>
        <m:r>
          <m:t>5338.75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851.91</m:t>
        </m:r>
        <m:r>
          <m:rPr>
            <m:sty m:val="p"/>
          </m:rPr>
          <m:t>,</m:t>
        </m:r>
        <m:r>
          <m:t>5080.85</m:t>
        </m:r>
        <m:r>
          <m:rPr>
            <m:sty m:val="p"/>
          </m:rPr>
          <m:t>)</m:t>
        </m:r>
      </m:oMath>
      <w:r>
        <w:t xml:space="preserve"> </w:t>
      </w:r>
      <w:r>
        <w:t xml:space="preserve">— an unweighted mean of View 1’s own manual boundary (Table 4) and Views</w:t>
      </w:r>
      <w:r>
        <w:t xml:space="preserve"> </w:t>
      </w:r>
      <w:r>
        <w:t xml:space="preserve">2/3/4’s manual boundaries transformed into View 1’s frame by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  <m:r>
              <m:rPr>
                <m:sty m:val="p"/>
              </m:rPr>
              <m:t>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  <m:r>
              <m:rPr>
                <m:sty m:val="p"/>
              </m:rPr>
              <m:t>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4</m:t>
            </m:r>
            <m:r>
              <m:rPr>
                <m:sty m:val="p"/>
              </m:rPr>
              <m:t>→</m:t>
            </m:r>
            <m:r>
              <m:t>1</m:t>
            </m:r>
          </m:sub>
        </m:sSub>
      </m:oMath>
      <w:r>
        <w:t xml:space="preserve"> </w:t>
      </w:r>
      <w:r>
        <w:t xml:space="preserve">respectively (Section 11.4).</w:t>
      </w:r>
    </w:p>
    <w:bookmarkEnd w:id="103"/>
    <w:bookmarkStart w:id="104" w:name="X4f71e5d666ed5286bae926f27b93cf57b978039"/>
    <w:p>
      <w:pPr>
        <w:pStyle w:val="Heading2"/>
      </w:pPr>
      <w:r>
        <w:t xml:space="preserve">Appendix B —</w:t>
      </w:r>
      <w:r>
        <w:t xml:space="preserve"> </w:t>
      </w:r>
      <w:r>
        <w:t xml:space="preserve">Additional Experimental Figures</w:t>
      </w:r>
    </w:p>
    <w:p>
      <w:pPr>
        <w:pStyle w:val="FirstParagraph"/>
      </w:pPr>
      <w:r>
        <w:rPr>
          <w:b/>
          <w:bCs/>
        </w:rPr>
        <w:t xml:space="preserve">Table B.1.</w:t>
      </w:r>
      <w:r>
        <w:t xml:space="preserve"> </w:t>
      </w:r>
      <w:r>
        <w:t xml:space="preserve">Complete set of generated</w:t>
      </w:r>
      <w:r>
        <w:t xml:space="preserve"> </w:t>
      </w:r>
      <w:r>
        <w:t xml:space="preserve">Structure-From-Motion artifacts (source of Figures 5–9 above and</w:t>
      </w:r>
      <w:r>
        <w:t xml:space="preserve"> </w:t>
      </w:r>
      <w:r>
        <w:t xml:space="preserve">additional per-view evidence not reproduced in full in the body of this</w:t>
      </w:r>
      <w:r>
        <w:t xml:space="preserve"> </w:t>
      </w:r>
      <w:r>
        <w:t xml:space="preserve">report), all under</w:t>
      </w:r>
      <w:r>
        <w:t xml:space="preserve"> </w:t>
      </w:r>
      <w:r>
        <w:rPr>
          <w:rStyle w:val="VerbatimChar"/>
        </w:rPr>
        <w:t xml:space="preserve">results/sfm/</w:t>
      </w:r>
      <w:r>
        <w:t xml:space="preserve"> </w:t>
      </w:r>
      <w:r>
        <w:t xml:space="preserve">in the GitHub repository:</w:t>
      </w:r>
      <w:r>
        <w:t xml:space="preserve"> </w:t>
      </w:r>
      <w:r>
        <w:t xml:space="preserve">per-view ORB keypoint visualizations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view_{1,2,3,4}_orb_keypoints.jpg</w:t>
      </w:r>
      <w:r>
        <w:t xml:space="preserve">); all-match and</w:t>
      </w:r>
      <w:r>
        <w:t xml:space="preserve"> </w:t>
      </w:r>
      <w:r>
        <w:t xml:space="preserve">inlier-only match visualizations for each registered view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view_{2,3,4}_to_view_1_matches_{all,inliers}.jpg</w:t>
      </w:r>
      <w:r>
        <w:t xml:space="preserve">);</w:t>
      </w:r>
      <w:r>
        <w:t xml:space="preserve"> </w:t>
      </w:r>
      <w:r>
        <w:t xml:space="preserve">registered/warped views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view_{2,3,4}_registered_into_view_1_frame.jpg</w:t>
      </w:r>
      <w:r>
        <w:t xml:space="preserve">); per-view</w:t>
      </w:r>
      <w:r>
        <w:t xml:space="preserve"> </w:t>
      </w:r>
      <w:r>
        <w:t xml:space="preserve">manual boundary overlays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view_{1,2,3,4}_boundary_manual.jpg</w:t>
      </w:r>
      <w:r>
        <w:t xml:space="preserve">); the reference</w:t>
      </w:r>
      <w:r>
        <w:t xml:space="preserve"> </w:t>
      </w:r>
      <w:r>
        <w:t xml:space="preserve">boundary reconstruction and top-down rectification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reference_boundary_reconstruction.jpg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view_1_top_down_rectified.jpg</w:t>
      </w:r>
      <w:r>
        <w:t xml:space="preserve">); and the complete</w:t>
      </w:r>
      <w:r>
        <w:t xml:space="preserve"> </w:t>
      </w:r>
      <w:r>
        <w:t xml:space="preserve">machine-readable summary (</w:t>
      </w:r>
      <w:r>
        <w:rPr>
          <w:rStyle w:val="VerbatimChar"/>
        </w:rPr>
        <w:t xml:space="preserve">sfm_summary.json</w:t>
      </w:r>
      <w:r>
        <w:t xml:space="preserve">), which is the</w:t>
      </w:r>
      <w:r>
        <w:t xml:space="preserve"> </w:t>
      </w:r>
      <w:r>
        <w:t xml:space="preserve">single source of truth every number in Sections 11–13 of this report was</w:t>
      </w:r>
      <w:r>
        <w:t xml:space="preserve"> </w:t>
      </w:r>
      <w:r>
        <w:t xml:space="preserve">read from.</w:t>
      </w:r>
    </w:p>
    <w:p>
      <w:pPr>
        <w:pStyle w:val="BodyText"/>
      </w:pPr>
      <w:r>
        <w:rPr>
          <w:b/>
          <w:bCs/>
        </w:rPr>
        <w:t xml:space="preserve">Table B.2.</w:t>
      </w:r>
      <w:r>
        <w:t xml:space="preserve"> </w:t>
      </w:r>
      <w:r>
        <w:t xml:space="preserve">Complete set of generated optical-flow</w:t>
      </w:r>
      <w:r>
        <w:t xml:space="preserve"> </w:t>
      </w:r>
      <w:r>
        <w:t xml:space="preserve">and tracking artifacts, under</w:t>
      </w:r>
      <w:r>
        <w:t xml:space="preserve"> </w:t>
      </w:r>
      <w:r>
        <w:rPr>
          <w:rStyle w:val="VerbatimChar"/>
        </w:rPr>
        <w:t xml:space="preserve">results/optical_flow/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results/tracking/</w:t>
      </w:r>
      <w:r>
        <w:t xml:space="preserve">: per-video JSON summaries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video_{1,2}_optical_flow_summary.json</w:t>
      </w:r>
      <w:r>
        <w:t xml:space="preserve">);</w:t>
      </w:r>
      <w:r>
        <w:t xml:space="preserve"> </w:t>
      </w:r>
      <w:r>
        <w:t xml:space="preserve">original/HSV-flow/arrow-overlay evidence frames for the representative</w:t>
      </w:r>
      <w:r>
        <w:t xml:space="preserve"> </w:t>
      </w:r>
      <w:r>
        <w:t xml:space="preserve">pair shown in Figures 1–2; and, per video, the full validation 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P1_record.json</w:t>
      </w:r>
      <w:r>
        <w:t xml:space="preserve">), Frame 1 and predicted/validated Frame 2</w:t>
      </w:r>
      <w:r>
        <w:t xml:space="preserve"> </w:t>
      </w:r>
      <w:r>
        <w:t xml:space="preserve">evidence images, and their report-ready zoomed crops shown in Figures</w:t>
      </w:r>
      <w:r>
        <w:t xml:space="preserve"> </w:t>
      </w:r>
      <w:r>
        <w:t xml:space="preserve">3–4.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29" Target="media/rId29.png" /><Relationship Type="http://schemas.openxmlformats.org/officeDocument/2006/relationships/image" Id="rId26" Target="media/rId26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35" Target="media/rId35.png" /><Relationship Type="http://schemas.openxmlformats.org/officeDocument/2006/relationships/image" Id="rId86" Target="media/rId86.jpg" /><Relationship Type="http://schemas.openxmlformats.org/officeDocument/2006/relationships/image" Id="rId69" Target="media/rId69.jpg" /><Relationship Type="http://schemas.openxmlformats.org/officeDocument/2006/relationships/image" Id="rId89" Target="media/rId89.jpg" /><Relationship Type="http://schemas.openxmlformats.org/officeDocument/2006/relationships/image" Id="rId75" Target="media/rId75.jpg" /><Relationship Type="http://schemas.openxmlformats.org/officeDocument/2006/relationships/image" Id="rId78" Target="media/rId78.jpg" /><Relationship Type="http://schemas.openxmlformats.org/officeDocument/2006/relationships/image" Id="rId72" Target="media/rId72.jpg" /><Relationship Type="http://schemas.openxmlformats.org/officeDocument/2006/relationships/image" Id="rId81" Target="media/rId81.jp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hyperlink" Id="rId14" Target="https://csc8830-dashboard-minnocent1.streamlit.app" TargetMode="External" /><Relationship Type="http://schemas.openxmlformats.org/officeDocument/2006/relationships/hyperlink" Id="rId101" Target="https://docs.opencv.org/4.x/d1/d89/tutorial_py_orb.html" TargetMode="External" /><Relationship Type="http://schemas.openxmlformats.org/officeDocument/2006/relationships/hyperlink" Id="rId99" Target="https://docs.opencv.org/4.x/d4/dee/tutorial_optical_flow.html" TargetMode="External" /><Relationship Type="http://schemas.openxmlformats.org/officeDocument/2006/relationships/hyperlink" Id="rId100" Target="https://docs.opencv.org/4.x/d9/d0c/group__calib3d.html" TargetMode="External" /><Relationship Type="http://schemas.openxmlformats.org/officeDocument/2006/relationships/hyperlink" Id="rId11" Target="https://github.com/minnocent12/csc8830-module-5-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sc8830-dashboard-minnocent1.streamlit.app" TargetMode="External" /><Relationship Type="http://schemas.openxmlformats.org/officeDocument/2006/relationships/hyperlink" Id="rId101" Target="https://docs.opencv.org/4.x/d1/d89/tutorial_py_orb.html" TargetMode="External" /><Relationship Type="http://schemas.openxmlformats.org/officeDocument/2006/relationships/hyperlink" Id="rId99" Target="https://docs.opencv.org/4.x/d4/dee/tutorial_optical_flow.html" TargetMode="External" /><Relationship Type="http://schemas.openxmlformats.org/officeDocument/2006/relationships/hyperlink" Id="rId100" Target="https://docs.opencv.org/4.x/d9/d0c/group__calib3d.html" TargetMode="External" /><Relationship Type="http://schemas.openxmlformats.org/officeDocument/2006/relationships/hyperlink" Id="rId11" Target="https://github.com/minnocent12/csc8830-module-5-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2026-10-01T00:41:36Z</dcterms:created>
  <dcterms:modified xsi:type="dcterms:W3CDTF">2026-10-01T00:41:36Z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 3.11</vt:lpwstr>
  </property>
  <property fmtid="{D5CDD505-2E9C-101B-9397-08002B2CF9AE}" pid="3" name="viewport">
    <vt:lpwstr>width=device-width, initial-scale=1.0, user-scalable=yes</vt:lpwstr>
  </property>
</Properties>
</file>