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324C1C" w14:textId="77777777" w:rsidR="000F19E8" w:rsidRDefault="000F19E8"/>
    <w:sectPr w:rsidR="000F19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5BD"/>
    <w:rsid w:val="000F19E8"/>
    <w:rsid w:val="001B2B0B"/>
    <w:rsid w:val="007925BD"/>
    <w:rsid w:val="00A54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86BBF"/>
  <w15:chartTrackingRefBased/>
  <w15:docId w15:val="{F345C629-4828-4988-93FB-7204C151D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 NYO SIN</dc:creator>
  <cp:keywords/>
  <dc:description/>
  <cp:lastModifiedBy>MIN NYO SIN</cp:lastModifiedBy>
  <cp:revision>1</cp:revision>
  <dcterms:created xsi:type="dcterms:W3CDTF">2026-08-14T11:08:00Z</dcterms:created>
  <dcterms:modified xsi:type="dcterms:W3CDTF">2026-08-14T11:16:00Z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7471e681-e6e7-4556-821a-fe1eb5f2fd22</vt:lpwstr>
  </property>
</Properties>
</file>