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23C0B" w:rsidRDefault="00323C0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323C0B" w:rsidRDefault="00FE5126">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323C0B"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23C0B" w:rsidRDefault="00323C0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323C0B" w:rsidRDefault="00FE5126">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323C0B"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3C0B" w:rsidRDefault="00FE5126">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3C0B">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23C0B" w:rsidRDefault="00323C0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323C0B" w:rsidRDefault="00FE5126">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3C0B">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23C0B" w:rsidRDefault="00323C0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bookmarkStart w:id="0" w:name="_GoBack"/>
    <w:bookmarkEnd w:id="0"/>
    <w:p w:rsidR="005C60D4"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2070594" w:history="1">
        <w:r w:rsidR="005C60D4" w:rsidRPr="00944D0A">
          <w:rPr>
            <w:rStyle w:val="Collegamentoipertestuale"/>
            <w:noProof/>
            <w:u w:color="6666FF"/>
          </w:rPr>
          <w:t>ANALISI DEI REQUISITI</w:t>
        </w:r>
        <w:r w:rsidR="005C60D4">
          <w:rPr>
            <w:noProof/>
          </w:rPr>
          <w:tab/>
        </w:r>
        <w:r w:rsidR="005C60D4">
          <w:rPr>
            <w:noProof/>
          </w:rPr>
          <w:fldChar w:fldCharType="begin"/>
        </w:r>
        <w:r w:rsidR="005C60D4">
          <w:rPr>
            <w:noProof/>
          </w:rPr>
          <w:instrText xml:space="preserve"> PAGEREF _Toc492070594 \h </w:instrText>
        </w:r>
        <w:r w:rsidR="005C60D4">
          <w:rPr>
            <w:noProof/>
          </w:rPr>
        </w:r>
        <w:r w:rsidR="005C60D4">
          <w:rPr>
            <w:noProof/>
          </w:rPr>
          <w:fldChar w:fldCharType="separate"/>
        </w:r>
        <w:r w:rsidR="005C60D4">
          <w:rPr>
            <w:noProof/>
          </w:rPr>
          <w:t>3</w:t>
        </w:r>
        <w:r w:rsidR="005C60D4">
          <w:rPr>
            <w:noProof/>
          </w:rPr>
          <w:fldChar w:fldCharType="end"/>
        </w:r>
      </w:hyperlink>
    </w:p>
    <w:p w:rsidR="005C60D4" w:rsidRDefault="005C60D4">
      <w:pPr>
        <w:pStyle w:val="Sommario2"/>
        <w:tabs>
          <w:tab w:val="right" w:leader="dot" w:pos="10051"/>
        </w:tabs>
        <w:rPr>
          <w:rFonts w:cstheme="minorBidi"/>
          <w:noProof/>
          <w:sz w:val="22"/>
          <w:szCs w:val="22"/>
        </w:rPr>
      </w:pPr>
      <w:hyperlink w:anchor="_Toc492070595" w:history="1">
        <w:r w:rsidRPr="00944D0A">
          <w:rPr>
            <w:rStyle w:val="Collegamentoipertestuale"/>
            <w:noProof/>
          </w:rPr>
          <w:t>1.1 – Intervista</w:t>
        </w:r>
        <w:r>
          <w:rPr>
            <w:noProof/>
          </w:rPr>
          <w:tab/>
        </w:r>
        <w:r>
          <w:rPr>
            <w:noProof/>
          </w:rPr>
          <w:fldChar w:fldCharType="begin"/>
        </w:r>
        <w:r>
          <w:rPr>
            <w:noProof/>
          </w:rPr>
          <w:instrText xml:space="preserve"> PAGEREF _Toc492070595 \h </w:instrText>
        </w:r>
        <w:r>
          <w:rPr>
            <w:noProof/>
          </w:rPr>
        </w:r>
        <w:r>
          <w:rPr>
            <w:noProof/>
          </w:rPr>
          <w:fldChar w:fldCharType="separate"/>
        </w:r>
        <w:r>
          <w:rPr>
            <w:noProof/>
          </w:rPr>
          <w:t>3</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596" w:history="1">
        <w:r w:rsidRPr="00944D0A">
          <w:rPr>
            <w:rStyle w:val="Collegamentoipertestuale"/>
            <w:noProof/>
          </w:rPr>
          <w:t>1.2 – Analisi dei termini principali</w:t>
        </w:r>
        <w:r>
          <w:rPr>
            <w:noProof/>
          </w:rPr>
          <w:tab/>
        </w:r>
        <w:r>
          <w:rPr>
            <w:noProof/>
          </w:rPr>
          <w:fldChar w:fldCharType="begin"/>
        </w:r>
        <w:r>
          <w:rPr>
            <w:noProof/>
          </w:rPr>
          <w:instrText xml:space="preserve"> PAGEREF _Toc492070596 \h </w:instrText>
        </w:r>
        <w:r>
          <w:rPr>
            <w:noProof/>
          </w:rPr>
        </w:r>
        <w:r>
          <w:rPr>
            <w:noProof/>
          </w:rPr>
          <w:fldChar w:fldCharType="separate"/>
        </w:r>
        <w:r>
          <w:rPr>
            <w:noProof/>
          </w:rPr>
          <w:t>3</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597" w:history="1">
        <w:r w:rsidRPr="00944D0A">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_Toc492070597 \h </w:instrText>
        </w:r>
        <w:r>
          <w:rPr>
            <w:noProof/>
          </w:rPr>
        </w:r>
        <w:r>
          <w:rPr>
            <w:noProof/>
          </w:rPr>
          <w:fldChar w:fldCharType="separate"/>
        </w:r>
        <w:r>
          <w:rPr>
            <w:noProof/>
          </w:rPr>
          <w:t>6</w:t>
        </w:r>
        <w:r>
          <w:rPr>
            <w:noProof/>
          </w:rPr>
          <w:fldChar w:fldCharType="end"/>
        </w:r>
      </w:hyperlink>
    </w:p>
    <w:p w:rsidR="005C60D4" w:rsidRDefault="005C60D4">
      <w:pPr>
        <w:pStyle w:val="Sommario1"/>
        <w:tabs>
          <w:tab w:val="right" w:leader="dot" w:pos="10051"/>
        </w:tabs>
        <w:rPr>
          <w:rFonts w:cstheme="minorBidi"/>
          <w:noProof/>
          <w:sz w:val="22"/>
          <w:szCs w:val="22"/>
        </w:rPr>
      </w:pPr>
      <w:hyperlink w:anchor="_Toc492070598" w:history="1">
        <w:r w:rsidRPr="00944D0A">
          <w:rPr>
            <w:rStyle w:val="Collegamentoipertestuale"/>
            <w:noProof/>
          </w:rPr>
          <w:t>PROGETTAZIONE CONCETTUALE</w:t>
        </w:r>
        <w:r>
          <w:rPr>
            <w:noProof/>
          </w:rPr>
          <w:tab/>
        </w:r>
        <w:r>
          <w:rPr>
            <w:noProof/>
          </w:rPr>
          <w:fldChar w:fldCharType="begin"/>
        </w:r>
        <w:r>
          <w:rPr>
            <w:noProof/>
          </w:rPr>
          <w:instrText xml:space="preserve"> PAGEREF _Toc492070598 \h </w:instrText>
        </w:r>
        <w:r>
          <w:rPr>
            <w:noProof/>
          </w:rPr>
        </w:r>
        <w:r>
          <w:rPr>
            <w:noProof/>
          </w:rPr>
          <w:fldChar w:fldCharType="separate"/>
        </w:r>
        <w:r>
          <w:rPr>
            <w:noProof/>
          </w:rPr>
          <w:t>8</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599" w:history="1">
        <w:r w:rsidRPr="00944D0A">
          <w:rPr>
            <w:rStyle w:val="Collegamentoipertestuale"/>
            <w:noProof/>
          </w:rPr>
          <w:t>2.1 – Scelta della strategia di progetto</w:t>
        </w:r>
        <w:r>
          <w:rPr>
            <w:noProof/>
          </w:rPr>
          <w:tab/>
        </w:r>
        <w:r>
          <w:rPr>
            <w:noProof/>
          </w:rPr>
          <w:fldChar w:fldCharType="begin"/>
        </w:r>
        <w:r>
          <w:rPr>
            <w:noProof/>
          </w:rPr>
          <w:instrText xml:space="preserve"> PAGEREF _Toc492070599 \h </w:instrText>
        </w:r>
        <w:r>
          <w:rPr>
            <w:noProof/>
          </w:rPr>
        </w:r>
        <w:r>
          <w:rPr>
            <w:noProof/>
          </w:rPr>
          <w:fldChar w:fldCharType="separate"/>
        </w:r>
        <w:r>
          <w:rPr>
            <w:noProof/>
          </w:rPr>
          <w:t>8</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00" w:history="1">
        <w:r w:rsidRPr="00944D0A">
          <w:rPr>
            <w:rStyle w:val="Collegamentoipertestuale"/>
            <w:noProof/>
          </w:rPr>
          <w:t>2.2 – Schema scheletro</w:t>
        </w:r>
        <w:r>
          <w:rPr>
            <w:noProof/>
          </w:rPr>
          <w:tab/>
        </w:r>
        <w:r>
          <w:rPr>
            <w:noProof/>
          </w:rPr>
          <w:fldChar w:fldCharType="begin"/>
        </w:r>
        <w:r>
          <w:rPr>
            <w:noProof/>
          </w:rPr>
          <w:instrText xml:space="preserve"> PAGEREF _Toc492070600 \h </w:instrText>
        </w:r>
        <w:r>
          <w:rPr>
            <w:noProof/>
          </w:rPr>
        </w:r>
        <w:r>
          <w:rPr>
            <w:noProof/>
          </w:rPr>
          <w:fldChar w:fldCharType="separate"/>
        </w:r>
        <w:r>
          <w:rPr>
            <w:noProof/>
          </w:rPr>
          <w:t>8</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01" w:history="1">
        <w:r w:rsidRPr="00944D0A">
          <w:rPr>
            <w:rStyle w:val="Collegamentoipertestuale"/>
            <w:noProof/>
          </w:rPr>
          <w:t>2.3 – Raffinamenti proposti</w:t>
        </w:r>
        <w:r>
          <w:rPr>
            <w:noProof/>
          </w:rPr>
          <w:tab/>
        </w:r>
        <w:r>
          <w:rPr>
            <w:noProof/>
          </w:rPr>
          <w:fldChar w:fldCharType="begin"/>
        </w:r>
        <w:r>
          <w:rPr>
            <w:noProof/>
          </w:rPr>
          <w:instrText xml:space="preserve"> PAGEREF _Toc492070601 \h </w:instrText>
        </w:r>
        <w:r>
          <w:rPr>
            <w:noProof/>
          </w:rPr>
        </w:r>
        <w:r>
          <w:rPr>
            <w:noProof/>
          </w:rPr>
          <w:fldChar w:fldCharType="separate"/>
        </w:r>
        <w:r>
          <w:rPr>
            <w:noProof/>
          </w:rPr>
          <w:t>9</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2" w:history="1">
        <w:r w:rsidRPr="00944D0A">
          <w:rPr>
            <w:rStyle w:val="Collegamentoipertestuale"/>
            <w:noProof/>
          </w:rPr>
          <w:t>2.3.1 – Raffinamento dell’entità Fornitore</w:t>
        </w:r>
        <w:r>
          <w:rPr>
            <w:noProof/>
          </w:rPr>
          <w:tab/>
        </w:r>
        <w:r>
          <w:rPr>
            <w:noProof/>
          </w:rPr>
          <w:fldChar w:fldCharType="begin"/>
        </w:r>
        <w:r>
          <w:rPr>
            <w:noProof/>
          </w:rPr>
          <w:instrText xml:space="preserve"> PAGEREF _Toc492070602 \h </w:instrText>
        </w:r>
        <w:r>
          <w:rPr>
            <w:noProof/>
          </w:rPr>
        </w:r>
        <w:r>
          <w:rPr>
            <w:noProof/>
          </w:rPr>
          <w:fldChar w:fldCharType="separate"/>
        </w:r>
        <w:r>
          <w:rPr>
            <w:noProof/>
          </w:rPr>
          <w:t>9</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3" w:history="1">
        <w:r w:rsidRPr="00944D0A">
          <w:rPr>
            <w:rStyle w:val="Collegamentoipertestuale"/>
            <w:noProof/>
          </w:rPr>
          <w:t>2.3.2 – Raffinamento dell’entità Ricambio</w:t>
        </w:r>
        <w:r>
          <w:rPr>
            <w:noProof/>
          </w:rPr>
          <w:tab/>
        </w:r>
        <w:r>
          <w:rPr>
            <w:noProof/>
          </w:rPr>
          <w:fldChar w:fldCharType="begin"/>
        </w:r>
        <w:r>
          <w:rPr>
            <w:noProof/>
          </w:rPr>
          <w:instrText xml:space="preserve"> PAGEREF _Toc492070603 \h </w:instrText>
        </w:r>
        <w:r>
          <w:rPr>
            <w:noProof/>
          </w:rPr>
        </w:r>
        <w:r>
          <w:rPr>
            <w:noProof/>
          </w:rPr>
          <w:fldChar w:fldCharType="separate"/>
        </w:r>
        <w:r>
          <w:rPr>
            <w:noProof/>
          </w:rPr>
          <w:t>10</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4" w:history="1">
        <w:r w:rsidRPr="00944D0A">
          <w:rPr>
            <w:rStyle w:val="Collegamentoipertestuale"/>
            <w:noProof/>
          </w:rPr>
          <w:t>2.3.3 – Raffinamento dell’entità Veicolo</w:t>
        </w:r>
        <w:r>
          <w:rPr>
            <w:noProof/>
          </w:rPr>
          <w:tab/>
        </w:r>
        <w:r>
          <w:rPr>
            <w:noProof/>
          </w:rPr>
          <w:fldChar w:fldCharType="begin"/>
        </w:r>
        <w:r>
          <w:rPr>
            <w:noProof/>
          </w:rPr>
          <w:instrText xml:space="preserve"> PAGEREF _Toc492070604 \h </w:instrText>
        </w:r>
        <w:r>
          <w:rPr>
            <w:noProof/>
          </w:rPr>
        </w:r>
        <w:r>
          <w:rPr>
            <w:noProof/>
          </w:rPr>
          <w:fldChar w:fldCharType="separate"/>
        </w:r>
        <w:r>
          <w:rPr>
            <w:noProof/>
          </w:rPr>
          <w:t>10</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5" w:history="1">
        <w:r w:rsidRPr="00944D0A">
          <w:rPr>
            <w:rStyle w:val="Collegamentoipertestuale"/>
            <w:noProof/>
          </w:rPr>
          <w:t>2.3.4 – Raffinamento dell’entità Acquisto</w:t>
        </w:r>
        <w:r>
          <w:rPr>
            <w:noProof/>
          </w:rPr>
          <w:tab/>
        </w:r>
        <w:r>
          <w:rPr>
            <w:noProof/>
          </w:rPr>
          <w:fldChar w:fldCharType="begin"/>
        </w:r>
        <w:r>
          <w:rPr>
            <w:noProof/>
          </w:rPr>
          <w:instrText xml:space="preserve"> PAGEREF _Toc492070605 \h </w:instrText>
        </w:r>
        <w:r>
          <w:rPr>
            <w:noProof/>
          </w:rPr>
        </w:r>
        <w:r>
          <w:rPr>
            <w:noProof/>
          </w:rPr>
          <w:fldChar w:fldCharType="separate"/>
        </w:r>
        <w:r>
          <w:rPr>
            <w:noProof/>
          </w:rPr>
          <w:t>11</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6" w:history="1">
        <w:r w:rsidRPr="00944D0A">
          <w:rPr>
            <w:rStyle w:val="Collegamentoipertestuale"/>
            <w:noProof/>
          </w:rPr>
          <w:t>2.3.5 – Raffinamento delle entità Riparazione e Revisione</w:t>
        </w:r>
        <w:r>
          <w:rPr>
            <w:noProof/>
          </w:rPr>
          <w:tab/>
        </w:r>
        <w:r>
          <w:rPr>
            <w:noProof/>
          </w:rPr>
          <w:fldChar w:fldCharType="begin"/>
        </w:r>
        <w:r>
          <w:rPr>
            <w:noProof/>
          </w:rPr>
          <w:instrText xml:space="preserve"> PAGEREF _Toc492070606 \h </w:instrText>
        </w:r>
        <w:r>
          <w:rPr>
            <w:noProof/>
          </w:rPr>
        </w:r>
        <w:r>
          <w:rPr>
            <w:noProof/>
          </w:rPr>
          <w:fldChar w:fldCharType="separate"/>
        </w:r>
        <w:r>
          <w:rPr>
            <w:noProof/>
          </w:rPr>
          <w:t>12</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7" w:history="1">
        <w:r w:rsidRPr="00944D0A">
          <w:rPr>
            <w:rStyle w:val="Collegamentoipertestuale"/>
            <w:noProof/>
          </w:rPr>
          <w:t>2.3.6 – Raffinamento dell’entità Cliente</w:t>
        </w:r>
        <w:r>
          <w:rPr>
            <w:noProof/>
          </w:rPr>
          <w:tab/>
        </w:r>
        <w:r>
          <w:rPr>
            <w:noProof/>
          </w:rPr>
          <w:fldChar w:fldCharType="begin"/>
        </w:r>
        <w:r>
          <w:rPr>
            <w:noProof/>
          </w:rPr>
          <w:instrText xml:space="preserve"> PAGEREF _Toc492070607 \h </w:instrText>
        </w:r>
        <w:r>
          <w:rPr>
            <w:noProof/>
          </w:rPr>
        </w:r>
        <w:r>
          <w:rPr>
            <w:noProof/>
          </w:rPr>
          <w:fldChar w:fldCharType="separate"/>
        </w:r>
        <w:r>
          <w:rPr>
            <w:noProof/>
          </w:rPr>
          <w:t>13</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08" w:history="1">
        <w:r w:rsidRPr="00944D0A">
          <w:rPr>
            <w:rStyle w:val="Collegamentoipertestuale"/>
            <w:noProof/>
          </w:rPr>
          <w:t>2.4 – Schemi concettuali parziali (viste) e loro integrazione</w:t>
        </w:r>
        <w:r>
          <w:rPr>
            <w:noProof/>
          </w:rPr>
          <w:tab/>
        </w:r>
        <w:r>
          <w:rPr>
            <w:noProof/>
          </w:rPr>
          <w:fldChar w:fldCharType="begin"/>
        </w:r>
        <w:r>
          <w:rPr>
            <w:noProof/>
          </w:rPr>
          <w:instrText xml:space="preserve"> PAGEREF _Toc492070608 \h </w:instrText>
        </w:r>
        <w:r>
          <w:rPr>
            <w:noProof/>
          </w:rPr>
        </w:r>
        <w:r>
          <w:rPr>
            <w:noProof/>
          </w:rPr>
          <w:fldChar w:fldCharType="separate"/>
        </w:r>
        <w:r>
          <w:rPr>
            <w:noProof/>
          </w:rPr>
          <w:t>13</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09" w:history="1">
        <w:r w:rsidRPr="00944D0A">
          <w:rPr>
            <w:rStyle w:val="Collegamentoipertestuale"/>
            <w:noProof/>
          </w:rPr>
          <w:t>2.4.1 – Vista fornitori e ordini</w:t>
        </w:r>
        <w:r>
          <w:rPr>
            <w:noProof/>
          </w:rPr>
          <w:tab/>
        </w:r>
        <w:r>
          <w:rPr>
            <w:noProof/>
          </w:rPr>
          <w:fldChar w:fldCharType="begin"/>
        </w:r>
        <w:r>
          <w:rPr>
            <w:noProof/>
          </w:rPr>
          <w:instrText xml:space="preserve"> PAGEREF _Toc492070609 \h </w:instrText>
        </w:r>
        <w:r>
          <w:rPr>
            <w:noProof/>
          </w:rPr>
        </w:r>
        <w:r>
          <w:rPr>
            <w:noProof/>
          </w:rPr>
          <w:fldChar w:fldCharType="separate"/>
        </w:r>
        <w:r>
          <w:rPr>
            <w:noProof/>
          </w:rPr>
          <w:t>13</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0" w:history="1">
        <w:r w:rsidRPr="00944D0A">
          <w:rPr>
            <w:rStyle w:val="Collegamentoipertestuale"/>
            <w:noProof/>
          </w:rPr>
          <w:t>2.4.2 – Vista officina</w:t>
        </w:r>
        <w:r>
          <w:rPr>
            <w:noProof/>
          </w:rPr>
          <w:tab/>
        </w:r>
        <w:r>
          <w:rPr>
            <w:noProof/>
          </w:rPr>
          <w:fldChar w:fldCharType="begin"/>
        </w:r>
        <w:r>
          <w:rPr>
            <w:noProof/>
          </w:rPr>
          <w:instrText xml:space="preserve"> PAGEREF _Toc492070610 \h </w:instrText>
        </w:r>
        <w:r>
          <w:rPr>
            <w:noProof/>
          </w:rPr>
        </w:r>
        <w:r>
          <w:rPr>
            <w:noProof/>
          </w:rPr>
          <w:fldChar w:fldCharType="separate"/>
        </w:r>
        <w:r>
          <w:rPr>
            <w:noProof/>
          </w:rPr>
          <w:t>15</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1" w:history="1">
        <w:r w:rsidRPr="00944D0A">
          <w:rPr>
            <w:rStyle w:val="Collegamentoipertestuale"/>
            <w:noProof/>
          </w:rPr>
          <w:t>2.4.3 – Vista veicoli</w:t>
        </w:r>
        <w:r>
          <w:rPr>
            <w:noProof/>
          </w:rPr>
          <w:tab/>
        </w:r>
        <w:r>
          <w:rPr>
            <w:noProof/>
          </w:rPr>
          <w:fldChar w:fldCharType="begin"/>
        </w:r>
        <w:r>
          <w:rPr>
            <w:noProof/>
          </w:rPr>
          <w:instrText xml:space="preserve"> PAGEREF _Toc492070611 \h </w:instrText>
        </w:r>
        <w:r>
          <w:rPr>
            <w:noProof/>
          </w:rPr>
        </w:r>
        <w:r>
          <w:rPr>
            <w:noProof/>
          </w:rPr>
          <w:fldChar w:fldCharType="separate"/>
        </w:r>
        <w:r>
          <w:rPr>
            <w:noProof/>
          </w:rPr>
          <w:t>16</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2" w:history="1">
        <w:r w:rsidRPr="00944D0A">
          <w:rPr>
            <w:rStyle w:val="Collegamentoipertestuale"/>
            <w:noProof/>
          </w:rPr>
          <w:t>2.4.5 – Vista clienti e contratti</w:t>
        </w:r>
        <w:r>
          <w:rPr>
            <w:noProof/>
          </w:rPr>
          <w:tab/>
        </w:r>
        <w:r>
          <w:rPr>
            <w:noProof/>
          </w:rPr>
          <w:fldChar w:fldCharType="begin"/>
        </w:r>
        <w:r>
          <w:rPr>
            <w:noProof/>
          </w:rPr>
          <w:instrText xml:space="preserve"> PAGEREF _Toc492070612 \h </w:instrText>
        </w:r>
        <w:r>
          <w:rPr>
            <w:noProof/>
          </w:rPr>
        </w:r>
        <w:r>
          <w:rPr>
            <w:noProof/>
          </w:rPr>
          <w:fldChar w:fldCharType="separate"/>
        </w:r>
        <w:r>
          <w:rPr>
            <w:noProof/>
          </w:rPr>
          <w:t>16</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3" w:history="1">
        <w:r w:rsidRPr="00944D0A">
          <w:rPr>
            <w:rStyle w:val="Collegamentoipertestuale"/>
            <w:noProof/>
          </w:rPr>
          <w:t>2.4.6 – Vista corrieri e trasporti</w:t>
        </w:r>
        <w:r>
          <w:rPr>
            <w:noProof/>
          </w:rPr>
          <w:tab/>
        </w:r>
        <w:r>
          <w:rPr>
            <w:noProof/>
          </w:rPr>
          <w:fldChar w:fldCharType="begin"/>
        </w:r>
        <w:r>
          <w:rPr>
            <w:noProof/>
          </w:rPr>
          <w:instrText xml:space="preserve"> PAGEREF _Toc492070613 \h </w:instrText>
        </w:r>
        <w:r>
          <w:rPr>
            <w:noProof/>
          </w:rPr>
        </w:r>
        <w:r>
          <w:rPr>
            <w:noProof/>
          </w:rPr>
          <w:fldChar w:fldCharType="separate"/>
        </w:r>
        <w:r>
          <w:rPr>
            <w:noProof/>
          </w:rPr>
          <w:t>17</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14" w:history="1">
        <w:r w:rsidRPr="00944D0A">
          <w:rPr>
            <w:rStyle w:val="Collegamentoipertestuale"/>
            <w:noProof/>
          </w:rPr>
          <w:t>2.5 – Schema concettuale finale</w:t>
        </w:r>
        <w:r>
          <w:rPr>
            <w:noProof/>
          </w:rPr>
          <w:tab/>
        </w:r>
        <w:r>
          <w:rPr>
            <w:noProof/>
          </w:rPr>
          <w:fldChar w:fldCharType="begin"/>
        </w:r>
        <w:r>
          <w:rPr>
            <w:noProof/>
          </w:rPr>
          <w:instrText xml:space="preserve"> PAGEREF _Toc492070614 \h </w:instrText>
        </w:r>
        <w:r>
          <w:rPr>
            <w:noProof/>
          </w:rPr>
        </w:r>
        <w:r>
          <w:rPr>
            <w:noProof/>
          </w:rPr>
          <w:fldChar w:fldCharType="separate"/>
        </w:r>
        <w:r>
          <w:rPr>
            <w:noProof/>
          </w:rPr>
          <w:t>18</w:t>
        </w:r>
        <w:r>
          <w:rPr>
            <w:noProof/>
          </w:rPr>
          <w:fldChar w:fldCharType="end"/>
        </w:r>
      </w:hyperlink>
    </w:p>
    <w:p w:rsidR="005C60D4" w:rsidRDefault="005C60D4">
      <w:pPr>
        <w:pStyle w:val="Sommario1"/>
        <w:tabs>
          <w:tab w:val="right" w:leader="dot" w:pos="10051"/>
        </w:tabs>
        <w:rPr>
          <w:rFonts w:cstheme="minorBidi"/>
          <w:noProof/>
          <w:sz w:val="22"/>
          <w:szCs w:val="22"/>
        </w:rPr>
      </w:pPr>
      <w:hyperlink w:anchor="_Toc492070615" w:history="1">
        <w:r w:rsidRPr="00944D0A">
          <w:rPr>
            <w:rStyle w:val="Collegamentoipertestuale"/>
            <w:noProof/>
          </w:rPr>
          <w:t>PROGETTAZIONE LOGICA</w:t>
        </w:r>
        <w:r>
          <w:rPr>
            <w:noProof/>
          </w:rPr>
          <w:tab/>
        </w:r>
        <w:r>
          <w:rPr>
            <w:noProof/>
          </w:rPr>
          <w:fldChar w:fldCharType="begin"/>
        </w:r>
        <w:r>
          <w:rPr>
            <w:noProof/>
          </w:rPr>
          <w:instrText xml:space="preserve"> PAGEREF _Toc492070615 \h </w:instrText>
        </w:r>
        <w:r>
          <w:rPr>
            <w:noProof/>
          </w:rPr>
        </w:r>
        <w:r>
          <w:rPr>
            <w:noProof/>
          </w:rPr>
          <w:fldChar w:fldCharType="separate"/>
        </w:r>
        <w:r>
          <w:rPr>
            <w:noProof/>
          </w:rPr>
          <w:t>19</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16" w:history="1">
        <w:r w:rsidRPr="00944D0A">
          <w:rPr>
            <w:rStyle w:val="Collegamentoipertestuale"/>
            <w:noProof/>
          </w:rPr>
          <w:t>3.1 – Specifiche funzionali</w:t>
        </w:r>
        <w:r>
          <w:rPr>
            <w:noProof/>
          </w:rPr>
          <w:tab/>
        </w:r>
        <w:r>
          <w:rPr>
            <w:noProof/>
          </w:rPr>
          <w:fldChar w:fldCharType="begin"/>
        </w:r>
        <w:r>
          <w:rPr>
            <w:noProof/>
          </w:rPr>
          <w:instrText xml:space="preserve"> PAGEREF _Toc492070616 \h </w:instrText>
        </w:r>
        <w:r>
          <w:rPr>
            <w:noProof/>
          </w:rPr>
        </w:r>
        <w:r>
          <w:rPr>
            <w:noProof/>
          </w:rPr>
          <w:fldChar w:fldCharType="separate"/>
        </w:r>
        <w:r>
          <w:rPr>
            <w:noProof/>
          </w:rPr>
          <w:t>19</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7" w:history="1">
        <w:r w:rsidRPr="00944D0A">
          <w:rPr>
            <w:rStyle w:val="Collegamentoipertestuale"/>
            <w:noProof/>
          </w:rPr>
          <w:t>3.1.1 – Visualizzazione e richieste dati</w:t>
        </w:r>
        <w:r>
          <w:rPr>
            <w:noProof/>
          </w:rPr>
          <w:tab/>
        </w:r>
        <w:r>
          <w:rPr>
            <w:noProof/>
          </w:rPr>
          <w:fldChar w:fldCharType="begin"/>
        </w:r>
        <w:r>
          <w:rPr>
            <w:noProof/>
          </w:rPr>
          <w:instrText xml:space="preserve"> PAGEREF _Toc492070617 \h </w:instrText>
        </w:r>
        <w:r>
          <w:rPr>
            <w:noProof/>
          </w:rPr>
        </w:r>
        <w:r>
          <w:rPr>
            <w:noProof/>
          </w:rPr>
          <w:fldChar w:fldCharType="separate"/>
        </w:r>
        <w:r>
          <w:rPr>
            <w:noProof/>
          </w:rPr>
          <w:t>19</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8" w:history="1">
        <w:r w:rsidRPr="00944D0A">
          <w:rPr>
            <w:rStyle w:val="Collegamentoipertestuale"/>
            <w:noProof/>
          </w:rPr>
          <w:t>3.1.2 – Statistiche generali per scelte decisionali</w:t>
        </w:r>
        <w:r>
          <w:rPr>
            <w:noProof/>
          </w:rPr>
          <w:tab/>
        </w:r>
        <w:r>
          <w:rPr>
            <w:noProof/>
          </w:rPr>
          <w:fldChar w:fldCharType="begin"/>
        </w:r>
        <w:r>
          <w:rPr>
            <w:noProof/>
          </w:rPr>
          <w:instrText xml:space="preserve"> PAGEREF _Toc492070618 \h </w:instrText>
        </w:r>
        <w:r>
          <w:rPr>
            <w:noProof/>
          </w:rPr>
        </w:r>
        <w:r>
          <w:rPr>
            <w:noProof/>
          </w:rPr>
          <w:fldChar w:fldCharType="separate"/>
        </w:r>
        <w:r>
          <w:rPr>
            <w:noProof/>
          </w:rPr>
          <w:t>20</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19" w:history="1">
        <w:r w:rsidRPr="00944D0A">
          <w:rPr>
            <w:rStyle w:val="Collegamentoipertestuale"/>
            <w:noProof/>
          </w:rPr>
          <w:t>3.1.3 – Calcoli economici e costi</w:t>
        </w:r>
        <w:r>
          <w:rPr>
            <w:noProof/>
          </w:rPr>
          <w:tab/>
        </w:r>
        <w:r>
          <w:rPr>
            <w:noProof/>
          </w:rPr>
          <w:fldChar w:fldCharType="begin"/>
        </w:r>
        <w:r>
          <w:rPr>
            <w:noProof/>
          </w:rPr>
          <w:instrText xml:space="preserve"> PAGEREF _Toc492070619 \h </w:instrText>
        </w:r>
        <w:r>
          <w:rPr>
            <w:noProof/>
          </w:rPr>
        </w:r>
        <w:r>
          <w:rPr>
            <w:noProof/>
          </w:rPr>
          <w:fldChar w:fldCharType="separate"/>
        </w:r>
        <w:r>
          <w:rPr>
            <w:noProof/>
          </w:rPr>
          <w:t>21</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20" w:history="1">
        <w:r w:rsidRPr="00944D0A">
          <w:rPr>
            <w:rStyle w:val="Collegamentoipertestuale"/>
            <w:noProof/>
          </w:rPr>
          <w:t>3.1.4 – Inserimenti e acquisti</w:t>
        </w:r>
        <w:r>
          <w:rPr>
            <w:noProof/>
          </w:rPr>
          <w:tab/>
        </w:r>
        <w:r>
          <w:rPr>
            <w:noProof/>
          </w:rPr>
          <w:fldChar w:fldCharType="begin"/>
        </w:r>
        <w:r>
          <w:rPr>
            <w:noProof/>
          </w:rPr>
          <w:instrText xml:space="preserve"> PAGEREF _Toc492070620 \h </w:instrText>
        </w:r>
        <w:r>
          <w:rPr>
            <w:noProof/>
          </w:rPr>
        </w:r>
        <w:r>
          <w:rPr>
            <w:noProof/>
          </w:rPr>
          <w:fldChar w:fldCharType="separate"/>
        </w:r>
        <w:r>
          <w:rPr>
            <w:noProof/>
          </w:rPr>
          <w:t>21</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21" w:history="1">
        <w:r w:rsidRPr="00944D0A">
          <w:rPr>
            <w:rStyle w:val="Collegamentoipertestuale"/>
            <w:noProof/>
          </w:rPr>
          <w:t>3.2 – Volume dei dati</w:t>
        </w:r>
        <w:r>
          <w:rPr>
            <w:noProof/>
          </w:rPr>
          <w:tab/>
        </w:r>
        <w:r>
          <w:rPr>
            <w:noProof/>
          </w:rPr>
          <w:fldChar w:fldCharType="begin"/>
        </w:r>
        <w:r>
          <w:rPr>
            <w:noProof/>
          </w:rPr>
          <w:instrText xml:space="preserve"> PAGEREF _Toc492070621 \h </w:instrText>
        </w:r>
        <w:r>
          <w:rPr>
            <w:noProof/>
          </w:rPr>
        </w:r>
        <w:r>
          <w:rPr>
            <w:noProof/>
          </w:rPr>
          <w:fldChar w:fldCharType="separate"/>
        </w:r>
        <w:r>
          <w:rPr>
            <w:noProof/>
          </w:rPr>
          <w:t>22</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22" w:history="1">
        <w:r w:rsidRPr="00944D0A">
          <w:rPr>
            <w:rStyle w:val="Collegamentoipertestuale"/>
            <w:noProof/>
          </w:rPr>
          <w:t>3.3 – Frequenza Operazioni</w:t>
        </w:r>
        <w:r>
          <w:rPr>
            <w:noProof/>
          </w:rPr>
          <w:tab/>
        </w:r>
        <w:r>
          <w:rPr>
            <w:noProof/>
          </w:rPr>
          <w:fldChar w:fldCharType="begin"/>
        </w:r>
        <w:r>
          <w:rPr>
            <w:noProof/>
          </w:rPr>
          <w:instrText xml:space="preserve"> PAGEREF _Toc492070622 \h </w:instrText>
        </w:r>
        <w:r>
          <w:rPr>
            <w:noProof/>
          </w:rPr>
        </w:r>
        <w:r>
          <w:rPr>
            <w:noProof/>
          </w:rPr>
          <w:fldChar w:fldCharType="separate"/>
        </w:r>
        <w:r>
          <w:rPr>
            <w:noProof/>
          </w:rPr>
          <w:t>24</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23" w:history="1">
        <w:r w:rsidRPr="00944D0A">
          <w:rPr>
            <w:rStyle w:val="Collegamentoipertestuale"/>
            <w:noProof/>
          </w:rPr>
          <w:t>3.4 – Analisi</w:t>
        </w:r>
        <w:r>
          <w:rPr>
            <w:noProof/>
          </w:rPr>
          <w:tab/>
        </w:r>
        <w:r>
          <w:rPr>
            <w:noProof/>
          </w:rPr>
          <w:fldChar w:fldCharType="begin"/>
        </w:r>
        <w:r>
          <w:rPr>
            <w:noProof/>
          </w:rPr>
          <w:instrText xml:space="preserve"> PAGEREF _Toc492070623 \h </w:instrText>
        </w:r>
        <w:r>
          <w:rPr>
            <w:noProof/>
          </w:rPr>
        </w:r>
        <w:r>
          <w:rPr>
            <w:noProof/>
          </w:rPr>
          <w:fldChar w:fldCharType="separate"/>
        </w:r>
        <w:r>
          <w:rPr>
            <w:noProof/>
          </w:rPr>
          <w:t>26</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24" w:history="1">
        <w:r w:rsidRPr="00944D0A">
          <w:rPr>
            <w:rStyle w:val="Collegamentoipertestuale"/>
            <w:noProof/>
          </w:rPr>
          <w:t>3.4.1 – Analisi gerarchie</w:t>
        </w:r>
        <w:r>
          <w:rPr>
            <w:noProof/>
          </w:rPr>
          <w:tab/>
        </w:r>
        <w:r>
          <w:rPr>
            <w:noProof/>
          </w:rPr>
          <w:fldChar w:fldCharType="begin"/>
        </w:r>
        <w:r>
          <w:rPr>
            <w:noProof/>
          </w:rPr>
          <w:instrText xml:space="preserve"> PAGEREF _Toc492070624 \h </w:instrText>
        </w:r>
        <w:r>
          <w:rPr>
            <w:noProof/>
          </w:rPr>
        </w:r>
        <w:r>
          <w:rPr>
            <w:noProof/>
          </w:rPr>
          <w:fldChar w:fldCharType="separate"/>
        </w:r>
        <w:r>
          <w:rPr>
            <w:noProof/>
          </w:rPr>
          <w:t>26</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25" w:history="1">
        <w:r w:rsidRPr="00944D0A">
          <w:rPr>
            <w:rStyle w:val="Collegamentoipertestuale"/>
            <w:noProof/>
          </w:rPr>
          <w:t>3.4.2 – Identificatori</w:t>
        </w:r>
        <w:r>
          <w:rPr>
            <w:noProof/>
          </w:rPr>
          <w:tab/>
        </w:r>
        <w:r>
          <w:rPr>
            <w:noProof/>
          </w:rPr>
          <w:fldChar w:fldCharType="begin"/>
        </w:r>
        <w:r>
          <w:rPr>
            <w:noProof/>
          </w:rPr>
          <w:instrText xml:space="preserve"> PAGEREF _Toc492070625 \h </w:instrText>
        </w:r>
        <w:r>
          <w:rPr>
            <w:noProof/>
          </w:rPr>
        </w:r>
        <w:r>
          <w:rPr>
            <w:noProof/>
          </w:rPr>
          <w:fldChar w:fldCharType="separate"/>
        </w:r>
        <w:r>
          <w:rPr>
            <w:noProof/>
          </w:rPr>
          <w:t>28</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26" w:history="1">
        <w:r w:rsidRPr="00944D0A">
          <w:rPr>
            <w:rStyle w:val="Collegamentoipertestuale"/>
            <w:noProof/>
          </w:rPr>
          <w:t>3.4.3 – Attributi multi valore/composti</w:t>
        </w:r>
        <w:r>
          <w:rPr>
            <w:noProof/>
          </w:rPr>
          <w:tab/>
        </w:r>
        <w:r>
          <w:rPr>
            <w:noProof/>
          </w:rPr>
          <w:fldChar w:fldCharType="begin"/>
        </w:r>
        <w:r>
          <w:rPr>
            <w:noProof/>
          </w:rPr>
          <w:instrText xml:space="preserve"> PAGEREF _Toc492070626 \h </w:instrText>
        </w:r>
        <w:r>
          <w:rPr>
            <w:noProof/>
          </w:rPr>
        </w:r>
        <w:r>
          <w:rPr>
            <w:noProof/>
          </w:rPr>
          <w:fldChar w:fldCharType="separate"/>
        </w:r>
        <w:r>
          <w:rPr>
            <w:noProof/>
          </w:rPr>
          <w:t>28</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27" w:history="1">
        <w:r w:rsidRPr="00944D0A">
          <w:rPr>
            <w:rStyle w:val="Collegamentoipertestuale"/>
            <w:noProof/>
          </w:rPr>
          <w:t>3.4.4 – Associazioni</w:t>
        </w:r>
        <w:r>
          <w:rPr>
            <w:noProof/>
          </w:rPr>
          <w:tab/>
        </w:r>
        <w:r>
          <w:rPr>
            <w:noProof/>
          </w:rPr>
          <w:fldChar w:fldCharType="begin"/>
        </w:r>
        <w:r>
          <w:rPr>
            <w:noProof/>
          </w:rPr>
          <w:instrText xml:space="preserve"> PAGEREF _Toc492070627 \h </w:instrText>
        </w:r>
        <w:r>
          <w:rPr>
            <w:noProof/>
          </w:rPr>
        </w:r>
        <w:r>
          <w:rPr>
            <w:noProof/>
          </w:rPr>
          <w:fldChar w:fldCharType="separate"/>
        </w:r>
        <w:r>
          <w:rPr>
            <w:noProof/>
          </w:rPr>
          <w:t>28</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28" w:history="1">
        <w:r w:rsidRPr="00944D0A">
          <w:rPr>
            <w:rStyle w:val="Collegamentoipertestuale"/>
            <w:noProof/>
          </w:rPr>
          <w:t>3.4.5 – Ridondanze</w:t>
        </w:r>
        <w:r>
          <w:rPr>
            <w:noProof/>
          </w:rPr>
          <w:tab/>
        </w:r>
        <w:r>
          <w:rPr>
            <w:noProof/>
          </w:rPr>
          <w:fldChar w:fldCharType="begin"/>
        </w:r>
        <w:r>
          <w:rPr>
            <w:noProof/>
          </w:rPr>
          <w:instrText xml:space="preserve"> PAGEREF _Toc492070628 \h </w:instrText>
        </w:r>
        <w:r>
          <w:rPr>
            <w:noProof/>
          </w:rPr>
        </w:r>
        <w:r>
          <w:rPr>
            <w:noProof/>
          </w:rPr>
          <w:fldChar w:fldCharType="separate"/>
        </w:r>
        <w:r>
          <w:rPr>
            <w:noProof/>
          </w:rPr>
          <w:t>30</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29" w:history="1">
        <w:r w:rsidRPr="00944D0A">
          <w:rPr>
            <w:rStyle w:val="Collegamentoipertestuale"/>
            <w:noProof/>
          </w:rPr>
          <w:t>3.5 – Traduzione Logica</w:t>
        </w:r>
        <w:r>
          <w:rPr>
            <w:noProof/>
          </w:rPr>
          <w:tab/>
        </w:r>
        <w:r>
          <w:rPr>
            <w:noProof/>
          </w:rPr>
          <w:fldChar w:fldCharType="begin"/>
        </w:r>
        <w:r>
          <w:rPr>
            <w:noProof/>
          </w:rPr>
          <w:instrText xml:space="preserve"> PAGEREF _Toc492070629 \h </w:instrText>
        </w:r>
        <w:r>
          <w:rPr>
            <w:noProof/>
          </w:rPr>
        </w:r>
        <w:r>
          <w:rPr>
            <w:noProof/>
          </w:rPr>
          <w:fldChar w:fldCharType="separate"/>
        </w:r>
        <w:r>
          <w:rPr>
            <w:noProof/>
          </w:rPr>
          <w:t>34</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30" w:history="1">
        <w:r w:rsidRPr="00944D0A">
          <w:rPr>
            <w:rStyle w:val="Collegamentoipertestuale"/>
            <w:noProof/>
          </w:rPr>
          <w:t>3.6 – Schemi di navigazione</w:t>
        </w:r>
        <w:r>
          <w:rPr>
            <w:noProof/>
          </w:rPr>
          <w:tab/>
        </w:r>
        <w:r>
          <w:rPr>
            <w:noProof/>
          </w:rPr>
          <w:fldChar w:fldCharType="begin"/>
        </w:r>
        <w:r>
          <w:rPr>
            <w:noProof/>
          </w:rPr>
          <w:instrText xml:space="preserve"> PAGEREF _Toc492070630 \h </w:instrText>
        </w:r>
        <w:r>
          <w:rPr>
            <w:noProof/>
          </w:rPr>
        </w:r>
        <w:r>
          <w:rPr>
            <w:noProof/>
          </w:rPr>
          <w:fldChar w:fldCharType="separate"/>
        </w:r>
        <w:r>
          <w:rPr>
            <w:noProof/>
          </w:rPr>
          <w:t>38</w:t>
        </w:r>
        <w:r>
          <w:rPr>
            <w:noProof/>
          </w:rPr>
          <w:fldChar w:fldCharType="end"/>
        </w:r>
      </w:hyperlink>
    </w:p>
    <w:p w:rsidR="005C60D4" w:rsidRDefault="005C60D4">
      <w:pPr>
        <w:pStyle w:val="Sommario1"/>
        <w:tabs>
          <w:tab w:val="right" w:leader="dot" w:pos="10051"/>
        </w:tabs>
        <w:rPr>
          <w:rFonts w:cstheme="minorBidi"/>
          <w:noProof/>
          <w:sz w:val="22"/>
          <w:szCs w:val="22"/>
        </w:rPr>
      </w:pPr>
      <w:hyperlink w:anchor="_Toc492070631" w:history="1">
        <w:r w:rsidRPr="00944D0A">
          <w:rPr>
            <w:rStyle w:val="Collegamentoipertestuale"/>
            <w:noProof/>
          </w:rPr>
          <w:t>PROGETTO LOGICO E RELAZIONALE</w:t>
        </w:r>
        <w:r>
          <w:rPr>
            <w:noProof/>
          </w:rPr>
          <w:tab/>
        </w:r>
        <w:r>
          <w:rPr>
            <w:noProof/>
          </w:rPr>
          <w:fldChar w:fldCharType="begin"/>
        </w:r>
        <w:r>
          <w:rPr>
            <w:noProof/>
          </w:rPr>
          <w:instrText xml:space="preserve"> PAGEREF _Toc492070631 \h </w:instrText>
        </w:r>
        <w:r>
          <w:rPr>
            <w:noProof/>
          </w:rPr>
        </w:r>
        <w:r>
          <w:rPr>
            <w:noProof/>
          </w:rPr>
          <w:fldChar w:fldCharType="separate"/>
        </w:r>
        <w:r>
          <w:rPr>
            <w:noProof/>
          </w:rPr>
          <w:t>42</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32" w:history="1">
        <w:r w:rsidRPr="00944D0A">
          <w:rPr>
            <w:rStyle w:val="Collegamentoipertestuale"/>
            <w:noProof/>
          </w:rPr>
          <w:t>4.1 – Traduzione operazioni in SQL</w:t>
        </w:r>
        <w:r>
          <w:rPr>
            <w:noProof/>
          </w:rPr>
          <w:tab/>
        </w:r>
        <w:r>
          <w:rPr>
            <w:noProof/>
          </w:rPr>
          <w:fldChar w:fldCharType="begin"/>
        </w:r>
        <w:r>
          <w:rPr>
            <w:noProof/>
          </w:rPr>
          <w:instrText xml:space="preserve"> PAGEREF _Toc492070632 \h </w:instrText>
        </w:r>
        <w:r>
          <w:rPr>
            <w:noProof/>
          </w:rPr>
        </w:r>
        <w:r>
          <w:rPr>
            <w:noProof/>
          </w:rPr>
          <w:fldChar w:fldCharType="separate"/>
        </w:r>
        <w:r>
          <w:rPr>
            <w:noProof/>
          </w:rPr>
          <w:t>42</w:t>
        </w:r>
        <w:r>
          <w:rPr>
            <w:noProof/>
          </w:rPr>
          <w:fldChar w:fldCharType="end"/>
        </w:r>
      </w:hyperlink>
    </w:p>
    <w:p w:rsidR="005C60D4" w:rsidRDefault="005C60D4">
      <w:pPr>
        <w:pStyle w:val="Sommario1"/>
        <w:tabs>
          <w:tab w:val="right" w:leader="dot" w:pos="10051"/>
        </w:tabs>
        <w:rPr>
          <w:rFonts w:cstheme="minorBidi"/>
          <w:noProof/>
          <w:sz w:val="22"/>
          <w:szCs w:val="22"/>
        </w:rPr>
      </w:pPr>
      <w:hyperlink w:anchor="_Toc492070633" w:history="1">
        <w:r w:rsidRPr="00944D0A">
          <w:rPr>
            <w:rStyle w:val="Collegamentoipertestuale"/>
            <w:noProof/>
          </w:rPr>
          <w:t>PROGETTAZIONE DELL’APPLICAZIONE</w:t>
        </w:r>
        <w:r>
          <w:rPr>
            <w:noProof/>
          </w:rPr>
          <w:tab/>
        </w:r>
        <w:r>
          <w:rPr>
            <w:noProof/>
          </w:rPr>
          <w:fldChar w:fldCharType="begin"/>
        </w:r>
        <w:r>
          <w:rPr>
            <w:noProof/>
          </w:rPr>
          <w:instrText xml:space="preserve"> PAGEREF _Toc492070633 \h </w:instrText>
        </w:r>
        <w:r>
          <w:rPr>
            <w:noProof/>
          </w:rPr>
        </w:r>
        <w:r>
          <w:rPr>
            <w:noProof/>
          </w:rPr>
          <w:fldChar w:fldCharType="separate"/>
        </w:r>
        <w:r>
          <w:rPr>
            <w:noProof/>
          </w:rPr>
          <w:t>46</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34" w:history="1">
        <w:r w:rsidRPr="00944D0A">
          <w:rPr>
            <w:rStyle w:val="Collegamentoipertestuale"/>
            <w:noProof/>
          </w:rPr>
          <w:t>5.1 - Strumenti di sviluppo utilizzati</w:t>
        </w:r>
        <w:r>
          <w:rPr>
            <w:noProof/>
          </w:rPr>
          <w:tab/>
        </w:r>
        <w:r>
          <w:rPr>
            <w:noProof/>
          </w:rPr>
          <w:fldChar w:fldCharType="begin"/>
        </w:r>
        <w:r>
          <w:rPr>
            <w:noProof/>
          </w:rPr>
          <w:instrText xml:space="preserve"> PAGEREF _Toc492070634 \h </w:instrText>
        </w:r>
        <w:r>
          <w:rPr>
            <w:noProof/>
          </w:rPr>
        </w:r>
        <w:r>
          <w:rPr>
            <w:noProof/>
          </w:rPr>
          <w:fldChar w:fldCharType="separate"/>
        </w:r>
        <w:r>
          <w:rPr>
            <w:noProof/>
          </w:rPr>
          <w:t>46</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35" w:history="1">
        <w:r w:rsidRPr="00944D0A">
          <w:rPr>
            <w:rStyle w:val="Collegamentoipertestuale"/>
            <w:noProof/>
          </w:rPr>
          <w:t>5.2 - Architettura del software applicativo e implementazione</w:t>
        </w:r>
        <w:r>
          <w:rPr>
            <w:noProof/>
          </w:rPr>
          <w:tab/>
        </w:r>
        <w:r>
          <w:rPr>
            <w:noProof/>
          </w:rPr>
          <w:fldChar w:fldCharType="begin"/>
        </w:r>
        <w:r>
          <w:rPr>
            <w:noProof/>
          </w:rPr>
          <w:instrText xml:space="preserve"> PAGEREF _Toc492070635 \h </w:instrText>
        </w:r>
        <w:r>
          <w:rPr>
            <w:noProof/>
          </w:rPr>
        </w:r>
        <w:r>
          <w:rPr>
            <w:noProof/>
          </w:rPr>
          <w:fldChar w:fldCharType="separate"/>
        </w:r>
        <w:r>
          <w:rPr>
            <w:noProof/>
          </w:rPr>
          <w:t>46</w:t>
        </w:r>
        <w:r>
          <w:rPr>
            <w:noProof/>
          </w:rPr>
          <w:fldChar w:fldCharType="end"/>
        </w:r>
      </w:hyperlink>
    </w:p>
    <w:p w:rsidR="005C60D4" w:rsidRDefault="005C60D4">
      <w:pPr>
        <w:pStyle w:val="Sommario2"/>
        <w:tabs>
          <w:tab w:val="right" w:leader="dot" w:pos="10051"/>
        </w:tabs>
        <w:rPr>
          <w:rFonts w:cstheme="minorBidi"/>
          <w:noProof/>
          <w:sz w:val="22"/>
          <w:szCs w:val="22"/>
        </w:rPr>
      </w:pPr>
      <w:hyperlink w:anchor="_Toc492070636" w:history="1">
        <w:r w:rsidRPr="00944D0A">
          <w:rPr>
            <w:rStyle w:val="Collegamentoipertestuale"/>
            <w:noProof/>
          </w:rPr>
          <w:t>5.3 – Funzionalità e interfaccia utente</w:t>
        </w:r>
        <w:r>
          <w:rPr>
            <w:noProof/>
          </w:rPr>
          <w:tab/>
        </w:r>
        <w:r>
          <w:rPr>
            <w:noProof/>
          </w:rPr>
          <w:fldChar w:fldCharType="begin"/>
        </w:r>
        <w:r>
          <w:rPr>
            <w:noProof/>
          </w:rPr>
          <w:instrText xml:space="preserve"> PAGEREF _Toc492070636 \h </w:instrText>
        </w:r>
        <w:r>
          <w:rPr>
            <w:noProof/>
          </w:rPr>
        </w:r>
        <w:r>
          <w:rPr>
            <w:noProof/>
          </w:rPr>
          <w:fldChar w:fldCharType="separate"/>
        </w:r>
        <w:r>
          <w:rPr>
            <w:noProof/>
          </w:rPr>
          <w:t>47</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37" w:history="1">
        <w:r w:rsidRPr="00944D0A">
          <w:rPr>
            <w:rStyle w:val="Collegamentoipertestuale"/>
            <w:noProof/>
          </w:rPr>
          <w:t>5.3.1 - Funzionalità implementate</w:t>
        </w:r>
        <w:r>
          <w:rPr>
            <w:noProof/>
          </w:rPr>
          <w:tab/>
        </w:r>
        <w:r>
          <w:rPr>
            <w:noProof/>
          </w:rPr>
          <w:fldChar w:fldCharType="begin"/>
        </w:r>
        <w:r>
          <w:rPr>
            <w:noProof/>
          </w:rPr>
          <w:instrText xml:space="preserve"> PAGEREF _Toc492070637 \h </w:instrText>
        </w:r>
        <w:r>
          <w:rPr>
            <w:noProof/>
          </w:rPr>
        </w:r>
        <w:r>
          <w:rPr>
            <w:noProof/>
          </w:rPr>
          <w:fldChar w:fldCharType="separate"/>
        </w:r>
        <w:r>
          <w:rPr>
            <w:noProof/>
          </w:rPr>
          <w:t>47</w:t>
        </w:r>
        <w:r>
          <w:rPr>
            <w:noProof/>
          </w:rPr>
          <w:fldChar w:fldCharType="end"/>
        </w:r>
      </w:hyperlink>
    </w:p>
    <w:p w:rsidR="005C60D4" w:rsidRDefault="005C60D4">
      <w:pPr>
        <w:pStyle w:val="Sommario3"/>
        <w:tabs>
          <w:tab w:val="right" w:leader="dot" w:pos="10051"/>
        </w:tabs>
        <w:rPr>
          <w:rFonts w:cstheme="minorBidi"/>
          <w:noProof/>
          <w:sz w:val="22"/>
          <w:szCs w:val="22"/>
        </w:rPr>
      </w:pPr>
      <w:hyperlink w:anchor="_Toc492070638" w:history="1">
        <w:r w:rsidRPr="00944D0A">
          <w:rPr>
            <w:rStyle w:val="Collegamentoipertestuale"/>
            <w:noProof/>
          </w:rPr>
          <w:t>5.3.2 - Interfaccia utente</w:t>
        </w:r>
        <w:r>
          <w:rPr>
            <w:noProof/>
          </w:rPr>
          <w:tab/>
        </w:r>
        <w:r>
          <w:rPr>
            <w:noProof/>
          </w:rPr>
          <w:fldChar w:fldCharType="begin"/>
        </w:r>
        <w:r>
          <w:rPr>
            <w:noProof/>
          </w:rPr>
          <w:instrText xml:space="preserve"> PAGEREF _Toc492070638 \h </w:instrText>
        </w:r>
        <w:r>
          <w:rPr>
            <w:noProof/>
          </w:rPr>
        </w:r>
        <w:r>
          <w:rPr>
            <w:noProof/>
          </w:rPr>
          <w:fldChar w:fldCharType="separate"/>
        </w:r>
        <w:r>
          <w:rPr>
            <w:noProof/>
          </w:rPr>
          <w:t>48</w:t>
        </w:r>
        <w:r>
          <w:rPr>
            <w:noProof/>
          </w:rPr>
          <w:fldChar w:fldCharType="end"/>
        </w:r>
      </w:hyperlink>
    </w:p>
    <w:p w:rsidR="003F4832" w:rsidRPr="000C17FB" w:rsidRDefault="005374B2" w:rsidP="000C17FB">
      <w:pPr>
        <w:pStyle w:val="Sommario2"/>
        <w:tabs>
          <w:tab w:val="right" w:leader="dot" w:pos="10061"/>
        </w:tabs>
      </w:pPr>
      <w:r>
        <w:fldChar w:fldCharType="end"/>
      </w:r>
    </w:p>
    <w:p w:rsidR="00B75283" w:rsidRDefault="005374B2" w:rsidP="00EE30E5">
      <w:pPr>
        <w:pStyle w:val="Titolo1"/>
        <w:rPr>
          <w:iCs/>
          <w:u w:color="6666FF"/>
        </w:rPr>
      </w:pPr>
      <w:r>
        <w:lastRenderedPageBreak/>
        <w:tab/>
      </w:r>
      <w:bookmarkStart w:id="1" w:name="_Toc492070594"/>
      <w:r>
        <w:rPr>
          <w:iCs/>
          <w:u w:color="6666FF"/>
        </w:rPr>
        <w:t>ANALISI DEI REQUISITI</w:t>
      </w:r>
      <w:bookmarkEnd w:id="1"/>
    </w:p>
    <w:p w:rsidR="003F4832" w:rsidRPr="003F4832" w:rsidRDefault="003F4832" w:rsidP="003F4832"/>
    <w:p w:rsidR="00B75283" w:rsidRDefault="005374B2">
      <w:pPr>
        <w:pStyle w:val="Titolo2"/>
      </w:pPr>
      <w:bookmarkStart w:id="2" w:name="_Toc492070595"/>
      <w:r>
        <w:rPr>
          <w:rStyle w:val="Enfasidelicata"/>
        </w:rPr>
        <w:t>1.1 – Intervista</w:t>
      </w:r>
      <w:bookmarkEnd w:id="2"/>
    </w:p>
    <w:p w:rsidR="00B75283" w:rsidRDefault="00B75283">
      <w:pPr>
        <w:pStyle w:val="Standard"/>
        <w:jc w:val="both"/>
      </w:pPr>
    </w:p>
    <w:p w:rsidR="00B75283" w:rsidRDefault="005374B2">
      <w:pPr>
        <w:pStyle w:val="Standard"/>
        <w:jc w:val="both"/>
      </w:pPr>
      <w:r>
        <w:rPr>
          <w:rStyle w:val="Enfasidelicata"/>
          <w:i w:val="0"/>
          <w:color w:val="00000A"/>
        </w:rPr>
        <w:t xml:space="preserve">Questa che segue è l’intervista (inventata) che è stata fatta ai gestori della concessionaria </w:t>
      </w:r>
      <w:proofErr w:type="spellStart"/>
      <w:r>
        <w:rPr>
          <w:rStyle w:val="Enfasidelicata"/>
          <w:i w:val="0"/>
          <w:color w:val="00000A"/>
        </w:rPr>
        <w:t>MinosPol</w:t>
      </w:r>
      <w:proofErr w:type="spellEnd"/>
      <w:r>
        <w:rPr>
          <w:rStyle w:val="Enfasidelicata"/>
          <w:i w:val="0"/>
          <w:color w:val="00000A"/>
        </w:rPr>
        <w:t xml:space="preserve">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w:t>
      </w:r>
      <w:proofErr w:type="spellStart"/>
      <w:r>
        <w:rPr>
          <w:i/>
          <w:szCs w:val="24"/>
        </w:rPr>
        <w:t>MinosPol</w:t>
      </w:r>
      <w:proofErr w:type="spellEnd"/>
      <w:r>
        <w:rPr>
          <w:i/>
          <w:szCs w:val="24"/>
        </w:rPr>
        <w:t xml:space="preserve"> s.r.l. richiede un sistema informativo per la gestione del proprio business. Questa vende auto e offre ai propri clienti un servizio di officina. La </w:t>
      </w:r>
      <w:proofErr w:type="spellStart"/>
      <w:r>
        <w:rPr>
          <w:i/>
          <w:szCs w:val="24"/>
        </w:rPr>
        <w:t>MinosPol</w:t>
      </w:r>
      <w:proofErr w:type="spellEnd"/>
      <w:r>
        <w:rPr>
          <w:i/>
          <w:szCs w:val="24"/>
        </w:rPr>
        <w:t xml:space="preserve">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3" w:name="_Toc492070596"/>
      <w:r>
        <w:rPr>
          <w:rStyle w:val="Enfasidelicata"/>
        </w:rPr>
        <w:t>1.2 – Analisi dei termini principali</w:t>
      </w:r>
      <w:bookmarkEnd w:id="3"/>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w:t>
      </w:r>
      <w:proofErr w:type="spellStart"/>
      <w:r>
        <w:rPr>
          <w:i/>
        </w:rPr>
        <w:t>MinosPol</w:t>
      </w:r>
      <w:proofErr w:type="spellEnd"/>
      <w:r>
        <w:rPr>
          <w:i/>
        </w:rPr>
        <w:t xml:space="preserve">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w:t>
      </w:r>
      <w:proofErr w:type="spellStart"/>
      <w:r>
        <w:rPr>
          <w:i/>
        </w:rPr>
        <w:t>MinosPol</w:t>
      </w:r>
      <w:proofErr w:type="spellEnd"/>
      <w:r>
        <w:rPr>
          <w:i/>
        </w:rPr>
        <w:t xml:space="preserve">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w:t>
      </w:r>
      <w:r>
        <w:rPr>
          <w:i/>
          <w:szCs w:val="24"/>
        </w:rPr>
        <w:lastRenderedPageBreak/>
        <w:t xml:space="preserve">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r w:rsidR="007A21BF">
              <w:rPr>
                <w:sz w:val="20"/>
                <w:szCs w:val="18"/>
              </w:rPr>
              <w:t>acquisto, ordini</w:t>
            </w:r>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Le fatture documentano l’acquisto fatto dal fornitore. Sono ricevute, e quindi registrate, generalmente successivamente all’ordine e di queste si registrano: il numero (univoco per </w:t>
            </w:r>
            <w:r>
              <w:rPr>
                <w:sz w:val="20"/>
                <w:szCs w:val="18"/>
              </w:rPr>
              <w:lastRenderedPageBreak/>
              <w:t>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7A21BF">
            <w:pPr>
              <w:pStyle w:val="Standard"/>
              <w:spacing w:line="240" w:lineRule="auto"/>
              <w:ind w:left="57" w:right="57"/>
              <w:jc w:val="both"/>
              <w:textAlignment w:val="center"/>
            </w:pPr>
            <w:r>
              <w:rPr>
                <w:sz w:val="20"/>
                <w:szCs w:val="18"/>
              </w:rPr>
              <w:t>Ricambi, veicoli</w:t>
            </w:r>
            <w:r w:rsidR="005374B2">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236D8B" w:rsidRDefault="00236D8B" w:rsidP="00236D8B">
      <w:pPr>
        <w:rPr>
          <w:rStyle w:val="Enfasidelicata"/>
        </w:rPr>
      </w:pPr>
    </w:p>
    <w:p w:rsidR="00B75283" w:rsidRDefault="005374B2">
      <w:pPr>
        <w:pStyle w:val="Titolo2"/>
      </w:pPr>
      <w:bookmarkStart w:id="4" w:name="_Toc492070597"/>
      <w:r>
        <w:rPr>
          <w:rStyle w:val="Enfasidelicata"/>
        </w:rPr>
        <w:t>1.3 – Definizione delle specifiche in linguaggio naturale ed estrazione dei concetti principali</w:t>
      </w:r>
      <w:bookmarkEnd w:id="4"/>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 xml:space="preserve">La concessionaria di auto </w:t>
      </w:r>
      <w:proofErr w:type="spellStart"/>
      <w:r>
        <w:rPr>
          <w:rFonts w:eastAsia="Times New Roman"/>
          <w:i/>
          <w:szCs w:val="24"/>
        </w:rPr>
        <w:t>MinosPol</w:t>
      </w:r>
      <w:proofErr w:type="spellEnd"/>
      <w:r>
        <w:rPr>
          <w:rFonts w:eastAsia="Times New Roman"/>
          <w:i/>
          <w:szCs w:val="24"/>
        </w:rPr>
        <w:t xml:space="preserve">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r w:rsidR="007A21BF">
        <w:rPr>
          <w:rStyle w:val="Enfasidelicata"/>
          <w:rFonts w:eastAsia="Times New Roman"/>
          <w:color w:val="00000A"/>
        </w:rPr>
        <w:t>rata, nello</w:t>
      </w:r>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236D8B" w:rsidRDefault="00236D8B">
      <w:pPr>
        <w:pStyle w:val="Standard"/>
        <w:jc w:val="both"/>
        <w:rPr>
          <w:rFonts w:eastAsia="Times New Roman"/>
          <w:i/>
          <w:sz w:val="20"/>
          <w:szCs w:val="18"/>
        </w:rPr>
      </w:pPr>
    </w:p>
    <w:p w:rsidR="00B75283" w:rsidRDefault="005374B2">
      <w:pPr>
        <w:pStyle w:val="Standard"/>
        <w:jc w:val="both"/>
      </w:pPr>
      <w:r>
        <w:rPr>
          <w:rFonts w:eastAsia="Times New Roman"/>
          <w:i/>
          <w:sz w:val="20"/>
          <w:szCs w:val="18"/>
        </w:rPr>
        <w:lastRenderedPageBreak/>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r w:rsidR="007A21BF">
        <w:rPr>
          <w:rFonts w:eastAsia="Times New Roman"/>
          <w:i/>
          <w:szCs w:val="24"/>
        </w:rPr>
        <w:t>oltre alla</w:t>
      </w:r>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5"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6" w:name="__DdeLink__973_1100710241"/>
      <w:bookmarkEnd w:id="6"/>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5"/>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7" w:name="_Toc492070598"/>
      <w:r>
        <w:rPr>
          <w:iCs/>
        </w:rPr>
        <w:t>PROGETTAZIONE CONCETTUALE</w:t>
      </w:r>
      <w:bookmarkEnd w:id="7"/>
    </w:p>
    <w:p w:rsidR="009745F4" w:rsidRPr="009745F4" w:rsidRDefault="009745F4" w:rsidP="009745F4"/>
    <w:p w:rsidR="00B75283" w:rsidRDefault="005374B2" w:rsidP="009745F4">
      <w:pPr>
        <w:pStyle w:val="Titolo2"/>
        <w:rPr>
          <w:rStyle w:val="Enfasidelicata"/>
        </w:rPr>
      </w:pPr>
      <w:bookmarkStart w:id="8" w:name="_Toc492070599"/>
      <w:r>
        <w:rPr>
          <w:rStyle w:val="Enfasidelicata"/>
        </w:rPr>
        <w:t>2.1 – Scelta della strategia di progetto</w:t>
      </w:r>
      <w:bookmarkEnd w:id="8"/>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w:t>
      </w:r>
      <w:r w:rsidR="001F64AC">
        <w:rPr>
          <w:rStyle w:val="Enfasidelicata"/>
          <w:i w:val="0"/>
          <w:color w:val="00000A"/>
        </w:rPr>
        <w:t>a mista</w:t>
      </w:r>
      <w:r>
        <w:rPr>
          <w:rStyle w:val="Enfasidelicata"/>
          <w:i w:val="0"/>
          <w:color w:val="00000A"/>
        </w:rPr>
        <w:t xml:space="preserve">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w:t>
      </w:r>
      <w:r w:rsidR="001F64AC">
        <w:rPr>
          <w:rStyle w:val="Enfasidelicata"/>
          <w:i w:val="0"/>
          <w:color w:val="00000A"/>
        </w:rPr>
        <w:t>ella precedente fase di analisi</w:t>
      </w:r>
      <w:r>
        <w:rPr>
          <w:rStyle w:val="Enfasidelicata"/>
          <w:i w:val="0"/>
          <w:color w:val="00000A"/>
        </w:rPr>
        <w:t xml:space="preserve">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9" w:name="_Toc492070600"/>
      <w:r>
        <w:rPr>
          <w:rStyle w:val="Enfasidelicata"/>
        </w:rPr>
        <w:t>2.2 – Schema scheletro</w:t>
      </w:r>
      <w:bookmarkEnd w:id="9"/>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DD20AA" w:rsidRDefault="00DD20AA" w:rsidP="009745F4">
      <w:pPr>
        <w:pStyle w:val="Standard"/>
        <w:spacing w:before="57" w:after="57"/>
        <w:jc w:val="both"/>
      </w:pPr>
    </w:p>
    <w:p w:rsidR="00DD20AA" w:rsidRDefault="00DD20AA" w:rsidP="009745F4">
      <w:pPr>
        <w:pStyle w:val="Standard"/>
        <w:spacing w:before="57" w:after="57"/>
        <w:jc w:val="both"/>
      </w:pPr>
    </w:p>
    <w:p w:rsidR="00B75283" w:rsidRDefault="005374B2">
      <w:pPr>
        <w:pStyle w:val="Titolo2"/>
      </w:pPr>
      <w:bookmarkStart w:id="10" w:name="_Toc492070601"/>
      <w:r>
        <w:rPr>
          <w:rStyle w:val="Enfasidelicata"/>
        </w:rPr>
        <w:t>2.3 – Raffinamenti proposti</w:t>
      </w:r>
      <w:bookmarkEnd w:id="10"/>
    </w:p>
    <w:p w:rsidR="00B75283" w:rsidRDefault="00B75283">
      <w:pPr>
        <w:pStyle w:val="Standard"/>
        <w:jc w:val="both"/>
        <w:rPr>
          <w:rStyle w:val="Enfasidelicata"/>
          <w:i w:val="0"/>
          <w:color w:val="00000A"/>
        </w:rPr>
      </w:pPr>
    </w:p>
    <w:p w:rsid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DD20AA" w:rsidRPr="009745F4" w:rsidRDefault="00DD20AA" w:rsidP="00EE30E5">
      <w:pPr>
        <w:pStyle w:val="Standard"/>
        <w:jc w:val="both"/>
        <w:rPr>
          <w:rStyle w:val="Enfasidelicata"/>
          <w:i w:val="0"/>
          <w:color w:val="00000A"/>
        </w:rPr>
      </w:pPr>
    </w:p>
    <w:p w:rsidR="00B75283" w:rsidRDefault="005374B2">
      <w:pPr>
        <w:pStyle w:val="Titolo3"/>
      </w:pPr>
      <w:bookmarkStart w:id="11" w:name="_Toc492070602"/>
      <w:r>
        <w:rPr>
          <w:rStyle w:val="Enfasidelicata"/>
        </w:rPr>
        <w:t xml:space="preserve">2.3.1 – Raffinamento </w:t>
      </w:r>
      <w:bookmarkStart w:id="12" w:name="__DdeLink__716_1912884480"/>
      <w:r>
        <w:rPr>
          <w:rStyle w:val="Enfasidelicata"/>
        </w:rPr>
        <w:t>dell’entità</w:t>
      </w:r>
      <w:bookmarkEnd w:id="12"/>
      <w:r>
        <w:rPr>
          <w:rStyle w:val="Enfasidelicata"/>
        </w:rPr>
        <w:t xml:space="preserve"> Fornitore</w:t>
      </w:r>
      <w:bookmarkEnd w:id="11"/>
    </w:p>
    <w:p w:rsidR="00B75283" w:rsidRPr="00DD20AA"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r w:rsidR="007A21BF">
        <w:rPr>
          <w:rFonts w:eastAsia="Times New Roman"/>
          <w:szCs w:val="24"/>
        </w:rPr>
        <w:t>quali specifiche</w:t>
      </w:r>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5374B2">
      <w:pPr>
        <w:pStyle w:val="Standard"/>
        <w:jc w:val="both"/>
      </w:pPr>
      <w:r>
        <w:rPr>
          <w:rFonts w:eastAsia="Times New Roman"/>
          <w:szCs w:val="24"/>
        </w:rPr>
        <w:t>La</w:t>
      </w:r>
      <w:r>
        <w:rPr>
          <w:rFonts w:eastAsia="Times New Roman"/>
          <w:i/>
          <w:szCs w:val="24"/>
        </w:rPr>
        <w:t xml:space="preserve">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DD20AA" w:rsidRDefault="00DD20AA" w:rsidP="00EE30E5">
      <w:pPr>
        <w:rPr>
          <w:rStyle w:val="Enfasidelicata"/>
        </w:rPr>
      </w:pPr>
    </w:p>
    <w:p w:rsidR="00B75283" w:rsidRDefault="005374B2">
      <w:pPr>
        <w:pStyle w:val="Titolo3"/>
      </w:pPr>
      <w:bookmarkStart w:id="13" w:name="_Toc492070603"/>
      <w:r>
        <w:rPr>
          <w:rStyle w:val="Enfasidelicata"/>
        </w:rPr>
        <w:lastRenderedPageBreak/>
        <w:t>2.3.2 – Raffinamento dell’entità Ricambio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sidR="007A21BF">
        <w:rPr>
          <w:rFonts w:eastAsia="Times New Roman"/>
          <w:i/>
          <w:iCs/>
          <w:szCs w:val="24"/>
        </w:rPr>
        <w:t xml:space="preserve">Ricambio </w:t>
      </w:r>
      <w:r w:rsidR="007A21BF">
        <w:rPr>
          <w:rFonts w:eastAsia="Times New Roman"/>
          <w:szCs w:val="24"/>
        </w:rPr>
        <w:t>in</w:t>
      </w:r>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r w:rsidR="007A21BF">
        <w:rPr>
          <w:rFonts w:eastAsia="Times New Roman"/>
          <w:szCs w:val="24"/>
        </w:rPr>
        <w:t>le istanze</w:t>
      </w:r>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18857</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DD20AA" w:rsidRDefault="00DD20AA">
      <w:pPr>
        <w:pStyle w:val="Standard"/>
        <w:jc w:val="both"/>
        <w:rPr>
          <w:rStyle w:val="Enfasidelicata"/>
        </w:rPr>
      </w:pPr>
    </w:p>
    <w:p w:rsidR="00B75283" w:rsidRDefault="005374B2">
      <w:pPr>
        <w:pStyle w:val="Titolo3"/>
      </w:pPr>
      <w:bookmarkStart w:id="14" w:name="_Toc492070604"/>
      <w:r>
        <w:rPr>
          <w:rStyle w:val="Enfasidelicata"/>
        </w:rPr>
        <w:t>2.3.3 – Raffinamento dell’entità Veicolo</w:t>
      </w:r>
      <w:bookmarkEnd w:id="14"/>
    </w:p>
    <w:p w:rsidR="00B75283" w:rsidRPr="00DD20AA"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r w:rsidR="007A21BF">
        <w:rPr>
          <w:rFonts w:eastAsia="Times New Roman"/>
          <w:szCs w:val="24"/>
        </w:rPr>
        <w:t>etc.</w:t>
      </w:r>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w:t>
      </w:r>
      <w:r>
        <w:rPr>
          <w:rFonts w:eastAsia="Times New Roman"/>
          <w:i/>
          <w:szCs w:val="24"/>
        </w:rPr>
        <w:lastRenderedPageBreak/>
        <w:t>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5" w:name="_Toc492070605"/>
      <w:r>
        <w:rPr>
          <w:rStyle w:val="Enfasidelicata"/>
        </w:rPr>
        <w:t>2.3.4 – Raffinamento dell’entità Acquisto</w:t>
      </w:r>
      <w:bookmarkEnd w:id="15"/>
    </w:p>
    <w:p w:rsidR="00B75283" w:rsidRPr="00DD20AA"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r w:rsidR="007A21BF">
        <w:rPr>
          <w:rFonts w:eastAsia="Times New Roman"/>
          <w:szCs w:val="24"/>
        </w:rPr>
        <w:t>entità Ordine</w:t>
      </w:r>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w:t>
      </w:r>
      <w:r w:rsidR="009A5A65">
        <w:rPr>
          <w:rFonts w:eastAsia="Times New Roman"/>
          <w:i/>
          <w:szCs w:val="24"/>
        </w:rPr>
        <w:t>e quando ricevute dal fornitore</w:t>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DD20AA" w:rsidRDefault="00DD20AA">
      <w:pPr>
        <w:pStyle w:val="Standard"/>
        <w:jc w:val="both"/>
        <w:rPr>
          <w:rFonts w:eastAsia="Times New Roman"/>
          <w:i/>
          <w:szCs w:val="24"/>
        </w:rPr>
      </w:pPr>
    </w:p>
    <w:p w:rsidR="00DD20AA" w:rsidRDefault="00DD20AA">
      <w:pPr>
        <w:pStyle w:val="Standard"/>
        <w:jc w:val="both"/>
        <w:rPr>
          <w:rFonts w:eastAsia="Times New Roman"/>
          <w:i/>
          <w:szCs w:val="24"/>
        </w:rPr>
      </w:pPr>
    </w:p>
    <w:p w:rsidR="00B75283" w:rsidRDefault="005374B2">
      <w:pPr>
        <w:pStyle w:val="Titolo3"/>
      </w:pPr>
      <w:bookmarkStart w:id="16" w:name="_Toc492070606"/>
      <w:r>
        <w:rPr>
          <w:rStyle w:val="Enfasidelicata"/>
        </w:rPr>
        <w:t>2.3.5 – Raffinamento delle entità Riparazione e Revisione</w:t>
      </w:r>
      <w:bookmarkEnd w:id="16"/>
    </w:p>
    <w:p w:rsidR="00B75283" w:rsidRPr="00DD20AA" w:rsidRDefault="005374B2">
      <w:pPr>
        <w:pStyle w:val="Standard"/>
        <w:jc w:val="both"/>
      </w:pPr>
      <w:bookmarkStart w:id="17" w:name="__DdeLink__1005_886641873"/>
      <w:r>
        <w:rPr>
          <w:rFonts w:eastAsia="Times New Roman"/>
          <w:szCs w:val="24"/>
        </w:rPr>
        <w:t>Per quanto riguarda i servizi offerti dall’autofficina abbiamo: la gestione del magazzino dei ricambi (già esam</w:t>
      </w:r>
      <w:bookmarkEnd w:id="17"/>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C97847">
      <w:pPr>
        <w:pStyle w:val="Standard"/>
        <w:jc w:val="both"/>
      </w:pPr>
      <w:r>
        <w:rPr>
          <w:noProof/>
        </w:rPr>
        <w:drawing>
          <wp:anchor distT="0" distB="0" distL="0" distR="0" simplePos="0" relativeHeight="4" behindDoc="0" locked="0" layoutInCell="1" allowOverlap="1">
            <wp:simplePos x="0" y="0"/>
            <wp:positionH relativeFrom="column">
              <wp:posOffset>1117600</wp:posOffset>
            </wp:positionH>
            <wp:positionV relativeFrom="paragraph">
              <wp:posOffset>220345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9A5A65" w:rsidRDefault="009A5A65">
      <w:pPr>
        <w:pStyle w:val="Standard"/>
        <w:jc w:val="both"/>
      </w:pPr>
    </w:p>
    <w:p w:rsidR="009A5A65" w:rsidRDefault="009A5A65">
      <w:pPr>
        <w:pStyle w:val="Standard"/>
        <w:jc w:val="both"/>
      </w:pPr>
    </w:p>
    <w:p w:rsidR="00B75283" w:rsidRDefault="00B75283">
      <w:pPr>
        <w:pStyle w:val="Standard"/>
        <w:jc w:val="both"/>
      </w:pPr>
    </w:p>
    <w:p w:rsidR="00DD20AA" w:rsidRDefault="00DD20AA">
      <w:pPr>
        <w:pStyle w:val="Standard"/>
        <w:jc w:val="both"/>
      </w:pPr>
    </w:p>
    <w:p w:rsidR="00B75283" w:rsidRDefault="005374B2">
      <w:pPr>
        <w:pStyle w:val="Titolo3"/>
      </w:pPr>
      <w:bookmarkStart w:id="18" w:name="_Toc492070607"/>
      <w:r>
        <w:rPr>
          <w:rStyle w:val="Enfasidelicata"/>
        </w:rPr>
        <w:lastRenderedPageBreak/>
        <w:t>2.3.6 – Raffinamento dell’entità Cliente</w:t>
      </w:r>
      <w:bookmarkEnd w:id="18"/>
    </w:p>
    <w:p w:rsidR="00B75283" w:rsidRPr="00DD20AA"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r w:rsidR="007A21BF">
        <w:rPr>
          <w:rFonts w:eastAsia="Times New Roman"/>
          <w:i/>
          <w:iCs/>
          <w:szCs w:val="24"/>
        </w:rPr>
        <w:t xml:space="preserve">IVA </w:t>
      </w:r>
      <w:r w:rsidR="007A21BF">
        <w:rPr>
          <w:rFonts w:eastAsia="Times New Roman"/>
          <w:szCs w:val="24"/>
        </w:rPr>
        <w:t>e</w:t>
      </w:r>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w:t>
      </w:r>
      <w:r w:rsidR="007A21BF">
        <w:rPr>
          <w:rFonts w:eastAsia="Times New Roman"/>
          <w:szCs w:val="24"/>
        </w:rPr>
        <w:t>elementi concettualmente</w:t>
      </w:r>
      <w:r>
        <w:rPr>
          <w:rFonts w:eastAsia="Times New Roman"/>
          <w:szCs w:val="24"/>
        </w:rPr>
        <w:t xml:space="preserv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1F64AC" w:rsidRDefault="00DF791D" w:rsidP="001F64AC">
      <w:pPr>
        <w:pStyle w:val="Standard"/>
        <w:jc w:val="center"/>
      </w:pPr>
      <w:r>
        <w:rPr>
          <w:noProof/>
        </w:rPr>
        <w:drawing>
          <wp:inline distT="0" distB="0" distL="0" distR="0">
            <wp:extent cx="4934639" cy="1838582"/>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png"/>
                    <pic:cNvPicPr/>
                  </pic:nvPicPr>
                  <pic:blipFill>
                    <a:blip r:embed="rId17">
                      <a:extLst>
                        <a:ext uri="{28A0092B-C50C-407E-A947-70E740481C1C}">
                          <a14:useLocalDpi xmlns:a14="http://schemas.microsoft.com/office/drawing/2010/main" val="0"/>
                        </a:ext>
                      </a:extLst>
                    </a:blip>
                    <a:stretch>
                      <a:fillRect/>
                    </a:stretch>
                  </pic:blipFill>
                  <pic:spPr>
                    <a:xfrm>
                      <a:off x="0" y="0"/>
                      <a:ext cx="4934639" cy="1838582"/>
                    </a:xfrm>
                    <a:prstGeom prst="rect">
                      <a:avLst/>
                    </a:prstGeom>
                  </pic:spPr>
                </pic:pic>
              </a:graphicData>
            </a:graphic>
          </wp:inline>
        </w:drawing>
      </w: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9" w:name="_Toc492070608"/>
      <w:r>
        <w:rPr>
          <w:rStyle w:val="Enfasidelicata"/>
        </w:rPr>
        <w:t>2.4 – Schemi concettuali parziali (viste) e loro integrazione</w:t>
      </w:r>
      <w:bookmarkEnd w:id="19"/>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sidR="00FB0C93">
        <w:rPr>
          <w:rStyle w:val="Enfasidelicata"/>
          <w:color w:val="00000A"/>
        </w:rPr>
        <w:t>entry-</w:t>
      </w:r>
      <w:proofErr w:type="spellStart"/>
      <w:r w:rsidR="00FB0C93">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w:t>
      </w:r>
      <w:r w:rsidR="00C50B2A">
        <w:rPr>
          <w:rStyle w:val="Enfasidelicata"/>
          <w:i w:val="0"/>
          <w:color w:val="00000A"/>
        </w:rPr>
        <w:t>,</w:t>
      </w:r>
      <w:r>
        <w:rPr>
          <w:rStyle w:val="Enfasidelicata"/>
          <w:i w:val="0"/>
          <w:color w:val="00000A"/>
        </w:rPr>
        <w:t xml:space="preserve">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r w:rsidR="0095670C">
        <w:rPr>
          <w:rStyle w:val="Enfasidelicata"/>
          <w:i w:val="0"/>
          <w:color w:val="00000A"/>
        </w:rPr>
        <w:t>, eventualmente riorganizzate a seconda delle operazioni che andranno ad essere implementate su queste</w:t>
      </w:r>
      <w:r>
        <w:rPr>
          <w:rStyle w:val="Enfasidelicata"/>
          <w:i w:val="0"/>
          <w:color w:val="00000A"/>
        </w:rPr>
        <w:t>.</w:t>
      </w:r>
    </w:p>
    <w:p w:rsidR="0095670C" w:rsidRPr="0095670C" w:rsidRDefault="0095670C">
      <w:pPr>
        <w:pStyle w:val="Standard"/>
        <w:jc w:val="both"/>
        <w:rPr>
          <w:rStyle w:val="Enfasidelicata"/>
          <w:i w:val="0"/>
          <w:iCs w:val="0"/>
          <w:color w:val="auto"/>
        </w:rPr>
      </w:pPr>
    </w:p>
    <w:p w:rsidR="00B75283" w:rsidRDefault="005374B2">
      <w:pPr>
        <w:pStyle w:val="Titolo3"/>
      </w:pPr>
      <w:bookmarkStart w:id="20" w:name="_Toc492070609"/>
      <w:r>
        <w:rPr>
          <w:rStyle w:val="Enfasidelicata"/>
        </w:rPr>
        <w:t>2.4.1 – Vista fornitori e ordini</w:t>
      </w:r>
      <w:bookmarkEnd w:id="20"/>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r w:rsidR="007A21BF">
        <w:rPr>
          <w:rFonts w:eastAsia="Times New Roman"/>
          <w:b/>
          <w:bCs/>
          <w:i/>
          <w:szCs w:val="24"/>
        </w:rPr>
        <w:t>fornitore</w:t>
      </w:r>
      <w:r w:rsidR="007A21BF">
        <w:rPr>
          <w:rFonts w:eastAsia="Times New Roman"/>
          <w:i/>
          <w:szCs w:val="24"/>
        </w:rPr>
        <w:t xml:space="preserv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w:t>
      </w:r>
      <w:r>
        <w:rPr>
          <w:rFonts w:eastAsia="Times New Roman"/>
          <w:i/>
          <w:szCs w:val="24"/>
        </w:rPr>
        <w:lastRenderedPageBreak/>
        <w:t xml:space="preserve">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sidR="007A21BF">
        <w:rPr>
          <w:rStyle w:val="Enfasidelicata"/>
          <w:rFonts w:eastAsia="Times New Roman"/>
          <w:b/>
          <w:bCs/>
          <w:iCs w:val="0"/>
          <w:color w:val="00000A"/>
        </w:rPr>
        <w:t>rata</w:t>
      </w:r>
      <w:r w:rsidR="007A21BF">
        <w:rPr>
          <w:rStyle w:val="Enfasidelicata"/>
          <w:rFonts w:eastAsia="Times New Roman"/>
          <w:iCs w:val="0"/>
          <w:color w:val="00000A"/>
        </w:rPr>
        <w:t>, nello</w:t>
      </w:r>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r w:rsidR="007A21BF">
        <w:rPr>
          <w:rStyle w:val="Enfasidelicata"/>
          <w:i w:val="0"/>
          <w:color w:val="00000A"/>
        </w:rPr>
        <w:t>entità Modello</w:t>
      </w:r>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1" w:name="_Toc492070610"/>
      <w:r>
        <w:rPr>
          <w:rStyle w:val="Enfasidelicata"/>
        </w:rPr>
        <w:lastRenderedPageBreak/>
        <w:t>2.4.2 – Vista officina</w:t>
      </w:r>
      <w:bookmarkEnd w:id="21"/>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scadenze di </w:t>
      </w:r>
      <w:r>
        <w:rPr>
          <w:rStyle w:val="Enfasidelicata"/>
          <w:color w:val="00000A"/>
        </w:rPr>
        <w:t>Revisione</w:t>
      </w:r>
      <w:r>
        <w:rPr>
          <w:rStyle w:val="Enfasidelicata"/>
          <w:i w:val="0"/>
          <w:iCs w:val="0"/>
          <w:color w:val="00000A"/>
        </w:rPr>
        <w:t xml:space="preserve"> </w:t>
      </w:r>
      <w:r w:rsidR="007A21BF">
        <w:rPr>
          <w:rStyle w:val="Enfasidelicata"/>
          <w:i w:val="0"/>
          <w:iCs w:val="0"/>
          <w:color w:val="00000A"/>
        </w:rPr>
        <w:t>e</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Pr="00C17CF5" w:rsidRDefault="00F308AE">
      <w:pPr>
        <w:pStyle w:val="Standard"/>
        <w:jc w:val="both"/>
        <w:rPr>
          <w:color w:val="00000A"/>
        </w:rPr>
      </w:pPr>
      <w:r>
        <w:rPr>
          <w:noProof/>
          <w:color w:val="00000A"/>
        </w:rPr>
        <w:drawing>
          <wp:inline distT="0" distB="0" distL="0" distR="0">
            <wp:extent cx="6388735" cy="39014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ta-officina.png"/>
                    <pic:cNvPicPr/>
                  </pic:nvPicPr>
                  <pic:blipFill>
                    <a:blip r:embed="rId19">
                      <a:extLst>
                        <a:ext uri="{28A0092B-C50C-407E-A947-70E740481C1C}">
                          <a14:useLocalDpi xmlns:a14="http://schemas.microsoft.com/office/drawing/2010/main" val="0"/>
                        </a:ext>
                      </a:extLst>
                    </a:blip>
                    <a:stretch>
                      <a:fillRect/>
                    </a:stretch>
                  </pic:blipFill>
                  <pic:spPr>
                    <a:xfrm>
                      <a:off x="0" y="0"/>
                      <a:ext cx="6388735" cy="3901440"/>
                    </a:xfrm>
                    <a:prstGeom prst="rect">
                      <a:avLst/>
                    </a:prstGeom>
                  </pic:spPr>
                </pic:pic>
              </a:graphicData>
            </a:graphic>
          </wp:inline>
        </w:drawing>
      </w: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2" w:name="_Toc492070611"/>
      <w:r>
        <w:rPr>
          <w:rStyle w:val="Enfasidelicata"/>
        </w:rPr>
        <w:lastRenderedPageBreak/>
        <w:t>2.4.3 – Vista veicoli</w:t>
      </w:r>
      <w:bookmarkEnd w:id="22"/>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9D6BA5" w:rsidP="00EE30E5">
      <w:pPr>
        <w:pStyle w:val="Standard"/>
        <w:jc w:val="both"/>
      </w:pPr>
      <w:r>
        <w:rPr>
          <w:noProof/>
        </w:rPr>
        <w:drawing>
          <wp:inline distT="0" distB="0" distL="0" distR="0">
            <wp:extent cx="6388735" cy="2108835"/>
            <wp:effectExtent l="0" t="0" r="0" b="571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ista-veicoli.png"/>
                    <pic:cNvPicPr/>
                  </pic:nvPicPr>
                  <pic:blipFill>
                    <a:blip r:embed="rId20">
                      <a:extLst>
                        <a:ext uri="{28A0092B-C50C-407E-A947-70E740481C1C}">
                          <a14:useLocalDpi xmlns:a14="http://schemas.microsoft.com/office/drawing/2010/main" val="0"/>
                        </a:ext>
                      </a:extLst>
                    </a:blip>
                    <a:stretch>
                      <a:fillRect/>
                    </a:stretch>
                  </pic:blipFill>
                  <pic:spPr>
                    <a:xfrm>
                      <a:off x="0" y="0"/>
                      <a:ext cx="6388735" cy="2108835"/>
                    </a:xfrm>
                    <a:prstGeom prst="rect">
                      <a:avLst/>
                    </a:prstGeom>
                  </pic:spPr>
                </pic:pic>
              </a:graphicData>
            </a:graphic>
          </wp:inline>
        </w:drawing>
      </w:r>
    </w:p>
    <w:p w:rsidR="004E4DF6" w:rsidRDefault="004E4DF6" w:rsidP="00EE30E5">
      <w:pPr>
        <w:pStyle w:val="Standard"/>
        <w:jc w:val="both"/>
      </w:pPr>
    </w:p>
    <w:p w:rsidR="00B75283" w:rsidRDefault="005374B2">
      <w:pPr>
        <w:pStyle w:val="Titolo3"/>
      </w:pPr>
      <w:bookmarkStart w:id="23" w:name="_Toc492070612"/>
      <w:r>
        <w:rPr>
          <w:rStyle w:val="Enfasidelicata"/>
        </w:rPr>
        <w:t>2.4.5 – Vista clienti e contratti</w:t>
      </w:r>
      <w:bookmarkEnd w:id="23"/>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r w:rsidR="007A21BF">
        <w:rPr>
          <w:rStyle w:val="Enfasidelicata"/>
          <w:rFonts w:eastAsia="Times New Roman"/>
          <w:color w:val="00000A"/>
          <w:szCs w:val="24"/>
        </w:rPr>
        <w:t>oltre alla</w:t>
      </w:r>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w:t>
      </w:r>
      <w:r>
        <w:rPr>
          <w:rStyle w:val="Enfasidelicata"/>
          <w:rFonts w:eastAsia="Times New Roman"/>
          <w:color w:val="00000A"/>
          <w:szCs w:val="24"/>
        </w:rPr>
        <w:lastRenderedPageBreak/>
        <w:t xml:space="preserve">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Pr="00E5621F" w:rsidRDefault="00B0524D" w:rsidP="00E5621F">
      <w:pPr>
        <w:pStyle w:val="Standard"/>
        <w:jc w:val="center"/>
        <w:rPr>
          <w:rStyle w:val="Enfasidelicata"/>
          <w:i w:val="0"/>
          <w:iCs w:val="0"/>
          <w:color w:val="auto"/>
        </w:rPr>
      </w:pPr>
      <w:r>
        <w:rPr>
          <w:noProof/>
        </w:rPr>
        <w:drawing>
          <wp:inline distT="0" distB="0" distL="0" distR="0">
            <wp:extent cx="6388735" cy="3320415"/>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ista-cliente-contratti.png"/>
                    <pic:cNvPicPr/>
                  </pic:nvPicPr>
                  <pic:blipFill>
                    <a:blip r:embed="rId21">
                      <a:extLst>
                        <a:ext uri="{28A0092B-C50C-407E-A947-70E740481C1C}">
                          <a14:useLocalDpi xmlns:a14="http://schemas.microsoft.com/office/drawing/2010/main" val="0"/>
                        </a:ext>
                      </a:extLst>
                    </a:blip>
                    <a:stretch>
                      <a:fillRect/>
                    </a:stretch>
                  </pic:blipFill>
                  <pic:spPr>
                    <a:xfrm>
                      <a:off x="0" y="0"/>
                      <a:ext cx="6388735" cy="3320415"/>
                    </a:xfrm>
                    <a:prstGeom prst="rect">
                      <a:avLst/>
                    </a:prstGeom>
                  </pic:spPr>
                </pic:pic>
              </a:graphicData>
            </a:graphic>
          </wp:inline>
        </w:drawing>
      </w:r>
    </w:p>
    <w:p w:rsidR="00B75283" w:rsidRDefault="00B75283">
      <w:pPr>
        <w:jc w:val="both"/>
        <w:rPr>
          <w:rStyle w:val="Enfasidelicata"/>
          <w:i w:val="0"/>
          <w:iCs w:val="0"/>
          <w:color w:val="00000A"/>
        </w:rPr>
      </w:pPr>
    </w:p>
    <w:p w:rsidR="00B75283" w:rsidRDefault="005374B2">
      <w:pPr>
        <w:jc w:val="both"/>
        <w:rPr>
          <w:rStyle w:val="Enfasidelicata"/>
          <w:i w:val="0"/>
          <w:iCs w:val="0"/>
          <w:color w:val="00000A"/>
        </w:rPr>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F0721E" w:rsidRDefault="00F0721E">
      <w:pPr>
        <w:jc w:val="both"/>
      </w:pPr>
    </w:p>
    <w:p w:rsidR="00B75283" w:rsidRDefault="005374B2">
      <w:pPr>
        <w:pStyle w:val="Titolo3"/>
        <w:jc w:val="both"/>
      </w:pPr>
      <w:bookmarkStart w:id="24" w:name="_Toc492070613"/>
      <w:r>
        <w:rPr>
          <w:rStyle w:val="Enfasidelicata"/>
        </w:rPr>
        <w:t>2.4.6 – Vista corrieri e trasporti</w:t>
      </w:r>
      <w:bookmarkEnd w:id="24"/>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190788</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B75283" w:rsidRDefault="00B75283">
      <w:pPr>
        <w:jc w:val="both"/>
        <w:rPr>
          <w:rFonts w:eastAsia="Times New Roman"/>
          <w:i/>
          <w:color w:val="00000A"/>
          <w:szCs w:val="24"/>
        </w:rPr>
      </w:pPr>
    </w:p>
    <w:p w:rsidR="00B26AF5" w:rsidRPr="00B26AF5" w:rsidRDefault="005374B2">
      <w:pPr>
        <w:jc w:val="both"/>
        <w:rPr>
          <w:rStyle w:val="Enfasidelicata"/>
          <w:i w:val="0"/>
          <w:iCs w:val="0"/>
          <w:color w:val="auto"/>
        </w:rPr>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75283" w:rsidRDefault="005374B2">
      <w:pPr>
        <w:pStyle w:val="Titolo2"/>
      </w:pPr>
      <w:bookmarkStart w:id="25" w:name="_Toc492070614"/>
      <w:r>
        <w:rPr>
          <w:rStyle w:val="Enfasidelicata"/>
        </w:rPr>
        <w:lastRenderedPageBreak/>
        <w:t>2.5 – Schema concettuale finale</w:t>
      </w:r>
      <w:bookmarkEnd w:id="25"/>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1398" w:rsidRDefault="00EE1398">
      <w:pPr>
        <w:pStyle w:val="Standard"/>
        <w:jc w:val="both"/>
        <w:rPr>
          <w:rStyle w:val="Enfasidelicata"/>
          <w:i w:val="0"/>
          <w:color w:val="00000A"/>
        </w:rPr>
      </w:pPr>
    </w:p>
    <w:p w:rsidR="00EE1398" w:rsidRDefault="00EE1398">
      <w:pPr>
        <w:pStyle w:val="Standard"/>
        <w:jc w:val="both"/>
        <w:rPr>
          <w:rStyle w:val="Enfasidelicata"/>
          <w:i w:val="0"/>
          <w:color w:val="00000A"/>
        </w:rPr>
      </w:pPr>
    </w:p>
    <w:p w:rsidR="00DC3C86" w:rsidRDefault="002A15A5" w:rsidP="00B734D4">
      <w:pPr>
        <w:pStyle w:val="Standard"/>
        <w:jc w:val="center"/>
        <w:rPr>
          <w:rStyle w:val="Enfasidelicata"/>
          <w:i w:val="0"/>
          <w:color w:val="00000A"/>
        </w:rPr>
      </w:pPr>
      <w:r>
        <w:rPr>
          <w:iCs/>
          <w:noProof/>
          <w:color w:val="00000A"/>
        </w:rPr>
        <w:drawing>
          <wp:inline distT="0" distB="0" distL="0" distR="0">
            <wp:extent cx="6388735" cy="64814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hema-finale.png"/>
                    <pic:cNvPicPr/>
                  </pic:nvPicPr>
                  <pic:blipFill>
                    <a:blip r:embed="rId23">
                      <a:extLst>
                        <a:ext uri="{28A0092B-C50C-407E-A947-70E740481C1C}">
                          <a14:useLocalDpi xmlns:a14="http://schemas.microsoft.com/office/drawing/2010/main" val="0"/>
                        </a:ext>
                      </a:extLst>
                    </a:blip>
                    <a:stretch>
                      <a:fillRect/>
                    </a:stretch>
                  </pic:blipFill>
                  <pic:spPr>
                    <a:xfrm>
                      <a:off x="0" y="0"/>
                      <a:ext cx="6388735" cy="6481445"/>
                    </a:xfrm>
                    <a:prstGeom prst="rect">
                      <a:avLst/>
                    </a:prstGeom>
                  </pic:spPr>
                </pic:pic>
              </a:graphicData>
            </a:graphic>
          </wp:inline>
        </w:drawing>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6" w:name="_Toc492070615"/>
      <w:r>
        <w:lastRenderedPageBreak/>
        <w:t>PROGETTAZIONE LOGICA</w:t>
      </w:r>
      <w:bookmarkEnd w:id="26"/>
    </w:p>
    <w:p w:rsidR="00AE5E87" w:rsidRPr="00AE5E87" w:rsidRDefault="00AE5E87" w:rsidP="00AE5E87"/>
    <w:p w:rsidR="00B43FBE" w:rsidRDefault="00313D04" w:rsidP="00B43FBE">
      <w:pPr>
        <w:pStyle w:val="Titolo2"/>
      </w:pPr>
      <w:bookmarkStart w:id="27" w:name="_Toc492070616"/>
      <w:r>
        <w:t xml:space="preserve">3.1 </w:t>
      </w:r>
      <w:r w:rsidRPr="00313D04">
        <w:t>–</w:t>
      </w:r>
      <w:r>
        <w:t xml:space="preserve"> Specifiche funzionali</w:t>
      </w:r>
      <w:bookmarkEnd w:id="27"/>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8" w:name="_Toc492070617"/>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8"/>
      <w:r w:rsidR="00F45164">
        <w:t xml:space="preserve"> </w:t>
      </w:r>
    </w:p>
    <w:p w:rsidR="00B43FBE" w:rsidRDefault="00F45164" w:rsidP="00AE5E87">
      <w:pPr>
        <w:jc w:val="both"/>
      </w:pPr>
      <w:r w:rsidRPr="005374B2">
        <w:t xml:space="preserve">Nell’azienda </w:t>
      </w:r>
      <w:proofErr w:type="spellStart"/>
      <w:r w:rsidRPr="005374B2">
        <w:t>MinosPol</w:t>
      </w:r>
      <w:proofErr w:type="spellEnd"/>
      <w:r w:rsidRPr="005374B2">
        <w:t xml:space="preserve">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9" w:name="_Toc492070618"/>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9"/>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30" w:name="_Toc492070619"/>
      <w:r>
        <w:rPr>
          <w:sz w:val="24"/>
          <w:szCs w:val="24"/>
        </w:rPr>
        <w:t xml:space="preserve">3.1.3 </w:t>
      </w:r>
      <w:r w:rsidRPr="00313D04">
        <w:t>–</w:t>
      </w:r>
      <w:r>
        <w:t xml:space="preserve"> </w:t>
      </w:r>
      <w:r w:rsidR="00F45164" w:rsidRPr="00DC118B">
        <w:rPr>
          <w:sz w:val="24"/>
          <w:szCs w:val="24"/>
        </w:rPr>
        <w:t>Calcoli economici e costi</w:t>
      </w:r>
      <w:bookmarkEnd w:id="30"/>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bookmarkStart w:id="31"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1"/>
    <w:p w:rsidR="007E4A34" w:rsidRPr="00EE0ACF" w:rsidRDefault="007E4A34" w:rsidP="00AE5E87">
      <w:pPr>
        <w:jc w:val="both"/>
      </w:pPr>
    </w:p>
    <w:p w:rsidR="00F45164" w:rsidRDefault="00641A92" w:rsidP="00AE5E87">
      <w:pPr>
        <w:pStyle w:val="Titolo3"/>
        <w:jc w:val="both"/>
        <w:rPr>
          <w:sz w:val="24"/>
          <w:szCs w:val="24"/>
        </w:rPr>
      </w:pPr>
      <w:bookmarkStart w:id="32" w:name="_Toc492070620"/>
      <w:r>
        <w:rPr>
          <w:sz w:val="24"/>
          <w:szCs w:val="24"/>
        </w:rPr>
        <w:t xml:space="preserve">3.1.4 </w:t>
      </w:r>
      <w:r w:rsidRPr="00313D04">
        <w:t>–</w:t>
      </w:r>
      <w:r>
        <w:t xml:space="preserve"> </w:t>
      </w:r>
      <w:r w:rsidR="007E4A34">
        <w:rPr>
          <w:sz w:val="24"/>
          <w:szCs w:val="24"/>
        </w:rPr>
        <w:t>Inserimenti e acquisti</w:t>
      </w:r>
      <w:bookmarkEnd w:id="32"/>
    </w:p>
    <w:p w:rsidR="000B6D81" w:rsidRDefault="007E4A34" w:rsidP="00AE5E87">
      <w:pPr>
        <w:jc w:val="both"/>
      </w:pPr>
      <w:r>
        <w:t xml:space="preserve">Le operazioni basilari del database consistono nell’inserimento e gestione dei dati all’interno delle relazioni progettate. Durante l’utilizzo </w:t>
      </w:r>
      <w:r w:rsidR="000B6D81">
        <w:t xml:space="preserve">il database viene arricchito per fornire una ampia copertura informativa di quella che è la situazione della concessionaria. In questo modo oltre ad avere traccia di tutto ciò che accade nell’azienda finanziariamente e </w:t>
      </w:r>
      <w:r w:rsidR="000B6D81">
        <w:lastRenderedPageBreak/>
        <w:t>operativamente si ha anche un riscontro statistico accurato con altre operazioni. Per questi motivi sono state scelte operazioni base che popolino il database a dovere.</w:t>
      </w:r>
    </w:p>
    <w:p w:rsidR="000B6D81" w:rsidRDefault="000B6D81" w:rsidP="00AE5E87">
      <w:pPr>
        <w:jc w:val="both"/>
      </w:pPr>
      <w:r>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B43FBE" w:rsidRDefault="000B6D81" w:rsidP="00354CCB">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354CCB" w:rsidRPr="00354CCB" w:rsidRDefault="00354CCB" w:rsidP="00354CCB">
      <w:pPr>
        <w:jc w:val="both"/>
      </w:pPr>
    </w:p>
    <w:p w:rsidR="00313D04" w:rsidRDefault="00313D04" w:rsidP="00313D04">
      <w:pPr>
        <w:pStyle w:val="Titolo2"/>
      </w:pPr>
      <w:bookmarkStart w:id="33" w:name="_Toc492070621"/>
      <w:r>
        <w:t>3.</w:t>
      </w:r>
      <w:r w:rsidR="00641A92">
        <w:t>2</w:t>
      </w:r>
      <w:r>
        <w:t xml:space="preserve"> </w:t>
      </w:r>
      <w:r w:rsidRPr="00313D04">
        <w:t>–</w:t>
      </w:r>
      <w:r>
        <w:t xml:space="preserve"> Volume</w:t>
      </w:r>
      <w:r w:rsidR="005374B2">
        <w:t xml:space="preserve"> dei</w:t>
      </w:r>
      <w:r>
        <w:t xml:space="preserve"> dati</w:t>
      </w:r>
      <w:bookmarkEnd w:id="33"/>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A47100" w:rsidRDefault="001C1907" w:rsidP="00354CCB">
      <w:pPr>
        <w:pStyle w:val="Titolo2"/>
      </w:pPr>
      <w:bookmarkStart w:id="34" w:name="_Toc492070622"/>
      <w:r>
        <w:t>3.</w:t>
      </w:r>
      <w:r w:rsidR="00641A92">
        <w:t xml:space="preserve">3 </w:t>
      </w:r>
      <w:r w:rsidR="00641A92" w:rsidRPr="00313D04">
        <w:t>–</w:t>
      </w:r>
      <w:r>
        <w:t xml:space="preserve"> Frequenza Operazioni</w:t>
      </w:r>
      <w:bookmarkEnd w:id="34"/>
      <w:r>
        <w:t xml:space="preserve"> </w:t>
      </w:r>
    </w:p>
    <w:p w:rsidR="00236D8B" w:rsidRDefault="00236D8B" w:rsidP="00236D8B"/>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7A21BF">
              <w:rPr>
                <w:rFonts w:ascii="Times New Roman" w:eastAsia="Times New Roman" w:hAnsi="Times New Roman" w:cs="Times New Roman"/>
                <w:sz w:val="24"/>
                <w:szCs w:val="24"/>
              </w:rPr>
              <w:t>)</w:t>
            </w:r>
            <w:r w:rsidR="007A21BF" w:rsidRPr="001C1907">
              <w:rPr>
                <w:rFonts w:ascii="Times New Roman" w:eastAsia="Times New Roman" w:hAnsi="Times New Roman" w:cs="Times New Roman"/>
                <w:sz w:val="24"/>
                <w:szCs w:val="24"/>
              </w:rPr>
              <w:t xml:space="preserve"> </w:t>
            </w:r>
            <w:r w:rsidR="007A21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5" w:name="_Toc492070623"/>
      <w:r>
        <w:lastRenderedPageBreak/>
        <w:t>3.</w:t>
      </w:r>
      <w:r w:rsidR="00641A92">
        <w:t>4</w:t>
      </w:r>
      <w:r w:rsidR="00313D04">
        <w:t xml:space="preserve"> </w:t>
      </w:r>
      <w:r w:rsidR="00313D04" w:rsidRPr="00313D04">
        <w:t>–</w:t>
      </w:r>
      <w:r w:rsidR="00313D04">
        <w:t xml:space="preserve"> Analisi</w:t>
      </w:r>
      <w:bookmarkEnd w:id="35"/>
    </w:p>
    <w:p w:rsidR="00313D04" w:rsidRDefault="00313D04" w:rsidP="00AE5E87">
      <w:pPr>
        <w:pStyle w:val="Titolo3"/>
        <w:jc w:val="both"/>
      </w:pPr>
      <w:bookmarkStart w:id="36" w:name="_Toc492070624"/>
      <w:r>
        <w:t>3.</w:t>
      </w:r>
      <w:r w:rsidR="00641A92">
        <w:t>4</w:t>
      </w:r>
      <w:r w:rsidR="00C7625D">
        <w:t>.</w:t>
      </w:r>
      <w:r>
        <w:t xml:space="preserve">1 </w:t>
      </w:r>
      <w:r w:rsidRPr="00313D04">
        <w:t>–</w:t>
      </w:r>
      <w:r>
        <w:t xml:space="preserve"> Analisi gerarchie</w:t>
      </w:r>
      <w:bookmarkEnd w:id="36"/>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24"/>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1B4936" w:rsidRPr="001B4936" w:rsidRDefault="00C7625D" w:rsidP="001B4936">
      <w:pPr>
        <w:pStyle w:val="Titolo3"/>
      </w:pPr>
      <w:bookmarkStart w:id="37" w:name="_Toc492070625"/>
      <w:r>
        <w:t>3.</w:t>
      </w:r>
      <w:r w:rsidR="00641A92">
        <w:t>4</w:t>
      </w:r>
      <w:r>
        <w:t>.2</w:t>
      </w:r>
      <w:r w:rsidR="00313D04">
        <w:t xml:space="preserve"> </w:t>
      </w:r>
      <w:r w:rsidR="00313D04" w:rsidRPr="00313D04">
        <w:t>–</w:t>
      </w:r>
      <w:r w:rsidR="00313D04">
        <w:t xml:space="preserve"> Identificatori</w:t>
      </w:r>
      <w:bookmarkEnd w:id="37"/>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8" w:name="_Toc492070626"/>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8"/>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w:t>
      </w:r>
      <w:proofErr w:type="spellStart"/>
      <w:r>
        <w:t>query</w:t>
      </w:r>
      <w:proofErr w:type="spellEnd"/>
      <w:r>
        <w:t>. Ricorrere a join e indici per ottenere indirizzi e informazioni non è stato considerato opportuno.</w:t>
      </w:r>
    </w:p>
    <w:p w:rsidR="00313D04" w:rsidRDefault="00C7625D" w:rsidP="00313D04">
      <w:pPr>
        <w:pStyle w:val="Titolo3"/>
      </w:pPr>
      <w:bookmarkStart w:id="39" w:name="_Toc492070627"/>
      <w:r>
        <w:t>3.</w:t>
      </w:r>
      <w:r w:rsidR="00641A92">
        <w:t>4</w:t>
      </w:r>
      <w:r w:rsidR="001F5A52">
        <w:t>.</w:t>
      </w:r>
      <w:r>
        <w:t>4</w:t>
      </w:r>
      <w:r w:rsidR="00313D04">
        <w:t xml:space="preserve"> </w:t>
      </w:r>
      <w:r w:rsidR="00313D04" w:rsidRPr="00313D04">
        <w:t>–</w:t>
      </w:r>
      <w:r w:rsidR="00313D04">
        <w:t xml:space="preserve"> Associazioni</w:t>
      </w:r>
      <w:bookmarkEnd w:id="39"/>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lastRenderedPageBreak/>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r w:rsidR="007A21BF">
        <w:t>FK: Ordine</w:t>
      </w:r>
      <w:r>
        <w:t xml:space="preserve"> REFERENCES </w:t>
      </w:r>
      <w:r w:rsidRPr="00644926">
        <w:t>Ordine</w:t>
      </w:r>
    </w:p>
    <w:p w:rsidR="00322D99" w:rsidRDefault="00322D99" w:rsidP="00322D99">
      <w:r>
        <w:tab/>
      </w:r>
      <w:r w:rsidR="007A21BF">
        <w:t>FK: Ricambio</w:t>
      </w:r>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7A21BF" w:rsidP="00322D99">
      <w:pPr>
        <w:ind w:firstLine="643"/>
      </w:pPr>
      <w:r w:rsidRPr="00694B3B">
        <w:t>FK: Veicolo</w:t>
      </w:r>
      <w:r w:rsidR="00322D99" w:rsidRPr="00694B3B">
        <w:t xml:space="preserve"> REFERENCES </w:t>
      </w:r>
      <w:proofErr w:type="spellStart"/>
      <w:r w:rsidR="00322D99"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r w:rsidR="007A21BF">
        <w:t xml:space="preserve">FK: </w:t>
      </w:r>
      <w:proofErr w:type="spellStart"/>
      <w:r w:rsidR="007A21BF">
        <w:t>VeicoloCatalogo</w:t>
      </w:r>
      <w:proofErr w:type="spellEnd"/>
      <w:r>
        <w:t xml:space="preserve"> REFERENCES </w:t>
      </w:r>
      <w:proofErr w:type="spellStart"/>
      <w:r>
        <w:t>VeicoloCatalogo</w:t>
      </w:r>
      <w:proofErr w:type="spellEnd"/>
    </w:p>
    <w:p w:rsidR="00322D99" w:rsidRDefault="007A21BF" w:rsidP="00322D99">
      <w:pPr>
        <w:ind w:firstLine="643"/>
      </w:pPr>
      <w:r>
        <w:t>FK: Optional</w:t>
      </w:r>
      <w:r w:rsidR="00322D99">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r w:rsidR="007A21BF">
        <w:t xml:space="preserve">FK: </w:t>
      </w:r>
      <w:proofErr w:type="spellStart"/>
      <w:r w:rsidR="007A21BF">
        <w:t>VeicoloCatalogo</w:t>
      </w:r>
      <w:proofErr w:type="spellEnd"/>
      <w:r>
        <w:t xml:space="preserve"> REFERENCES </w:t>
      </w:r>
      <w:proofErr w:type="spellStart"/>
      <w:r>
        <w:t>VeicoloCatalogo</w:t>
      </w:r>
      <w:proofErr w:type="spellEnd"/>
    </w:p>
    <w:p w:rsidR="00322D99" w:rsidRDefault="00D111DE" w:rsidP="00A3524A">
      <w:r>
        <w:tab/>
      </w:r>
      <w:r w:rsidR="007A21BF">
        <w:t>FK: Ricambio</w:t>
      </w:r>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r w:rsidR="007A21BF">
        <w:t>FK: Ordine</w:t>
      </w:r>
      <w:r>
        <w:t xml:space="preserve"> REFERENCES </w:t>
      </w:r>
      <w:r w:rsidRPr="00644926">
        <w:t>Ordine</w:t>
      </w:r>
    </w:p>
    <w:p w:rsidR="00B9699C" w:rsidRDefault="00F9502A" w:rsidP="00A3524A">
      <w:r>
        <w:tab/>
      </w:r>
      <w:r w:rsidR="007A21BF">
        <w:t>FK: Veicolo</w:t>
      </w:r>
      <w:r>
        <w:t xml:space="preserve"> REFERENCES </w:t>
      </w:r>
      <w:proofErr w:type="spellStart"/>
      <w:r>
        <w:t>VeicoloVenduto</w:t>
      </w:r>
      <w:proofErr w:type="spellEnd"/>
    </w:p>
    <w:p w:rsidR="00354CCB" w:rsidRDefault="00354CCB" w:rsidP="00A3524A"/>
    <w:p w:rsidR="00354CCB" w:rsidRDefault="00354CCB" w:rsidP="00A3524A"/>
    <w:p w:rsidR="00354CCB" w:rsidRDefault="00354CCB" w:rsidP="00A3524A"/>
    <w:p w:rsidR="00354CCB" w:rsidRPr="00B9699C" w:rsidRDefault="00354CCB" w:rsidP="00A3524A"/>
    <w:p w:rsidR="00F8738E" w:rsidRDefault="00C7625D" w:rsidP="00313D04">
      <w:pPr>
        <w:pStyle w:val="Titolo3"/>
      </w:pPr>
      <w:bookmarkStart w:id="40" w:name="_Toc492070628"/>
      <w:r>
        <w:lastRenderedPageBreak/>
        <w:t>3.</w:t>
      </w:r>
      <w:r w:rsidR="00641A92">
        <w:t>4</w:t>
      </w:r>
      <w:r w:rsidR="001F5A52">
        <w:t>.</w:t>
      </w:r>
      <w:r>
        <w:t>5</w:t>
      </w:r>
      <w:r w:rsidR="00313D04">
        <w:t xml:space="preserve"> </w:t>
      </w:r>
      <w:r w:rsidR="00313D04" w:rsidRPr="00313D04">
        <w:t>–</w:t>
      </w:r>
      <w:r w:rsidR="00313D04">
        <w:t xml:space="preserve"> Ridondanze</w:t>
      </w:r>
      <w:bookmarkEnd w:id="40"/>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1B4936" w:rsidRDefault="001B4936" w:rsidP="00FF7BED"/>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lastRenderedPageBreak/>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lastRenderedPageBreak/>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DC2282" w:rsidRDefault="00824D2D" w:rsidP="001B4936">
      <w:pPr>
        <w:jc w:val="both"/>
        <w:rPr>
          <w:rFonts w:asciiTheme="majorHAnsi" w:eastAsiaTheme="majorEastAsia" w:hAnsiTheme="majorHAnsi" w:cstheme="majorBidi"/>
          <w:sz w:val="32"/>
          <w:szCs w:val="32"/>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r w:rsidR="00DC2282">
        <w:br w:type="page"/>
      </w:r>
    </w:p>
    <w:p w:rsidR="00211B20" w:rsidRDefault="00313D04" w:rsidP="00BD4B08">
      <w:pPr>
        <w:pStyle w:val="Titolo2"/>
      </w:pPr>
      <w:bookmarkStart w:id="41" w:name="_Toc492070629"/>
      <w:r>
        <w:lastRenderedPageBreak/>
        <w:t>3.</w:t>
      </w:r>
      <w:r w:rsidR="00641A92">
        <w:t>5</w:t>
      </w:r>
      <w:r>
        <w:t xml:space="preserve"> </w:t>
      </w:r>
      <w:r w:rsidRPr="00313D04">
        <w:t>–</w:t>
      </w:r>
      <w:r>
        <w:t xml:space="preserve"> Traduzione Logica</w:t>
      </w:r>
      <w:bookmarkEnd w:id="41"/>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r w:rsidR="007A21BF">
        <w:t>FK: Cliente</w:t>
      </w:r>
      <w:r>
        <w:t xml:space="preserve"> REFERENCES Cliente</w:t>
      </w:r>
    </w:p>
    <w:p w:rsidR="00783F71" w:rsidRDefault="00783F71" w:rsidP="00783F71">
      <w:r>
        <w:tab/>
      </w:r>
      <w:r w:rsidR="007A21BF">
        <w:t xml:space="preserve">FK: </w:t>
      </w:r>
      <w:proofErr w:type="spellStart"/>
      <w:r w:rsidR="007A21BF">
        <w:t>ModalitàPagamento</w:t>
      </w:r>
      <w:proofErr w:type="spell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A21BF" w:rsidP="007C27C2">
      <w:pPr>
        <w:ind w:firstLine="643"/>
      </w:pPr>
      <w:r w:rsidRPr="00694B3B">
        <w:t>FK: Veicolo</w:t>
      </w:r>
      <w:r w:rsidR="007C27C2" w:rsidRPr="00694B3B">
        <w:t xml:space="preserve"> REFERENCES </w:t>
      </w:r>
      <w:proofErr w:type="spellStart"/>
      <w:r w:rsidR="007C27C2"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r w:rsidR="007A21BF">
        <w:t>FK: Ordine</w:t>
      </w:r>
      <w:r w:rsidR="007C27C2">
        <w:t xml:space="preserve"> REFERENCES Ordine</w:t>
      </w:r>
    </w:p>
    <w:p w:rsidR="007C27C2" w:rsidRPr="00694B3B" w:rsidRDefault="007C27C2" w:rsidP="00BD4B08">
      <w:r>
        <w:tab/>
      </w:r>
      <w:r w:rsidR="007A21BF" w:rsidRPr="00694B3B">
        <w:t>FK: Fornitore</w:t>
      </w:r>
      <w:r w:rsidRPr="00694B3B">
        <w:t xml:space="preserve"> REFERENCES Fornitore</w:t>
      </w:r>
    </w:p>
    <w:p w:rsidR="007C27C2" w:rsidRPr="007C27C2" w:rsidRDefault="007C27C2" w:rsidP="00BD4B08">
      <w:r w:rsidRPr="00694B3B">
        <w:tab/>
      </w:r>
      <w:r w:rsidR="007A21BF" w:rsidRPr="007C27C2">
        <w:t xml:space="preserve">FK: </w:t>
      </w:r>
      <w:proofErr w:type="spellStart"/>
      <w:r w:rsidR="007A21BF" w:rsidRPr="007C27C2">
        <w:t>ModPagamentoFornitore</w:t>
      </w:r>
      <w:proofErr w:type="spellEnd"/>
      <w:r w:rsidR="007A21BF">
        <w:t xml:space="preserve">, </w:t>
      </w:r>
      <w:proofErr w:type="spellStart"/>
      <w:r w:rsidR="007A21BF" w:rsidRPr="007C27C2">
        <w:t>ModPagamentoDa</w:t>
      </w:r>
      <w:proofErr w:type="spellEnd"/>
      <w:r w:rsidR="007A21BF" w:rsidRPr="007C27C2">
        <w:t xml:space="preserve"> REFERENCES</w:t>
      </w:r>
      <w:r w:rsidRPr="007C27C2">
        <w:t xml:space="preserve">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r w:rsidR="007A21BF">
        <w:t>FK: 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r w:rsidR="00035006">
        <w:t>FK: Fornitore</w:t>
      </w:r>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r w:rsidR="00035006">
        <w:t>FK: Fornitore</w:t>
      </w:r>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r w:rsidR="00035006">
        <w:t>FK: Fornitore</w:t>
      </w:r>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r w:rsidR="00035006">
        <w:t>FK: Ordine</w:t>
      </w:r>
      <w:r>
        <w:t xml:space="preserve"> REFERENCES </w:t>
      </w:r>
      <w:r w:rsidRPr="00644926">
        <w:t>Ordine</w:t>
      </w:r>
    </w:p>
    <w:p w:rsidR="00644926" w:rsidRDefault="00644926" w:rsidP="00644926">
      <w:r>
        <w:tab/>
      </w:r>
      <w:r w:rsidR="00035006">
        <w:t>FK: Ricambio</w:t>
      </w:r>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r w:rsidR="00035006">
        <w:t>FK: Ordine</w:t>
      </w:r>
      <w:r>
        <w:t xml:space="preserve"> REFERENCES </w:t>
      </w:r>
      <w:r w:rsidRPr="00644926">
        <w:t>Ordine</w:t>
      </w:r>
    </w:p>
    <w:p w:rsidR="00644926" w:rsidRDefault="00644926" w:rsidP="00644926">
      <w:r>
        <w:tab/>
      </w:r>
      <w:r w:rsidR="00035006">
        <w:t>FK: Veicolo</w:t>
      </w:r>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r w:rsidR="00035006">
        <w:t>FK</w:t>
      </w:r>
      <w:r w:rsidR="00035006" w:rsidRPr="002E38DC">
        <w:t xml:space="preserve">: </w:t>
      </w:r>
      <w:proofErr w:type="spellStart"/>
      <w:r w:rsidR="00035006" w:rsidRPr="002E38DC">
        <w:t>FornitoreFattura</w:t>
      </w:r>
      <w:proofErr w:type="spell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r w:rsidR="00035006">
        <w:t>FK: Contratto</w:t>
      </w:r>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r w:rsidR="00035006">
        <w:t xml:space="preserve">FK: </w:t>
      </w:r>
      <w:proofErr w:type="spellStart"/>
      <w:r w:rsidR="00035006">
        <w:t>VeicoloCatalogo</w:t>
      </w:r>
      <w:proofErr w:type="spellEnd"/>
      <w:r>
        <w:t xml:space="preserve"> REFERENCES </w:t>
      </w:r>
      <w:proofErr w:type="spellStart"/>
      <w:r w:rsidR="002E38DC">
        <w:t>VeicoloCatalogo</w:t>
      </w:r>
      <w:proofErr w:type="spellEnd"/>
    </w:p>
    <w:p w:rsidR="002E38DC" w:rsidRDefault="002E38DC" w:rsidP="002E38DC">
      <w:r>
        <w:tab/>
      </w:r>
      <w:r w:rsidR="00035006">
        <w:t>FK: Ricambio</w:t>
      </w:r>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lastRenderedPageBreak/>
        <w:t xml:space="preserve"> </w:t>
      </w:r>
      <w:r>
        <w:tab/>
      </w:r>
      <w:r w:rsidR="00035006">
        <w:t xml:space="preserve">FK: </w:t>
      </w:r>
      <w:proofErr w:type="spellStart"/>
      <w:r w:rsidR="00035006">
        <w:t>VeicoloVenduto</w:t>
      </w:r>
      <w:proofErr w:type="spell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r w:rsidR="00035006" w:rsidRPr="003019EB">
        <w:t>PrezzoUnitarioRiparazione</w:t>
      </w:r>
      <w:proofErr w:type="spellEnd"/>
      <w:r w:rsidR="00035006" w:rsidRPr="003019EB">
        <w:t>,</w:t>
      </w:r>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r w:rsidR="00035006">
        <w:t>FK: 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r w:rsidR="00035006">
        <w:t>FK: Veicolo</w:t>
      </w:r>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r w:rsidR="00035006">
        <w:t xml:space="preserve">FK: </w:t>
      </w:r>
      <w:proofErr w:type="spellStart"/>
      <w:r w:rsidR="00035006">
        <w:t>VeicoloCatalogo</w:t>
      </w:r>
      <w:proofErr w:type="spellEnd"/>
      <w:r w:rsidR="007803F5">
        <w:t xml:space="preserve"> REFERENCES </w:t>
      </w:r>
      <w:proofErr w:type="spellStart"/>
      <w:r w:rsidR="007803F5">
        <w:t>VeicoloCatalogo</w:t>
      </w:r>
      <w:proofErr w:type="spellEnd"/>
    </w:p>
    <w:p w:rsidR="007803F5" w:rsidRDefault="00035006" w:rsidP="007803F5">
      <w:pPr>
        <w:ind w:firstLine="643"/>
      </w:pPr>
      <w:r>
        <w:t>FK: Optional</w:t>
      </w:r>
      <w:r w:rsidR="007803F5">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xml:space="preserve">, </w:t>
      </w:r>
      <w:proofErr w:type="spellStart"/>
      <w:r>
        <w:t>ProvinciaConsegna</w:t>
      </w:r>
      <w:proofErr w:type="spellEnd"/>
      <w:r>
        <w:t>, Corriere</w:t>
      </w:r>
      <w:r w:rsidR="003B49A0">
        <w:t>)</w:t>
      </w:r>
    </w:p>
    <w:p w:rsidR="003B49A0" w:rsidRDefault="003B49A0" w:rsidP="003B49A0">
      <w:r>
        <w:t xml:space="preserve"> </w:t>
      </w:r>
      <w:r>
        <w:tab/>
      </w:r>
      <w:r w:rsidR="00035006">
        <w:t>FK: Corriere</w:t>
      </w:r>
      <w:r w:rsidR="007803F5">
        <w:t xml:space="preserve"> </w:t>
      </w:r>
      <w:r>
        <w:t xml:space="preserve">REFERENCES </w:t>
      </w:r>
      <w:r w:rsidR="007803F5">
        <w:t>Corriere</w:t>
      </w:r>
    </w:p>
    <w:p w:rsidR="00E47608" w:rsidRDefault="00035006" w:rsidP="00E47608">
      <w:pPr>
        <w:ind w:firstLine="643"/>
      </w:pPr>
      <w:r>
        <w:t>FK: Contratto</w:t>
      </w:r>
      <w:r w:rsidR="00E47608">
        <w:t xml:space="preserve"> REFERENCES </w:t>
      </w:r>
      <w:proofErr w:type="spellStart"/>
      <w:r w:rsidR="00E47608">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r w:rsidR="00035006">
        <w:t>FK: Veicolo</w:t>
      </w:r>
      <w:r>
        <w:t>, Numero REFERENCES Riparazione</w:t>
      </w:r>
    </w:p>
    <w:p w:rsidR="005130EE" w:rsidRDefault="005130EE" w:rsidP="005130EE">
      <w:r>
        <w:tab/>
      </w:r>
      <w:r w:rsidR="00035006">
        <w:t>FK: Ricambio</w:t>
      </w:r>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r>
      <w:r w:rsidR="00035006">
        <w:t xml:space="preserve">FK: </w:t>
      </w:r>
      <w:proofErr w:type="spellStart"/>
      <w:r w:rsidR="00035006">
        <w:t>NomeModello</w:t>
      </w:r>
      <w:proofErr w:type="spell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r w:rsidR="00035006">
        <w:t xml:space="preserve">FK: </w:t>
      </w:r>
      <w:proofErr w:type="spellStart"/>
      <w:r w:rsidR="00035006">
        <w:t>VeicoloCatalogo</w:t>
      </w:r>
      <w:proofErr w:type="spellEnd"/>
      <w:r>
        <w:t xml:space="preserve"> REFERENCES </w:t>
      </w:r>
      <w:proofErr w:type="spellStart"/>
      <w:r>
        <w:t>VeicoloCatalogo</w:t>
      </w:r>
      <w:proofErr w:type="spellEnd"/>
    </w:p>
    <w:p w:rsidR="00247206" w:rsidRDefault="005254D1" w:rsidP="005254D1">
      <w:r>
        <w:tab/>
      </w:r>
      <w:r w:rsidR="00035006">
        <w:t>FK: Contratto</w:t>
      </w:r>
      <w:r>
        <w:t xml:space="preserve"> REFERENCES </w:t>
      </w:r>
      <w:proofErr w:type="spellStart"/>
      <w:r>
        <w:t>ContrattoVendita</w:t>
      </w:r>
      <w:proofErr w:type="spellEnd"/>
    </w:p>
    <w:p w:rsidR="00BD4B08" w:rsidRDefault="00247206" w:rsidP="00BD4B08">
      <w:r>
        <w:rPr>
          <w:noProof/>
        </w:rPr>
        <w:lastRenderedPageBreak/>
        <w:drawing>
          <wp:inline distT="0" distB="0" distL="0" distR="0">
            <wp:extent cx="6472206" cy="8963025"/>
            <wp:effectExtent l="0" t="0" r="5080" b="0"/>
            <wp:docPr id="7" name="Immagine 7" descr="C:\Users\matteo.minardi\AppData\Local\Microsoft\Windows\INetCache\Content.Word\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Immag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994" cy="8968271"/>
                    </a:xfrm>
                    <a:prstGeom prst="rect">
                      <a:avLst/>
                    </a:prstGeom>
                    <a:noFill/>
                    <a:ln>
                      <a:noFill/>
                    </a:ln>
                  </pic:spPr>
                </pic:pic>
              </a:graphicData>
            </a:graphic>
          </wp:inline>
        </w:drawing>
      </w:r>
    </w:p>
    <w:p w:rsidR="00406442" w:rsidRDefault="00406442">
      <w:pPr>
        <w:rPr>
          <w:sz w:val="32"/>
          <w:szCs w:val="32"/>
        </w:rPr>
      </w:pPr>
      <w:r>
        <w:br w:type="page"/>
      </w:r>
    </w:p>
    <w:p w:rsidR="00313D04" w:rsidRDefault="00641A92" w:rsidP="00313D04">
      <w:pPr>
        <w:pStyle w:val="Titolo2"/>
      </w:pPr>
      <w:bookmarkStart w:id="42" w:name="_Toc492070630"/>
      <w:r>
        <w:lastRenderedPageBreak/>
        <w:t>3.6</w:t>
      </w:r>
      <w:r w:rsidR="00313D04">
        <w:t xml:space="preserve"> </w:t>
      </w:r>
      <w:r w:rsidR="00313D04" w:rsidRPr="00313D04">
        <w:t>–</w:t>
      </w:r>
      <w:r w:rsidR="00313D04">
        <w:t xml:space="preserve"> Schemi di navigazione</w:t>
      </w:r>
      <w:bookmarkEnd w:id="42"/>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w:t>
      </w:r>
      <w:r>
        <w:lastRenderedPageBreak/>
        <w:t xml:space="preserve">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8F07F9" w:rsidRPr="00354CCB"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D922F1" w:rsidRDefault="0091436F" w:rsidP="00BE42F6">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EE55AC" w:rsidRDefault="00EE55AC" w:rsidP="00EE55AC">
      <w:pPr>
        <w:pStyle w:val="Titolo1"/>
      </w:pPr>
      <w:bookmarkStart w:id="43" w:name="_Toc492070631"/>
      <w:r>
        <w:lastRenderedPageBreak/>
        <w:t>PROGETTO LOGICO E RELAZIONALE</w:t>
      </w:r>
      <w:bookmarkEnd w:id="43"/>
    </w:p>
    <w:p w:rsidR="004A799D" w:rsidRDefault="00BD3B66" w:rsidP="00313D04">
      <w:pPr>
        <w:pStyle w:val="Titolo2"/>
      </w:pPr>
      <w:bookmarkStart w:id="44" w:name="_Toc492070632"/>
      <w:r>
        <w:t>4</w:t>
      </w:r>
      <w:r w:rsidR="00313D04">
        <w:t xml:space="preserve">.1 </w:t>
      </w:r>
      <w:r w:rsidR="00313D04" w:rsidRPr="00313D04">
        <w:t>–</w:t>
      </w:r>
      <w:r w:rsidR="00313D04">
        <w:t xml:space="preserve"> Traduzione operazioni in SQL</w:t>
      </w:r>
      <w:bookmarkEnd w:id="44"/>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r>
        <w:t>O.Codice</w:t>
      </w:r>
      <w:proofErr w:type="spell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r>
        <w:t>R.Numero</w:t>
      </w:r>
      <w:proofErr w:type="spell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r>
        <w:t>F.RagioneSociale</w:t>
      </w:r>
      <w:proofErr w:type="spell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 xml:space="preserve">SELECT </w:t>
      </w:r>
      <w:proofErr w:type="spellStart"/>
      <w:r>
        <w:t>R.Numero</w:t>
      </w:r>
      <w:proofErr w:type="spell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rsidR="00AB2451" w:rsidRPr="00AB2451">
        <w:t xml:space="preserve">LEFT JOIN Trasporto T ON </w:t>
      </w:r>
      <w:proofErr w:type="spellStart"/>
      <w:r w:rsidR="00AB2451" w:rsidRPr="00AB2451">
        <w:t>CV.Numero</w:t>
      </w:r>
      <w:proofErr w:type="spellEnd"/>
      <w:r w:rsidR="00AB2451" w:rsidRPr="00AB2451">
        <w:t xml:space="preserve"> = </w:t>
      </w:r>
      <w:proofErr w:type="spellStart"/>
      <w:r w:rsidR="00AB2451" w:rsidRPr="00AB2451">
        <w:t>T.Contratto</w:t>
      </w:r>
      <w:proofErr w:type="spellEnd"/>
      <w:r w:rsidR="00AB2451">
        <w:br/>
      </w:r>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r>
        <w:rPr>
          <w:lang w:val="en-US"/>
        </w:rPr>
        <w:t>C.Id</w:t>
      </w:r>
      <w:proofErr w:type="spell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r w:rsidRPr="00F531FA">
        <w:rPr>
          <w:lang w:val="en-US"/>
        </w:rPr>
        <w:t>VC.Codice</w:t>
      </w:r>
      <w:proofErr w:type="spell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r>
        <w:t xml:space="preserve">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r w:rsidRPr="006B15E7">
        <w:rPr>
          <w:lang w:val="en-US"/>
        </w:rPr>
        <w:t>O.Nome</w:t>
      </w:r>
      <w:proofErr w:type="spell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r w:rsidRPr="006B15E7">
        <w:rPr>
          <w:lang w:val="en-US"/>
        </w:rPr>
        <w:t>R.Nome</w:t>
      </w:r>
      <w:proofErr w:type="spell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p>
    <w:p w:rsidR="006B15E7" w:rsidRPr="00DD34FF" w:rsidRDefault="006B15E7" w:rsidP="006B15E7">
      <w:r>
        <w:t xml:space="preserve">SELECT </w:t>
      </w:r>
      <w:proofErr w:type="spellStart"/>
      <w:r>
        <w:t>VC.Codice</w:t>
      </w:r>
      <w:proofErr w:type="spell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Pr="00337EA0">
        <w:rPr>
          <w:lang w:val="en-US"/>
        </w:rPr>
        <w:br/>
        <w:t xml:space="preserve">FROM </w:t>
      </w:r>
      <w:proofErr w:type="spellStart"/>
      <w:r w:rsidRPr="00337EA0">
        <w:rPr>
          <w:lang w:val="en-US"/>
        </w:rPr>
        <w:t>ContrattoVendita</w:t>
      </w:r>
      <w:proofErr w:type="spellEnd"/>
      <w:r w:rsidRPr="00337EA0">
        <w:rPr>
          <w:lang w:val="en-US"/>
        </w:rPr>
        <w:t xml:space="preserve">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5" w:name="_Toc492070633"/>
      <w:r w:rsidRPr="00B43FBE">
        <w:lastRenderedPageBreak/>
        <w:t>PROGETTAZIONE DELL’APPLICAZIONE</w:t>
      </w:r>
      <w:bookmarkEnd w:id="45"/>
    </w:p>
    <w:p w:rsidR="003F4832" w:rsidRPr="003F4832" w:rsidRDefault="003F4832" w:rsidP="003F4832"/>
    <w:p w:rsidR="00751E99" w:rsidRPr="00B43FBE" w:rsidRDefault="00022F9F" w:rsidP="00751E99">
      <w:pPr>
        <w:pStyle w:val="Titolo2"/>
      </w:pPr>
      <w:bookmarkStart w:id="46" w:name="_Toc492070634"/>
      <w:r>
        <w:t xml:space="preserve">5.1 - </w:t>
      </w:r>
      <w:r w:rsidR="00751E99" w:rsidRPr="00B43FBE">
        <w:t>Strumenti di sviluppo utilizzati</w:t>
      </w:r>
      <w:bookmarkEnd w:id="46"/>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proofErr w:type="spellStart"/>
      <w:r w:rsidR="00742941" w:rsidRPr="00261D9A">
        <w:rPr>
          <w:i/>
        </w:rPr>
        <w:t>o</w:t>
      </w:r>
      <w:r w:rsidR="00747499" w:rsidRPr="00261D9A">
        <w:rPr>
          <w:i/>
        </w:rPr>
        <w:t>b</w:t>
      </w:r>
      <w:r w:rsidR="00742941" w:rsidRPr="00261D9A">
        <w:rPr>
          <w:i/>
        </w:rPr>
        <w:t>ject-relational</w:t>
      </w:r>
      <w:proofErr w:type="spellEnd"/>
      <w:r w:rsidR="00742941" w:rsidRPr="00261D9A">
        <w:rPr>
          <w:i/>
        </w:rPr>
        <w:t xml:space="preserve">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nterrogazioni e manipola</w:t>
      </w:r>
      <w:r w:rsidR="00D902C8">
        <w:t>re</w:t>
      </w:r>
      <w:r w:rsidR="001C27BC">
        <w:t xml:space="preserve"> </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xml:space="preserve">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w:t>
      </w:r>
      <w:r w:rsidR="003A0787">
        <w:t xml:space="preserve"> offerte</w:t>
      </w:r>
      <w:r w:rsidR="00DD5C42">
        <w:t xml:space="preserve"> da</w:t>
      </w:r>
      <w:r w:rsidR="003A0787">
        <w:t xml:space="preserve"> quello che è</w:t>
      </w:r>
      <w:r w:rsidR="00DD5C42">
        <w:t xml:space="preserve">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7" w:name="_Toc492070635"/>
      <w:r>
        <w:t xml:space="preserve">5.2 </w:t>
      </w:r>
      <w:r w:rsidR="00022F9F">
        <w:t xml:space="preserve">- </w:t>
      </w:r>
      <w:r w:rsidR="00742941">
        <w:t>Architettura del software applicativ</w:t>
      </w:r>
      <w:r w:rsidR="00F7077B">
        <w:t>o</w:t>
      </w:r>
      <w:r w:rsidR="00213F1E">
        <w:t xml:space="preserve"> e implementazione</w:t>
      </w:r>
      <w:bookmarkEnd w:id="47"/>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per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w:t>
      </w:r>
      <w:r w:rsidR="005F593E">
        <w:rPr>
          <w:rFonts w:cstheme="minorHAnsi"/>
          <w:color w:val="222222"/>
          <w:shd w:val="clear" w:color="auto" w:fill="FFFFFF"/>
        </w:rPr>
        <w:t>,</w:t>
      </w:r>
      <w:r w:rsidR="00A41282" w:rsidRPr="00A41282">
        <w:rPr>
          <w:rFonts w:cstheme="minorHAnsi"/>
          <w:color w:val="222222"/>
          <w:shd w:val="clear" w:color="auto" w:fill="FFFFFF"/>
        </w:rPr>
        <w:t xml:space="preserve"> sfruttando</w:t>
      </w:r>
      <w:r w:rsidR="00172B9D">
        <w:rPr>
          <w:rFonts w:cstheme="minorHAnsi"/>
          <w:color w:val="222222"/>
          <w:shd w:val="clear" w:color="auto" w:fill="FFFFFF"/>
        </w:rPr>
        <w:t xml:space="preserve"> le</w:t>
      </w:r>
      <w:r w:rsidR="00A41282" w:rsidRPr="00A41282">
        <w:rPr>
          <w:rFonts w:cstheme="minorHAnsi"/>
          <w:color w:val="222222"/>
          <w:shd w:val="clear" w:color="auto" w:fill="FFFFFF"/>
        </w:rPr>
        <w:t xml:space="preserve"> caratteristiche</w:t>
      </w:r>
      <w:r w:rsidR="00A41282">
        <w:rPr>
          <w:rFonts w:ascii="Arial" w:hAnsi="Arial" w:cs="Arial"/>
          <w:color w:val="222222"/>
          <w:shd w:val="clear" w:color="auto" w:fill="FFFFFF"/>
        </w:rPr>
        <w:t xml:space="preserve"> </w:t>
      </w:r>
      <w:r w:rsidR="00A41282">
        <w:t xml:space="preserve">del </w:t>
      </w:r>
      <w:r w:rsidR="00A41282">
        <w:rPr>
          <w:i/>
        </w:rPr>
        <w:t xml:space="preserve">Windows </w:t>
      </w:r>
      <w:proofErr w:type="spellStart"/>
      <w:r w:rsidR="00A41282">
        <w:rPr>
          <w:i/>
        </w:rPr>
        <w:t>Presentazion</w:t>
      </w:r>
      <w:proofErr w:type="spellEnd"/>
      <w:r w:rsidR="00A41282">
        <w:rPr>
          <w:i/>
        </w:rPr>
        <w:t xml:space="preserve"> </w:t>
      </w:r>
      <w:proofErr w:type="spellStart"/>
      <w:r w:rsidR="00A41282" w:rsidRPr="00213F1E">
        <w:rPr>
          <w:i/>
        </w:rPr>
        <w:t>Foundations</w:t>
      </w:r>
      <w:proofErr w:type="spellEnd"/>
      <w:r w:rsidR="005F593E">
        <w:rPr>
          <w:i/>
        </w:rPr>
        <w:t>:</w:t>
      </w:r>
      <w:r w:rsidR="008E1EB9">
        <w:rPr>
          <w:i/>
        </w:rPr>
        <w:t xml:space="preserve"> </w:t>
      </w:r>
      <w:r w:rsidR="008E1EB9">
        <w:t xml:space="preserve">l’MVVM (Model, </w:t>
      </w:r>
      <w:proofErr w:type="spellStart"/>
      <w:r w:rsidR="008E1EB9">
        <w:t>View</w:t>
      </w:r>
      <w:proofErr w:type="spellEnd"/>
      <w:r w:rsidR="008E1EB9">
        <w:t xml:space="preserve">, </w:t>
      </w:r>
      <w:proofErr w:type="spellStart"/>
      <w:r w:rsidR="008E1EB9">
        <w:t>View</w:t>
      </w:r>
      <w:proofErr w:type="spellEnd"/>
      <w:r w:rsidR="008E1EB9">
        <w:t>-Model)</w:t>
      </w:r>
      <w:r w:rsidR="00213F1E" w:rsidRPr="00213F1E">
        <w:rPr>
          <w:i/>
        </w:rPr>
        <w:t xml:space="preserve">. </w:t>
      </w:r>
      <w:r w:rsidR="00213F1E">
        <w:t xml:space="preserve">Come previsto da tale architettura, abbiamo </w:t>
      </w:r>
      <w:r w:rsidR="00035006">
        <w:t>strutturato</w:t>
      </w:r>
      <w:r w:rsidR="00EF3E82">
        <w:t xml:space="preserve"> quindi</w:t>
      </w:r>
      <w:r w:rsidR="00213F1E">
        <w:t xml:space="preserve"> l’applicazione in tre core fondanti: il core grafico, la logica di business, </w:t>
      </w:r>
      <w:r w:rsidR="00213F1E" w:rsidRPr="005230B9">
        <w:t>e il</w:t>
      </w:r>
      <w:r w:rsidR="00213F1E" w:rsidRPr="005230B9">
        <w:rPr>
          <w:i/>
        </w:rPr>
        <w:t xml:space="preserve"> </w:t>
      </w:r>
      <w:proofErr w:type="spellStart"/>
      <w:r w:rsidR="00213F1E" w:rsidRPr="005230B9">
        <w:rPr>
          <w:i/>
        </w:rPr>
        <w:t>view</w:t>
      </w:r>
      <w:proofErr w:type="spellEnd"/>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w:t>
      </w:r>
      <w:proofErr w:type="spellStart"/>
      <w:r>
        <w:t>db</w:t>
      </w:r>
      <w:proofErr w:type="spellEnd"/>
      <w:r>
        <w:t xml:space="preserve"> e quindi per poter svolgere interrogazioni piuttosto che per inserire nuove istanze, </w:t>
      </w:r>
      <w:r w:rsidR="00DC292F">
        <w:t>è stato interamente progettato e realizzato</w:t>
      </w:r>
      <w:r>
        <w:t xml:space="preserve"> per via grafica tramite gli strumenti messi a disposizione</w:t>
      </w:r>
      <w:r w:rsidR="009561B3">
        <w:t xml:space="preserve"> d</w:t>
      </w:r>
      <w:r>
        <w:t xml:space="preserve">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w:t>
      </w:r>
      <w:r w:rsidR="00CA785C">
        <w:t xml:space="preserve">e le funzionalità e i </w:t>
      </w:r>
      <w:proofErr w:type="spellStart"/>
      <w:r w:rsidR="00CA785C">
        <w:t>tool</w:t>
      </w:r>
      <w:proofErr w:type="spellEnd"/>
      <w:r w:rsidR="00CA785C">
        <w:t xml:space="preserve"> messi</w:t>
      </w:r>
      <w:r>
        <w:t xml:space="preserv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proofErr w:type="spellStart"/>
      <w:r w:rsidRPr="002F1DAC">
        <w:rPr>
          <w:i/>
        </w:rPr>
        <w:t>obje</w:t>
      </w:r>
      <w:r w:rsidR="00035006">
        <w:rPr>
          <w:i/>
        </w:rPr>
        <w:t>c</w:t>
      </w:r>
      <w:r w:rsidRPr="002F1DAC">
        <w:rPr>
          <w:i/>
        </w:rPr>
        <w:t>t-relational</w:t>
      </w:r>
      <w:proofErr w:type="spellEnd"/>
      <w:r>
        <w:rPr>
          <w:i/>
        </w:rPr>
        <w:t xml:space="preserve"> </w:t>
      </w:r>
      <w:r>
        <w:t xml:space="preserve">necessario per garantire una completa integrazione e interazione dell’applicazione col motore di database scelto e il </w:t>
      </w:r>
      <w:proofErr w:type="spellStart"/>
      <w:r>
        <w:t>db</w:t>
      </w:r>
      <w:proofErr w:type="spellEnd"/>
      <w:r>
        <w:t>.</w:t>
      </w:r>
      <w:r w:rsidR="00057178">
        <w:t xml:space="preserve"> Nello specifico, si è scelto di accedere ai dati per due vie parallele: tramite connessi</w:t>
      </w:r>
      <w:r w:rsidR="00211DF3">
        <w:t>o</w:t>
      </w:r>
      <w:r w:rsidR="00057178">
        <w:t>ne al server</w:t>
      </w:r>
      <w:r w:rsidR="00211DF3">
        <w:t xml:space="preserve"> (o meglio, connessione ad un file di database </w:t>
      </w:r>
      <w:r w:rsidR="009A017D">
        <w:t>interno al progetto ed acceduto da</w:t>
      </w:r>
      <w:r w:rsidR="000D5320">
        <w:t xml:space="preserve"> un’istanza di </w:t>
      </w:r>
      <w:proofErr w:type="spellStart"/>
      <w:r w:rsidR="000D5320">
        <w:t>Ms</w:t>
      </w:r>
      <w:proofErr w:type="spellEnd"/>
      <w:r w:rsidR="000D5320">
        <w:t xml:space="preserve"> SQL Server</w:t>
      </w:r>
      <w:r w:rsidR="00211DF3">
        <w:t xml:space="preserve"> locale in modo da rendere il più portabile possibile l’applicativo stesso)</w:t>
      </w:r>
      <w:r w:rsidR="00057178">
        <w:t xml:space="preserve"> e tramite configurazione dell’origine dati</w:t>
      </w:r>
      <w:r w:rsidR="00E319E9">
        <w:t xml:space="preserve"> (anch’essa configurata come la </w:t>
      </w:r>
      <w:r w:rsidR="00035006">
        <w:t>precedente</w:t>
      </w:r>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w:t>
      </w:r>
      <w:proofErr w:type="spellStart"/>
      <w:r w:rsidR="00AE01D2">
        <w:t>pre</w:t>
      </w:r>
      <w:proofErr w:type="spellEnd"/>
      <w:r w:rsidR="00AE01D2">
        <w:t xml:space="preserve">-caricamento dei dati e per la configurazione di certe componenti di interfaccia come le </w:t>
      </w:r>
      <w:proofErr w:type="spellStart"/>
      <w:r w:rsidR="00AE01D2" w:rsidRPr="001A4A9B">
        <w:rPr>
          <w:i/>
        </w:rPr>
        <w:t>GridView</w:t>
      </w:r>
      <w:proofErr w:type="spellEnd"/>
      <w:r w:rsidR="00AE01D2" w:rsidRPr="001A4A9B">
        <w:rPr>
          <w:i/>
        </w:rPr>
        <w:t xml:space="preserve"> </w:t>
      </w:r>
      <w:r w:rsidR="00AE01D2">
        <w:t xml:space="preserve">e i valori di certi </w:t>
      </w:r>
      <w:proofErr w:type="spellStart"/>
      <w:r w:rsidR="00AE01D2" w:rsidRPr="001A4A9B">
        <w:rPr>
          <w:i/>
        </w:rPr>
        <w:t>ComboBox</w:t>
      </w:r>
      <w:proofErr w:type="spellEnd"/>
      <w:r w:rsidR="00AE01D2" w:rsidRPr="001A4A9B">
        <w:rPr>
          <w:i/>
        </w:rPr>
        <w:t>.</w:t>
      </w:r>
    </w:p>
    <w:p w:rsidR="00213F1E" w:rsidRPr="00096BEC" w:rsidRDefault="005230B9" w:rsidP="00742941">
      <w:pPr>
        <w:jc w:val="both"/>
      </w:pPr>
      <w:r>
        <w:t xml:space="preserve">In ultimo, il componente </w:t>
      </w:r>
      <w:proofErr w:type="spellStart"/>
      <w:r w:rsidRPr="005230B9">
        <w:rPr>
          <w:i/>
        </w:rPr>
        <w:t>view</w:t>
      </w:r>
      <w:proofErr w:type="spellEnd"/>
      <w:r w:rsidRPr="005230B9">
        <w:rPr>
          <w:i/>
        </w:rPr>
        <w:t>-model</w:t>
      </w:r>
      <w:r>
        <w:t xml:space="preserve"> </w:t>
      </w:r>
      <w:r w:rsidR="00EC3785">
        <w:t xml:space="preserve">rappresenta tutta la logica intermedia tra model e </w:t>
      </w:r>
      <w:proofErr w:type="spellStart"/>
      <w:r w:rsidR="00EC3785">
        <w:t>view</w:t>
      </w:r>
      <w:proofErr w:type="spellEnd"/>
      <w:r w:rsidR="009C2DE7">
        <w:t xml:space="preserve"> ovvero t</w:t>
      </w:r>
      <w:r w:rsidR="00EC3785">
        <w:t>u</w:t>
      </w:r>
      <w:r w:rsidR="009C2DE7">
        <w:t>tt</w:t>
      </w:r>
      <w:r w:rsidR="00EC3785">
        <w:t>a quella logica di reazione</w:t>
      </w:r>
      <w:r w:rsidR="009C2DE7">
        <w:t xml:space="preserve"> agli eventi dell’utente (inserimento, convalida, interrogazione) che dall’’input di questo accede al </w:t>
      </w:r>
      <w:proofErr w:type="spellStart"/>
      <w:r w:rsidR="009C2DE7">
        <w:t>db</w:t>
      </w:r>
      <w:proofErr w:type="spellEnd"/>
      <w:r w:rsidR="009C2DE7">
        <w:t xml:space="preserve"> attraverso la logica di business (il mapping </w:t>
      </w:r>
      <w:proofErr w:type="spellStart"/>
      <w:r w:rsidR="009C2DE7" w:rsidRPr="009C2DE7">
        <w:rPr>
          <w:i/>
        </w:rPr>
        <w:t>object-rela</w:t>
      </w:r>
      <w:r w:rsidR="00035006">
        <w:rPr>
          <w:i/>
        </w:rPr>
        <w:t>t</w:t>
      </w:r>
      <w:r w:rsidR="009C2DE7" w:rsidRPr="009C2DE7">
        <w:rPr>
          <w:i/>
        </w:rPr>
        <w:t>ional</w:t>
      </w:r>
      <w:proofErr w:type="spellEnd"/>
      <w:r w:rsidR="009C2DE7">
        <w:t>)</w:t>
      </w:r>
      <w:r w:rsidR="008028B0">
        <w:t xml:space="preserve"> ed esegue le </w:t>
      </w:r>
      <w:r w:rsidR="001256BD">
        <w:t>relative</w:t>
      </w:r>
      <w:r w:rsidR="008028B0">
        <w:t xml:space="preserve"> interrogazion</w:t>
      </w:r>
      <w:r w:rsidR="00FB462B">
        <w:t xml:space="preserve">i e i vari inserimenti attraverso </w:t>
      </w:r>
      <w:proofErr w:type="spellStart"/>
      <w:r w:rsidR="00FB462B">
        <w:t>statements</w:t>
      </w:r>
      <w:proofErr w:type="spellEnd"/>
      <w:r w:rsidR="00FB462B">
        <w:t xml:space="preserve"> </w:t>
      </w:r>
      <w:r w:rsidR="00FB462B" w:rsidRPr="00FB462B">
        <w:rPr>
          <w:i/>
        </w:rPr>
        <w:t>LINQ</w:t>
      </w:r>
      <w:r w:rsidR="004B2DD6">
        <w:rPr>
          <w:i/>
        </w:rPr>
        <w:t>,</w:t>
      </w:r>
      <w:r w:rsidR="00096BEC">
        <w:t xml:space="preserve"> comunicando </w:t>
      </w:r>
      <w:r w:rsidR="004B2DD6">
        <w:t xml:space="preserve">poi </w:t>
      </w:r>
      <w:r w:rsidR="00096BEC">
        <w:t xml:space="preserve">il relativo esito dell’operazione all’utente per mezzo della </w:t>
      </w:r>
      <w:proofErr w:type="spellStart"/>
      <w:r w:rsidR="00096BEC">
        <w:t>View</w:t>
      </w:r>
      <w:proofErr w:type="spellEnd"/>
      <w:r w:rsidR="00096BEC">
        <w:t>.</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2070636"/>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2070637"/>
      <w:r>
        <w:t>5.3.1 - 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w:t>
      </w:r>
      <w:r w:rsidR="005E532E">
        <w:t>se di progettazione logica. Esse</w:t>
      </w:r>
      <w:r>
        <w:t xml:space="preserve">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 xml:space="preserve">Inserimento del nuovo cliente;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w:t>
      </w:r>
      <w:r w:rsidR="00C93EC2">
        <w:t>reazione dell’ordine del veicolo</w:t>
      </w:r>
      <w:r>
        <w:t>.</w:t>
      </w:r>
    </w:p>
    <w:p w:rsidR="0016110E" w:rsidRDefault="0016110E" w:rsidP="001833EF">
      <w:pPr>
        <w:shd w:val="clear" w:color="auto" w:fill="FFFFFF"/>
        <w:spacing w:before="100" w:beforeAutospacing="1" w:after="100" w:afterAutospacing="1" w:line="240" w:lineRule="auto"/>
      </w:pPr>
      <w:r>
        <w:t xml:space="preserve">Onde evitare di allungare inutilmente la relazione con </w:t>
      </w:r>
      <w:proofErr w:type="spellStart"/>
      <w:r>
        <w:t>screenshot</w:t>
      </w:r>
      <w:proofErr w:type="spellEnd"/>
      <w:r>
        <w:t xml:space="preserve"> relativi alle operazioni implementate si faccia riferimento diretta</w:t>
      </w:r>
      <w:r w:rsidR="0013663B">
        <w:t>mente alla presentazione fatta in sede di discussione dell’elabora</w:t>
      </w:r>
      <w:r w:rsidR="00567BB0">
        <w:t>t</w:t>
      </w:r>
      <w:r w:rsidR="0013663B">
        <w:t>o.</w:t>
      </w:r>
    </w:p>
    <w:p w:rsidR="003912E7" w:rsidRDefault="003912E7" w:rsidP="001833EF">
      <w:pPr>
        <w:shd w:val="clear" w:color="auto" w:fill="FFFFFF"/>
        <w:spacing w:before="100" w:beforeAutospacing="1" w:after="100" w:afterAutospacing="1" w:line="240" w:lineRule="auto"/>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2070638"/>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footerReference w:type="default" r:id="rId41"/>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126" w:rsidRDefault="00FE5126" w:rsidP="008C1499">
      <w:pPr>
        <w:spacing w:after="0" w:line="240" w:lineRule="auto"/>
      </w:pPr>
      <w:r>
        <w:separator/>
      </w:r>
    </w:p>
  </w:endnote>
  <w:endnote w:type="continuationSeparator" w:id="0">
    <w:p w:rsidR="00FE5126" w:rsidRDefault="00FE5126"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7693"/>
      <w:docPartObj>
        <w:docPartGallery w:val="Page Numbers (Bottom of Page)"/>
        <w:docPartUnique/>
      </w:docPartObj>
    </w:sdtPr>
    <w:sdtEndPr/>
    <w:sdtContent>
      <w:p w:rsidR="00323C0B" w:rsidRDefault="00323C0B">
        <w:pPr>
          <w:pStyle w:val="Pidipagina"/>
          <w:jc w:val="right"/>
        </w:pPr>
        <w:r>
          <w:fldChar w:fldCharType="begin"/>
        </w:r>
        <w:r>
          <w:instrText>PAGE   \* MERGEFORMAT</w:instrText>
        </w:r>
        <w:r>
          <w:fldChar w:fldCharType="separate"/>
        </w:r>
        <w:r w:rsidR="005C60D4">
          <w:rPr>
            <w:noProof/>
          </w:rPr>
          <w:t>20</w:t>
        </w:r>
        <w:r>
          <w:fldChar w:fldCharType="end"/>
        </w:r>
      </w:p>
    </w:sdtContent>
  </w:sdt>
  <w:p w:rsidR="00323C0B" w:rsidRDefault="00323C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126" w:rsidRDefault="00FE5126" w:rsidP="008C1499">
      <w:pPr>
        <w:spacing w:after="0" w:line="240" w:lineRule="auto"/>
      </w:pPr>
      <w:r>
        <w:separator/>
      </w:r>
    </w:p>
  </w:footnote>
  <w:footnote w:type="continuationSeparator" w:id="0">
    <w:p w:rsidR="00FE5126" w:rsidRDefault="00FE5126" w:rsidP="008C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1276"/>
    <w:rsid w:val="00035006"/>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C7721"/>
    <w:rsid w:val="000D3DB8"/>
    <w:rsid w:val="000D5320"/>
    <w:rsid w:val="000D6291"/>
    <w:rsid w:val="000F74A8"/>
    <w:rsid w:val="000F7D1F"/>
    <w:rsid w:val="001256BD"/>
    <w:rsid w:val="00132107"/>
    <w:rsid w:val="00132AD1"/>
    <w:rsid w:val="0013663B"/>
    <w:rsid w:val="0015736C"/>
    <w:rsid w:val="0016110E"/>
    <w:rsid w:val="00161876"/>
    <w:rsid w:val="00172B9D"/>
    <w:rsid w:val="001767AB"/>
    <w:rsid w:val="001833EF"/>
    <w:rsid w:val="00190C72"/>
    <w:rsid w:val="001A1B14"/>
    <w:rsid w:val="001A4A9B"/>
    <w:rsid w:val="001B4936"/>
    <w:rsid w:val="001C1907"/>
    <w:rsid w:val="001C27BC"/>
    <w:rsid w:val="001C4A91"/>
    <w:rsid w:val="001E2A6A"/>
    <w:rsid w:val="001E3A04"/>
    <w:rsid w:val="001E4A6E"/>
    <w:rsid w:val="001F3B2B"/>
    <w:rsid w:val="001F3DEB"/>
    <w:rsid w:val="001F5A52"/>
    <w:rsid w:val="001F64AC"/>
    <w:rsid w:val="00211869"/>
    <w:rsid w:val="00211B20"/>
    <w:rsid w:val="00211DF3"/>
    <w:rsid w:val="00213F1E"/>
    <w:rsid w:val="00224D12"/>
    <w:rsid w:val="00225824"/>
    <w:rsid w:val="00227524"/>
    <w:rsid w:val="002360C0"/>
    <w:rsid w:val="00236D8B"/>
    <w:rsid w:val="00242A43"/>
    <w:rsid w:val="00243076"/>
    <w:rsid w:val="00247206"/>
    <w:rsid w:val="002501B9"/>
    <w:rsid w:val="00253BE1"/>
    <w:rsid w:val="0025409C"/>
    <w:rsid w:val="00256986"/>
    <w:rsid w:val="00261D9A"/>
    <w:rsid w:val="002777C9"/>
    <w:rsid w:val="00282E1F"/>
    <w:rsid w:val="002918EF"/>
    <w:rsid w:val="00291A4E"/>
    <w:rsid w:val="00292C8D"/>
    <w:rsid w:val="002938AB"/>
    <w:rsid w:val="002A15A5"/>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3C0B"/>
    <w:rsid w:val="00324F7C"/>
    <w:rsid w:val="00330DF7"/>
    <w:rsid w:val="00331F04"/>
    <w:rsid w:val="00334689"/>
    <w:rsid w:val="00336971"/>
    <w:rsid w:val="00337EA0"/>
    <w:rsid w:val="00354CCB"/>
    <w:rsid w:val="00361605"/>
    <w:rsid w:val="003912E7"/>
    <w:rsid w:val="003924E7"/>
    <w:rsid w:val="00393E4A"/>
    <w:rsid w:val="003A0787"/>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10FB"/>
    <w:rsid w:val="005476F0"/>
    <w:rsid w:val="0055302F"/>
    <w:rsid w:val="00557DB6"/>
    <w:rsid w:val="00560947"/>
    <w:rsid w:val="00563CF8"/>
    <w:rsid w:val="00565824"/>
    <w:rsid w:val="00567BB0"/>
    <w:rsid w:val="005747AB"/>
    <w:rsid w:val="00575F83"/>
    <w:rsid w:val="005768C5"/>
    <w:rsid w:val="00583290"/>
    <w:rsid w:val="0058495A"/>
    <w:rsid w:val="00592AF9"/>
    <w:rsid w:val="00596CC6"/>
    <w:rsid w:val="005A1248"/>
    <w:rsid w:val="005A37D1"/>
    <w:rsid w:val="005A794D"/>
    <w:rsid w:val="005C3A5A"/>
    <w:rsid w:val="005C60D4"/>
    <w:rsid w:val="005D548D"/>
    <w:rsid w:val="005D59E2"/>
    <w:rsid w:val="005D5E24"/>
    <w:rsid w:val="005E532E"/>
    <w:rsid w:val="005F4CE1"/>
    <w:rsid w:val="005F593E"/>
    <w:rsid w:val="00600642"/>
    <w:rsid w:val="00601A69"/>
    <w:rsid w:val="00614176"/>
    <w:rsid w:val="006146A2"/>
    <w:rsid w:val="00616183"/>
    <w:rsid w:val="0062373A"/>
    <w:rsid w:val="00623AB2"/>
    <w:rsid w:val="0063077E"/>
    <w:rsid w:val="0063294C"/>
    <w:rsid w:val="00640B2B"/>
    <w:rsid w:val="00641A92"/>
    <w:rsid w:val="00641E6E"/>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1BF"/>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3CA3"/>
    <w:rsid w:val="00834F5B"/>
    <w:rsid w:val="008511C9"/>
    <w:rsid w:val="00853D55"/>
    <w:rsid w:val="008619DD"/>
    <w:rsid w:val="0086305A"/>
    <w:rsid w:val="00886351"/>
    <w:rsid w:val="00887F63"/>
    <w:rsid w:val="008927FA"/>
    <w:rsid w:val="00894693"/>
    <w:rsid w:val="008A460A"/>
    <w:rsid w:val="008B2CA7"/>
    <w:rsid w:val="008B3A89"/>
    <w:rsid w:val="008B54DA"/>
    <w:rsid w:val="008C1499"/>
    <w:rsid w:val="008D1C06"/>
    <w:rsid w:val="008E08C4"/>
    <w:rsid w:val="008E0D3D"/>
    <w:rsid w:val="008E1EB9"/>
    <w:rsid w:val="008E3FEC"/>
    <w:rsid w:val="008F07F9"/>
    <w:rsid w:val="0091229C"/>
    <w:rsid w:val="00912EC0"/>
    <w:rsid w:val="0091436F"/>
    <w:rsid w:val="00917EF3"/>
    <w:rsid w:val="0093061C"/>
    <w:rsid w:val="009561B3"/>
    <w:rsid w:val="0095670C"/>
    <w:rsid w:val="00957753"/>
    <w:rsid w:val="00961855"/>
    <w:rsid w:val="00962548"/>
    <w:rsid w:val="00963DC6"/>
    <w:rsid w:val="00971D87"/>
    <w:rsid w:val="009745F4"/>
    <w:rsid w:val="0098184C"/>
    <w:rsid w:val="00982052"/>
    <w:rsid w:val="00982D31"/>
    <w:rsid w:val="00987020"/>
    <w:rsid w:val="009873F5"/>
    <w:rsid w:val="009919E6"/>
    <w:rsid w:val="00991F28"/>
    <w:rsid w:val="00995688"/>
    <w:rsid w:val="009A017D"/>
    <w:rsid w:val="009A550F"/>
    <w:rsid w:val="009A5A65"/>
    <w:rsid w:val="009A7654"/>
    <w:rsid w:val="009A7EF4"/>
    <w:rsid w:val="009B40A3"/>
    <w:rsid w:val="009C2DE7"/>
    <w:rsid w:val="009D6BA5"/>
    <w:rsid w:val="009F0769"/>
    <w:rsid w:val="009F1B76"/>
    <w:rsid w:val="00A148D1"/>
    <w:rsid w:val="00A2472A"/>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0E71"/>
    <w:rsid w:val="00A94340"/>
    <w:rsid w:val="00AB2451"/>
    <w:rsid w:val="00AB45F7"/>
    <w:rsid w:val="00AD3DBD"/>
    <w:rsid w:val="00AD6648"/>
    <w:rsid w:val="00AD66A9"/>
    <w:rsid w:val="00AD6DA3"/>
    <w:rsid w:val="00AE01D2"/>
    <w:rsid w:val="00AE5E87"/>
    <w:rsid w:val="00AF0948"/>
    <w:rsid w:val="00AF2DA7"/>
    <w:rsid w:val="00B0524D"/>
    <w:rsid w:val="00B12B1A"/>
    <w:rsid w:val="00B20A2B"/>
    <w:rsid w:val="00B25E10"/>
    <w:rsid w:val="00B26AF5"/>
    <w:rsid w:val="00B272A2"/>
    <w:rsid w:val="00B32525"/>
    <w:rsid w:val="00B345A6"/>
    <w:rsid w:val="00B43FBE"/>
    <w:rsid w:val="00B50967"/>
    <w:rsid w:val="00B667A4"/>
    <w:rsid w:val="00B734D4"/>
    <w:rsid w:val="00B75283"/>
    <w:rsid w:val="00B85345"/>
    <w:rsid w:val="00B94E4F"/>
    <w:rsid w:val="00B9699C"/>
    <w:rsid w:val="00BC0ABC"/>
    <w:rsid w:val="00BD3B66"/>
    <w:rsid w:val="00BD4391"/>
    <w:rsid w:val="00BD4B08"/>
    <w:rsid w:val="00BD645D"/>
    <w:rsid w:val="00BD7742"/>
    <w:rsid w:val="00BE42F6"/>
    <w:rsid w:val="00BE6231"/>
    <w:rsid w:val="00BF5E3F"/>
    <w:rsid w:val="00BF6D8E"/>
    <w:rsid w:val="00C075F2"/>
    <w:rsid w:val="00C132CF"/>
    <w:rsid w:val="00C17CF5"/>
    <w:rsid w:val="00C21CBC"/>
    <w:rsid w:val="00C220B2"/>
    <w:rsid w:val="00C312D4"/>
    <w:rsid w:val="00C35DC8"/>
    <w:rsid w:val="00C45A48"/>
    <w:rsid w:val="00C50B2A"/>
    <w:rsid w:val="00C52AF5"/>
    <w:rsid w:val="00C53B29"/>
    <w:rsid w:val="00C67924"/>
    <w:rsid w:val="00C7625D"/>
    <w:rsid w:val="00C92E6D"/>
    <w:rsid w:val="00C93EC2"/>
    <w:rsid w:val="00C95D96"/>
    <w:rsid w:val="00C97847"/>
    <w:rsid w:val="00CA612E"/>
    <w:rsid w:val="00CA785C"/>
    <w:rsid w:val="00CC52D4"/>
    <w:rsid w:val="00CD5DCF"/>
    <w:rsid w:val="00CE0A1C"/>
    <w:rsid w:val="00CE6796"/>
    <w:rsid w:val="00CF2000"/>
    <w:rsid w:val="00CF44EC"/>
    <w:rsid w:val="00D0240E"/>
    <w:rsid w:val="00D111DE"/>
    <w:rsid w:val="00D13D65"/>
    <w:rsid w:val="00D15269"/>
    <w:rsid w:val="00D152C3"/>
    <w:rsid w:val="00D32EC1"/>
    <w:rsid w:val="00D37EA0"/>
    <w:rsid w:val="00D43300"/>
    <w:rsid w:val="00D47AA2"/>
    <w:rsid w:val="00D5284F"/>
    <w:rsid w:val="00D63AFA"/>
    <w:rsid w:val="00D902C8"/>
    <w:rsid w:val="00D922F1"/>
    <w:rsid w:val="00DC2282"/>
    <w:rsid w:val="00DC292F"/>
    <w:rsid w:val="00DC3C86"/>
    <w:rsid w:val="00DC62C3"/>
    <w:rsid w:val="00DD20AA"/>
    <w:rsid w:val="00DD34FF"/>
    <w:rsid w:val="00DD49D2"/>
    <w:rsid w:val="00DD5111"/>
    <w:rsid w:val="00DD5C42"/>
    <w:rsid w:val="00DE371B"/>
    <w:rsid w:val="00DE3C20"/>
    <w:rsid w:val="00DF0D14"/>
    <w:rsid w:val="00DF4BF4"/>
    <w:rsid w:val="00DF5261"/>
    <w:rsid w:val="00DF791D"/>
    <w:rsid w:val="00E165F0"/>
    <w:rsid w:val="00E319E9"/>
    <w:rsid w:val="00E4085B"/>
    <w:rsid w:val="00E45CC0"/>
    <w:rsid w:val="00E47608"/>
    <w:rsid w:val="00E51A38"/>
    <w:rsid w:val="00E54346"/>
    <w:rsid w:val="00E5621F"/>
    <w:rsid w:val="00E6010C"/>
    <w:rsid w:val="00E66886"/>
    <w:rsid w:val="00E74E38"/>
    <w:rsid w:val="00E97421"/>
    <w:rsid w:val="00EA64DB"/>
    <w:rsid w:val="00EB23DA"/>
    <w:rsid w:val="00EB5AA4"/>
    <w:rsid w:val="00EC3785"/>
    <w:rsid w:val="00EC64D7"/>
    <w:rsid w:val="00ED1B14"/>
    <w:rsid w:val="00EE0ACF"/>
    <w:rsid w:val="00EE1029"/>
    <w:rsid w:val="00EE1398"/>
    <w:rsid w:val="00EE30E5"/>
    <w:rsid w:val="00EE55AC"/>
    <w:rsid w:val="00EE6B97"/>
    <w:rsid w:val="00EF3E82"/>
    <w:rsid w:val="00F0721E"/>
    <w:rsid w:val="00F11B86"/>
    <w:rsid w:val="00F130FA"/>
    <w:rsid w:val="00F23B6F"/>
    <w:rsid w:val="00F308AE"/>
    <w:rsid w:val="00F32D8A"/>
    <w:rsid w:val="00F36203"/>
    <w:rsid w:val="00F37011"/>
    <w:rsid w:val="00F41C3B"/>
    <w:rsid w:val="00F45164"/>
    <w:rsid w:val="00F531FA"/>
    <w:rsid w:val="00F7077B"/>
    <w:rsid w:val="00F85AF1"/>
    <w:rsid w:val="00F8738E"/>
    <w:rsid w:val="00F9502A"/>
    <w:rsid w:val="00FA50DC"/>
    <w:rsid w:val="00FB0C93"/>
    <w:rsid w:val="00FB462B"/>
    <w:rsid w:val="00FD1DC4"/>
    <w:rsid w:val="00FE5126"/>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link w:val="PidipaginaCarattere"/>
    <w:uiPriority w:val="99"/>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 w:type="character" w:customStyle="1" w:styleId="PidipaginaCarattere">
    <w:name w:val="Piè di pagina Carattere"/>
    <w:basedOn w:val="Carpredefinitoparagrafo"/>
    <w:link w:val="Pidipagina"/>
    <w:uiPriority w:val="99"/>
    <w:rsid w:val="00D32EC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0500D-8CB7-4BFE-BD70-135AA3961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1</Pages>
  <Words>12913</Words>
  <Characters>73606</Characters>
  <Application>Microsoft Office Word</Application>
  <DocSecurity>0</DocSecurity>
  <Lines>613</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Matteo Minardi</cp:lastModifiedBy>
  <cp:revision>1660</cp:revision>
  <dcterms:created xsi:type="dcterms:W3CDTF">2016-08-02T07:13:00Z</dcterms:created>
  <dcterms:modified xsi:type="dcterms:W3CDTF">2017-09-01T21:08:00Z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