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283" w:rsidRDefault="005374B2">
      <w:pPr>
        <w:pStyle w:val="Titolo"/>
      </w:pPr>
      <w:r>
        <w:rPr>
          <w:rStyle w:val="Titolodellibro"/>
          <w:sz w:val="80"/>
          <w:szCs w:val="80"/>
        </w:rPr>
        <w:t>RELAZIONE PROGETTO BASI DI DATI</w:t>
      </w:r>
    </w:p>
    <w:p w:rsidR="00B75283" w:rsidRDefault="005374B2">
      <w:pPr>
        <w:pStyle w:val="Titolo"/>
      </w:pPr>
      <w:proofErr w:type="spellStart"/>
      <w:r>
        <w:rPr>
          <w:rStyle w:val="Titolodellibro"/>
          <w:sz w:val="48"/>
          <w:szCs w:val="48"/>
        </w:rPr>
        <w:t>a.a</w:t>
      </w:r>
      <w:proofErr w:type="spellEnd"/>
      <w:r>
        <w:rPr>
          <w:rStyle w:val="Titolodellibro"/>
          <w:sz w:val="48"/>
          <w:szCs w:val="48"/>
        </w:rPr>
        <w:t>. 2016/17</w:t>
      </w: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5374B2">
      <w:pPr>
        <w:pStyle w:val="Titolo"/>
      </w:pPr>
      <w:r>
        <w:rPr>
          <w:rStyle w:val="Titolodellibro"/>
        </w:rPr>
        <w:t xml:space="preserve">Gestionale concessionaria </w:t>
      </w:r>
      <w:proofErr w:type="spellStart"/>
      <w:r>
        <w:rPr>
          <w:rStyle w:val="Titolodellibro"/>
        </w:rPr>
        <w:t>MinosPol.srl</w:t>
      </w:r>
      <w:proofErr w:type="spellEnd"/>
    </w:p>
    <w:p w:rsidR="00B75283" w:rsidRDefault="00B75283">
      <w:pPr>
        <w:pStyle w:val="Titolo"/>
        <w:rPr>
          <w:rStyle w:val="Titolodellibro"/>
          <w:sz w:val="48"/>
          <w:szCs w:val="48"/>
        </w:rPr>
      </w:pPr>
    </w:p>
    <w:p w:rsidR="00B75283" w:rsidRDefault="00B75283">
      <w:pPr>
        <w:pStyle w:val="Titolo"/>
        <w:rPr>
          <w:rStyle w:val="Titolodellibro"/>
          <w:sz w:val="48"/>
          <w:szCs w:val="48"/>
        </w:rPr>
      </w:pPr>
    </w:p>
    <w:p w:rsidR="00B75283" w:rsidRDefault="00B75283">
      <w:pPr>
        <w:pStyle w:val="Titolo"/>
        <w:jc w:val="right"/>
        <w:rPr>
          <w:rStyle w:val="Titolodellibro"/>
          <w:sz w:val="48"/>
          <w:szCs w:val="48"/>
        </w:rPr>
      </w:pPr>
    </w:p>
    <w:p w:rsidR="00B75283" w:rsidRDefault="00B75283">
      <w:pPr>
        <w:pStyle w:val="Titolo"/>
        <w:jc w:val="right"/>
      </w:pPr>
    </w:p>
    <w:p w:rsidR="00B75283" w:rsidRDefault="00B75283">
      <w:pPr>
        <w:pStyle w:val="Titolo"/>
        <w:jc w:val="right"/>
      </w:pPr>
    </w:p>
    <w:p w:rsidR="00B75283" w:rsidRDefault="00B75283">
      <w:pPr>
        <w:pStyle w:val="Titolo"/>
        <w:jc w:val="right"/>
      </w:pPr>
    </w:p>
    <w:p w:rsidR="00B75283" w:rsidRDefault="005374B2">
      <w:pPr>
        <w:pStyle w:val="Titolo"/>
        <w:jc w:val="right"/>
      </w:pPr>
      <w:r>
        <w:rPr>
          <w:rStyle w:val="Titolodellibro"/>
          <w:sz w:val="40"/>
          <w:szCs w:val="40"/>
        </w:rPr>
        <w:t>Matteo Minardi 722543</w:t>
      </w:r>
    </w:p>
    <w:p w:rsidR="00B75283" w:rsidRDefault="005374B2">
      <w:pPr>
        <w:pStyle w:val="Titolo"/>
        <w:jc w:val="right"/>
      </w:pPr>
      <w:r>
        <w:rPr>
          <w:rStyle w:val="Titolodellibro"/>
          <w:sz w:val="40"/>
          <w:szCs w:val="40"/>
        </w:rPr>
        <w:t>Paolo Venturi 731072</w:t>
      </w:r>
    </w:p>
    <w:p w:rsidR="00B75283" w:rsidRDefault="00B75283">
      <w:pPr>
        <w:pStyle w:val="Titolo"/>
        <w:jc w:val="right"/>
      </w:pPr>
    </w:p>
    <w:p w:rsidR="00B75283" w:rsidRDefault="005374B2">
      <w:pPr>
        <w:pStyle w:val="Titoloindicefonti"/>
      </w:pPr>
      <w:r>
        <w:lastRenderedPageBreak/>
        <w:t>Indice</w:t>
      </w:r>
    </w:p>
    <w:p w:rsidR="000A3336" w:rsidRDefault="005374B2">
      <w:pPr>
        <w:pStyle w:val="Sommario1"/>
        <w:tabs>
          <w:tab w:val="right" w:leader="dot" w:pos="10051"/>
        </w:tabs>
        <w:rPr>
          <w:rFonts w:asciiTheme="minorHAnsi" w:eastAsiaTheme="minorEastAsia" w:hAnsiTheme="minorHAnsi" w:cstheme="minorBidi"/>
          <w:noProof/>
          <w:color w:val="auto"/>
          <w:sz w:val="22"/>
        </w:rPr>
      </w:pPr>
      <w:r>
        <w:fldChar w:fldCharType="begin"/>
      </w:r>
      <w:r>
        <w:instrText>TOC \f \o "1-9" \h</w:instrText>
      </w:r>
      <w:r>
        <w:fldChar w:fldCharType="separate"/>
      </w:r>
      <w:hyperlink w:anchor="_Toc491462943" w:history="1">
        <w:r w:rsidR="000A3336" w:rsidRPr="00737A12">
          <w:rPr>
            <w:rStyle w:val="Collegamentoipertestuale"/>
            <w:noProof/>
            <w:u w:color="6666FF"/>
          </w:rPr>
          <w:t>ANALISI DEI REQUISITI</w:t>
        </w:r>
        <w:r w:rsidR="000A3336">
          <w:rPr>
            <w:noProof/>
          </w:rPr>
          <w:tab/>
        </w:r>
        <w:r w:rsidR="000A3336">
          <w:rPr>
            <w:noProof/>
          </w:rPr>
          <w:fldChar w:fldCharType="begin"/>
        </w:r>
        <w:r w:rsidR="000A3336">
          <w:rPr>
            <w:noProof/>
          </w:rPr>
          <w:instrText xml:space="preserve"> PAGEREF _Toc491462943 \h </w:instrText>
        </w:r>
        <w:r w:rsidR="000A3336">
          <w:rPr>
            <w:noProof/>
          </w:rPr>
        </w:r>
        <w:r w:rsidR="000A3336">
          <w:rPr>
            <w:noProof/>
          </w:rPr>
          <w:fldChar w:fldCharType="separate"/>
        </w:r>
        <w:r w:rsidR="000A3336">
          <w:rPr>
            <w:noProof/>
          </w:rPr>
          <w:t>4</w:t>
        </w:r>
        <w:r w:rsidR="000A3336">
          <w:rPr>
            <w:noProof/>
          </w:rPr>
          <w:fldChar w:fldCharType="end"/>
        </w:r>
      </w:hyperlink>
    </w:p>
    <w:p w:rsidR="000A3336" w:rsidRDefault="000A3336">
      <w:pPr>
        <w:pStyle w:val="Sommario2"/>
        <w:tabs>
          <w:tab w:val="right" w:leader="dot" w:pos="10051"/>
        </w:tabs>
        <w:rPr>
          <w:rFonts w:asciiTheme="minorHAnsi" w:eastAsiaTheme="minorEastAsia" w:hAnsiTheme="minorHAnsi" w:cstheme="minorBidi"/>
          <w:noProof/>
          <w:color w:val="auto"/>
          <w:sz w:val="22"/>
        </w:rPr>
      </w:pPr>
      <w:hyperlink w:anchor="_Toc491462944" w:history="1">
        <w:r w:rsidRPr="00737A12">
          <w:rPr>
            <w:rStyle w:val="Collegamentoipertestuale"/>
            <w:noProof/>
          </w:rPr>
          <w:t>1.1 – Intervista</w:t>
        </w:r>
        <w:r>
          <w:rPr>
            <w:noProof/>
          </w:rPr>
          <w:tab/>
        </w:r>
        <w:r>
          <w:rPr>
            <w:noProof/>
          </w:rPr>
          <w:fldChar w:fldCharType="begin"/>
        </w:r>
        <w:r>
          <w:rPr>
            <w:noProof/>
          </w:rPr>
          <w:instrText xml:space="preserve"> PAGEREF _Toc491462944 \h </w:instrText>
        </w:r>
        <w:r>
          <w:rPr>
            <w:noProof/>
          </w:rPr>
        </w:r>
        <w:r>
          <w:rPr>
            <w:noProof/>
          </w:rPr>
          <w:fldChar w:fldCharType="separate"/>
        </w:r>
        <w:r>
          <w:rPr>
            <w:noProof/>
          </w:rPr>
          <w:t>4</w:t>
        </w:r>
        <w:r>
          <w:rPr>
            <w:noProof/>
          </w:rPr>
          <w:fldChar w:fldCharType="end"/>
        </w:r>
      </w:hyperlink>
    </w:p>
    <w:p w:rsidR="000A3336" w:rsidRDefault="000A3336">
      <w:pPr>
        <w:pStyle w:val="Sommario2"/>
        <w:tabs>
          <w:tab w:val="right" w:leader="dot" w:pos="10051"/>
        </w:tabs>
        <w:rPr>
          <w:rFonts w:asciiTheme="minorHAnsi" w:eastAsiaTheme="minorEastAsia" w:hAnsiTheme="minorHAnsi" w:cstheme="minorBidi"/>
          <w:noProof/>
          <w:color w:val="auto"/>
          <w:sz w:val="22"/>
        </w:rPr>
      </w:pPr>
      <w:hyperlink w:anchor="_Toc491462945" w:history="1">
        <w:r w:rsidRPr="00737A12">
          <w:rPr>
            <w:rStyle w:val="Collegamentoipertestuale"/>
            <w:noProof/>
          </w:rPr>
          <w:t>1.2 – Analisi dei termini principali</w:t>
        </w:r>
        <w:r>
          <w:rPr>
            <w:noProof/>
          </w:rPr>
          <w:tab/>
        </w:r>
        <w:r>
          <w:rPr>
            <w:noProof/>
          </w:rPr>
          <w:fldChar w:fldCharType="begin"/>
        </w:r>
        <w:r>
          <w:rPr>
            <w:noProof/>
          </w:rPr>
          <w:instrText xml:space="preserve"> PAGEREF _Toc491462945 \h </w:instrText>
        </w:r>
        <w:r>
          <w:rPr>
            <w:noProof/>
          </w:rPr>
        </w:r>
        <w:r>
          <w:rPr>
            <w:noProof/>
          </w:rPr>
          <w:fldChar w:fldCharType="separate"/>
        </w:r>
        <w:r>
          <w:rPr>
            <w:noProof/>
          </w:rPr>
          <w:t>4</w:t>
        </w:r>
        <w:r>
          <w:rPr>
            <w:noProof/>
          </w:rPr>
          <w:fldChar w:fldCharType="end"/>
        </w:r>
      </w:hyperlink>
    </w:p>
    <w:p w:rsidR="000A3336" w:rsidRDefault="000A3336">
      <w:pPr>
        <w:pStyle w:val="Sommario2"/>
        <w:tabs>
          <w:tab w:val="right" w:leader="dot" w:pos="10051"/>
        </w:tabs>
        <w:rPr>
          <w:rFonts w:asciiTheme="minorHAnsi" w:eastAsiaTheme="minorEastAsia" w:hAnsiTheme="minorHAnsi" w:cstheme="minorBidi"/>
          <w:noProof/>
          <w:color w:val="auto"/>
          <w:sz w:val="22"/>
        </w:rPr>
      </w:pPr>
      <w:hyperlink w:anchor="_Toc491462946" w:history="1">
        <w:r w:rsidRPr="00737A12">
          <w:rPr>
            <w:rStyle w:val="Collegamentoipertestuale"/>
            <w:noProof/>
          </w:rPr>
          <w:t>1.3 – Definizione delle specifiche in linguaggio naturale ed estrazione dei concetti principali</w:t>
        </w:r>
        <w:r>
          <w:rPr>
            <w:noProof/>
          </w:rPr>
          <w:tab/>
        </w:r>
        <w:r>
          <w:rPr>
            <w:noProof/>
          </w:rPr>
          <w:fldChar w:fldCharType="begin"/>
        </w:r>
        <w:r>
          <w:rPr>
            <w:noProof/>
          </w:rPr>
          <w:instrText xml:space="preserve"> PAGEREF _Toc491462946 \h </w:instrText>
        </w:r>
        <w:r>
          <w:rPr>
            <w:noProof/>
          </w:rPr>
        </w:r>
        <w:r>
          <w:rPr>
            <w:noProof/>
          </w:rPr>
          <w:fldChar w:fldCharType="separate"/>
        </w:r>
        <w:r>
          <w:rPr>
            <w:noProof/>
          </w:rPr>
          <w:t>6</w:t>
        </w:r>
        <w:r>
          <w:rPr>
            <w:noProof/>
          </w:rPr>
          <w:fldChar w:fldCharType="end"/>
        </w:r>
      </w:hyperlink>
    </w:p>
    <w:p w:rsidR="000A3336" w:rsidRDefault="000A3336">
      <w:pPr>
        <w:pStyle w:val="Sommario1"/>
        <w:tabs>
          <w:tab w:val="right" w:leader="dot" w:pos="10051"/>
        </w:tabs>
        <w:rPr>
          <w:rFonts w:asciiTheme="minorHAnsi" w:eastAsiaTheme="minorEastAsia" w:hAnsiTheme="minorHAnsi" w:cstheme="minorBidi"/>
          <w:noProof/>
          <w:color w:val="auto"/>
          <w:sz w:val="22"/>
        </w:rPr>
      </w:pPr>
      <w:hyperlink w:anchor="_Toc491462947" w:history="1">
        <w:r w:rsidRPr="00737A12">
          <w:rPr>
            <w:rStyle w:val="Collegamentoipertestuale"/>
            <w:noProof/>
          </w:rPr>
          <w:t>PROGETTAZIONE CONCETTUALE</w:t>
        </w:r>
        <w:r>
          <w:rPr>
            <w:noProof/>
          </w:rPr>
          <w:tab/>
        </w:r>
        <w:r>
          <w:rPr>
            <w:noProof/>
          </w:rPr>
          <w:fldChar w:fldCharType="begin"/>
        </w:r>
        <w:r>
          <w:rPr>
            <w:noProof/>
          </w:rPr>
          <w:instrText xml:space="preserve"> PAGEREF _Toc491462947 \h </w:instrText>
        </w:r>
        <w:r>
          <w:rPr>
            <w:noProof/>
          </w:rPr>
        </w:r>
        <w:r>
          <w:rPr>
            <w:noProof/>
          </w:rPr>
          <w:fldChar w:fldCharType="separate"/>
        </w:r>
        <w:r>
          <w:rPr>
            <w:noProof/>
          </w:rPr>
          <w:t>9</w:t>
        </w:r>
        <w:r>
          <w:rPr>
            <w:noProof/>
          </w:rPr>
          <w:fldChar w:fldCharType="end"/>
        </w:r>
      </w:hyperlink>
    </w:p>
    <w:p w:rsidR="000A3336" w:rsidRDefault="000A3336">
      <w:pPr>
        <w:pStyle w:val="Sommario2"/>
        <w:tabs>
          <w:tab w:val="right" w:leader="dot" w:pos="10051"/>
        </w:tabs>
        <w:rPr>
          <w:rFonts w:asciiTheme="minorHAnsi" w:eastAsiaTheme="minorEastAsia" w:hAnsiTheme="minorHAnsi" w:cstheme="minorBidi"/>
          <w:noProof/>
          <w:color w:val="auto"/>
          <w:sz w:val="22"/>
        </w:rPr>
      </w:pPr>
      <w:hyperlink w:anchor="_Toc491462948" w:history="1">
        <w:r w:rsidRPr="00737A12">
          <w:rPr>
            <w:rStyle w:val="Collegamentoipertestuale"/>
            <w:noProof/>
          </w:rPr>
          <w:t>2.1 – Scelta della strategia di progetto</w:t>
        </w:r>
        <w:r>
          <w:rPr>
            <w:noProof/>
          </w:rPr>
          <w:tab/>
        </w:r>
        <w:r>
          <w:rPr>
            <w:noProof/>
          </w:rPr>
          <w:fldChar w:fldCharType="begin"/>
        </w:r>
        <w:r>
          <w:rPr>
            <w:noProof/>
          </w:rPr>
          <w:instrText xml:space="preserve"> PAGEREF _Toc491462948 \h </w:instrText>
        </w:r>
        <w:r>
          <w:rPr>
            <w:noProof/>
          </w:rPr>
        </w:r>
        <w:r>
          <w:rPr>
            <w:noProof/>
          </w:rPr>
          <w:fldChar w:fldCharType="separate"/>
        </w:r>
        <w:r>
          <w:rPr>
            <w:noProof/>
          </w:rPr>
          <w:t>9</w:t>
        </w:r>
        <w:r>
          <w:rPr>
            <w:noProof/>
          </w:rPr>
          <w:fldChar w:fldCharType="end"/>
        </w:r>
      </w:hyperlink>
    </w:p>
    <w:p w:rsidR="000A3336" w:rsidRDefault="000A3336">
      <w:pPr>
        <w:pStyle w:val="Sommario2"/>
        <w:tabs>
          <w:tab w:val="right" w:leader="dot" w:pos="10051"/>
        </w:tabs>
        <w:rPr>
          <w:rFonts w:asciiTheme="minorHAnsi" w:eastAsiaTheme="minorEastAsia" w:hAnsiTheme="minorHAnsi" w:cstheme="minorBidi"/>
          <w:noProof/>
          <w:color w:val="auto"/>
          <w:sz w:val="22"/>
        </w:rPr>
      </w:pPr>
      <w:hyperlink w:anchor="_Toc491462949" w:history="1">
        <w:r w:rsidRPr="00737A12">
          <w:rPr>
            <w:rStyle w:val="Collegamentoipertestuale"/>
            <w:noProof/>
          </w:rPr>
          <w:t>2.2 – Schema scheletro</w:t>
        </w:r>
        <w:r>
          <w:rPr>
            <w:noProof/>
          </w:rPr>
          <w:tab/>
        </w:r>
        <w:r>
          <w:rPr>
            <w:noProof/>
          </w:rPr>
          <w:fldChar w:fldCharType="begin"/>
        </w:r>
        <w:r>
          <w:rPr>
            <w:noProof/>
          </w:rPr>
          <w:instrText xml:space="preserve"> PAGEREF _Toc491462949 \h </w:instrText>
        </w:r>
        <w:r>
          <w:rPr>
            <w:noProof/>
          </w:rPr>
        </w:r>
        <w:r>
          <w:rPr>
            <w:noProof/>
          </w:rPr>
          <w:fldChar w:fldCharType="separate"/>
        </w:r>
        <w:r>
          <w:rPr>
            <w:noProof/>
          </w:rPr>
          <w:t>9</w:t>
        </w:r>
        <w:r>
          <w:rPr>
            <w:noProof/>
          </w:rPr>
          <w:fldChar w:fldCharType="end"/>
        </w:r>
      </w:hyperlink>
    </w:p>
    <w:p w:rsidR="000A3336" w:rsidRDefault="000A3336">
      <w:pPr>
        <w:pStyle w:val="Sommario2"/>
        <w:tabs>
          <w:tab w:val="right" w:leader="dot" w:pos="10051"/>
        </w:tabs>
        <w:rPr>
          <w:rFonts w:asciiTheme="minorHAnsi" w:eastAsiaTheme="minorEastAsia" w:hAnsiTheme="minorHAnsi" w:cstheme="minorBidi"/>
          <w:noProof/>
          <w:color w:val="auto"/>
          <w:sz w:val="22"/>
        </w:rPr>
      </w:pPr>
      <w:hyperlink w:anchor="_Toc491462950" w:history="1">
        <w:r w:rsidRPr="00737A12">
          <w:rPr>
            <w:rStyle w:val="Collegamentoipertestuale"/>
            <w:noProof/>
          </w:rPr>
          <w:t>2.3 – Raffinamenti proposti</w:t>
        </w:r>
        <w:r>
          <w:rPr>
            <w:noProof/>
          </w:rPr>
          <w:tab/>
        </w:r>
        <w:r>
          <w:rPr>
            <w:noProof/>
          </w:rPr>
          <w:fldChar w:fldCharType="begin"/>
        </w:r>
        <w:r>
          <w:rPr>
            <w:noProof/>
          </w:rPr>
          <w:instrText xml:space="preserve"> PAGEREF _Toc491462950 \h </w:instrText>
        </w:r>
        <w:r>
          <w:rPr>
            <w:noProof/>
          </w:rPr>
        </w:r>
        <w:r>
          <w:rPr>
            <w:noProof/>
          </w:rPr>
          <w:fldChar w:fldCharType="separate"/>
        </w:r>
        <w:r>
          <w:rPr>
            <w:noProof/>
          </w:rPr>
          <w:t>10</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51" w:history="1">
        <w:r w:rsidRPr="00737A12">
          <w:rPr>
            <w:rStyle w:val="Collegamentoipertestuale"/>
            <w:noProof/>
          </w:rPr>
          <w:t>2.3.1 – Raffinamento dell’entità Fornitore</w:t>
        </w:r>
        <w:r>
          <w:rPr>
            <w:noProof/>
          </w:rPr>
          <w:tab/>
        </w:r>
        <w:r>
          <w:rPr>
            <w:noProof/>
          </w:rPr>
          <w:fldChar w:fldCharType="begin"/>
        </w:r>
        <w:r>
          <w:rPr>
            <w:noProof/>
          </w:rPr>
          <w:instrText xml:space="preserve"> PAGEREF _Toc491462951 \h </w:instrText>
        </w:r>
        <w:r>
          <w:rPr>
            <w:noProof/>
          </w:rPr>
        </w:r>
        <w:r>
          <w:rPr>
            <w:noProof/>
          </w:rPr>
          <w:fldChar w:fldCharType="separate"/>
        </w:r>
        <w:r>
          <w:rPr>
            <w:noProof/>
          </w:rPr>
          <w:t>10</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52" w:history="1">
        <w:r w:rsidRPr="00737A12">
          <w:rPr>
            <w:rStyle w:val="Collegamentoipertestuale"/>
            <w:noProof/>
          </w:rPr>
          <w:t>2.3.2 – Raffinamento dell’entità Ricambio</w:t>
        </w:r>
        <w:r>
          <w:rPr>
            <w:noProof/>
          </w:rPr>
          <w:tab/>
        </w:r>
        <w:r>
          <w:rPr>
            <w:noProof/>
          </w:rPr>
          <w:fldChar w:fldCharType="begin"/>
        </w:r>
        <w:r>
          <w:rPr>
            <w:noProof/>
          </w:rPr>
          <w:instrText xml:space="preserve"> PAGEREF _Toc491462952 \h </w:instrText>
        </w:r>
        <w:r>
          <w:rPr>
            <w:noProof/>
          </w:rPr>
        </w:r>
        <w:r>
          <w:rPr>
            <w:noProof/>
          </w:rPr>
          <w:fldChar w:fldCharType="separate"/>
        </w:r>
        <w:r>
          <w:rPr>
            <w:noProof/>
          </w:rPr>
          <w:t>10</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53" w:history="1">
        <w:r w:rsidRPr="00737A12">
          <w:rPr>
            <w:rStyle w:val="Collegamentoipertestuale"/>
            <w:noProof/>
          </w:rPr>
          <w:t>2.3.3 – Raffinamento dell’entità Veicolo</w:t>
        </w:r>
        <w:r>
          <w:rPr>
            <w:noProof/>
          </w:rPr>
          <w:tab/>
        </w:r>
        <w:r>
          <w:rPr>
            <w:noProof/>
          </w:rPr>
          <w:fldChar w:fldCharType="begin"/>
        </w:r>
        <w:r>
          <w:rPr>
            <w:noProof/>
          </w:rPr>
          <w:instrText xml:space="preserve"> PAGEREF _Toc491462953 \h </w:instrText>
        </w:r>
        <w:r>
          <w:rPr>
            <w:noProof/>
          </w:rPr>
        </w:r>
        <w:r>
          <w:rPr>
            <w:noProof/>
          </w:rPr>
          <w:fldChar w:fldCharType="separate"/>
        </w:r>
        <w:r>
          <w:rPr>
            <w:noProof/>
          </w:rPr>
          <w:t>11</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54" w:history="1">
        <w:r w:rsidRPr="00737A12">
          <w:rPr>
            <w:rStyle w:val="Collegamentoipertestuale"/>
            <w:noProof/>
          </w:rPr>
          <w:t>2.3.4 – Raffinamento dell’entità Acquisto</w:t>
        </w:r>
        <w:r>
          <w:rPr>
            <w:noProof/>
          </w:rPr>
          <w:tab/>
        </w:r>
        <w:r>
          <w:rPr>
            <w:noProof/>
          </w:rPr>
          <w:fldChar w:fldCharType="begin"/>
        </w:r>
        <w:r>
          <w:rPr>
            <w:noProof/>
          </w:rPr>
          <w:instrText xml:space="preserve"> PAGEREF _Toc491462954 \h </w:instrText>
        </w:r>
        <w:r>
          <w:rPr>
            <w:noProof/>
          </w:rPr>
        </w:r>
        <w:r>
          <w:rPr>
            <w:noProof/>
          </w:rPr>
          <w:fldChar w:fldCharType="separate"/>
        </w:r>
        <w:r>
          <w:rPr>
            <w:noProof/>
          </w:rPr>
          <w:t>11</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55" w:history="1">
        <w:r w:rsidRPr="00737A12">
          <w:rPr>
            <w:rStyle w:val="Collegamentoipertestuale"/>
            <w:noProof/>
          </w:rPr>
          <w:t>2.3.5 – Raffinamento delle entità Riparazione e Revisione</w:t>
        </w:r>
        <w:r>
          <w:rPr>
            <w:noProof/>
          </w:rPr>
          <w:tab/>
        </w:r>
        <w:r>
          <w:rPr>
            <w:noProof/>
          </w:rPr>
          <w:fldChar w:fldCharType="begin"/>
        </w:r>
        <w:r>
          <w:rPr>
            <w:noProof/>
          </w:rPr>
          <w:instrText xml:space="preserve"> PAGEREF _Toc491462955 \h </w:instrText>
        </w:r>
        <w:r>
          <w:rPr>
            <w:noProof/>
          </w:rPr>
        </w:r>
        <w:r>
          <w:rPr>
            <w:noProof/>
          </w:rPr>
          <w:fldChar w:fldCharType="separate"/>
        </w:r>
        <w:r>
          <w:rPr>
            <w:noProof/>
          </w:rPr>
          <w:t>12</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56" w:history="1">
        <w:r w:rsidRPr="00737A12">
          <w:rPr>
            <w:rStyle w:val="Collegamentoipertestuale"/>
            <w:noProof/>
          </w:rPr>
          <w:t>2.3.6 – Raffinamento dell’entità Cliente</w:t>
        </w:r>
        <w:r>
          <w:rPr>
            <w:noProof/>
          </w:rPr>
          <w:tab/>
        </w:r>
        <w:r>
          <w:rPr>
            <w:noProof/>
          </w:rPr>
          <w:fldChar w:fldCharType="begin"/>
        </w:r>
        <w:r>
          <w:rPr>
            <w:noProof/>
          </w:rPr>
          <w:instrText xml:space="preserve"> PAGEREF _Toc491462956 \h </w:instrText>
        </w:r>
        <w:r>
          <w:rPr>
            <w:noProof/>
          </w:rPr>
        </w:r>
        <w:r>
          <w:rPr>
            <w:noProof/>
          </w:rPr>
          <w:fldChar w:fldCharType="separate"/>
        </w:r>
        <w:r>
          <w:rPr>
            <w:noProof/>
          </w:rPr>
          <w:t>13</w:t>
        </w:r>
        <w:r>
          <w:rPr>
            <w:noProof/>
          </w:rPr>
          <w:fldChar w:fldCharType="end"/>
        </w:r>
      </w:hyperlink>
    </w:p>
    <w:p w:rsidR="000A3336" w:rsidRDefault="000A3336">
      <w:pPr>
        <w:pStyle w:val="Sommario2"/>
        <w:tabs>
          <w:tab w:val="right" w:leader="dot" w:pos="10051"/>
        </w:tabs>
        <w:rPr>
          <w:rFonts w:asciiTheme="minorHAnsi" w:eastAsiaTheme="minorEastAsia" w:hAnsiTheme="minorHAnsi" w:cstheme="minorBidi"/>
          <w:noProof/>
          <w:color w:val="auto"/>
          <w:sz w:val="22"/>
        </w:rPr>
      </w:pPr>
      <w:hyperlink w:anchor="_Toc491462957" w:history="1">
        <w:r w:rsidRPr="00737A12">
          <w:rPr>
            <w:rStyle w:val="Collegamentoipertestuale"/>
            <w:noProof/>
          </w:rPr>
          <w:t>2.4 – Schemi concettuali parziali (viste) e loro integrazione</w:t>
        </w:r>
        <w:r>
          <w:rPr>
            <w:noProof/>
          </w:rPr>
          <w:tab/>
        </w:r>
        <w:r>
          <w:rPr>
            <w:noProof/>
          </w:rPr>
          <w:fldChar w:fldCharType="begin"/>
        </w:r>
        <w:r>
          <w:rPr>
            <w:noProof/>
          </w:rPr>
          <w:instrText xml:space="preserve"> PAGEREF _Toc491462957 \h </w:instrText>
        </w:r>
        <w:r>
          <w:rPr>
            <w:noProof/>
          </w:rPr>
        </w:r>
        <w:r>
          <w:rPr>
            <w:noProof/>
          </w:rPr>
          <w:fldChar w:fldCharType="separate"/>
        </w:r>
        <w:r>
          <w:rPr>
            <w:noProof/>
          </w:rPr>
          <w:t>13</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58" w:history="1">
        <w:r w:rsidRPr="00737A12">
          <w:rPr>
            <w:rStyle w:val="Collegamentoipertestuale"/>
            <w:noProof/>
          </w:rPr>
          <w:t>2.4.1 – Vista fornitori e ordini</w:t>
        </w:r>
        <w:r>
          <w:rPr>
            <w:noProof/>
          </w:rPr>
          <w:tab/>
        </w:r>
        <w:r>
          <w:rPr>
            <w:noProof/>
          </w:rPr>
          <w:fldChar w:fldCharType="begin"/>
        </w:r>
        <w:r>
          <w:rPr>
            <w:noProof/>
          </w:rPr>
          <w:instrText xml:space="preserve"> PAGEREF _Toc491462958 \h </w:instrText>
        </w:r>
        <w:r>
          <w:rPr>
            <w:noProof/>
          </w:rPr>
        </w:r>
        <w:r>
          <w:rPr>
            <w:noProof/>
          </w:rPr>
          <w:fldChar w:fldCharType="separate"/>
        </w:r>
        <w:r>
          <w:rPr>
            <w:noProof/>
          </w:rPr>
          <w:t>14</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59" w:history="1">
        <w:r w:rsidRPr="00737A12">
          <w:rPr>
            <w:rStyle w:val="Collegamentoipertestuale"/>
            <w:noProof/>
          </w:rPr>
          <w:t>2.4.2 – Vista officina</w:t>
        </w:r>
        <w:r>
          <w:rPr>
            <w:noProof/>
          </w:rPr>
          <w:tab/>
        </w:r>
        <w:r>
          <w:rPr>
            <w:noProof/>
          </w:rPr>
          <w:fldChar w:fldCharType="begin"/>
        </w:r>
        <w:r>
          <w:rPr>
            <w:noProof/>
          </w:rPr>
          <w:instrText xml:space="preserve"> PAGEREF _Toc491462959 \h </w:instrText>
        </w:r>
        <w:r>
          <w:rPr>
            <w:noProof/>
          </w:rPr>
        </w:r>
        <w:r>
          <w:rPr>
            <w:noProof/>
          </w:rPr>
          <w:fldChar w:fldCharType="separate"/>
        </w:r>
        <w:r>
          <w:rPr>
            <w:noProof/>
          </w:rPr>
          <w:t>15</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60" w:history="1">
        <w:r w:rsidRPr="00737A12">
          <w:rPr>
            <w:rStyle w:val="Collegamentoipertestuale"/>
            <w:noProof/>
          </w:rPr>
          <w:t>2.4.3 – Vista veicoli</w:t>
        </w:r>
        <w:r>
          <w:rPr>
            <w:noProof/>
          </w:rPr>
          <w:tab/>
        </w:r>
        <w:r>
          <w:rPr>
            <w:noProof/>
          </w:rPr>
          <w:fldChar w:fldCharType="begin"/>
        </w:r>
        <w:r>
          <w:rPr>
            <w:noProof/>
          </w:rPr>
          <w:instrText xml:space="preserve"> PAGEREF _Toc491462960 \h </w:instrText>
        </w:r>
        <w:r>
          <w:rPr>
            <w:noProof/>
          </w:rPr>
        </w:r>
        <w:r>
          <w:rPr>
            <w:noProof/>
          </w:rPr>
          <w:fldChar w:fldCharType="separate"/>
        </w:r>
        <w:r>
          <w:rPr>
            <w:noProof/>
          </w:rPr>
          <w:t>15</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61" w:history="1">
        <w:r w:rsidRPr="00737A12">
          <w:rPr>
            <w:rStyle w:val="Collegamentoipertestuale"/>
            <w:noProof/>
          </w:rPr>
          <w:t>2.4.5 – Vista clienti e contratti</w:t>
        </w:r>
        <w:r>
          <w:rPr>
            <w:noProof/>
          </w:rPr>
          <w:tab/>
        </w:r>
        <w:r>
          <w:rPr>
            <w:noProof/>
          </w:rPr>
          <w:fldChar w:fldCharType="begin"/>
        </w:r>
        <w:r>
          <w:rPr>
            <w:noProof/>
          </w:rPr>
          <w:instrText xml:space="preserve"> PAGEREF _Toc491462961 \h </w:instrText>
        </w:r>
        <w:r>
          <w:rPr>
            <w:noProof/>
          </w:rPr>
        </w:r>
        <w:r>
          <w:rPr>
            <w:noProof/>
          </w:rPr>
          <w:fldChar w:fldCharType="separate"/>
        </w:r>
        <w:r>
          <w:rPr>
            <w:noProof/>
          </w:rPr>
          <w:t>16</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62" w:history="1">
        <w:r w:rsidRPr="00737A12">
          <w:rPr>
            <w:rStyle w:val="Collegamentoipertestuale"/>
            <w:noProof/>
          </w:rPr>
          <w:t>2.4.6 – Vista corrieri e trasporti</w:t>
        </w:r>
        <w:r>
          <w:rPr>
            <w:noProof/>
          </w:rPr>
          <w:tab/>
        </w:r>
        <w:r>
          <w:rPr>
            <w:noProof/>
          </w:rPr>
          <w:fldChar w:fldCharType="begin"/>
        </w:r>
        <w:r>
          <w:rPr>
            <w:noProof/>
          </w:rPr>
          <w:instrText xml:space="preserve"> PAGEREF _Toc491462962 \h </w:instrText>
        </w:r>
        <w:r>
          <w:rPr>
            <w:noProof/>
          </w:rPr>
        </w:r>
        <w:r>
          <w:rPr>
            <w:noProof/>
          </w:rPr>
          <w:fldChar w:fldCharType="separate"/>
        </w:r>
        <w:r>
          <w:rPr>
            <w:noProof/>
          </w:rPr>
          <w:t>17</w:t>
        </w:r>
        <w:r>
          <w:rPr>
            <w:noProof/>
          </w:rPr>
          <w:fldChar w:fldCharType="end"/>
        </w:r>
      </w:hyperlink>
    </w:p>
    <w:p w:rsidR="000A3336" w:rsidRDefault="000A3336">
      <w:pPr>
        <w:pStyle w:val="Sommario2"/>
        <w:tabs>
          <w:tab w:val="right" w:leader="dot" w:pos="10051"/>
        </w:tabs>
        <w:rPr>
          <w:rFonts w:asciiTheme="minorHAnsi" w:eastAsiaTheme="minorEastAsia" w:hAnsiTheme="minorHAnsi" w:cstheme="minorBidi"/>
          <w:noProof/>
          <w:color w:val="auto"/>
          <w:sz w:val="22"/>
        </w:rPr>
      </w:pPr>
      <w:hyperlink w:anchor="_Toc491462963" w:history="1">
        <w:r w:rsidRPr="00737A12">
          <w:rPr>
            <w:rStyle w:val="Collegamentoipertestuale"/>
            <w:noProof/>
          </w:rPr>
          <w:t>2.5 – Schema concettuale finale</w:t>
        </w:r>
        <w:r>
          <w:rPr>
            <w:noProof/>
          </w:rPr>
          <w:tab/>
        </w:r>
        <w:r>
          <w:rPr>
            <w:noProof/>
          </w:rPr>
          <w:fldChar w:fldCharType="begin"/>
        </w:r>
        <w:r>
          <w:rPr>
            <w:noProof/>
          </w:rPr>
          <w:instrText xml:space="preserve"> PAGEREF _Toc491462963 \h </w:instrText>
        </w:r>
        <w:r>
          <w:rPr>
            <w:noProof/>
          </w:rPr>
        </w:r>
        <w:r>
          <w:rPr>
            <w:noProof/>
          </w:rPr>
          <w:fldChar w:fldCharType="separate"/>
        </w:r>
        <w:r>
          <w:rPr>
            <w:noProof/>
          </w:rPr>
          <w:t>17</w:t>
        </w:r>
        <w:r>
          <w:rPr>
            <w:noProof/>
          </w:rPr>
          <w:fldChar w:fldCharType="end"/>
        </w:r>
      </w:hyperlink>
    </w:p>
    <w:p w:rsidR="000A3336" w:rsidRDefault="000A3336">
      <w:pPr>
        <w:pStyle w:val="Sommario1"/>
        <w:tabs>
          <w:tab w:val="right" w:leader="dot" w:pos="10051"/>
        </w:tabs>
        <w:rPr>
          <w:rFonts w:asciiTheme="minorHAnsi" w:eastAsiaTheme="minorEastAsia" w:hAnsiTheme="minorHAnsi" w:cstheme="minorBidi"/>
          <w:noProof/>
          <w:color w:val="auto"/>
          <w:sz w:val="22"/>
        </w:rPr>
      </w:pPr>
      <w:hyperlink w:anchor="_Toc491462964" w:history="1">
        <w:r w:rsidRPr="00737A12">
          <w:rPr>
            <w:rStyle w:val="Collegamentoipertestuale"/>
            <w:noProof/>
          </w:rPr>
          <w:t>PROGETTAZIONE LOGICA</w:t>
        </w:r>
        <w:r>
          <w:rPr>
            <w:noProof/>
          </w:rPr>
          <w:tab/>
        </w:r>
        <w:r>
          <w:rPr>
            <w:noProof/>
          </w:rPr>
          <w:fldChar w:fldCharType="begin"/>
        </w:r>
        <w:r>
          <w:rPr>
            <w:noProof/>
          </w:rPr>
          <w:instrText xml:space="preserve"> PAGEREF _Toc491462964 \h </w:instrText>
        </w:r>
        <w:r>
          <w:rPr>
            <w:noProof/>
          </w:rPr>
        </w:r>
        <w:r>
          <w:rPr>
            <w:noProof/>
          </w:rPr>
          <w:fldChar w:fldCharType="separate"/>
        </w:r>
        <w:r>
          <w:rPr>
            <w:noProof/>
          </w:rPr>
          <w:t>19</w:t>
        </w:r>
        <w:r>
          <w:rPr>
            <w:noProof/>
          </w:rPr>
          <w:fldChar w:fldCharType="end"/>
        </w:r>
      </w:hyperlink>
    </w:p>
    <w:p w:rsidR="000A3336" w:rsidRDefault="000A3336">
      <w:pPr>
        <w:pStyle w:val="Sommario2"/>
        <w:tabs>
          <w:tab w:val="right" w:leader="dot" w:pos="10051"/>
        </w:tabs>
        <w:rPr>
          <w:rFonts w:asciiTheme="minorHAnsi" w:eastAsiaTheme="minorEastAsia" w:hAnsiTheme="minorHAnsi" w:cstheme="minorBidi"/>
          <w:noProof/>
          <w:color w:val="auto"/>
          <w:sz w:val="22"/>
        </w:rPr>
      </w:pPr>
      <w:hyperlink w:anchor="_Toc491462965" w:history="1">
        <w:r w:rsidRPr="00737A12">
          <w:rPr>
            <w:rStyle w:val="Collegamentoipertestuale"/>
            <w:noProof/>
          </w:rPr>
          <w:t>3.1 – Specifiche funzionali</w:t>
        </w:r>
        <w:r>
          <w:rPr>
            <w:noProof/>
          </w:rPr>
          <w:tab/>
        </w:r>
        <w:r>
          <w:rPr>
            <w:noProof/>
          </w:rPr>
          <w:fldChar w:fldCharType="begin"/>
        </w:r>
        <w:r>
          <w:rPr>
            <w:noProof/>
          </w:rPr>
          <w:instrText xml:space="preserve"> PAGEREF _Toc491462965 \h </w:instrText>
        </w:r>
        <w:r>
          <w:rPr>
            <w:noProof/>
          </w:rPr>
        </w:r>
        <w:r>
          <w:rPr>
            <w:noProof/>
          </w:rPr>
          <w:fldChar w:fldCharType="separate"/>
        </w:r>
        <w:r>
          <w:rPr>
            <w:noProof/>
          </w:rPr>
          <w:t>19</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66" w:history="1">
        <w:r w:rsidRPr="00737A12">
          <w:rPr>
            <w:rStyle w:val="Collegamentoipertestuale"/>
            <w:noProof/>
          </w:rPr>
          <w:t>Visualizzazione e richieste dati</w:t>
        </w:r>
        <w:r>
          <w:rPr>
            <w:noProof/>
          </w:rPr>
          <w:tab/>
        </w:r>
        <w:r>
          <w:rPr>
            <w:noProof/>
          </w:rPr>
          <w:fldChar w:fldCharType="begin"/>
        </w:r>
        <w:r>
          <w:rPr>
            <w:noProof/>
          </w:rPr>
          <w:instrText xml:space="preserve"> PAGEREF _Toc491462966 \h </w:instrText>
        </w:r>
        <w:r>
          <w:rPr>
            <w:noProof/>
          </w:rPr>
        </w:r>
        <w:r>
          <w:rPr>
            <w:noProof/>
          </w:rPr>
          <w:fldChar w:fldCharType="separate"/>
        </w:r>
        <w:r>
          <w:rPr>
            <w:noProof/>
          </w:rPr>
          <w:t>19</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67" w:history="1">
        <w:r w:rsidRPr="00737A12">
          <w:rPr>
            <w:rStyle w:val="Collegamentoipertestuale"/>
            <w:noProof/>
          </w:rPr>
          <w:t>Statistiche generali per scelte decisionali</w:t>
        </w:r>
        <w:r>
          <w:rPr>
            <w:noProof/>
          </w:rPr>
          <w:tab/>
        </w:r>
        <w:r>
          <w:rPr>
            <w:noProof/>
          </w:rPr>
          <w:fldChar w:fldCharType="begin"/>
        </w:r>
        <w:r>
          <w:rPr>
            <w:noProof/>
          </w:rPr>
          <w:instrText xml:space="preserve"> PAGEREF _Toc491462967 \h </w:instrText>
        </w:r>
        <w:r>
          <w:rPr>
            <w:noProof/>
          </w:rPr>
        </w:r>
        <w:r>
          <w:rPr>
            <w:noProof/>
          </w:rPr>
          <w:fldChar w:fldCharType="separate"/>
        </w:r>
        <w:r>
          <w:rPr>
            <w:noProof/>
          </w:rPr>
          <w:t>20</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68" w:history="1">
        <w:r w:rsidRPr="00737A12">
          <w:rPr>
            <w:rStyle w:val="Collegamentoipertestuale"/>
            <w:noProof/>
          </w:rPr>
          <w:t>Calcoli economici e costi</w:t>
        </w:r>
        <w:r>
          <w:rPr>
            <w:noProof/>
          </w:rPr>
          <w:tab/>
        </w:r>
        <w:r>
          <w:rPr>
            <w:noProof/>
          </w:rPr>
          <w:fldChar w:fldCharType="begin"/>
        </w:r>
        <w:r>
          <w:rPr>
            <w:noProof/>
          </w:rPr>
          <w:instrText xml:space="preserve"> PAGEREF _Toc491462968 \h </w:instrText>
        </w:r>
        <w:r>
          <w:rPr>
            <w:noProof/>
          </w:rPr>
        </w:r>
        <w:r>
          <w:rPr>
            <w:noProof/>
          </w:rPr>
          <w:fldChar w:fldCharType="separate"/>
        </w:r>
        <w:r>
          <w:rPr>
            <w:noProof/>
          </w:rPr>
          <w:t>21</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69" w:history="1">
        <w:r w:rsidRPr="00737A12">
          <w:rPr>
            <w:rStyle w:val="Collegamentoipertestuale"/>
            <w:noProof/>
          </w:rPr>
          <w:t>Inserimenti e acquisti</w:t>
        </w:r>
        <w:r>
          <w:rPr>
            <w:noProof/>
          </w:rPr>
          <w:tab/>
        </w:r>
        <w:r>
          <w:rPr>
            <w:noProof/>
          </w:rPr>
          <w:fldChar w:fldCharType="begin"/>
        </w:r>
        <w:r>
          <w:rPr>
            <w:noProof/>
          </w:rPr>
          <w:instrText xml:space="preserve"> PAGEREF _Toc491462969 \h </w:instrText>
        </w:r>
        <w:r>
          <w:rPr>
            <w:noProof/>
          </w:rPr>
        </w:r>
        <w:r>
          <w:rPr>
            <w:noProof/>
          </w:rPr>
          <w:fldChar w:fldCharType="separate"/>
        </w:r>
        <w:r>
          <w:rPr>
            <w:noProof/>
          </w:rPr>
          <w:t>21</w:t>
        </w:r>
        <w:r>
          <w:rPr>
            <w:noProof/>
          </w:rPr>
          <w:fldChar w:fldCharType="end"/>
        </w:r>
      </w:hyperlink>
    </w:p>
    <w:p w:rsidR="000A3336" w:rsidRDefault="000A3336">
      <w:pPr>
        <w:pStyle w:val="Sommario2"/>
        <w:tabs>
          <w:tab w:val="right" w:leader="dot" w:pos="10051"/>
        </w:tabs>
        <w:rPr>
          <w:rFonts w:asciiTheme="minorHAnsi" w:eastAsiaTheme="minorEastAsia" w:hAnsiTheme="minorHAnsi" w:cstheme="minorBidi"/>
          <w:noProof/>
          <w:color w:val="auto"/>
          <w:sz w:val="22"/>
        </w:rPr>
      </w:pPr>
      <w:hyperlink w:anchor="_Toc491462970" w:history="1">
        <w:r w:rsidRPr="00737A12">
          <w:rPr>
            <w:rStyle w:val="Collegamentoipertestuale"/>
            <w:noProof/>
          </w:rPr>
          <w:t>3.1.4 – Volume dei dati</w:t>
        </w:r>
        <w:r>
          <w:rPr>
            <w:noProof/>
          </w:rPr>
          <w:tab/>
        </w:r>
        <w:r>
          <w:rPr>
            <w:noProof/>
          </w:rPr>
          <w:fldChar w:fldCharType="begin"/>
        </w:r>
        <w:r>
          <w:rPr>
            <w:noProof/>
          </w:rPr>
          <w:instrText xml:space="preserve"> PAGEREF _Toc491462970 \h </w:instrText>
        </w:r>
        <w:r>
          <w:rPr>
            <w:noProof/>
          </w:rPr>
        </w:r>
        <w:r>
          <w:rPr>
            <w:noProof/>
          </w:rPr>
          <w:fldChar w:fldCharType="separate"/>
        </w:r>
        <w:r>
          <w:rPr>
            <w:noProof/>
          </w:rPr>
          <w:t>22</w:t>
        </w:r>
        <w:r>
          <w:rPr>
            <w:noProof/>
          </w:rPr>
          <w:fldChar w:fldCharType="end"/>
        </w:r>
      </w:hyperlink>
    </w:p>
    <w:p w:rsidR="000A3336" w:rsidRDefault="000A3336">
      <w:pPr>
        <w:pStyle w:val="Sommario2"/>
        <w:tabs>
          <w:tab w:val="right" w:leader="dot" w:pos="10051"/>
        </w:tabs>
        <w:rPr>
          <w:rFonts w:asciiTheme="minorHAnsi" w:eastAsiaTheme="minorEastAsia" w:hAnsiTheme="minorHAnsi" w:cstheme="minorBidi"/>
          <w:noProof/>
          <w:color w:val="auto"/>
          <w:sz w:val="22"/>
        </w:rPr>
      </w:pPr>
      <w:hyperlink w:anchor="_Toc491462971" w:history="1">
        <w:r w:rsidRPr="00737A12">
          <w:rPr>
            <w:rStyle w:val="Collegamentoipertestuale"/>
            <w:noProof/>
          </w:rPr>
          <w:t>3.1.5 Frequenza Operazioni</w:t>
        </w:r>
        <w:r>
          <w:rPr>
            <w:noProof/>
          </w:rPr>
          <w:tab/>
        </w:r>
        <w:r>
          <w:rPr>
            <w:noProof/>
          </w:rPr>
          <w:fldChar w:fldCharType="begin"/>
        </w:r>
        <w:r>
          <w:rPr>
            <w:noProof/>
          </w:rPr>
          <w:instrText xml:space="preserve"> PAGEREF _Toc491462971 \h </w:instrText>
        </w:r>
        <w:r>
          <w:rPr>
            <w:noProof/>
          </w:rPr>
        </w:r>
        <w:r>
          <w:rPr>
            <w:noProof/>
          </w:rPr>
          <w:fldChar w:fldCharType="separate"/>
        </w:r>
        <w:r>
          <w:rPr>
            <w:noProof/>
          </w:rPr>
          <w:t>23</w:t>
        </w:r>
        <w:r>
          <w:rPr>
            <w:noProof/>
          </w:rPr>
          <w:fldChar w:fldCharType="end"/>
        </w:r>
      </w:hyperlink>
    </w:p>
    <w:p w:rsidR="000A3336" w:rsidRDefault="000A3336">
      <w:pPr>
        <w:pStyle w:val="Sommario2"/>
        <w:tabs>
          <w:tab w:val="right" w:leader="dot" w:pos="10051"/>
        </w:tabs>
        <w:rPr>
          <w:rFonts w:asciiTheme="minorHAnsi" w:eastAsiaTheme="minorEastAsia" w:hAnsiTheme="minorHAnsi" w:cstheme="minorBidi"/>
          <w:noProof/>
          <w:color w:val="auto"/>
          <w:sz w:val="22"/>
        </w:rPr>
      </w:pPr>
      <w:hyperlink w:anchor="_Toc491462972" w:history="1">
        <w:r w:rsidRPr="00737A12">
          <w:rPr>
            <w:rStyle w:val="Collegamentoipertestuale"/>
            <w:noProof/>
          </w:rPr>
          <w:t>3.2 – Analisi</w:t>
        </w:r>
        <w:r>
          <w:rPr>
            <w:noProof/>
          </w:rPr>
          <w:tab/>
        </w:r>
        <w:r>
          <w:rPr>
            <w:noProof/>
          </w:rPr>
          <w:fldChar w:fldCharType="begin"/>
        </w:r>
        <w:r>
          <w:rPr>
            <w:noProof/>
          </w:rPr>
          <w:instrText xml:space="preserve"> PAGEREF _Toc491462972 \h </w:instrText>
        </w:r>
        <w:r>
          <w:rPr>
            <w:noProof/>
          </w:rPr>
        </w:r>
        <w:r>
          <w:rPr>
            <w:noProof/>
          </w:rPr>
          <w:fldChar w:fldCharType="separate"/>
        </w:r>
        <w:r>
          <w:rPr>
            <w:noProof/>
          </w:rPr>
          <w:t>24</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73" w:history="1">
        <w:r w:rsidRPr="00737A12">
          <w:rPr>
            <w:rStyle w:val="Collegamentoipertestuale"/>
            <w:noProof/>
          </w:rPr>
          <w:t>3.2.1 – Analisi gerarchie</w:t>
        </w:r>
        <w:r>
          <w:rPr>
            <w:noProof/>
          </w:rPr>
          <w:tab/>
        </w:r>
        <w:r>
          <w:rPr>
            <w:noProof/>
          </w:rPr>
          <w:fldChar w:fldCharType="begin"/>
        </w:r>
        <w:r>
          <w:rPr>
            <w:noProof/>
          </w:rPr>
          <w:instrText xml:space="preserve"> PAGEREF _Toc491462973 \h </w:instrText>
        </w:r>
        <w:r>
          <w:rPr>
            <w:noProof/>
          </w:rPr>
        </w:r>
        <w:r>
          <w:rPr>
            <w:noProof/>
          </w:rPr>
          <w:fldChar w:fldCharType="separate"/>
        </w:r>
        <w:r>
          <w:rPr>
            <w:noProof/>
          </w:rPr>
          <w:t>24</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74" w:history="1">
        <w:r w:rsidRPr="00737A12">
          <w:rPr>
            <w:rStyle w:val="Collegamentoipertestuale"/>
            <w:noProof/>
          </w:rPr>
          <w:t>3.2.2 – Identificatori</w:t>
        </w:r>
        <w:r>
          <w:rPr>
            <w:noProof/>
          </w:rPr>
          <w:tab/>
        </w:r>
        <w:r>
          <w:rPr>
            <w:noProof/>
          </w:rPr>
          <w:fldChar w:fldCharType="begin"/>
        </w:r>
        <w:r>
          <w:rPr>
            <w:noProof/>
          </w:rPr>
          <w:instrText xml:space="preserve"> PAGEREF _Toc491462974 \h </w:instrText>
        </w:r>
        <w:r>
          <w:rPr>
            <w:noProof/>
          </w:rPr>
        </w:r>
        <w:r>
          <w:rPr>
            <w:noProof/>
          </w:rPr>
          <w:fldChar w:fldCharType="separate"/>
        </w:r>
        <w:r>
          <w:rPr>
            <w:noProof/>
          </w:rPr>
          <w:t>26</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75" w:history="1">
        <w:r w:rsidRPr="00737A12">
          <w:rPr>
            <w:rStyle w:val="Collegamentoipertestuale"/>
            <w:noProof/>
          </w:rPr>
          <w:t>3.2.3 – Attributi multi valore/composti</w:t>
        </w:r>
        <w:r>
          <w:rPr>
            <w:noProof/>
          </w:rPr>
          <w:tab/>
        </w:r>
        <w:r>
          <w:rPr>
            <w:noProof/>
          </w:rPr>
          <w:fldChar w:fldCharType="begin"/>
        </w:r>
        <w:r>
          <w:rPr>
            <w:noProof/>
          </w:rPr>
          <w:instrText xml:space="preserve"> PAGEREF _Toc491462975 \h </w:instrText>
        </w:r>
        <w:r>
          <w:rPr>
            <w:noProof/>
          </w:rPr>
        </w:r>
        <w:r>
          <w:rPr>
            <w:noProof/>
          </w:rPr>
          <w:fldChar w:fldCharType="separate"/>
        </w:r>
        <w:r>
          <w:rPr>
            <w:noProof/>
          </w:rPr>
          <w:t>26</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76" w:history="1">
        <w:r w:rsidRPr="00737A12">
          <w:rPr>
            <w:rStyle w:val="Collegamentoipertestuale"/>
            <w:noProof/>
          </w:rPr>
          <w:t>3.2.4 – Associazioni</w:t>
        </w:r>
        <w:r>
          <w:rPr>
            <w:noProof/>
          </w:rPr>
          <w:tab/>
        </w:r>
        <w:r>
          <w:rPr>
            <w:noProof/>
          </w:rPr>
          <w:fldChar w:fldCharType="begin"/>
        </w:r>
        <w:r>
          <w:rPr>
            <w:noProof/>
          </w:rPr>
          <w:instrText xml:space="preserve"> PAGEREF _Toc491462976 \h </w:instrText>
        </w:r>
        <w:r>
          <w:rPr>
            <w:noProof/>
          </w:rPr>
        </w:r>
        <w:r>
          <w:rPr>
            <w:noProof/>
          </w:rPr>
          <w:fldChar w:fldCharType="separate"/>
        </w:r>
        <w:r>
          <w:rPr>
            <w:noProof/>
          </w:rPr>
          <w:t>26</w:t>
        </w:r>
        <w:r>
          <w:rPr>
            <w:noProof/>
          </w:rPr>
          <w:fldChar w:fldCharType="end"/>
        </w:r>
      </w:hyperlink>
    </w:p>
    <w:p w:rsidR="000A3336" w:rsidRDefault="000A3336">
      <w:pPr>
        <w:pStyle w:val="Sommario3"/>
        <w:tabs>
          <w:tab w:val="right" w:leader="dot" w:pos="10051"/>
        </w:tabs>
        <w:rPr>
          <w:rFonts w:asciiTheme="minorHAnsi" w:eastAsiaTheme="minorEastAsia" w:hAnsiTheme="minorHAnsi" w:cstheme="minorBidi"/>
          <w:noProof/>
          <w:color w:val="auto"/>
          <w:sz w:val="22"/>
        </w:rPr>
      </w:pPr>
      <w:hyperlink w:anchor="_Toc491462977" w:history="1">
        <w:r w:rsidRPr="00737A12">
          <w:rPr>
            <w:rStyle w:val="Collegamentoipertestuale"/>
            <w:noProof/>
          </w:rPr>
          <w:t>3.2.5 – Ridondanze</w:t>
        </w:r>
        <w:r>
          <w:rPr>
            <w:noProof/>
          </w:rPr>
          <w:tab/>
        </w:r>
        <w:r>
          <w:rPr>
            <w:noProof/>
          </w:rPr>
          <w:fldChar w:fldCharType="begin"/>
        </w:r>
        <w:r>
          <w:rPr>
            <w:noProof/>
          </w:rPr>
          <w:instrText xml:space="preserve"> PAGEREF _Toc491462977 \h </w:instrText>
        </w:r>
        <w:r>
          <w:rPr>
            <w:noProof/>
          </w:rPr>
        </w:r>
        <w:r>
          <w:rPr>
            <w:noProof/>
          </w:rPr>
          <w:fldChar w:fldCharType="separate"/>
        </w:r>
        <w:r>
          <w:rPr>
            <w:noProof/>
          </w:rPr>
          <w:t>27</w:t>
        </w:r>
        <w:r>
          <w:rPr>
            <w:noProof/>
          </w:rPr>
          <w:fldChar w:fldCharType="end"/>
        </w:r>
      </w:hyperlink>
    </w:p>
    <w:p w:rsidR="000A3336" w:rsidRDefault="000A3336">
      <w:pPr>
        <w:pStyle w:val="Sommario2"/>
        <w:tabs>
          <w:tab w:val="right" w:leader="dot" w:pos="10051"/>
        </w:tabs>
        <w:rPr>
          <w:rFonts w:asciiTheme="minorHAnsi" w:eastAsiaTheme="minorEastAsia" w:hAnsiTheme="minorHAnsi" w:cstheme="minorBidi"/>
          <w:noProof/>
          <w:color w:val="auto"/>
          <w:sz w:val="22"/>
        </w:rPr>
      </w:pPr>
      <w:hyperlink w:anchor="_Toc491462978" w:history="1">
        <w:r w:rsidRPr="00737A12">
          <w:rPr>
            <w:rStyle w:val="Collegamentoipertestuale"/>
            <w:noProof/>
          </w:rPr>
          <w:t>3.3 – Traduzione Logica</w:t>
        </w:r>
        <w:r>
          <w:rPr>
            <w:noProof/>
          </w:rPr>
          <w:tab/>
        </w:r>
        <w:r>
          <w:rPr>
            <w:noProof/>
          </w:rPr>
          <w:fldChar w:fldCharType="begin"/>
        </w:r>
        <w:r>
          <w:rPr>
            <w:noProof/>
          </w:rPr>
          <w:instrText xml:space="preserve"> PAGEREF _Toc491462978 \h </w:instrText>
        </w:r>
        <w:r>
          <w:rPr>
            <w:noProof/>
          </w:rPr>
        </w:r>
        <w:r>
          <w:rPr>
            <w:noProof/>
          </w:rPr>
          <w:fldChar w:fldCharType="separate"/>
        </w:r>
        <w:r>
          <w:rPr>
            <w:noProof/>
          </w:rPr>
          <w:t>29</w:t>
        </w:r>
        <w:r>
          <w:rPr>
            <w:noProof/>
          </w:rPr>
          <w:fldChar w:fldCharType="end"/>
        </w:r>
      </w:hyperlink>
    </w:p>
    <w:p w:rsidR="000A3336" w:rsidRDefault="000A3336">
      <w:pPr>
        <w:pStyle w:val="Sommario2"/>
        <w:tabs>
          <w:tab w:val="right" w:leader="dot" w:pos="10051"/>
        </w:tabs>
        <w:rPr>
          <w:rFonts w:asciiTheme="minorHAnsi" w:eastAsiaTheme="minorEastAsia" w:hAnsiTheme="minorHAnsi" w:cstheme="minorBidi"/>
          <w:noProof/>
          <w:color w:val="auto"/>
          <w:sz w:val="22"/>
        </w:rPr>
      </w:pPr>
      <w:hyperlink w:anchor="_Toc491462979" w:history="1">
        <w:r w:rsidRPr="00737A12">
          <w:rPr>
            <w:rStyle w:val="Collegamentoipertestuale"/>
            <w:noProof/>
          </w:rPr>
          <w:t>3.4 – Schemi di navigazione</w:t>
        </w:r>
        <w:r>
          <w:rPr>
            <w:noProof/>
          </w:rPr>
          <w:tab/>
        </w:r>
        <w:r>
          <w:rPr>
            <w:noProof/>
          </w:rPr>
          <w:fldChar w:fldCharType="begin"/>
        </w:r>
        <w:r>
          <w:rPr>
            <w:noProof/>
          </w:rPr>
          <w:instrText xml:space="preserve"> PAGEREF _Toc491462979 \h </w:instrText>
        </w:r>
        <w:r>
          <w:rPr>
            <w:noProof/>
          </w:rPr>
        </w:r>
        <w:r>
          <w:rPr>
            <w:noProof/>
          </w:rPr>
          <w:fldChar w:fldCharType="separate"/>
        </w:r>
        <w:r>
          <w:rPr>
            <w:noProof/>
          </w:rPr>
          <w:t>30</w:t>
        </w:r>
        <w:r>
          <w:rPr>
            <w:noProof/>
          </w:rPr>
          <w:fldChar w:fldCharType="end"/>
        </w:r>
      </w:hyperlink>
    </w:p>
    <w:p w:rsidR="000A3336" w:rsidRDefault="000A3336">
      <w:pPr>
        <w:pStyle w:val="Sommario2"/>
        <w:tabs>
          <w:tab w:val="right" w:leader="dot" w:pos="10051"/>
        </w:tabs>
        <w:rPr>
          <w:rFonts w:asciiTheme="minorHAnsi" w:eastAsiaTheme="minorEastAsia" w:hAnsiTheme="minorHAnsi" w:cstheme="minorBidi"/>
          <w:noProof/>
          <w:color w:val="auto"/>
          <w:sz w:val="22"/>
        </w:rPr>
      </w:pPr>
      <w:hyperlink w:anchor="_Toc491462980" w:history="1">
        <w:r w:rsidRPr="00737A12">
          <w:rPr>
            <w:rStyle w:val="Collegamentoipertestuale"/>
            <w:noProof/>
          </w:rPr>
          <w:t>3.6 – Ridondanze</w:t>
        </w:r>
        <w:r>
          <w:rPr>
            <w:noProof/>
          </w:rPr>
          <w:tab/>
        </w:r>
        <w:r>
          <w:rPr>
            <w:noProof/>
          </w:rPr>
          <w:fldChar w:fldCharType="begin"/>
        </w:r>
        <w:r>
          <w:rPr>
            <w:noProof/>
          </w:rPr>
          <w:instrText xml:space="preserve"> PAGEREF _Toc491462980 \h </w:instrText>
        </w:r>
        <w:r>
          <w:rPr>
            <w:noProof/>
          </w:rPr>
        </w:r>
        <w:r>
          <w:rPr>
            <w:noProof/>
          </w:rPr>
          <w:fldChar w:fldCharType="separate"/>
        </w:r>
        <w:r>
          <w:rPr>
            <w:noProof/>
          </w:rPr>
          <w:t>34</w:t>
        </w:r>
        <w:r>
          <w:rPr>
            <w:noProof/>
          </w:rPr>
          <w:fldChar w:fldCharType="end"/>
        </w:r>
      </w:hyperlink>
    </w:p>
    <w:p w:rsidR="000A3336" w:rsidRDefault="000A3336">
      <w:pPr>
        <w:pStyle w:val="Sommario1"/>
        <w:tabs>
          <w:tab w:val="right" w:leader="dot" w:pos="10051"/>
        </w:tabs>
        <w:rPr>
          <w:rFonts w:asciiTheme="minorHAnsi" w:eastAsiaTheme="minorEastAsia" w:hAnsiTheme="minorHAnsi" w:cstheme="minorBidi"/>
          <w:noProof/>
          <w:color w:val="auto"/>
          <w:sz w:val="22"/>
        </w:rPr>
      </w:pPr>
      <w:hyperlink w:anchor="_Toc491462981" w:history="1">
        <w:r w:rsidRPr="00737A12">
          <w:rPr>
            <w:rStyle w:val="Collegamentoipertestuale"/>
            <w:noProof/>
          </w:rPr>
          <w:t>PROGETTO LOGICO E RELAZIONALE</w:t>
        </w:r>
        <w:r>
          <w:rPr>
            <w:noProof/>
          </w:rPr>
          <w:tab/>
        </w:r>
        <w:r>
          <w:rPr>
            <w:noProof/>
          </w:rPr>
          <w:fldChar w:fldCharType="begin"/>
        </w:r>
        <w:r>
          <w:rPr>
            <w:noProof/>
          </w:rPr>
          <w:instrText xml:space="preserve"> PAGEREF _Toc491462981 \h </w:instrText>
        </w:r>
        <w:r>
          <w:rPr>
            <w:noProof/>
          </w:rPr>
        </w:r>
        <w:r>
          <w:rPr>
            <w:noProof/>
          </w:rPr>
          <w:fldChar w:fldCharType="separate"/>
        </w:r>
        <w:r>
          <w:rPr>
            <w:noProof/>
          </w:rPr>
          <w:t>34</w:t>
        </w:r>
        <w:r>
          <w:rPr>
            <w:noProof/>
          </w:rPr>
          <w:fldChar w:fldCharType="end"/>
        </w:r>
      </w:hyperlink>
    </w:p>
    <w:p w:rsidR="000A3336" w:rsidRDefault="000A3336">
      <w:pPr>
        <w:pStyle w:val="Sommario2"/>
        <w:tabs>
          <w:tab w:val="right" w:leader="dot" w:pos="10051"/>
        </w:tabs>
        <w:rPr>
          <w:rFonts w:asciiTheme="minorHAnsi" w:eastAsiaTheme="minorEastAsia" w:hAnsiTheme="minorHAnsi" w:cstheme="minorBidi"/>
          <w:noProof/>
          <w:color w:val="auto"/>
          <w:sz w:val="22"/>
        </w:rPr>
      </w:pPr>
      <w:hyperlink w:anchor="_Toc491462982" w:history="1">
        <w:r w:rsidRPr="00737A12">
          <w:rPr>
            <w:rStyle w:val="Collegamentoipertestuale"/>
            <w:noProof/>
          </w:rPr>
          <w:t>4.1 – Traduzione operazioni in SQL</w:t>
        </w:r>
        <w:r>
          <w:rPr>
            <w:noProof/>
          </w:rPr>
          <w:tab/>
        </w:r>
        <w:r>
          <w:rPr>
            <w:noProof/>
          </w:rPr>
          <w:fldChar w:fldCharType="begin"/>
        </w:r>
        <w:r>
          <w:rPr>
            <w:noProof/>
          </w:rPr>
          <w:instrText xml:space="preserve"> PAGEREF _Toc491462982 \h </w:instrText>
        </w:r>
        <w:r>
          <w:rPr>
            <w:noProof/>
          </w:rPr>
        </w:r>
        <w:r>
          <w:rPr>
            <w:noProof/>
          </w:rPr>
          <w:fldChar w:fldCharType="separate"/>
        </w:r>
        <w:r>
          <w:rPr>
            <w:noProof/>
          </w:rPr>
          <w:t>34</w:t>
        </w:r>
        <w:r>
          <w:rPr>
            <w:noProof/>
          </w:rPr>
          <w:fldChar w:fldCharType="end"/>
        </w:r>
      </w:hyperlink>
    </w:p>
    <w:p w:rsidR="000A3336" w:rsidRDefault="000A3336">
      <w:pPr>
        <w:pStyle w:val="Sommario2"/>
        <w:tabs>
          <w:tab w:val="right" w:leader="dot" w:pos="10051"/>
        </w:tabs>
        <w:rPr>
          <w:rFonts w:asciiTheme="minorHAnsi" w:eastAsiaTheme="minorEastAsia" w:hAnsiTheme="minorHAnsi" w:cstheme="minorBidi"/>
          <w:noProof/>
          <w:color w:val="auto"/>
          <w:sz w:val="22"/>
        </w:rPr>
      </w:pPr>
      <w:hyperlink w:anchor="_Toc491462983" w:history="1">
        <w:r w:rsidRPr="00737A12">
          <w:rPr>
            <w:rStyle w:val="Collegamentoipertestuale"/>
            <w:noProof/>
          </w:rPr>
          <w:t>4.2 – Client fisico</w:t>
        </w:r>
        <w:r>
          <w:rPr>
            <w:noProof/>
          </w:rPr>
          <w:tab/>
        </w:r>
        <w:r>
          <w:rPr>
            <w:noProof/>
          </w:rPr>
          <w:fldChar w:fldCharType="begin"/>
        </w:r>
        <w:r>
          <w:rPr>
            <w:noProof/>
          </w:rPr>
          <w:instrText xml:space="preserve"> PAGEREF _Toc491462983 \h </w:instrText>
        </w:r>
        <w:r>
          <w:rPr>
            <w:noProof/>
          </w:rPr>
        </w:r>
        <w:r>
          <w:rPr>
            <w:noProof/>
          </w:rPr>
          <w:fldChar w:fldCharType="separate"/>
        </w:r>
        <w:r>
          <w:rPr>
            <w:noProof/>
          </w:rPr>
          <w:t>36</w:t>
        </w:r>
        <w:r>
          <w:rPr>
            <w:noProof/>
          </w:rPr>
          <w:fldChar w:fldCharType="end"/>
        </w:r>
      </w:hyperlink>
    </w:p>
    <w:p w:rsidR="00B75283" w:rsidRDefault="005374B2">
      <w:pPr>
        <w:pStyle w:val="Sommario2"/>
        <w:tabs>
          <w:tab w:val="right" w:leader="dot" w:pos="10061"/>
        </w:tabs>
      </w:pPr>
      <w:r>
        <w:fldChar w:fldCharType="end"/>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EE30E5" w:rsidRDefault="00EE30E5">
      <w:pPr>
        <w:suppressAutoHyphens w:val="0"/>
        <w:textAlignment w:val="auto"/>
        <w:rPr>
          <w:i/>
          <w:color w:val="729FCF"/>
          <w:sz w:val="52"/>
          <w:szCs w:val="40"/>
        </w:rPr>
      </w:pPr>
      <w:r>
        <w:br w:type="page"/>
      </w:r>
    </w:p>
    <w:p w:rsidR="00B75283" w:rsidRPr="00EE30E5" w:rsidRDefault="005374B2" w:rsidP="00EE30E5">
      <w:pPr>
        <w:pStyle w:val="Titolo1"/>
        <w:rPr>
          <w:rStyle w:val="Enfasidelicata"/>
          <w:i/>
          <w:iCs w:val="0"/>
          <w:color w:val="729FCF"/>
        </w:rPr>
      </w:pPr>
      <w:r>
        <w:lastRenderedPageBreak/>
        <w:tab/>
      </w:r>
      <w:bookmarkStart w:id="0" w:name="_Toc491462943"/>
      <w:r>
        <w:rPr>
          <w:iCs/>
          <w:u w:color="6666FF"/>
        </w:rPr>
        <w:t>ANALISI DEI REQUISITI</w:t>
      </w:r>
      <w:bookmarkEnd w:id="0"/>
    </w:p>
    <w:p w:rsidR="00B75283" w:rsidRDefault="005374B2">
      <w:pPr>
        <w:pStyle w:val="Titolo2"/>
      </w:pPr>
      <w:bookmarkStart w:id="1" w:name="_Toc491462944"/>
      <w:r>
        <w:rPr>
          <w:rStyle w:val="Enfasidelicata"/>
        </w:rPr>
        <w:t>1.1 – Intervista</w:t>
      </w:r>
      <w:bookmarkEnd w:id="1"/>
    </w:p>
    <w:p w:rsidR="00B75283" w:rsidRDefault="00B75283">
      <w:pPr>
        <w:pStyle w:val="Standard"/>
        <w:jc w:val="both"/>
      </w:pPr>
    </w:p>
    <w:p w:rsidR="00B75283" w:rsidRDefault="005374B2">
      <w:pPr>
        <w:pStyle w:val="Standard"/>
        <w:jc w:val="both"/>
      </w:pPr>
      <w:r>
        <w:rPr>
          <w:rStyle w:val="Enfasidelicata"/>
          <w:i w:val="0"/>
          <w:color w:val="00000A"/>
        </w:rPr>
        <w:t>Questa che segue è l’intervista (inventata) che è stata fatta ai gestori della concessionaria MinosPol s.r.l. di Ravenna e che contiene le specifiche in linguaggio, purtroppo, non direttamente “mappabile” su quello che sarà lo schema concettuale finale. Occorrerà prima, quindi, una fase di analisi dei requisiti qui esposti nonché uno studio più approfondito su alcuni concetti espressi soltanto in maniera superficiale o marginale e che saranno probabilmente fonte di ambiguità.</w:t>
      </w:r>
    </w:p>
    <w:p w:rsidR="00B75283" w:rsidRDefault="00B75283">
      <w:pPr>
        <w:pStyle w:val="Standard"/>
        <w:jc w:val="both"/>
        <w:rPr>
          <w:i/>
          <w:iCs/>
          <w:color w:val="404040"/>
        </w:rPr>
      </w:pPr>
    </w:p>
    <w:p w:rsidR="00B75283" w:rsidRDefault="005374B2">
      <w:pPr>
        <w:pStyle w:val="Standard"/>
        <w:jc w:val="both"/>
      </w:pPr>
      <w:r>
        <w:rPr>
          <w:i/>
          <w:szCs w:val="24"/>
        </w:rPr>
        <w:t xml:space="preserve">La concessionaria di auto MinosPol s.r.l. richiede un sistema informativo per la gestione del proprio business. Questa vende auto e offre ai propri clienti un servizio di officina. La MinosPol ha quindi la necessità di gestire gli acquisti dai fornitori circa i veicoli e i ricambi per la propria officina nonché i rapporti coi clienti. Relativamente ai primi, sarà necessario gestire le fatture di acquisto dei veicoli e dei ricambi e lo storico dei relativi ordini evasi. Relativamente ai rapporti con i clienti occorrerà, invece, gestire le vendite dei veicoli e i proventi derivanti dalle riparazioni richieste da questi tramite l'officina. Le fasi di vendita consistono nell’apertura del contratto di vendita, nell’inoltro dell’ordine al fornitore e, in ultimo, nel pagamento da parte del cliente. Relativamente a quest’ultimo, esso potrà essere differito, con rate di durata e scadenza dipendenti dall'entità dell'acquisto. I servizi di officina dovranno invece essere pagati per l'intero importo </w:t>
      </w:r>
      <w:r>
        <w:rPr>
          <w:szCs w:val="24"/>
        </w:rPr>
        <w:t>senza dilazioni</w:t>
      </w:r>
      <w:r>
        <w:rPr>
          <w:i/>
          <w:szCs w:val="24"/>
        </w:rPr>
        <w:t xml:space="preserve">. </w:t>
      </w:r>
      <w:r>
        <w:rPr>
          <w:i/>
        </w:rPr>
        <w:t xml:space="preserve">Ciascun acquisto da un fornitore dovrà contenere le informazioni relative alla merce acquistata (veicoli/ricambi), l’eventuale quantità, il fornitore, l’importo complessivo e le modalità di pagamento. </w:t>
      </w:r>
      <w:r>
        <w:rPr>
          <w:i/>
          <w:szCs w:val="24"/>
        </w:rPr>
        <w:t>Per i clienti si dovranno mantenere le principali informazioni anagrafiche. Per tutti i clienti è disponibile la consegna a domicilio dell’acquisto</w:t>
      </w:r>
      <w:r>
        <w:rPr>
          <w:i/>
          <w:szCs w:val="24"/>
          <w:vertAlign w:val="superscript"/>
        </w:rPr>
        <w:t xml:space="preserve"> </w:t>
      </w:r>
      <w:r>
        <w:rPr>
          <w:i/>
          <w:szCs w:val="24"/>
        </w:rPr>
        <w:t>effettuato. A tal fine occorrerà tenere le informazioni relative alle spedizioni e ai corrieri utilizzati. Relativamente all’officina occorrerà gestire le informazioni del magazzino, ovvero delle giacenze dei componenti per le riparazioni.</w:t>
      </w:r>
    </w:p>
    <w:p w:rsidR="00B75283" w:rsidRDefault="005374B2">
      <w:pPr>
        <w:pStyle w:val="Standard"/>
        <w:jc w:val="both"/>
      </w:pPr>
      <w:r>
        <w:rPr>
          <w:i/>
          <w:szCs w:val="24"/>
        </w:rPr>
        <w:t>Sarà inoltre opportuno gestire le varie scadenze di revisione dei veicoli venduti, per le quali dovrà quindi essere tenuto uno specifico storico.</w:t>
      </w:r>
    </w:p>
    <w:p w:rsidR="00B75283" w:rsidRDefault="00B75283">
      <w:pPr>
        <w:pStyle w:val="Standard"/>
        <w:jc w:val="both"/>
        <w:rPr>
          <w:i/>
          <w:szCs w:val="24"/>
        </w:rPr>
      </w:pPr>
    </w:p>
    <w:p w:rsidR="00B75283" w:rsidRDefault="00B75283">
      <w:pPr>
        <w:pStyle w:val="Standard"/>
        <w:jc w:val="both"/>
      </w:pPr>
    </w:p>
    <w:p w:rsidR="00B75283" w:rsidRDefault="005374B2">
      <w:pPr>
        <w:pStyle w:val="Titolo2"/>
      </w:pPr>
      <w:bookmarkStart w:id="2" w:name="_Toc491462945"/>
      <w:r>
        <w:rPr>
          <w:rStyle w:val="Enfasidelicata"/>
        </w:rPr>
        <w:t>1.2 – Analisi dei termini principali</w:t>
      </w:r>
      <w:bookmarkEnd w:id="2"/>
    </w:p>
    <w:p w:rsidR="00B75283" w:rsidRDefault="00B75283">
      <w:pPr>
        <w:pStyle w:val="Standard"/>
        <w:jc w:val="both"/>
      </w:pPr>
    </w:p>
    <w:p w:rsidR="00B75283" w:rsidRDefault="005374B2">
      <w:pPr>
        <w:pStyle w:val="Standard"/>
        <w:jc w:val="both"/>
      </w:pPr>
      <w:r>
        <w:rPr>
          <w:rStyle w:val="Enfasidelicata"/>
          <w:bCs/>
          <w:i w:val="0"/>
          <w:color w:val="000000"/>
          <w:spacing w:val="5"/>
        </w:rPr>
        <w:t>Segue l’analisi dei termini principali ma che potrebbero portare ad ambiguità o fraintendimenti poiché poco precisi o non dettagliati. In grassetto i suddetti e in seguito, in un apposito glossario, le relative descrizioni in dettaglio. Queste ultime saranno poi usate per la realizzazione di un’analisi in linguaggio naturale il più “trasparente” possibile.</w:t>
      </w:r>
    </w:p>
    <w:p w:rsidR="00B75283" w:rsidRDefault="00B75283">
      <w:pPr>
        <w:pStyle w:val="Standard"/>
        <w:jc w:val="both"/>
      </w:pPr>
    </w:p>
    <w:p w:rsidR="00B75283" w:rsidRDefault="005374B2">
      <w:pPr>
        <w:pStyle w:val="Standard"/>
        <w:jc w:val="both"/>
      </w:pPr>
      <w:r>
        <w:rPr>
          <w:i/>
        </w:rPr>
        <w:t xml:space="preserve">La concessionaria di auto MinosPol s.r.l. richiede un sistema informativo per la gestione del proprio business. Questa vende auto e offre ai propri </w:t>
      </w:r>
      <w:r>
        <w:rPr>
          <w:b/>
          <w:i/>
        </w:rPr>
        <w:t>clienti</w:t>
      </w:r>
      <w:r>
        <w:rPr>
          <w:i/>
        </w:rPr>
        <w:t xml:space="preserve"> un servizio di</w:t>
      </w:r>
      <w:r>
        <w:rPr>
          <w:i/>
          <w:iCs/>
        </w:rPr>
        <w:t xml:space="preserve"> officina</w:t>
      </w:r>
      <w:r>
        <w:rPr>
          <w:i/>
        </w:rPr>
        <w:t xml:space="preserve">. La MinosPol ha quindi la necessità di gestire i rapporti con i </w:t>
      </w:r>
      <w:r>
        <w:rPr>
          <w:b/>
          <w:i/>
        </w:rPr>
        <w:t>fornitori</w:t>
      </w:r>
      <w:r>
        <w:rPr>
          <w:i/>
        </w:rPr>
        <w:t xml:space="preserve"> circa i </w:t>
      </w:r>
      <w:r>
        <w:rPr>
          <w:b/>
          <w:i/>
        </w:rPr>
        <w:t>veicoli</w:t>
      </w:r>
      <w:r>
        <w:rPr>
          <w:i/>
        </w:rPr>
        <w:t xml:space="preserve"> e i di </w:t>
      </w:r>
      <w:r>
        <w:rPr>
          <w:b/>
          <w:i/>
        </w:rPr>
        <w:t>ricambi</w:t>
      </w:r>
      <w:r>
        <w:rPr>
          <w:i/>
        </w:rPr>
        <w:t xml:space="preserve"> per la propria officina nonché quelli relativi ai clienti. </w:t>
      </w:r>
      <w:r>
        <w:rPr>
          <w:i/>
          <w:szCs w:val="24"/>
        </w:rPr>
        <w:t xml:space="preserve">Relativamente ai primi, sarà necessario gestire le </w:t>
      </w:r>
      <w:r>
        <w:rPr>
          <w:b/>
          <w:bCs/>
          <w:i/>
          <w:szCs w:val="24"/>
        </w:rPr>
        <w:t>fatture di acquisto</w:t>
      </w:r>
      <w:r>
        <w:rPr>
          <w:i/>
          <w:szCs w:val="24"/>
        </w:rPr>
        <w:t xml:space="preserve"> dei veicoli e dei ricambi e lo storico dei relativi </w:t>
      </w:r>
      <w:r>
        <w:rPr>
          <w:b/>
          <w:bCs/>
          <w:i/>
          <w:szCs w:val="24"/>
        </w:rPr>
        <w:t xml:space="preserve">ordini </w:t>
      </w:r>
      <w:r>
        <w:rPr>
          <w:i/>
          <w:szCs w:val="24"/>
        </w:rPr>
        <w:t xml:space="preserve">evasi. Relativamente ai rapporti con i clienti, occorrerà, invece, gestire le vendite dei veicoli e i proventi derivanti dalle </w:t>
      </w:r>
      <w:r>
        <w:rPr>
          <w:b/>
          <w:bCs/>
          <w:i/>
          <w:szCs w:val="24"/>
        </w:rPr>
        <w:t>riparazioni</w:t>
      </w:r>
      <w:r>
        <w:rPr>
          <w:i/>
          <w:szCs w:val="24"/>
        </w:rPr>
        <w:t xml:space="preserve"> richieste da questi tramite l'officina. </w:t>
      </w:r>
      <w:r>
        <w:rPr>
          <w:i/>
        </w:rPr>
        <w:t xml:space="preserve">Le fasi di vendita consistono quindi nell’apertura del </w:t>
      </w:r>
      <w:r>
        <w:rPr>
          <w:b/>
          <w:i/>
        </w:rPr>
        <w:t>contratto di vendita</w:t>
      </w:r>
      <w:r>
        <w:rPr>
          <w:i/>
        </w:rPr>
        <w:t xml:space="preserve">, nell’inoltro dell’ordine al fornitore, nel pagamento da parte del cliente. Relativamente a quest’ultimo, esso potrà essere </w:t>
      </w:r>
      <w:r>
        <w:rPr>
          <w:b/>
          <w:i/>
        </w:rPr>
        <w:t>differito</w:t>
      </w:r>
      <w:r>
        <w:rPr>
          <w:i/>
        </w:rPr>
        <w:t>, con rate di durata e scadenza dipendenti dall'</w:t>
      </w:r>
      <w:r>
        <w:rPr>
          <w:b/>
          <w:i/>
        </w:rPr>
        <w:t>entità dell'acquisto</w:t>
      </w:r>
      <w:r>
        <w:rPr>
          <w:i/>
        </w:rPr>
        <w:t xml:space="preserve">. I servizi di officina dovranno invece essere pagati per </w:t>
      </w:r>
      <w:r>
        <w:t>l'intero importo senza dilazioni.</w:t>
      </w:r>
      <w:r>
        <w:rPr>
          <w:i/>
        </w:rPr>
        <w:t xml:space="preserve"> Ciascun </w:t>
      </w:r>
      <w:r>
        <w:rPr>
          <w:b/>
          <w:i/>
        </w:rPr>
        <w:t>acquisto</w:t>
      </w:r>
      <w:r>
        <w:rPr>
          <w:i/>
        </w:rPr>
        <w:t xml:space="preserve"> da un fornitore dovrà contenere le informazioni relative alla merce acquistata (veicoli/ricambi), l’eventuale quantità, il fornitore, l’importo </w:t>
      </w:r>
      <w:r>
        <w:rPr>
          <w:i/>
        </w:rPr>
        <w:lastRenderedPageBreak/>
        <w:t xml:space="preserve">complessivo ed unitario e le </w:t>
      </w:r>
      <w:r>
        <w:rPr>
          <w:b/>
          <w:i/>
        </w:rPr>
        <w:t>modalità di pagamento</w:t>
      </w:r>
      <w:r>
        <w:rPr>
          <w:i/>
        </w:rPr>
        <w:t>. Per i clienti si dovranno mantenere le principali informazioni anagrafiche.</w:t>
      </w:r>
    </w:p>
    <w:p w:rsidR="00B75283" w:rsidRDefault="005374B2">
      <w:pPr>
        <w:pStyle w:val="Standard"/>
        <w:jc w:val="both"/>
      </w:pPr>
      <w:r>
        <w:rPr>
          <w:i/>
        </w:rPr>
        <w:t xml:space="preserve">Per tutti i clienti è disponibile la </w:t>
      </w:r>
      <w:r>
        <w:rPr>
          <w:b/>
          <w:bCs/>
          <w:i/>
        </w:rPr>
        <w:t>consegna a domicilio</w:t>
      </w:r>
      <w:r>
        <w:rPr>
          <w:i/>
        </w:rPr>
        <w:t xml:space="preserve"> dell’acquisto effettuato. A tal fine occorrerà tenere le informazioni relative alle spedizioni e ai </w:t>
      </w:r>
      <w:r>
        <w:rPr>
          <w:b/>
          <w:i/>
        </w:rPr>
        <w:t>corrieri</w:t>
      </w:r>
      <w:r>
        <w:rPr>
          <w:i/>
        </w:rPr>
        <w:t xml:space="preserve"> utilizzati. </w:t>
      </w:r>
      <w:r>
        <w:rPr>
          <w:i/>
          <w:szCs w:val="24"/>
        </w:rPr>
        <w:t xml:space="preserve">Relativamente all’officina occorrerà gestire le informazioni del magazzino ovvero delle </w:t>
      </w:r>
      <w:r>
        <w:rPr>
          <w:b/>
          <w:bCs/>
          <w:i/>
          <w:szCs w:val="24"/>
        </w:rPr>
        <w:t xml:space="preserve">giacenze dei </w:t>
      </w:r>
      <w:r>
        <w:rPr>
          <w:b/>
          <w:bCs/>
          <w:i/>
        </w:rPr>
        <w:t>componenti</w:t>
      </w:r>
      <w:r>
        <w:rPr>
          <w:b/>
          <w:bCs/>
          <w:i/>
          <w:szCs w:val="24"/>
        </w:rPr>
        <w:t xml:space="preserve"> </w:t>
      </w:r>
      <w:r>
        <w:rPr>
          <w:i/>
          <w:szCs w:val="24"/>
        </w:rPr>
        <w:t>per le riparazioni</w:t>
      </w:r>
      <w:r>
        <w:rPr>
          <w:i/>
        </w:rPr>
        <w:t>.</w:t>
      </w:r>
    </w:p>
    <w:p w:rsidR="00B75283" w:rsidRDefault="005374B2">
      <w:pPr>
        <w:pStyle w:val="Standard"/>
        <w:jc w:val="both"/>
      </w:pPr>
      <w:r>
        <w:rPr>
          <w:i/>
          <w:szCs w:val="24"/>
        </w:rPr>
        <w:t xml:space="preserve">Sarà inoltre opportuno gestire le varie scadenze di revisione dei veicoli venduti, per le quali dovrà quindi essere tenuto uno </w:t>
      </w:r>
      <w:r>
        <w:rPr>
          <w:b/>
          <w:i/>
          <w:szCs w:val="24"/>
        </w:rPr>
        <w:t>specifico storico</w:t>
      </w:r>
      <w:r>
        <w:rPr>
          <w:i/>
          <w:szCs w:val="24"/>
        </w:rPr>
        <w:t>.</w:t>
      </w:r>
    </w:p>
    <w:p w:rsidR="00B75283" w:rsidRDefault="00B75283">
      <w:pPr>
        <w:pStyle w:val="Standard"/>
        <w:jc w:val="both"/>
        <w:rPr>
          <w:b/>
          <w:bCs/>
          <w:sz w:val="24"/>
          <w:szCs w:val="24"/>
        </w:rPr>
      </w:pPr>
    </w:p>
    <w:p w:rsidR="00B75283" w:rsidRDefault="005374B2">
      <w:pPr>
        <w:pStyle w:val="Quotations"/>
      </w:pPr>
      <w:r>
        <w:t>GLOSSARIO DEI TERMINI</w:t>
      </w:r>
    </w:p>
    <w:p w:rsidR="00B75283" w:rsidRDefault="00B75283">
      <w:pPr>
        <w:pStyle w:val="Standard"/>
        <w:jc w:val="both"/>
        <w:rPr>
          <w:b/>
          <w:sz w:val="24"/>
          <w:szCs w:val="24"/>
        </w:rPr>
      </w:pPr>
    </w:p>
    <w:tbl>
      <w:tblPr>
        <w:tblW w:w="10095"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tblCellMar>
        <w:tblLook w:val="0000" w:firstRow="0" w:lastRow="0" w:firstColumn="0" w:lastColumn="0" w:noHBand="0" w:noVBand="0"/>
      </w:tblPr>
      <w:tblGrid>
        <w:gridCol w:w="1363"/>
        <w:gridCol w:w="5672"/>
        <w:gridCol w:w="1695"/>
        <w:gridCol w:w="1365"/>
      </w:tblGrid>
      <w:tr w:rsidR="00B75283">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Termine</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Dettaglio termine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Collegamenti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bCs/>
              </w:rPr>
              <w:t>Sinonimi</w:t>
            </w:r>
          </w:p>
        </w:tc>
      </w:tr>
      <w:tr w:rsidR="00B75283">
        <w:trPr>
          <w:trHeight w:val="1942"/>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Il cliente può essere sia un privato che un’azienda. A seconda di questi le informazioni anagrafiche saranno lievemente differenti. Nello specifico, per i privati si registreranno </w:t>
            </w:r>
            <w:r>
              <w:rPr>
                <w:rFonts w:eastAsia="Times New Roman"/>
                <w:sz w:val="20"/>
                <w:szCs w:val="24"/>
              </w:rPr>
              <w:t>nome, cognome, codice fiscale, indirizzo, città e provincia di residenza, data, città e provincia di nascita. Per le aziende, invece, ragione sociale, partita IVA, città e provincia della sede centrale. Per entrambi si registrano almeno un recapito e, se possibile, almeno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Privati, Aziende, Imprese.</w:t>
            </w:r>
          </w:p>
        </w:tc>
      </w:tr>
      <w:tr w:rsidR="00B75283">
        <w:trPr>
          <w:trHeight w:val="193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Fornitori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 intendono in modo generico le case produttrici di auto con le quali si hanno rapporti e che fungono da fornitori. Può riferirsi anche ai fornitori dei ricambi per i veicoli (questi potranno o meno corrispondere direttamente alla casa produttrice a seconda che si tratti di ricambi generici od originali). Per entrambi occorre mantenere le principali informazioni: </w:t>
            </w:r>
            <w:r>
              <w:rPr>
                <w:rFonts w:eastAsia="Times New Roman"/>
                <w:sz w:val="20"/>
                <w:szCs w:val="24"/>
              </w:rPr>
              <w:t>ragione sociale, partita IVA, città e provincia (sede centrale) e almeno un recapito ed e-mail</w:t>
            </w:r>
            <w:r>
              <w:rPr>
                <w:sz w:val="20"/>
                <w:szCs w:val="18"/>
              </w:rPr>
              <w:t>.</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Ricambi, veicoli, modalità di pagamento, </w:t>
            </w:r>
            <w:proofErr w:type="gramStart"/>
            <w:r>
              <w:rPr>
                <w:sz w:val="20"/>
                <w:szCs w:val="18"/>
              </w:rPr>
              <w:t>acquisto,  ordini</w:t>
            </w:r>
            <w:proofErr w:type="gramEnd"/>
            <w:r>
              <w:rPr>
                <w:sz w:val="20"/>
                <w:szCs w:val="18"/>
              </w:rPr>
              <w:t>, fatture di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Casa produttrice (se ci si riferisce ad un fornitore di veicoli).</w:t>
            </w:r>
          </w:p>
        </w:tc>
      </w:tr>
      <w:tr w:rsidR="00B75283">
        <w:trPr>
          <w:trHeight w:val="1691"/>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le auto che la concessionaria offre nel proprio catalogo. Tutti i veicoli sono acquistati solo ed esclusivamente dalla casa produttrice, quindi la vendita avviene solo per veicoli nuovi e non si accetta ritiro/vendita di veicoli usati. Tutti i veicoli debbono essere di case produttrici per le quali la concessionaria ha un accordo e, rigorosamente, disponibili nel catalogo del concessionario.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Casa produttrice, ricambi, contratto di vendita, ordine, riparazioni,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Auto.</w:t>
            </w:r>
          </w:p>
        </w:tc>
      </w:tr>
      <w:tr w:rsidR="00B75283">
        <w:trPr>
          <w:trHeight w:val="16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Ricambi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i ricambi specifici per le auto che la concessionaria ha in catalogo. Questi potranno essere sia originali (ordinati direttamente dalla casa produttrice del veicolo cui si riferiscono) piuttosto che generici (p.e. gli pneumatici). Per ognuno di questi occorrerà registrare: il codice, il nome, la descrizione, la giacenza e il prezzo unitario nell’utilizzo per riparazione.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fornitori, acquisto, riparazioni.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Componenti.</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Fatture di 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Le fatture documentano l’acquisto fatto dal fornitore. Sono ricevute, e quindi registrate, generalmente successivamente all’ordine e di queste si registrano: il numero (univoco per fornitore), la data l’importo complessivo, le modalità di pagamento del fornitore e l’ordine a cui fare riferimento.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Ordine, fornitore,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Gli ordini corrispondono alla fase successiva la stipulazione di un contratto di vendita con un cliente. Viene fatto al fornitore e dovrà contenere, oltre alla data di esecuzione e consegna (prevista/effettiva), le principali informazioni sulla merce acquistata (prezzo unitario ed eventuale quantità, nel caso di ordine per ricambi) e sarà relativo all’acquisto di veicoli o di ricambi.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Fornitore, Fatture di acquisto, ricambi, 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Riparazioni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La concessionaria offre anche un servizio di riparazione e revisione esclusivamente per i veicoli venduti dalla stessa. Ogni riparazione prevede il pagamento immediato e deve mantenere le informazioni sul veicolo interessato, l’importo complessivo, i ricambi utilizzati e la data di esecuzione.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proofErr w:type="gramStart"/>
            <w:r>
              <w:rPr>
                <w:sz w:val="20"/>
                <w:szCs w:val="18"/>
              </w:rPr>
              <w:t>Ricambi,  veicoli</w:t>
            </w:r>
            <w:proofErr w:type="gramEnd"/>
            <w:r>
              <w:rPr>
                <w:sz w:val="20"/>
                <w:szCs w:val="18"/>
              </w:rPr>
              <w:t>.</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lastRenderedPageBreak/>
              <w:t>Contratto di vendita</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stipulato con l’acquirente (privato o azienda) contenente le informazioni su questi, sull’oggetto della vendita, che potrà essere uno o più veicoli a seconda del tipo di cliente, sull’eventuale trasporto e sulle modalità di pagamento.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 modalità di pagamento, veicoli, 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5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Differito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Il pagamento dovrà essere effettuato a scadenze periodiche prefissate (mensili, bimestrali o trimestrali).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 entità dell’acquisto.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Dilazionato.</w:t>
            </w:r>
          </w:p>
        </w:tc>
      </w:tr>
      <w:tr w:rsidR="00B75283">
        <w:trPr>
          <w:trHeight w:val="148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Entità dell’acquisto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A seconda della fascia di prezzo in cui rientrerà l’acquisto del cliente, sarà applicato il relativo contratto di pagamento, contenente: il </w:t>
            </w:r>
            <w:r>
              <w:rPr>
                <w:rFonts w:eastAsia="Times New Roman"/>
                <w:sz w:val="20"/>
                <w:szCs w:val="24"/>
              </w:rPr>
              <w:t xml:space="preserve">tasso di interesse per la dilazione del pagamento, il numero di rate, in funzione delle quali sarà determinato l’importo della rata al netto dell’interesse, e la periodicità di queste (mensili, bimestrali o trimestrali). </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differito, veicoli,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8"/>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intende acquisto di veicoli da parte nostra dalla casa produttrice e dei pezzi di ricambio da parte dei relativi fornitori. Ciascun acquisto sarà preceduto dalla registrazione del relativo ordine e, successivamente, documentato dalla relativa fattura non appena questa sarà ricevuta.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ricambi, fornitori, ordini, fatture di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65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Sia i contratti di vendita coi clienti che gli acquisti dai fornitori sono soggetti a determinate modalità di pagamento. Queste prevedono pagamenti dilazionati secondo quando specificato nella nota circa l’</w:t>
            </w:r>
            <w:r>
              <w:rPr>
                <w:i/>
                <w:iCs/>
                <w:sz w:val="20"/>
                <w:szCs w:val="18"/>
              </w:rPr>
              <w:t>Entità dell’acquisto</w:t>
            </w:r>
            <w:r>
              <w:rPr>
                <w:sz w:val="20"/>
                <w:szCs w:val="20"/>
              </w:rPr>
              <w:t xml:space="preserve"> e quindi caratterizzati da </w:t>
            </w:r>
            <w:r>
              <w:rPr>
                <w:rStyle w:val="Enfasidelicata"/>
                <w:rFonts w:eastAsia="Times New Roman"/>
                <w:i w:val="0"/>
                <w:iCs w:val="0"/>
                <w:color w:val="00000A"/>
                <w:sz w:val="20"/>
                <w:szCs w:val="20"/>
              </w:rPr>
              <w:t>tassi di interesse per la dilazione di pagamento, numero e periodicità delle rate dipendenti dalla fascia di prezzo in cui l’importo complessivo ricade. Per ciascuna rata occorrerà registrare la scadenza, la data di esecuzione e l’importo da pagare.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Fornitori, differito, entità dell’acquisto, clienti.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99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Consegna a domicilio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rStyle w:val="Enfasidelicata"/>
                <w:rFonts w:eastAsia="Times New Roman"/>
                <w:i w:val="0"/>
                <w:iCs w:val="0"/>
                <w:color w:val="00000A"/>
                <w:sz w:val="20"/>
                <w:szCs w:val="20"/>
              </w:rPr>
              <w:t>Il trasporto dell’acquisto, per mezzo di ditte specializzate, è caratterizzato dal costo (che andrà ad incremento dell’importo del contratto di vendita), dal luogo e dalla data di consegna (prevista/effettiva).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Corrieri, 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Trasporto.</w:t>
            </w:r>
          </w:p>
        </w:tc>
      </w:tr>
      <w:tr w:rsidR="00B75283">
        <w:trPr>
          <w:trHeight w:val="1013"/>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Corrieri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Generalmente si richiede il trasporto a domicilio, per i clienti che lo richiedono, a ditte specializzate. Per queste si registrano: ragione sociale, partita IVA, la sede principale e almeno un recapito ed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Giacenze dei componenti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Per ciascun ricambio dell’officina occorrerà mantenere uno storico delle varie movimentazioni con definizione della quantità, della data e della causale di movimentazione.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Ricambi.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Specifico storico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Storico delle varie revisioni dei veicoli venduti, contenente sia quelle fatte, sia la scadenza entro cui si dovrà fare prossima.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bl>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5374B2">
      <w:pPr>
        <w:pStyle w:val="Titolo2"/>
      </w:pPr>
      <w:bookmarkStart w:id="3" w:name="_Toc491462946"/>
      <w:r>
        <w:rPr>
          <w:rStyle w:val="Enfasidelicata"/>
        </w:rPr>
        <w:t>1.3 – Definizione delle specifiche in linguaggio naturale ed estrazione dei concetti principali</w:t>
      </w:r>
      <w:bookmarkEnd w:id="3"/>
    </w:p>
    <w:p w:rsidR="00B75283" w:rsidRDefault="00B75283">
      <w:pPr>
        <w:pStyle w:val="Standard"/>
        <w:jc w:val="both"/>
        <w:rPr>
          <w:color w:val="00000A"/>
        </w:rPr>
      </w:pPr>
    </w:p>
    <w:p w:rsidR="00B75283" w:rsidRDefault="005374B2">
      <w:pPr>
        <w:pStyle w:val="Standard"/>
        <w:jc w:val="both"/>
      </w:pPr>
      <w:r>
        <w:rPr>
          <w:rStyle w:val="Enfasidelicata"/>
          <w:i w:val="0"/>
          <w:color w:val="00000A"/>
        </w:rPr>
        <w:t xml:space="preserve">Segue la definizione delle specifiche derivata dall’intervista precedentemente analizzata e a partire dalla quale vengono esposti in maggior dettaglio alcuni concetti ambigui o non chiari. Come si potrà notare, </w:t>
      </w:r>
      <w:r>
        <w:rPr>
          <w:rStyle w:val="Enfasidelicata"/>
          <w:i w:val="0"/>
          <w:color w:val="00000A"/>
        </w:rPr>
        <w:lastRenderedPageBreak/>
        <w:t>ora risultano più comprensibili e immediati i requisiti del committente e i concetti più rilevanti, evidenziati in grassetto, nonché le interazioni che vi sono in gioco tra questi.</w:t>
      </w:r>
    </w:p>
    <w:p w:rsidR="00B75283" w:rsidRDefault="00B75283">
      <w:pPr>
        <w:pStyle w:val="Standard"/>
        <w:jc w:val="both"/>
      </w:pPr>
    </w:p>
    <w:p w:rsidR="00B75283" w:rsidRDefault="005374B2">
      <w:pPr>
        <w:pStyle w:val="Standard"/>
        <w:jc w:val="both"/>
      </w:pPr>
      <w:r>
        <w:rPr>
          <w:rFonts w:eastAsia="Times New Roman"/>
          <w:i/>
          <w:szCs w:val="24"/>
        </w:rPr>
        <w:t>La concessionaria di auto MinosPol s.r.l. richiede un sistema informativo per la gestione del proprio business</w:t>
      </w:r>
      <w:r>
        <w:rPr>
          <w:rFonts w:eastAsia="Times New Roman"/>
          <w:b/>
          <w:i/>
          <w:szCs w:val="24"/>
        </w:rPr>
        <w:t>.</w:t>
      </w:r>
      <w:r>
        <w:rPr>
          <w:rFonts w:eastAsia="Times New Roman"/>
          <w:i/>
          <w:szCs w:val="24"/>
        </w:rPr>
        <w:t xml:space="preserve"> Questa vende esclusivamente </w:t>
      </w:r>
      <w:r>
        <w:rPr>
          <w:rFonts w:eastAsia="Times New Roman"/>
          <w:b/>
          <w:i/>
          <w:szCs w:val="24"/>
        </w:rPr>
        <w:t>autoveicoli</w:t>
      </w:r>
      <w:r>
        <w:rPr>
          <w:rFonts w:eastAsia="Times New Roman"/>
          <w:i/>
          <w:szCs w:val="24"/>
        </w:rPr>
        <w:t xml:space="preserve"> presenti nei propri cataloghi e provenienti direttamente dalle </w:t>
      </w:r>
      <w:r>
        <w:rPr>
          <w:rFonts w:eastAsia="Times New Roman"/>
          <w:b/>
          <w:i/>
          <w:szCs w:val="24"/>
        </w:rPr>
        <w:t>case produttrici</w:t>
      </w:r>
      <w:r>
        <w:rPr>
          <w:rFonts w:eastAsia="Times New Roman"/>
          <w:i/>
          <w:szCs w:val="24"/>
        </w:rPr>
        <w:t xml:space="preserve"> con le quali ha un accordo. Oltre a questo, offre, per tutti i veicoli acquistati presso il proprio salone, un servizio di </w:t>
      </w:r>
      <w:r>
        <w:rPr>
          <w:rFonts w:eastAsia="Times New Roman"/>
          <w:b/>
          <w:bCs/>
          <w:i/>
          <w:szCs w:val="24"/>
        </w:rPr>
        <w:t xml:space="preserve">autofficina </w:t>
      </w:r>
      <w:r>
        <w:rPr>
          <w:rFonts w:eastAsia="Times New Roman"/>
          <w:i/>
          <w:szCs w:val="24"/>
        </w:rPr>
        <w:t xml:space="preserve">e </w:t>
      </w:r>
      <w:r>
        <w:rPr>
          <w:rFonts w:eastAsia="Times New Roman"/>
          <w:b/>
          <w:bCs/>
          <w:i/>
          <w:szCs w:val="24"/>
        </w:rPr>
        <w:t>revisione periodica</w:t>
      </w:r>
      <w:r>
        <w:rPr>
          <w:rFonts w:eastAsia="Times New Roman"/>
          <w:i/>
          <w:szCs w:val="24"/>
        </w:rPr>
        <w:t>.</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 w:val="20"/>
          <w:szCs w:val="20"/>
        </w:rPr>
        <w:t>[FRASI RELATIVE AI FORNITORI E AGLI ORDINI]</w:t>
      </w:r>
    </w:p>
    <w:p w:rsidR="00B75283" w:rsidRDefault="005374B2">
      <w:pPr>
        <w:pStyle w:val="Standard"/>
        <w:jc w:val="both"/>
      </w:pPr>
      <w:r>
        <w:rPr>
          <w:rFonts w:eastAsia="Times New Roman"/>
          <w:i/>
          <w:szCs w:val="24"/>
        </w:rPr>
        <w:t xml:space="preserve">La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dell’ordine (relativo ai</w:t>
      </w:r>
      <w:r>
        <w:rPr>
          <w:rFonts w:eastAsia="Times New Roman"/>
          <w:i/>
        </w:rPr>
        <w:t xml:space="preserve"> veicoli o ai ricambi da acquistare</w:t>
      </w:r>
      <w:r>
        <w:rPr>
          <w:rFonts w:eastAsia="Times New Roman"/>
          <w:i/>
          <w:szCs w:val="24"/>
        </w:rPr>
        <w:t xml:space="preserve">) e documentato dalla relativa fattura associata. 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5374B2">
      <w:pPr>
        <w:pStyle w:val="Standard"/>
        <w:jc w:val="both"/>
      </w:pPr>
      <w:r>
        <w:rPr>
          <w:rFonts w:eastAsia="Times New Roman"/>
          <w:i/>
          <w:szCs w:val="24"/>
        </w:rPr>
        <w:t xml:space="preserve">Ciascun fornitore ha le proprie </w:t>
      </w:r>
      <w:r>
        <w:rPr>
          <w:rFonts w:eastAsia="Times New Roman"/>
          <w:b/>
          <w:bCs/>
          <w:i/>
          <w:szCs w:val="24"/>
        </w:rPr>
        <w:t>modalità di pagamento</w:t>
      </w:r>
      <w:r>
        <w:rPr>
          <w:rFonts w:eastAsia="Times New Roman"/>
          <w:i/>
          <w:szCs w:val="24"/>
        </w:rPr>
        <w:t xml:space="preserve"> </w:t>
      </w:r>
      <w:r>
        <w:rPr>
          <w:rStyle w:val="Enfasidelicata"/>
          <w:rFonts w:eastAsia="Times New Roman"/>
          <w:color w:val="00000A"/>
          <w:szCs w:val="24"/>
        </w:rPr>
        <w:t xml:space="preserve">(fasce di prezzo, tasso di interesse per la dilazione di pagamento, numero e periodicità delle </w:t>
      </w:r>
      <w:r>
        <w:rPr>
          <w:rStyle w:val="Enfasidelicata"/>
          <w:rFonts w:eastAsia="Times New Roman"/>
          <w:b/>
          <w:bCs/>
          <w:color w:val="00000A"/>
          <w:szCs w:val="24"/>
        </w:rPr>
        <w:t>rate</w:t>
      </w:r>
      <w:r>
        <w:rPr>
          <w:rStyle w:val="Enfasidelicata"/>
          <w:rFonts w:eastAsia="Times New Roman"/>
          <w:color w:val="00000A"/>
          <w:szCs w:val="24"/>
        </w:rPr>
        <w:t>)</w:t>
      </w:r>
      <w:r>
        <w:rPr>
          <w:rFonts w:eastAsia="Times New Roman"/>
          <w:i/>
          <w:szCs w:val="24"/>
        </w:rPr>
        <w:t xml:space="preserve"> dipendenti dall’entità dell’acquisto in modo analogo a come avviene per le nostre modalità</w:t>
      </w:r>
      <w:r>
        <w:rPr>
          <w:rFonts w:eastAsia="Times New Roman"/>
          <w:i/>
          <w:sz w:val="20"/>
          <w:szCs w:val="18"/>
        </w:rPr>
        <w:t xml:space="preserve">. </w:t>
      </w:r>
      <w:r>
        <w:rPr>
          <w:rFonts w:eastAsia="Times New Roman"/>
          <w:i/>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nello</w:t>
      </w:r>
      <w:proofErr w:type="gramEnd"/>
      <w:r>
        <w:rPr>
          <w:rStyle w:val="Enfasidelicata"/>
          <w:rFonts w:eastAsia="Times New Roman"/>
          <w:color w:val="00000A"/>
        </w:rPr>
        <w:t xml:space="preserve"> specifico, occorrerà registrare la scadenza, la data di esecuzione e l’importo da pagare/pagato.</w:t>
      </w:r>
      <w:r>
        <w:rPr>
          <w:rFonts w:eastAsia="Times New Roman"/>
          <w:i/>
          <w:iCs/>
          <w:szCs w:val="24"/>
        </w:rPr>
        <w:t xml:space="preserve"> </w:t>
      </w:r>
      <w:r>
        <w:rPr>
          <w:rFonts w:eastAsia="Times New Roman"/>
          <w:i/>
          <w:szCs w:val="24"/>
        </w:rPr>
        <w:t xml:space="preserve">Del fornitore occorrerà mantenere: ragione sociale, partita IVA, città e provincia (sede centrale) e almeno un recapito ed una e-mail. Nel caso dei fornitori dei ricambi per i veicoli essi potranno essere o meno direttamente le case produttrici del veicolo, a seconda che i </w:t>
      </w:r>
      <w:r>
        <w:rPr>
          <w:rFonts w:eastAsia="Times New Roman"/>
          <w:b/>
          <w:bCs/>
          <w:i/>
          <w:szCs w:val="24"/>
        </w:rPr>
        <w:t xml:space="preserve">ricambi </w:t>
      </w:r>
      <w:r>
        <w:rPr>
          <w:rFonts w:eastAsia="Times New Roman"/>
          <w:i/>
          <w:szCs w:val="24"/>
        </w:rPr>
        <w:t xml:space="preserve">necessari siano </w:t>
      </w:r>
      <w:r>
        <w:rPr>
          <w:rFonts w:eastAsia="Times New Roman"/>
          <w:b/>
          <w:bCs/>
          <w:i/>
          <w:szCs w:val="24"/>
        </w:rPr>
        <w:t>originali o generici.</w:t>
      </w:r>
    </w:p>
    <w:p w:rsidR="00B75283" w:rsidRDefault="00B75283">
      <w:pPr>
        <w:pStyle w:val="Standard"/>
        <w:jc w:val="both"/>
        <w:rPr>
          <w:rFonts w:eastAsia="Times New Roman"/>
          <w:i/>
          <w:sz w:val="20"/>
          <w:szCs w:val="18"/>
        </w:rPr>
      </w:pPr>
    </w:p>
    <w:p w:rsidR="00B75283" w:rsidRDefault="005374B2">
      <w:pPr>
        <w:pStyle w:val="Standard"/>
        <w:jc w:val="both"/>
      </w:pPr>
      <w:r>
        <w:rPr>
          <w:rFonts w:eastAsia="Times New Roman"/>
          <w:i/>
          <w:sz w:val="20"/>
          <w:szCs w:val="18"/>
        </w:rPr>
        <w:t>[FRASI RELATIVE AI CLIENTI E AI CONTRATTI DI VENDITA]</w:t>
      </w: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5374B2">
      <w:pPr>
        <w:pStyle w:val="Standard"/>
        <w:jc w:val="both"/>
      </w:pPr>
      <w:r>
        <w:rPr>
          <w:rFonts w:eastAsia="Times New Roman"/>
          <w:i/>
          <w:szCs w:val="24"/>
        </w:rPr>
        <w:t xml:space="preserve">Relativamente ai rapporti con i clienti occorrerà gestire le vendite dei veicoli e i proventi derivanti dalle </w:t>
      </w:r>
      <w:r>
        <w:rPr>
          <w:rFonts w:eastAsia="Times New Roman"/>
          <w:b/>
          <w:i/>
          <w:szCs w:val="24"/>
        </w:rPr>
        <w:t>riparazioni</w:t>
      </w:r>
      <w:r>
        <w:rPr>
          <w:rFonts w:eastAsia="Times New Roman"/>
          <w:i/>
          <w:szCs w:val="24"/>
        </w:rPr>
        <w:t xml:space="preserve"> offerte a questi tramite l'officina. Ogni vendita sarà documentata dal relativo </w:t>
      </w:r>
      <w:r>
        <w:rPr>
          <w:rFonts w:eastAsia="Times New Roman"/>
          <w:b/>
          <w:i/>
          <w:szCs w:val="24"/>
        </w:rPr>
        <w:t xml:space="preserve">contratto </w:t>
      </w:r>
      <w:r>
        <w:rPr>
          <w:rFonts w:eastAsia="Times New Roman"/>
          <w:i/>
          <w:szCs w:val="24"/>
        </w:rPr>
        <w:t xml:space="preserve">e potrà riguardare singoli veicoli, generalmente nelle vendite a privati, o più veicoli, nelle vendite alle aziende. In entrambi i casi, le fasi di vendita consistono nell’apertura del contratto di vendita, nell’inoltro dell’ordine alla casa produttrice e nel pagamento da parte del cliente. Per quanto concerne il contratto di vendita, questo dovrà contenere, </w:t>
      </w:r>
      <w:proofErr w:type="gramStart"/>
      <w:r>
        <w:rPr>
          <w:rFonts w:eastAsia="Times New Roman"/>
          <w:i/>
          <w:szCs w:val="24"/>
        </w:rPr>
        <w:t>oltre  alla</w:t>
      </w:r>
      <w:proofErr w:type="gramEnd"/>
      <w:r>
        <w:rPr>
          <w:rFonts w:eastAsia="Times New Roman"/>
          <w:i/>
          <w:szCs w:val="24"/>
        </w:rPr>
        <w:t xml:space="preserve"> data e all’importo complessivo, le informazioni sull’acquirente, sull’</w:t>
      </w:r>
      <w:r>
        <w:rPr>
          <w:rFonts w:eastAsia="Times New Roman"/>
          <w:b/>
          <w:bCs/>
          <w:i/>
          <w:iCs/>
          <w:szCs w:val="24"/>
        </w:rPr>
        <w:t>acquisto effettuato</w:t>
      </w:r>
      <w:r>
        <w:rPr>
          <w:rFonts w:eastAsia="Times New Roman"/>
          <w:i/>
          <w:szCs w:val="24"/>
        </w:rPr>
        <w:t xml:space="preserve"> (inclusa l’eventuale numero di telaio), l’eventuale </w:t>
      </w:r>
      <w:r>
        <w:rPr>
          <w:rFonts w:eastAsia="Times New Roman"/>
          <w:b/>
          <w:bCs/>
          <w:i/>
          <w:szCs w:val="24"/>
        </w:rPr>
        <w:t>consegna a domicilio</w:t>
      </w:r>
      <w:r>
        <w:rPr>
          <w:rFonts w:eastAsia="Times New Roman"/>
          <w:i/>
          <w:szCs w:val="24"/>
        </w:rPr>
        <w:t xml:space="preserve"> e le </w:t>
      </w:r>
      <w:r>
        <w:rPr>
          <w:rFonts w:eastAsia="Times New Roman"/>
          <w:b/>
          <w:i/>
          <w:szCs w:val="24"/>
        </w:rPr>
        <w:t>modalità di pagamento</w:t>
      </w:r>
      <w:r>
        <w:rPr>
          <w:rFonts w:eastAsia="Times New Roman"/>
          <w:i/>
          <w:szCs w:val="24"/>
        </w:rPr>
        <w:t xml:space="preserve">. Relativamente a quest’ultimo, esso potrà essere differito, ovvero con </w:t>
      </w:r>
      <w:r>
        <w:rPr>
          <w:rFonts w:eastAsia="Times New Roman"/>
          <w:b/>
          <w:bCs/>
          <w:i/>
          <w:szCs w:val="24"/>
        </w:rPr>
        <w:t xml:space="preserve">rate periodiche </w:t>
      </w:r>
      <w:r>
        <w:rPr>
          <w:rFonts w:eastAsia="Times New Roman"/>
          <w:i/>
          <w:szCs w:val="24"/>
        </w:rPr>
        <w:t xml:space="preserve">di durata e scadenza dipendenti dall'entità dell'acquisto. A seconda della fascia di prezzo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Fonts w:eastAsia="Times New Roman"/>
          <w:i/>
          <w:iCs/>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Fonts w:eastAsia="Times New Roman"/>
          <w:i/>
          <w:szCs w:val="24"/>
        </w:rPr>
        <w:t>È inoltre disponibile, per tutti i clienti che lo richiedano la consegna a domicili</w:t>
      </w:r>
      <w:r>
        <w:rPr>
          <w:rFonts w:eastAsia="Times New Roman"/>
          <w:i/>
          <w:iCs/>
          <w:szCs w:val="24"/>
        </w:rPr>
        <w:t xml:space="preserve">o dell’acquisto effettuato. </w:t>
      </w:r>
      <w:r>
        <w:rPr>
          <w:i/>
          <w:iCs/>
        </w:rPr>
        <w:t xml:space="preserve">Tale </w:t>
      </w:r>
      <w:r>
        <w:rPr>
          <w:rStyle w:val="Enfasidelicata"/>
          <w:rFonts w:eastAsia="Times New Roman"/>
          <w:color w:val="00000A"/>
        </w:rPr>
        <w:t xml:space="preserve">trasporto sarà effettuato ad opera di </w:t>
      </w:r>
      <w:r>
        <w:rPr>
          <w:rStyle w:val="Enfasidelicata"/>
          <w:rFonts w:eastAsia="Times New Roman"/>
          <w:b/>
          <w:color w:val="00000A"/>
        </w:rPr>
        <w:t xml:space="preserve">ditte </w:t>
      </w:r>
      <w:r>
        <w:rPr>
          <w:rStyle w:val="Enfasidelicata"/>
          <w:rFonts w:eastAsia="Times New Roman"/>
          <w:b/>
          <w:color w:val="00000A"/>
        </w:rPr>
        <w:lastRenderedPageBreak/>
        <w:t xml:space="preserve">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i/>
        </w:rPr>
        <w:t>Per i suddetti corrieri si registrano: ragione sociale, partita IVA, indirizzo e città della sede principale e almeno un recapito e un indirizzo mail.</w:t>
      </w:r>
    </w:p>
    <w:p w:rsidR="00B75283" w:rsidRDefault="005374B2">
      <w:pPr>
        <w:pStyle w:val="Standard"/>
        <w:jc w:val="both"/>
      </w:pPr>
      <w:r>
        <w:rPr>
          <w:rFonts w:eastAsia="Times New Roman"/>
          <w:i/>
          <w:szCs w:val="24"/>
        </w:rPr>
        <w:t xml:space="preserve">Tutti i veicoli che possono essere scelti dai clienti provengono direttamente dalla casa produttrice e sono esposti in un apposito </w:t>
      </w:r>
      <w:r>
        <w:rPr>
          <w:rFonts w:eastAsia="Times New Roman"/>
          <w:b/>
          <w:i/>
          <w:szCs w:val="24"/>
        </w:rPr>
        <w:t>catalogo</w:t>
      </w:r>
      <w:r>
        <w:rPr>
          <w:rFonts w:eastAsia="Times New Roman"/>
          <w:i/>
          <w:szCs w:val="24"/>
        </w:rPr>
        <w:t xml:space="preserve"> indicante, per ciascuno di questi: codice, alimentazione, </w:t>
      </w:r>
      <w:r>
        <w:rPr>
          <w:rFonts w:eastAsia="Times New Roman"/>
          <w:b/>
          <w:bCs/>
          <w:i/>
          <w:szCs w:val="24"/>
        </w:rPr>
        <w:t>marca, modello</w:t>
      </w:r>
      <w:r>
        <w:rPr>
          <w:rFonts w:eastAsia="Times New Roman"/>
          <w:i/>
          <w:szCs w:val="24"/>
        </w:rPr>
        <w:t>,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rPr>
          <w:rFonts w:eastAsia="Times New Roman"/>
          <w:b/>
          <w:bCs/>
          <w:i/>
          <w:szCs w:val="24"/>
          <w:highlight w:val="red"/>
        </w:rPr>
      </w:pPr>
    </w:p>
    <w:p w:rsidR="00B75283" w:rsidRDefault="005374B2">
      <w:pPr>
        <w:pStyle w:val="Standard"/>
        <w:jc w:val="both"/>
      </w:pPr>
      <w:r>
        <w:rPr>
          <w:rFonts w:eastAsia="Times New Roman"/>
          <w:i/>
          <w:color w:val="00000A"/>
          <w:sz w:val="20"/>
          <w:szCs w:val="20"/>
        </w:rPr>
        <w:t>[FRASI RELATIVE ALL’OFFICINA, ALLE RIPARAZIONI E ALLE REVISIONI]</w:t>
      </w:r>
    </w:p>
    <w:p w:rsidR="00B75283" w:rsidRDefault="005374B2">
      <w:pPr>
        <w:pStyle w:val="Standard"/>
        <w:jc w:val="both"/>
      </w:pPr>
      <w:bookmarkStart w:id="4" w:name="__DdeLink__1022_419431016"/>
      <w:r>
        <w:rPr>
          <w:i/>
          <w:szCs w:val="24"/>
        </w:rPr>
        <w:t xml:space="preserve">Relativamente all’officina occorrerà gestire le informazioni del magazzino, ovvero delle </w:t>
      </w:r>
      <w:r>
        <w:rPr>
          <w:b/>
          <w:i/>
          <w:szCs w:val="24"/>
        </w:rPr>
        <w:t xml:space="preserve">giacenze dei </w:t>
      </w:r>
      <w:r>
        <w:rPr>
          <w:b/>
          <w:i/>
        </w:rPr>
        <w:t xml:space="preserve">ricambi </w:t>
      </w:r>
      <w:r>
        <w:rPr>
          <w:i/>
          <w:szCs w:val="24"/>
        </w:rPr>
        <w:t>usati per riparazioni e le relative movimentazioni</w:t>
      </w:r>
      <w:r>
        <w:rPr>
          <w:rFonts w:eastAsia="Times New Roman"/>
          <w:i/>
          <w:szCs w:val="24"/>
        </w:rPr>
        <w:t>. Questi saranno relativi esclusivamente a veicoli presenti nei propri cataloghi e potranno essere o meno originali a seconda che il fornitore coincida con la casa produttrice del veicolo cui il ricambio fa riferimento. Per ognuno di questi occorrerà registrare: codice del componente, nome, descrizione, prezzo unitario nell’utilizzo per le riparazioni, lo storico delle variazioni della giacenz</w:t>
      </w:r>
      <w:r>
        <w:rPr>
          <w:rFonts w:eastAsia="Times New Roman"/>
          <w:i/>
          <w:iCs/>
          <w:szCs w:val="24"/>
        </w:rPr>
        <w:t xml:space="preserve">a (con </w:t>
      </w:r>
      <w:r>
        <w:rPr>
          <w:rStyle w:val="Enfasidelicata"/>
          <w:rFonts w:eastAsia="Times New Roman"/>
          <w:color w:val="00000A"/>
        </w:rPr>
        <w:t>numero progressivo, data e causale della variazione</w:t>
      </w:r>
      <w:r>
        <w:rPr>
          <w:rFonts w:eastAsia="Times New Roman"/>
          <w:i/>
          <w:iCs/>
          <w:szCs w:val="24"/>
        </w:rPr>
        <w:t>) e i veicoli per i quali è destinato.</w:t>
      </w:r>
      <w:bookmarkStart w:id="5" w:name="__DdeLink__973_1100710241"/>
      <w:bookmarkEnd w:id="5"/>
      <w:r>
        <w:rPr>
          <w:rFonts w:eastAsia="Times New Roman"/>
          <w:i/>
          <w:iCs/>
          <w:szCs w:val="24"/>
        </w:rPr>
        <w:t xml:space="preserve"> </w:t>
      </w:r>
    </w:p>
    <w:p w:rsidR="00B75283" w:rsidRDefault="005374B2">
      <w:pPr>
        <w:pStyle w:val="Standard"/>
        <w:jc w:val="both"/>
      </w:pPr>
      <w:r>
        <w:rPr>
          <w:rFonts w:eastAsia="Times New Roman"/>
          <w:i/>
          <w:iCs/>
          <w:szCs w:val="24"/>
        </w:rPr>
        <w:t>Per i servizi offerti dall’officina il pagamento da parte del cliente dovrà effettuarsi senza dilazioni e per l’intero importo. Per ciascuna riparazione si dovranno registrare, oltre all’importo complessivo e alla data di esecuzione, anche il veicolo interessato, il dettaglio dei ricambi usati e relativa quantità.</w:t>
      </w:r>
    </w:p>
    <w:p w:rsidR="00B75283" w:rsidRDefault="005374B2">
      <w:pPr>
        <w:pStyle w:val="Standard"/>
        <w:jc w:val="both"/>
      </w:pPr>
      <w:r>
        <w:rPr>
          <w:i/>
          <w:szCs w:val="24"/>
        </w:rPr>
        <w:t xml:space="preserve">Infine, si dovranno gestire le varie </w:t>
      </w:r>
      <w:r>
        <w:rPr>
          <w:b/>
          <w:i/>
          <w:szCs w:val="24"/>
        </w:rPr>
        <w:t>scadenze di revisione</w:t>
      </w:r>
      <w:r>
        <w:rPr>
          <w:i/>
          <w:szCs w:val="24"/>
        </w:rPr>
        <w:t xml:space="preserve"> dei veicoli venduti, per le quali dovrà quindi essere tenuto uno </w:t>
      </w:r>
      <w:r>
        <w:rPr>
          <w:b/>
          <w:i/>
          <w:szCs w:val="24"/>
        </w:rPr>
        <w:t>specifico storico</w:t>
      </w:r>
      <w:bookmarkEnd w:id="4"/>
      <w:r>
        <w:rPr>
          <w:i/>
          <w:szCs w:val="24"/>
        </w:rPr>
        <w:t xml:space="preserve"> contenente le informazioni circa le varie revisioni effettuate e la scadenza entro cui dovrà essere fatta la prossima.</w:t>
      </w:r>
    </w:p>
    <w:p w:rsidR="00EE30E5" w:rsidRDefault="00EE30E5">
      <w:pPr>
        <w:suppressAutoHyphens w:val="0"/>
        <w:textAlignment w:val="auto"/>
        <w:rPr>
          <w:i/>
          <w:szCs w:val="24"/>
        </w:rPr>
      </w:pPr>
      <w:r>
        <w:rPr>
          <w:i/>
          <w:szCs w:val="24"/>
        </w:rPr>
        <w:br w:type="page"/>
      </w:r>
    </w:p>
    <w:p w:rsidR="00B75283" w:rsidRDefault="005374B2">
      <w:pPr>
        <w:pStyle w:val="Titolo1"/>
      </w:pPr>
      <w:r>
        <w:lastRenderedPageBreak/>
        <w:tab/>
      </w:r>
      <w:bookmarkStart w:id="6" w:name="_Toc491462947"/>
      <w:r>
        <w:rPr>
          <w:iCs/>
        </w:rPr>
        <w:t>PROGETTAZIONE CONCETTUALE</w:t>
      </w:r>
      <w:bookmarkEnd w:id="6"/>
    </w:p>
    <w:p w:rsidR="00B75283" w:rsidRDefault="005374B2">
      <w:pPr>
        <w:pStyle w:val="Titolo2"/>
      </w:pPr>
      <w:bookmarkStart w:id="7" w:name="_Toc491462948"/>
      <w:r>
        <w:rPr>
          <w:rStyle w:val="Enfasidelicata"/>
        </w:rPr>
        <w:t>2.1 – Scelta della strategia di progetto</w:t>
      </w:r>
      <w:bookmarkEnd w:id="7"/>
    </w:p>
    <w:p w:rsidR="00B75283" w:rsidRDefault="00B75283">
      <w:pPr>
        <w:pStyle w:val="Standard"/>
        <w:jc w:val="both"/>
      </w:pPr>
    </w:p>
    <w:p w:rsidR="00B75283" w:rsidRDefault="005374B2">
      <w:pPr>
        <w:pStyle w:val="Standard"/>
        <w:spacing w:line="240" w:lineRule="auto"/>
        <w:jc w:val="both"/>
      </w:pPr>
      <w:r>
        <w:rPr>
          <w:rStyle w:val="Enfasidelicata"/>
          <w:i w:val="0"/>
          <w:color w:val="00000A"/>
        </w:rPr>
        <w:t>Per lo sviluppo del progetto concettuale si è ricorso ad una strategia mista, caratterizzata da:</w:t>
      </w:r>
    </w:p>
    <w:p w:rsidR="00B75283" w:rsidRDefault="005374B2">
      <w:pPr>
        <w:pStyle w:val="Paragrafoelenco"/>
        <w:numPr>
          <w:ilvl w:val="0"/>
          <w:numId w:val="1"/>
        </w:numPr>
        <w:spacing w:before="114" w:after="114" w:line="240" w:lineRule="auto"/>
        <w:jc w:val="both"/>
      </w:pPr>
      <w:r>
        <w:rPr>
          <w:rStyle w:val="Enfasidelicata"/>
          <w:i w:val="0"/>
          <w:color w:val="00000A"/>
        </w:rPr>
        <w:t>Individuazione dei concetti più importanti tra quelli evidenziati nella precedente fase di analisi, e rappresentazione di uno schema scheletro che evidenzi le principali interazioni tra questi;</w:t>
      </w:r>
    </w:p>
    <w:p w:rsidR="00B75283" w:rsidRDefault="005374B2">
      <w:pPr>
        <w:pStyle w:val="Paragrafoelenco"/>
        <w:numPr>
          <w:ilvl w:val="0"/>
          <w:numId w:val="1"/>
        </w:numPr>
        <w:spacing w:before="114" w:after="114" w:line="240" w:lineRule="auto"/>
        <w:jc w:val="both"/>
      </w:pPr>
      <w:r>
        <w:rPr>
          <w:rStyle w:val="Enfasidelicata"/>
          <w:i w:val="0"/>
          <w:color w:val="00000A"/>
        </w:rPr>
        <w:t xml:space="preserve">Decomposizione dei vari requisiti con riferimento ai concetti rappresentati nello schema base creato </w:t>
      </w:r>
      <w:proofErr w:type="gramStart"/>
      <w:r>
        <w:rPr>
          <w:rStyle w:val="Enfasidelicata"/>
          <w:i w:val="0"/>
          <w:color w:val="00000A"/>
        </w:rPr>
        <w:t>e</w:t>
      </w:r>
      <w:proofErr w:type="gramEnd"/>
      <w:r>
        <w:rPr>
          <w:rStyle w:val="Enfasidelicata"/>
          <w:i w:val="0"/>
          <w:color w:val="00000A"/>
        </w:rPr>
        <w:t xml:space="preserve"> realizzazione di semplici schemi indicanti le entità derivanti e i loro principali attributi;</w:t>
      </w:r>
    </w:p>
    <w:p w:rsidR="00B75283" w:rsidRDefault="005374B2">
      <w:pPr>
        <w:pStyle w:val="Paragrafoelenco"/>
        <w:numPr>
          <w:ilvl w:val="0"/>
          <w:numId w:val="1"/>
        </w:numPr>
        <w:spacing w:before="114" w:after="114" w:line="240" w:lineRule="auto"/>
        <w:jc w:val="both"/>
      </w:pPr>
      <w:r>
        <w:rPr>
          <w:rStyle w:val="Enfasidelicata"/>
          <w:i w:val="0"/>
          <w:color w:val="00000A"/>
        </w:rPr>
        <w:t>Raffinamento e completamento degli schemi realizzati con riferimento ai concetti secondari ad essi collegati e definizione delle viste parziali;</w:t>
      </w:r>
    </w:p>
    <w:p w:rsidR="00B75283" w:rsidRDefault="005374B2">
      <w:pPr>
        <w:pStyle w:val="Paragrafoelenco"/>
        <w:numPr>
          <w:ilvl w:val="0"/>
          <w:numId w:val="1"/>
        </w:numPr>
        <w:spacing w:before="114" w:after="114" w:line="240" w:lineRule="auto"/>
        <w:jc w:val="both"/>
      </w:pPr>
      <w:r>
        <w:rPr>
          <w:rStyle w:val="Enfasidelicata"/>
          <w:i w:val="0"/>
          <w:color w:val="00000A"/>
        </w:rPr>
        <w:t>Integrazione delle varie viste realizzate e realizzazione dello schema finale.</w:t>
      </w:r>
    </w:p>
    <w:p w:rsidR="00B75283" w:rsidRDefault="005374B2">
      <w:pPr>
        <w:pStyle w:val="Titolo2"/>
      </w:pPr>
      <w:bookmarkStart w:id="8" w:name="_Toc491462949"/>
      <w:r>
        <w:rPr>
          <w:rStyle w:val="Enfasidelicata"/>
        </w:rPr>
        <w:t>2.2 – Schema scheletro</w:t>
      </w:r>
      <w:bookmarkEnd w:id="8"/>
    </w:p>
    <w:p w:rsidR="00B75283" w:rsidRDefault="00B75283">
      <w:pPr>
        <w:pStyle w:val="Standard"/>
        <w:jc w:val="both"/>
      </w:pPr>
    </w:p>
    <w:p w:rsidR="00B75283" w:rsidRDefault="005374B2">
      <w:pPr>
        <w:pStyle w:val="Standard"/>
        <w:jc w:val="both"/>
      </w:pPr>
      <w:r>
        <w:rPr>
          <w:rStyle w:val="Enfasidelicata"/>
          <w:i w:val="0"/>
          <w:color w:val="00000A"/>
        </w:rPr>
        <w:t xml:space="preserve">Siccome le principali attività che debbono essere gestite sono la vendita ai clienti dei veicoli in catalogo, l’acquisto di questi e dei ricambi dalle relative case produttrici e la gestione dell’autofficina (riparazioni, gestione magazzino e scadenzario revisioni), di seguito vengono esposte le relative entità e associazioni derivabili da questi fondamentali concetti. </w:t>
      </w:r>
    </w:p>
    <w:p w:rsidR="00B75283" w:rsidRDefault="005374B2">
      <w:pPr>
        <w:pStyle w:val="Standard"/>
        <w:jc w:val="both"/>
      </w:pPr>
      <w:r>
        <w:rPr>
          <w:noProof/>
        </w:rPr>
        <w:drawing>
          <wp:anchor distT="0" distB="0" distL="0" distR="0" simplePos="0" relativeHeight="5" behindDoc="0" locked="0" layoutInCell="1" allowOverlap="1">
            <wp:simplePos x="0" y="0"/>
            <wp:positionH relativeFrom="column">
              <wp:posOffset>1009015</wp:posOffset>
            </wp:positionH>
            <wp:positionV relativeFrom="paragraph">
              <wp:posOffset>57150</wp:posOffset>
            </wp:positionV>
            <wp:extent cx="4370070" cy="2945765"/>
            <wp:effectExtent l="0" t="0" r="0" b="0"/>
            <wp:wrapSquare wrapText="larges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6"/>
                    <a:stretch>
                      <a:fillRect/>
                    </a:stretch>
                  </pic:blipFill>
                  <pic:spPr bwMode="auto">
                    <a:xfrm>
                      <a:off x="0" y="0"/>
                      <a:ext cx="4370070" cy="2945765"/>
                    </a:xfrm>
                    <a:prstGeom prst="rect">
                      <a:avLst/>
                    </a:prstGeom>
                  </pic:spPr>
                </pic:pic>
              </a:graphicData>
            </a:graphic>
          </wp:anchor>
        </w:drawing>
      </w:r>
    </w:p>
    <w:p w:rsidR="00B75283" w:rsidRDefault="00B75283">
      <w:pPr>
        <w:pStyle w:val="Standard"/>
        <w:jc w:val="center"/>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Come si può notare dallo schema qui sopra, si sono quindi individuate le entità </w:t>
      </w:r>
      <w:r>
        <w:rPr>
          <w:rStyle w:val="Enfasidelicata"/>
          <w:color w:val="00000A"/>
        </w:rPr>
        <w:t xml:space="preserve">Fornitore, Ricambio, Veicolo, Acquisto, Riparazione, Revisione, Cliente </w:t>
      </w:r>
      <w:r>
        <w:rPr>
          <w:rStyle w:val="Enfasidelicata"/>
          <w:i w:val="0"/>
          <w:iCs w:val="0"/>
          <w:color w:val="00000A"/>
        </w:rPr>
        <w:t>e le seguenti relazioni:</w:t>
      </w:r>
    </w:p>
    <w:p w:rsidR="00B75283" w:rsidRDefault="005374B2">
      <w:pPr>
        <w:pStyle w:val="Standard"/>
        <w:numPr>
          <w:ilvl w:val="0"/>
          <w:numId w:val="2"/>
        </w:numPr>
        <w:spacing w:before="57" w:after="57"/>
        <w:jc w:val="both"/>
      </w:pPr>
      <w:r>
        <w:rPr>
          <w:rStyle w:val="Enfasidelicata"/>
          <w:i w:val="0"/>
          <w:iCs w:val="0"/>
          <w:color w:val="00000A"/>
        </w:rPr>
        <w:t xml:space="preserve">un </w:t>
      </w:r>
      <w:r>
        <w:rPr>
          <w:rStyle w:val="Enfasidelicata"/>
          <w:color w:val="00000A"/>
        </w:rPr>
        <w:t>Fornitore</w:t>
      </w:r>
      <w:r>
        <w:rPr>
          <w:rStyle w:val="Enfasidelicata"/>
          <w:i w:val="0"/>
          <w:iCs w:val="0"/>
          <w:color w:val="00000A"/>
        </w:rPr>
        <w:t xml:space="preserve"> può sia </w:t>
      </w:r>
      <w:r>
        <w:rPr>
          <w:rStyle w:val="Enfasidelicata"/>
          <w:color w:val="00000A"/>
        </w:rPr>
        <w:t>produrre</w:t>
      </w:r>
      <w:r>
        <w:rPr>
          <w:rStyle w:val="Enfasidelicata"/>
          <w:i w:val="0"/>
          <w:iCs w:val="0"/>
          <w:color w:val="00000A"/>
        </w:rPr>
        <w:t xml:space="preserve"> </w:t>
      </w:r>
      <w:r>
        <w:rPr>
          <w:rStyle w:val="Enfasidelicata"/>
          <w:color w:val="00000A"/>
        </w:rPr>
        <w:t xml:space="preserve">Veicoli </w:t>
      </w:r>
      <w:r>
        <w:rPr>
          <w:rStyle w:val="Enfasidelicata"/>
          <w:i w:val="0"/>
          <w:iCs w:val="0"/>
          <w:color w:val="00000A"/>
        </w:rPr>
        <w:t xml:space="preserve">che </w:t>
      </w:r>
      <w:r>
        <w:rPr>
          <w:rStyle w:val="Enfasidelicata"/>
          <w:color w:val="00000A"/>
        </w:rPr>
        <w:t xml:space="preserve">fornire </w:t>
      </w:r>
      <w:r>
        <w:rPr>
          <w:rStyle w:val="Enfasidelicata"/>
          <w:i w:val="0"/>
          <w:iCs w:val="0"/>
          <w:color w:val="00000A"/>
        </w:rPr>
        <w:t xml:space="preserve">pezzi di </w:t>
      </w:r>
      <w:r>
        <w:rPr>
          <w:rStyle w:val="Enfasidelicata"/>
          <w:color w:val="00000A"/>
        </w:rPr>
        <w:t>Ricambio relativi</w:t>
      </w:r>
      <w:r>
        <w:rPr>
          <w:rStyle w:val="Enfasidelicata"/>
          <w:i w:val="0"/>
          <w:iCs w:val="0"/>
          <w:color w:val="00000A"/>
        </w:rPr>
        <w:t xml:space="preserve"> a precisi o generici </w:t>
      </w:r>
      <w:r>
        <w:rPr>
          <w:rStyle w:val="Enfasidelicata"/>
          <w:color w:val="00000A"/>
        </w:rPr>
        <w:t>Veicoli;</w:t>
      </w:r>
    </w:p>
    <w:p w:rsidR="00B75283" w:rsidRDefault="005374B2">
      <w:pPr>
        <w:pStyle w:val="Standard"/>
        <w:numPr>
          <w:ilvl w:val="0"/>
          <w:numId w:val="2"/>
        </w:numPr>
        <w:spacing w:before="57" w:after="57"/>
        <w:jc w:val="both"/>
      </w:pPr>
      <w:r>
        <w:rPr>
          <w:rStyle w:val="Enfasidelicata"/>
          <w:i w:val="0"/>
          <w:iCs w:val="0"/>
          <w:color w:val="00000A"/>
        </w:rPr>
        <w:t xml:space="preserve">i vari </w:t>
      </w:r>
      <w:r>
        <w:rPr>
          <w:rStyle w:val="Enfasidelicata"/>
          <w:color w:val="00000A"/>
        </w:rPr>
        <w:t>Veicoli in catalogo</w:t>
      </w:r>
      <w:r>
        <w:rPr>
          <w:rStyle w:val="Enfasidelicata"/>
          <w:i w:val="0"/>
          <w:iCs w:val="0"/>
          <w:color w:val="00000A"/>
        </w:rPr>
        <w:t xml:space="preserve"> sono </w:t>
      </w:r>
      <w:r>
        <w:rPr>
          <w:rStyle w:val="Enfasidelicata"/>
          <w:color w:val="00000A"/>
        </w:rPr>
        <w:t>venduti</w:t>
      </w:r>
      <w:r>
        <w:rPr>
          <w:rStyle w:val="Enfasidelicata"/>
          <w:i w:val="0"/>
          <w:iCs w:val="0"/>
          <w:color w:val="00000A"/>
        </w:rPr>
        <w:t xml:space="preserve"> ai </w:t>
      </w:r>
      <w:r>
        <w:rPr>
          <w:rStyle w:val="Enfasidelicata"/>
          <w:color w:val="00000A"/>
        </w:rPr>
        <w:t>Clienti.</w:t>
      </w:r>
    </w:p>
    <w:p w:rsidR="00B75283" w:rsidRDefault="005374B2">
      <w:pPr>
        <w:pStyle w:val="Standard"/>
        <w:numPr>
          <w:ilvl w:val="0"/>
          <w:numId w:val="2"/>
        </w:numPr>
        <w:spacing w:before="57" w:after="57"/>
        <w:jc w:val="both"/>
      </w:pPr>
      <w:r>
        <w:rPr>
          <w:rStyle w:val="Enfasidelicata"/>
          <w:i w:val="0"/>
          <w:iCs w:val="0"/>
          <w:color w:val="00000A"/>
        </w:rPr>
        <w:t xml:space="preserve">un acquisto può essere relativo </w:t>
      </w:r>
      <w:r>
        <w:rPr>
          <w:rStyle w:val="Enfasidelicata"/>
          <w:i w:val="0"/>
          <w:color w:val="00000A"/>
        </w:rPr>
        <w:t xml:space="preserve">a dei </w:t>
      </w:r>
      <w:r>
        <w:rPr>
          <w:rStyle w:val="Enfasidelicata"/>
          <w:color w:val="00000A"/>
        </w:rPr>
        <w:t>Veicoli</w:t>
      </w:r>
      <w:r>
        <w:rPr>
          <w:rStyle w:val="Enfasidelicata"/>
          <w:i w:val="0"/>
          <w:iCs w:val="0"/>
          <w:color w:val="00000A"/>
        </w:rPr>
        <w:t xml:space="preserve"> piuttosto che a dei </w:t>
      </w:r>
      <w:r>
        <w:rPr>
          <w:rStyle w:val="Enfasidelicata"/>
          <w:color w:val="00000A"/>
        </w:rPr>
        <w:t>Ricambi;</w:t>
      </w:r>
    </w:p>
    <w:p w:rsidR="00B75283" w:rsidRDefault="005374B2">
      <w:pPr>
        <w:pStyle w:val="Standard"/>
        <w:numPr>
          <w:ilvl w:val="0"/>
          <w:numId w:val="2"/>
        </w:numPr>
        <w:spacing w:before="57" w:after="57"/>
        <w:jc w:val="both"/>
      </w:pPr>
      <w:r>
        <w:rPr>
          <w:rStyle w:val="Enfasidelicata"/>
          <w:i w:val="0"/>
          <w:iCs w:val="0"/>
          <w:color w:val="00000A"/>
        </w:rPr>
        <w:t xml:space="preserve">per ciascun </w:t>
      </w:r>
      <w:r>
        <w:rPr>
          <w:rStyle w:val="Enfasidelicata"/>
          <w:color w:val="00000A"/>
        </w:rPr>
        <w:t xml:space="preserve">Veicolo </w:t>
      </w:r>
      <w:r>
        <w:rPr>
          <w:rStyle w:val="Enfasidelicata"/>
          <w:i w:val="0"/>
          <w:iCs w:val="0"/>
          <w:color w:val="00000A"/>
        </w:rPr>
        <w:t xml:space="preserve">fanno riferimento più </w:t>
      </w:r>
      <w:r>
        <w:rPr>
          <w:rStyle w:val="Enfasidelicata"/>
          <w:color w:val="00000A"/>
        </w:rPr>
        <w:t xml:space="preserve">scadenze </w:t>
      </w:r>
      <w:r>
        <w:rPr>
          <w:rStyle w:val="Enfasidelicata"/>
          <w:i w:val="0"/>
          <w:iCs w:val="0"/>
          <w:color w:val="00000A"/>
        </w:rPr>
        <w:t xml:space="preserve">di </w:t>
      </w:r>
      <w:r>
        <w:rPr>
          <w:rStyle w:val="Enfasidelicata"/>
          <w:color w:val="00000A"/>
        </w:rPr>
        <w:t>Revisione;</w:t>
      </w:r>
    </w:p>
    <w:p w:rsidR="00B75283" w:rsidRDefault="005374B2">
      <w:pPr>
        <w:pStyle w:val="Standard"/>
        <w:numPr>
          <w:ilvl w:val="0"/>
          <w:numId w:val="2"/>
        </w:numPr>
        <w:spacing w:before="57" w:after="57"/>
        <w:jc w:val="both"/>
      </w:pPr>
      <w:r>
        <w:rPr>
          <w:rStyle w:val="Enfasidelicata"/>
          <w:i w:val="0"/>
          <w:iCs w:val="0"/>
          <w:color w:val="00000A"/>
        </w:rPr>
        <w:t xml:space="preserve">le </w:t>
      </w:r>
      <w:r>
        <w:rPr>
          <w:rStyle w:val="Enfasidelicata"/>
          <w:color w:val="00000A"/>
        </w:rPr>
        <w:t xml:space="preserve">Riparazioni </w:t>
      </w:r>
      <w:r>
        <w:rPr>
          <w:rStyle w:val="Enfasidelicata"/>
          <w:i w:val="0"/>
          <w:iCs w:val="0"/>
          <w:color w:val="00000A"/>
        </w:rPr>
        <w:t xml:space="preserve">sono </w:t>
      </w:r>
      <w:r>
        <w:rPr>
          <w:rStyle w:val="Enfasidelicata"/>
          <w:color w:val="00000A"/>
        </w:rPr>
        <w:t xml:space="preserve">eseguite </w:t>
      </w:r>
      <w:r>
        <w:rPr>
          <w:rStyle w:val="Enfasidelicata"/>
          <w:i w:val="0"/>
          <w:iCs w:val="0"/>
          <w:color w:val="00000A"/>
        </w:rPr>
        <w:t xml:space="preserve">su specifici </w:t>
      </w:r>
      <w:r>
        <w:rPr>
          <w:rStyle w:val="Enfasidelicata"/>
          <w:color w:val="00000A"/>
        </w:rPr>
        <w:t>Veicoli</w:t>
      </w:r>
      <w:r>
        <w:rPr>
          <w:rStyle w:val="Enfasidelicata"/>
          <w:i w:val="0"/>
          <w:iCs w:val="0"/>
          <w:color w:val="00000A"/>
        </w:rPr>
        <w:t xml:space="preserve"> e fanno </w:t>
      </w:r>
      <w:r>
        <w:rPr>
          <w:rStyle w:val="Enfasidelicata"/>
          <w:color w:val="00000A"/>
        </w:rPr>
        <w:t>uso</w:t>
      </w:r>
      <w:r>
        <w:rPr>
          <w:rStyle w:val="Enfasidelicata"/>
          <w:i w:val="0"/>
          <w:iCs w:val="0"/>
          <w:color w:val="00000A"/>
        </w:rPr>
        <w:t xml:space="preserve"> di determinati pezzi di </w:t>
      </w:r>
      <w:r>
        <w:rPr>
          <w:rStyle w:val="Enfasidelicata"/>
          <w:color w:val="00000A"/>
        </w:rPr>
        <w:t>Ricambio;</w:t>
      </w:r>
    </w:p>
    <w:p w:rsidR="00B75283" w:rsidRDefault="005374B2">
      <w:pPr>
        <w:pStyle w:val="Titolo2"/>
      </w:pPr>
      <w:bookmarkStart w:id="9" w:name="_Toc491462950"/>
      <w:r>
        <w:rPr>
          <w:rStyle w:val="Enfasidelicata"/>
        </w:rPr>
        <w:lastRenderedPageBreak/>
        <w:t>2.3 – Raffinamenti proposti</w:t>
      </w:r>
      <w:bookmarkEnd w:id="9"/>
    </w:p>
    <w:p w:rsidR="00B75283" w:rsidRDefault="00B75283">
      <w:pPr>
        <w:pStyle w:val="Standard"/>
        <w:jc w:val="both"/>
        <w:rPr>
          <w:rStyle w:val="Enfasidelicata"/>
          <w:i w:val="0"/>
          <w:color w:val="00000A"/>
        </w:rPr>
      </w:pPr>
    </w:p>
    <w:p w:rsidR="00B75283" w:rsidRPr="00EE30E5" w:rsidRDefault="005374B2" w:rsidP="00EE30E5">
      <w:pPr>
        <w:pStyle w:val="Standard"/>
        <w:jc w:val="both"/>
        <w:rPr>
          <w:rStyle w:val="Enfasidelicata"/>
          <w:i w:val="0"/>
          <w:iCs w:val="0"/>
          <w:color w:val="000000"/>
        </w:rPr>
      </w:pPr>
      <w:r>
        <w:rPr>
          <w:rStyle w:val="Enfasidelicata"/>
          <w:i w:val="0"/>
          <w:color w:val="00000A"/>
        </w:rPr>
        <w:t>Seguono i raffinamenti dei concetti principali evidenziati nello schema scheletro. Si partirà quindi dalle specifiche in linguaggio naturale associate a questi e si definiranno le entità e gli attributi derivanti.</w:t>
      </w:r>
    </w:p>
    <w:p w:rsidR="00B75283" w:rsidRDefault="005374B2">
      <w:pPr>
        <w:pStyle w:val="Titolo3"/>
      </w:pPr>
      <w:bookmarkStart w:id="10" w:name="_Toc491462951"/>
      <w:r>
        <w:rPr>
          <w:rStyle w:val="Enfasidelicata"/>
        </w:rPr>
        <w:t xml:space="preserve">2.3.1 – Raffinamento </w:t>
      </w:r>
      <w:bookmarkStart w:id="11" w:name="__DdeLink__716_1912884480"/>
      <w:r>
        <w:rPr>
          <w:rStyle w:val="Enfasidelicata"/>
        </w:rPr>
        <w:t>dell’entità</w:t>
      </w:r>
      <w:bookmarkEnd w:id="11"/>
      <w:r>
        <w:rPr>
          <w:rStyle w:val="Enfasidelicata"/>
        </w:rPr>
        <w:t xml:space="preserve"> Fornitore</w:t>
      </w:r>
      <w:bookmarkEnd w:id="10"/>
    </w:p>
    <w:p w:rsidR="00B75283" w:rsidRDefault="005374B2">
      <w:pPr>
        <w:pStyle w:val="Standard"/>
        <w:jc w:val="both"/>
      </w:pPr>
      <w:r>
        <w:rPr>
          <w:rFonts w:eastAsia="Times New Roman"/>
          <w:szCs w:val="24"/>
        </w:rPr>
        <w:t xml:space="preserve">Per l’entità </w:t>
      </w:r>
      <w:r>
        <w:rPr>
          <w:rFonts w:eastAsia="Times New Roman"/>
          <w:i/>
          <w:iCs/>
          <w:szCs w:val="24"/>
        </w:rPr>
        <w:t xml:space="preserve">Fornitore </w:t>
      </w:r>
      <w:r>
        <w:rPr>
          <w:rFonts w:eastAsia="Times New Roman"/>
          <w:szCs w:val="24"/>
        </w:rPr>
        <w:t>si sono individuati i relativi attributi</w:t>
      </w:r>
      <w:r>
        <w:rPr>
          <w:rFonts w:eastAsia="Times New Roman"/>
          <w:i/>
          <w:iCs/>
          <w:szCs w:val="24"/>
        </w:rPr>
        <w:t xml:space="preserve"> e</w:t>
      </w:r>
      <w:r>
        <w:rPr>
          <w:rFonts w:eastAsia="Times New Roman"/>
          <w:szCs w:val="24"/>
        </w:rPr>
        <w:t xml:space="preserve"> si è scelto Partita IVA come chiave primaria per via della sua natura intrinsecamente univoca. Si sono, inoltre, definite le </w:t>
      </w:r>
      <w:proofErr w:type="spellStart"/>
      <w:r>
        <w:rPr>
          <w:rFonts w:eastAsia="Times New Roman"/>
          <w:szCs w:val="24"/>
        </w:rPr>
        <w:t>le</w:t>
      </w:r>
      <w:proofErr w:type="spellEnd"/>
      <w:r>
        <w:rPr>
          <w:rFonts w:eastAsia="Times New Roman"/>
          <w:szCs w:val="24"/>
        </w:rPr>
        <w:t xml:space="preserve"> due sotto-entità </w:t>
      </w:r>
      <w:r>
        <w:rPr>
          <w:rFonts w:eastAsia="Times New Roman"/>
          <w:i/>
          <w:iCs/>
          <w:szCs w:val="24"/>
        </w:rPr>
        <w:t xml:space="preserve">Fornitore di ricambi </w:t>
      </w:r>
      <w:r>
        <w:rPr>
          <w:rFonts w:eastAsia="Times New Roman"/>
          <w:szCs w:val="24"/>
        </w:rPr>
        <w:t xml:space="preserve">e </w:t>
      </w:r>
      <w:r>
        <w:rPr>
          <w:rFonts w:eastAsia="Times New Roman"/>
          <w:i/>
          <w:iCs/>
          <w:szCs w:val="24"/>
        </w:rPr>
        <w:t>Casa produttrice</w:t>
      </w:r>
      <w:r>
        <w:rPr>
          <w:rFonts w:eastAsia="Times New Roman"/>
          <w:szCs w:val="24"/>
        </w:rPr>
        <w:t xml:space="preserve"> </w:t>
      </w:r>
      <w:proofErr w:type="gramStart"/>
      <w:r>
        <w:rPr>
          <w:rFonts w:eastAsia="Times New Roman"/>
          <w:szCs w:val="24"/>
        </w:rPr>
        <w:t>quali  specifiche</w:t>
      </w:r>
      <w:proofErr w:type="gramEnd"/>
      <w:r>
        <w:rPr>
          <w:rFonts w:eastAsia="Times New Roman"/>
          <w:szCs w:val="24"/>
        </w:rPr>
        <w:t xml:space="preserve"> tipologie di fornitore: quello di ricambi e quello di veicoli. Siccome un fornitore può essere sia casa produttrice di veicoli che fornire di ricambi, e siccome non vi sono altre tipologie di fornitore oltre queste due evidenziate, la gerarchia è stata definita come </w:t>
      </w:r>
      <w:r>
        <w:rPr>
          <w:rFonts w:eastAsia="Times New Roman"/>
          <w:i/>
          <w:iCs/>
          <w:szCs w:val="24"/>
        </w:rPr>
        <w:t xml:space="preserve">totale sovrapposta. </w:t>
      </w:r>
    </w:p>
    <w:p w:rsidR="00B75283" w:rsidRDefault="00B75283">
      <w:pPr>
        <w:pStyle w:val="Standard"/>
        <w:jc w:val="both"/>
        <w:rPr>
          <w:i/>
          <w:highlight w:val="yellow"/>
        </w:rPr>
      </w:pPr>
    </w:p>
    <w:p w:rsidR="00B75283" w:rsidRDefault="005374B2">
      <w:pPr>
        <w:pStyle w:val="Standard"/>
        <w:jc w:val="both"/>
      </w:pPr>
      <w:r>
        <w:rPr>
          <w:rFonts w:eastAsia="Times New Roman"/>
          <w:szCs w:val="24"/>
        </w:rPr>
        <w:t>La</w:t>
      </w:r>
      <w:r>
        <w:rPr>
          <w:rFonts w:eastAsia="Times New Roman"/>
          <w:i/>
          <w:szCs w:val="24"/>
        </w:rPr>
        <w:t xml:space="preserve">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per la propria officina. (...) Del fornitore occorrerà mantenere: ragione sociale, partita IVA, città e provincia (sede centrale) e almeno un recapito ed una e-mail. Nel caso dei fornitori dei ricambi per i veicoli essi potranno essere o meno direttamente le case produttrici del veicolo, a seconda che i ricambi necessari siano originali o generici.</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2" behindDoc="0" locked="0" layoutInCell="1" allowOverlap="1">
            <wp:simplePos x="0" y="0"/>
            <wp:positionH relativeFrom="column">
              <wp:posOffset>1270000</wp:posOffset>
            </wp:positionH>
            <wp:positionV relativeFrom="paragraph">
              <wp:posOffset>59690</wp:posOffset>
            </wp:positionV>
            <wp:extent cx="3848100" cy="1733550"/>
            <wp:effectExtent l="0" t="0" r="0" b="0"/>
            <wp:wrapSquare wrapText="largest"/>
            <wp:docPr id="2"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0"/>
                    <pic:cNvPicPr>
                      <a:picLocks noChangeAspect="1" noChangeArrowheads="1"/>
                    </pic:cNvPicPr>
                  </pic:nvPicPr>
                  <pic:blipFill>
                    <a:blip r:embed="rId7"/>
                    <a:stretch>
                      <a:fillRect/>
                    </a:stretch>
                  </pic:blipFill>
                  <pic:spPr bwMode="auto">
                    <a:xfrm>
                      <a:off x="0" y="0"/>
                      <a:ext cx="3848100"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cente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color w:val="00000A"/>
        </w:rPr>
      </w:pPr>
    </w:p>
    <w:p w:rsidR="00B75283" w:rsidRDefault="00B75283">
      <w:pPr>
        <w:pStyle w:val="Standard"/>
        <w:jc w:val="center"/>
        <w:rPr>
          <w:color w:val="00000A"/>
        </w:rPr>
      </w:pPr>
    </w:p>
    <w:p w:rsidR="00B75283" w:rsidRDefault="00B75283" w:rsidP="00EE30E5">
      <w:pPr>
        <w:rPr>
          <w:rStyle w:val="Enfasidelicata"/>
        </w:rPr>
      </w:pPr>
    </w:p>
    <w:p w:rsidR="00B75283" w:rsidRDefault="005374B2">
      <w:pPr>
        <w:pStyle w:val="Titolo3"/>
      </w:pPr>
      <w:bookmarkStart w:id="12" w:name="_Toc491462952"/>
      <w:r>
        <w:rPr>
          <w:rStyle w:val="Enfasidelicata"/>
        </w:rPr>
        <w:t>2.3.2 – Raffinamento dell’entità Ricambio</w:t>
      </w:r>
      <w:bookmarkEnd w:id="12"/>
    </w:p>
    <w:p w:rsidR="00B75283" w:rsidRDefault="005374B2">
      <w:pPr>
        <w:pStyle w:val="Standard"/>
        <w:jc w:val="both"/>
      </w:pPr>
      <w:r>
        <w:rPr>
          <w:rFonts w:eastAsia="Times New Roman"/>
          <w:szCs w:val="24"/>
        </w:rPr>
        <w:t xml:space="preserve">Per l’entità </w:t>
      </w:r>
      <w:r>
        <w:rPr>
          <w:rFonts w:eastAsia="Times New Roman"/>
          <w:i/>
          <w:iCs/>
          <w:szCs w:val="24"/>
        </w:rPr>
        <w:t xml:space="preserve">Ricambio </w:t>
      </w:r>
      <w:r>
        <w:rPr>
          <w:rFonts w:eastAsia="Times New Roman"/>
          <w:szCs w:val="24"/>
        </w:rPr>
        <w:t xml:space="preserve">si sono individuati i relativi attributi e si è aggiunto Codice alfanumerico come chiave primaria. Si sono individuate le due sotto-entità ricambio </w:t>
      </w:r>
      <w:r>
        <w:rPr>
          <w:rFonts w:eastAsia="Times New Roman"/>
          <w:i/>
          <w:iCs/>
          <w:szCs w:val="24"/>
        </w:rPr>
        <w:t xml:space="preserve">Generico </w:t>
      </w:r>
      <w:r>
        <w:rPr>
          <w:rFonts w:eastAsia="Times New Roman"/>
          <w:szCs w:val="24"/>
        </w:rPr>
        <w:t xml:space="preserve">e </w:t>
      </w:r>
      <w:r>
        <w:rPr>
          <w:rFonts w:eastAsia="Times New Roman"/>
          <w:i/>
          <w:iCs/>
          <w:szCs w:val="24"/>
        </w:rPr>
        <w:t>Originale</w:t>
      </w:r>
      <w:r>
        <w:rPr>
          <w:rFonts w:eastAsia="Times New Roman"/>
          <w:szCs w:val="24"/>
        </w:rPr>
        <w:t xml:space="preserve"> quali specifiche tipologie di ricambio: un ricambio sarà “generico” qualora sia fornito da un fornitore qualsiasi (generico appunto), viceversa, sarà “originale” se rifornito direttamente dalla casa produttrice del veicolo cui il ricambio fa riferimento. La gerarchia è stata definita come </w:t>
      </w:r>
      <w:r>
        <w:rPr>
          <w:rFonts w:eastAsia="Times New Roman"/>
          <w:i/>
          <w:iCs/>
          <w:szCs w:val="24"/>
        </w:rPr>
        <w:t xml:space="preserve">totale esclusiva </w:t>
      </w:r>
      <w:r>
        <w:rPr>
          <w:rFonts w:eastAsia="Times New Roman"/>
          <w:szCs w:val="24"/>
        </w:rPr>
        <w:t>dal momento che questi citati sono le uniche due tipologie di ricambio e poiché ciascuno di essi può essere acquistato o direttamente dalla casa produttrice del veicolo o da un rifornitore generico.</w:t>
      </w:r>
    </w:p>
    <w:p w:rsidR="00B75283" w:rsidRDefault="005374B2">
      <w:pPr>
        <w:pStyle w:val="Standard"/>
        <w:jc w:val="both"/>
      </w:pPr>
      <w:r>
        <w:rPr>
          <w:rFonts w:eastAsia="Times New Roman"/>
          <w:szCs w:val="24"/>
        </w:rPr>
        <w:t xml:space="preserve">Per consentire la registrazione delle varie movimentazioni delle giacenze dei vari componenti e quindi definire uno specifico storico, si è introdotta un’apposita entità </w:t>
      </w:r>
      <w:r>
        <w:rPr>
          <w:rFonts w:eastAsia="Times New Roman"/>
          <w:i/>
          <w:iCs/>
          <w:szCs w:val="24"/>
        </w:rPr>
        <w:t xml:space="preserve">Giacenza </w:t>
      </w:r>
      <w:r>
        <w:rPr>
          <w:rFonts w:eastAsia="Times New Roman"/>
          <w:szCs w:val="24"/>
        </w:rPr>
        <w:t xml:space="preserve">in relazione con l’entità </w:t>
      </w:r>
      <w:proofErr w:type="gramStart"/>
      <w:r>
        <w:rPr>
          <w:rFonts w:eastAsia="Times New Roman"/>
          <w:i/>
          <w:iCs/>
          <w:szCs w:val="24"/>
        </w:rPr>
        <w:t xml:space="preserve">Ricambio </w:t>
      </w:r>
      <w:r>
        <w:rPr>
          <w:rFonts w:eastAsia="Times New Roman"/>
          <w:szCs w:val="24"/>
        </w:rPr>
        <w:t xml:space="preserve"> in</w:t>
      </w:r>
      <w:proofErr w:type="gramEnd"/>
      <w:r>
        <w:rPr>
          <w:rFonts w:eastAsia="Times New Roman"/>
          <w:szCs w:val="24"/>
        </w:rPr>
        <w:t xml:space="preserve"> maniera tale che a ciascuno di questi siano relative più movimentazioni nel tempo e ciascuna rilevazione sia univoca per ciascun componente. Per fare ciò si è deciso di identificare esternamente </w:t>
      </w:r>
      <w:proofErr w:type="gramStart"/>
      <w:r>
        <w:rPr>
          <w:rFonts w:eastAsia="Times New Roman"/>
          <w:szCs w:val="24"/>
        </w:rPr>
        <w:t>le istanza</w:t>
      </w:r>
      <w:proofErr w:type="gramEnd"/>
      <w:r>
        <w:rPr>
          <w:rFonts w:eastAsia="Times New Roman"/>
          <w:szCs w:val="24"/>
        </w:rPr>
        <w:t xml:space="preserve"> di tale entità </w:t>
      </w:r>
      <w:r>
        <w:rPr>
          <w:rFonts w:eastAsia="Times New Roman"/>
          <w:i/>
          <w:iCs/>
          <w:szCs w:val="24"/>
        </w:rPr>
        <w:t>Giacenza</w:t>
      </w:r>
      <w:r>
        <w:rPr>
          <w:rFonts w:eastAsia="Times New Roman"/>
          <w:szCs w:val="24"/>
        </w:rPr>
        <w:t xml:space="preserve"> attraverso un numero progressivo dipendente dal ricambio cui la movimentazione fa riferimento.</w:t>
      </w:r>
    </w:p>
    <w:p w:rsidR="00B75283" w:rsidRDefault="005374B2">
      <w:pPr>
        <w:pStyle w:val="Standard"/>
        <w:jc w:val="both"/>
      </w:pPr>
      <w:r>
        <w:rPr>
          <w:rFonts w:eastAsia="Times New Roman"/>
          <w:i/>
          <w:szCs w:val="24"/>
        </w:rPr>
        <w:t xml:space="preserve">Relativamente all’officina occorrerà gestire le informazioni del magazzino, ovvero delle </w:t>
      </w:r>
      <w:r>
        <w:rPr>
          <w:rFonts w:eastAsia="Times New Roman"/>
          <w:b/>
          <w:i/>
          <w:szCs w:val="24"/>
        </w:rPr>
        <w:t xml:space="preserve">giacenze dei ricambi </w:t>
      </w:r>
      <w:r>
        <w:rPr>
          <w:rFonts w:eastAsia="Times New Roman"/>
          <w:i/>
          <w:szCs w:val="24"/>
        </w:rPr>
        <w:t xml:space="preserve">usati per riparazioni e le relative movimentazioni. Questi (…) potranno </w:t>
      </w:r>
      <w:r>
        <w:rPr>
          <w:rFonts w:eastAsia="Times New Roman"/>
          <w:b/>
          <w:bCs/>
          <w:i/>
          <w:szCs w:val="24"/>
        </w:rPr>
        <w:t>essere o meno originali</w:t>
      </w:r>
      <w:r>
        <w:rPr>
          <w:rFonts w:eastAsia="Times New Roman"/>
          <w:i/>
          <w:szCs w:val="24"/>
        </w:rPr>
        <w:t xml:space="preserve"> a seconda che il fornitore coincida con la casa produttrice del veicolo cui il ricambio fa riferimento. Per ognuno di questi occorrerà registrare: codice del componente, nome, descrizione, prezzo unitario nell’utilizzo per le riparazioni, lo </w:t>
      </w:r>
      <w:r>
        <w:rPr>
          <w:rFonts w:eastAsia="Times New Roman"/>
          <w:b/>
          <w:bCs/>
          <w:i/>
          <w:szCs w:val="24"/>
        </w:rPr>
        <w:t>storico delle variazioni della giacenz</w:t>
      </w:r>
      <w:r>
        <w:rPr>
          <w:rFonts w:eastAsia="Times New Roman"/>
          <w:b/>
          <w:bCs/>
          <w:i/>
          <w:iCs/>
          <w:szCs w:val="24"/>
        </w:rPr>
        <w:t>a</w:t>
      </w:r>
      <w:r>
        <w:rPr>
          <w:rFonts w:eastAsia="Times New Roman"/>
          <w:i/>
          <w:iCs/>
          <w:szCs w:val="24"/>
        </w:rPr>
        <w:t xml:space="preserve"> (con </w:t>
      </w:r>
      <w:r>
        <w:rPr>
          <w:rStyle w:val="Enfasidelicata"/>
          <w:rFonts w:eastAsia="Times New Roman"/>
          <w:color w:val="00000A"/>
          <w:szCs w:val="24"/>
        </w:rPr>
        <w:t>numero progressivo, data e causale della variazione</w:t>
      </w:r>
      <w:r>
        <w:rPr>
          <w:rFonts w:eastAsia="Times New Roman"/>
          <w:i/>
          <w:iCs/>
          <w:szCs w:val="24"/>
        </w:rPr>
        <w:t>) (...).</w:t>
      </w:r>
    </w:p>
    <w:p w:rsidR="00B75283" w:rsidRDefault="005374B2">
      <w:pPr>
        <w:pStyle w:val="Standard"/>
        <w:jc w:val="both"/>
      </w:pPr>
      <w:r>
        <w:rPr>
          <w:noProof/>
        </w:rPr>
        <w:lastRenderedPageBreak/>
        <w:drawing>
          <wp:anchor distT="0" distB="0" distL="0" distR="0" simplePos="0" relativeHeight="6" behindDoc="0" locked="0" layoutInCell="1" allowOverlap="1">
            <wp:simplePos x="0" y="0"/>
            <wp:positionH relativeFrom="column">
              <wp:posOffset>608330</wp:posOffset>
            </wp:positionH>
            <wp:positionV relativeFrom="paragraph">
              <wp:posOffset>48260</wp:posOffset>
            </wp:positionV>
            <wp:extent cx="5172075" cy="1733550"/>
            <wp:effectExtent l="0" t="0" r="0" b="0"/>
            <wp:wrapSquare wrapText="largest"/>
            <wp:docPr id="3"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pic:cNvPicPr>
                      <a:picLocks noChangeAspect="1" noChangeArrowheads="1"/>
                    </pic:cNvPicPr>
                  </pic:nvPicPr>
                  <pic:blipFill>
                    <a:blip r:embed="rId8"/>
                    <a:stretch>
                      <a:fillRect/>
                    </a:stretch>
                  </pic:blipFill>
                  <pic:spPr bwMode="auto">
                    <a:xfrm>
                      <a:off x="0" y="0"/>
                      <a:ext cx="5172075"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Style w:val="Enfasidelicata"/>
        </w:rPr>
      </w:pPr>
    </w:p>
    <w:p w:rsidR="00B75283" w:rsidRDefault="005374B2">
      <w:pPr>
        <w:pStyle w:val="Titolo3"/>
      </w:pPr>
      <w:bookmarkStart w:id="13" w:name="_Toc491462953"/>
      <w:r>
        <w:rPr>
          <w:rStyle w:val="Enfasidelicata"/>
        </w:rPr>
        <w:t>2.3.3 – Raffinamento dell’entità Veicolo</w:t>
      </w:r>
      <w:bookmarkEnd w:id="13"/>
    </w:p>
    <w:p w:rsidR="00B75283" w:rsidRDefault="005374B2">
      <w:pPr>
        <w:pStyle w:val="Standard"/>
        <w:jc w:val="both"/>
      </w:pPr>
      <w:r>
        <w:rPr>
          <w:rFonts w:eastAsia="Times New Roman"/>
          <w:szCs w:val="24"/>
        </w:rPr>
        <w:t xml:space="preserve">Per l’entità </w:t>
      </w:r>
      <w:r>
        <w:rPr>
          <w:rFonts w:eastAsia="Times New Roman"/>
          <w:i/>
          <w:iCs/>
          <w:szCs w:val="24"/>
        </w:rPr>
        <w:t xml:space="preserve">Veicolo </w:t>
      </w:r>
      <w:r>
        <w:rPr>
          <w:rFonts w:eastAsia="Times New Roman"/>
          <w:szCs w:val="24"/>
        </w:rPr>
        <w:t>si sono individuati i relativi attributi</w:t>
      </w:r>
      <w:r>
        <w:rPr>
          <w:rFonts w:eastAsia="Times New Roman"/>
          <w:i/>
          <w:iCs/>
          <w:szCs w:val="24"/>
        </w:rPr>
        <w:t xml:space="preserve">, </w:t>
      </w:r>
      <w:r>
        <w:rPr>
          <w:rFonts w:eastAsia="Times New Roman"/>
          <w:szCs w:val="24"/>
        </w:rPr>
        <w:t xml:space="preserve">ai quali è stato aggiunto un apposito Codice alfanumerico come chiave primaria, e si definita ed associata l’entità </w:t>
      </w:r>
      <w:r>
        <w:rPr>
          <w:rFonts w:eastAsia="Times New Roman"/>
          <w:i/>
          <w:iCs/>
          <w:szCs w:val="24"/>
        </w:rPr>
        <w:t>Optional</w:t>
      </w:r>
      <w:r>
        <w:rPr>
          <w:rFonts w:eastAsia="Times New Roman"/>
          <w:szCs w:val="24"/>
        </w:rPr>
        <w:t xml:space="preserve"> con i relativi attributi (anch’esso identificato da un codice alfanumerico). Ciascun veicolo potrà quindi </w:t>
      </w:r>
      <w:r>
        <w:rPr>
          <w:rFonts w:eastAsia="Times New Roman"/>
          <w:i/>
          <w:iCs/>
          <w:szCs w:val="24"/>
        </w:rPr>
        <w:t>supportare</w:t>
      </w:r>
      <w:r>
        <w:rPr>
          <w:rFonts w:eastAsia="Times New Roman"/>
          <w:szCs w:val="24"/>
        </w:rPr>
        <w:t xml:space="preserve"> più optional e ciascuno di questi </w:t>
      </w:r>
      <w:r>
        <w:rPr>
          <w:rFonts w:eastAsia="Times New Roman"/>
          <w:i/>
          <w:iCs/>
          <w:szCs w:val="24"/>
        </w:rPr>
        <w:t>essere supportati</w:t>
      </w:r>
      <w:r>
        <w:rPr>
          <w:rFonts w:eastAsia="Times New Roman"/>
          <w:szCs w:val="24"/>
        </w:rPr>
        <w:t xml:space="preserve"> da più veicoli. Si è inoltre “espanso” l’attributo </w:t>
      </w:r>
      <w:r>
        <w:rPr>
          <w:rFonts w:eastAsia="Times New Roman"/>
          <w:i/>
          <w:iCs/>
          <w:szCs w:val="24"/>
        </w:rPr>
        <w:t xml:space="preserve">Modello </w:t>
      </w:r>
      <w:r>
        <w:rPr>
          <w:rFonts w:eastAsia="Times New Roman"/>
          <w:szCs w:val="24"/>
        </w:rPr>
        <w:t xml:space="preserve">facendolo diventare una entità vera e propria. Motivo di questa scelta è da ricollegarsi al semplice fatto che per uno stesso modello di veicolo possono esservi svariate versioni (p.e. con differente alimentazione, cilindrata, numero di posti </w:t>
      </w:r>
      <w:proofErr w:type="spellStart"/>
      <w:r>
        <w:rPr>
          <w:rFonts w:eastAsia="Times New Roman"/>
          <w:szCs w:val="24"/>
        </w:rPr>
        <w:t>etc</w:t>
      </w:r>
      <w:proofErr w:type="spellEnd"/>
      <w:r>
        <w:rPr>
          <w:rFonts w:eastAsia="Times New Roman"/>
          <w:szCs w:val="24"/>
        </w:rPr>
        <w:t xml:space="preserve">). Da notare, poi, come le informazioni circa la marca del veicolo siano state in questo momento omesse in quando determinate dalla casa produttrice del veicolo e, per questo, si è quindi preferito rimandarle alla relativa </w:t>
      </w:r>
      <w:r>
        <w:rPr>
          <w:rFonts w:eastAsia="Times New Roman"/>
          <w:i/>
          <w:iCs/>
          <w:szCs w:val="24"/>
          <w:u w:val="single"/>
        </w:rPr>
        <w:t>Vista veicoli</w:t>
      </w:r>
      <w:r>
        <w:rPr>
          <w:rFonts w:eastAsia="Times New Roman"/>
          <w:i/>
          <w:iCs/>
          <w:szCs w:val="24"/>
        </w:rPr>
        <w:t xml:space="preserve"> </w:t>
      </w:r>
      <w:r>
        <w:rPr>
          <w:rFonts w:eastAsia="Times New Roman"/>
          <w:szCs w:val="24"/>
        </w:rPr>
        <w:t>che mostra appunto il legame tra i due schemi.</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Cs w:val="24"/>
        </w:rPr>
        <w:t xml:space="preserve">Tutti i veicoli (…) sono esposti in un apposito </w:t>
      </w:r>
      <w:r>
        <w:rPr>
          <w:rFonts w:eastAsia="Times New Roman"/>
          <w:b/>
          <w:i/>
          <w:szCs w:val="24"/>
        </w:rPr>
        <w:t>catalogo</w:t>
      </w:r>
      <w:r>
        <w:rPr>
          <w:rFonts w:eastAsia="Times New Roman"/>
          <w:i/>
          <w:szCs w:val="24"/>
        </w:rPr>
        <w:t xml:space="preserve"> indicante, per ciascuno di questi: codice, alimentazione, (…), </w:t>
      </w:r>
      <w:r>
        <w:rPr>
          <w:rFonts w:eastAsia="Times New Roman"/>
          <w:b/>
          <w:bCs/>
          <w:i/>
          <w:szCs w:val="24"/>
        </w:rPr>
        <w:t>modello</w:t>
      </w:r>
      <w:r>
        <w:rPr>
          <w:rFonts w:eastAsia="Times New Roman"/>
          <w:i/>
          <w:szCs w:val="24"/>
        </w:rPr>
        <w:t xml:space="preserve">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pPr>
    </w:p>
    <w:p w:rsidR="00B75283" w:rsidRDefault="005374B2">
      <w:pPr>
        <w:pStyle w:val="Standard"/>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40005</wp:posOffset>
            </wp:positionV>
            <wp:extent cx="6388735" cy="2336800"/>
            <wp:effectExtent l="0" t="0" r="0" b="0"/>
            <wp:wrapSquare wrapText="largest"/>
            <wp:docPr id="4"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pic:cNvPicPr>
                      <a:picLocks noChangeAspect="1" noChangeArrowheads="1"/>
                    </pic:cNvPicPr>
                  </pic:nvPicPr>
                  <pic:blipFill>
                    <a:blip r:embed="rId9"/>
                    <a:stretch>
                      <a:fillRect/>
                    </a:stretch>
                  </pic:blipFill>
                  <pic:spPr bwMode="auto">
                    <a:xfrm>
                      <a:off x="0" y="0"/>
                      <a:ext cx="6388735" cy="2336800"/>
                    </a:xfrm>
                    <a:prstGeom prst="rect">
                      <a:avLst/>
                    </a:prstGeom>
                  </pic:spPr>
                </pic:pic>
              </a:graphicData>
            </a:graphic>
          </wp:anchor>
        </w:drawing>
      </w:r>
    </w:p>
    <w:p w:rsidR="00B75283" w:rsidRDefault="005374B2">
      <w:pPr>
        <w:pStyle w:val="Titolo3"/>
      </w:pPr>
      <w:bookmarkStart w:id="14" w:name="_Toc491462954"/>
      <w:r>
        <w:rPr>
          <w:rStyle w:val="Enfasidelicata"/>
        </w:rPr>
        <w:t>2.3.4 – Raffinamento dell’entità Acquisto</w:t>
      </w:r>
      <w:bookmarkEnd w:id="14"/>
    </w:p>
    <w:p w:rsidR="00B75283" w:rsidRDefault="005374B2">
      <w:pPr>
        <w:pStyle w:val="Standard"/>
        <w:jc w:val="both"/>
      </w:pPr>
      <w:r>
        <w:rPr>
          <w:rFonts w:eastAsia="Times New Roman"/>
          <w:szCs w:val="24"/>
        </w:rPr>
        <w:t xml:space="preserve">Per quanto concerne il concetto di </w:t>
      </w:r>
      <w:r>
        <w:rPr>
          <w:rFonts w:eastAsia="Times New Roman"/>
          <w:i/>
          <w:iCs/>
          <w:szCs w:val="24"/>
        </w:rPr>
        <w:t>Acquisto</w:t>
      </w:r>
      <w:r>
        <w:rPr>
          <w:rFonts w:eastAsia="Times New Roman"/>
          <w:szCs w:val="24"/>
        </w:rPr>
        <w:t xml:space="preserve"> si è preferito scindere questo nei due elementi che lo costituiscono: la </w:t>
      </w:r>
      <w:r>
        <w:rPr>
          <w:rFonts w:eastAsia="Times New Roman"/>
          <w:i/>
          <w:iCs/>
          <w:szCs w:val="24"/>
        </w:rPr>
        <w:t xml:space="preserve">Fattura di acquisto </w:t>
      </w:r>
      <w:r>
        <w:rPr>
          <w:rFonts w:eastAsia="Times New Roman"/>
          <w:szCs w:val="24"/>
        </w:rPr>
        <w:t xml:space="preserve">e </w:t>
      </w:r>
      <w:r>
        <w:rPr>
          <w:rFonts w:eastAsia="Times New Roman"/>
          <w:i/>
          <w:iCs/>
          <w:szCs w:val="24"/>
        </w:rPr>
        <w:t>l’Ordine</w:t>
      </w:r>
      <w:r>
        <w:rPr>
          <w:rFonts w:eastAsia="Times New Roman"/>
          <w:szCs w:val="24"/>
        </w:rPr>
        <w:t xml:space="preserve"> di acquisto. Sono quindi state definite le entità </w:t>
      </w:r>
      <w:r>
        <w:rPr>
          <w:rFonts w:eastAsia="Times New Roman"/>
          <w:i/>
          <w:iCs/>
          <w:szCs w:val="24"/>
        </w:rPr>
        <w:t xml:space="preserve">Ordine </w:t>
      </w:r>
      <w:r>
        <w:rPr>
          <w:rFonts w:eastAsia="Times New Roman"/>
          <w:szCs w:val="24"/>
        </w:rPr>
        <w:t xml:space="preserve">e </w:t>
      </w:r>
      <w:r>
        <w:rPr>
          <w:rFonts w:eastAsia="Times New Roman"/>
          <w:i/>
          <w:iCs/>
          <w:szCs w:val="24"/>
        </w:rPr>
        <w:t>Fattura</w:t>
      </w:r>
      <w:r>
        <w:rPr>
          <w:rFonts w:eastAsia="Times New Roman"/>
          <w:szCs w:val="24"/>
        </w:rPr>
        <w:t xml:space="preserve"> e se ne sono individuati i relativi attributi.</w:t>
      </w:r>
      <w:r>
        <w:rPr>
          <w:rFonts w:eastAsia="Times New Roman"/>
          <w:i/>
          <w:iCs/>
          <w:szCs w:val="24"/>
        </w:rPr>
        <w:t xml:space="preserve"> </w:t>
      </w:r>
      <w:r>
        <w:rPr>
          <w:rFonts w:eastAsia="Times New Roman"/>
          <w:szCs w:val="24"/>
        </w:rPr>
        <w:t xml:space="preserve">Per </w:t>
      </w:r>
      <w:r>
        <w:rPr>
          <w:rFonts w:eastAsia="Times New Roman"/>
          <w:i/>
          <w:iCs/>
          <w:szCs w:val="24"/>
        </w:rPr>
        <w:t xml:space="preserve">l’Ordine </w:t>
      </w:r>
      <w:r>
        <w:rPr>
          <w:rFonts w:eastAsia="Times New Roman"/>
          <w:szCs w:val="24"/>
        </w:rPr>
        <w:t>si sono inoltre definite le due sotto-</w:t>
      </w:r>
      <w:proofErr w:type="gramStart"/>
      <w:r>
        <w:rPr>
          <w:rFonts w:eastAsia="Times New Roman"/>
          <w:szCs w:val="24"/>
        </w:rPr>
        <w:t xml:space="preserve">entità  </w:t>
      </w:r>
      <w:r>
        <w:rPr>
          <w:rFonts w:eastAsia="Times New Roman"/>
          <w:i/>
          <w:iCs/>
          <w:szCs w:val="24"/>
        </w:rPr>
        <w:t>Ordine</w:t>
      </w:r>
      <w:proofErr w:type="gramEnd"/>
      <w:r>
        <w:rPr>
          <w:rFonts w:eastAsia="Times New Roman"/>
          <w:i/>
          <w:iCs/>
          <w:szCs w:val="24"/>
        </w:rPr>
        <w:t xml:space="preserve"> per ricambi </w:t>
      </w:r>
      <w:r>
        <w:rPr>
          <w:rFonts w:eastAsia="Times New Roman"/>
          <w:szCs w:val="24"/>
        </w:rPr>
        <w:t xml:space="preserve">e </w:t>
      </w:r>
      <w:r>
        <w:rPr>
          <w:rFonts w:eastAsia="Times New Roman"/>
          <w:i/>
          <w:iCs/>
          <w:szCs w:val="24"/>
        </w:rPr>
        <w:t>Ordine per veicoli</w:t>
      </w:r>
      <w:r>
        <w:rPr>
          <w:rFonts w:eastAsia="Times New Roman"/>
          <w:szCs w:val="24"/>
        </w:rPr>
        <w:t xml:space="preserve"> quali specifiche tipologie di ordine. Si è infatti preferito distinguere </w:t>
      </w:r>
      <w:r>
        <w:rPr>
          <w:rFonts w:eastAsia="Times New Roman"/>
          <w:szCs w:val="24"/>
        </w:rPr>
        <w:lastRenderedPageBreak/>
        <w:t xml:space="preserve">tali tipologie di ordine in quanto si è ipotizzato che gli acquisti per i ricambi e quelli per i veicoli avvengano in momenti generalmente differenti e che sia quindi meglio registrarli separatamente. La gerarchia è stata definita come </w:t>
      </w:r>
      <w:r>
        <w:rPr>
          <w:rFonts w:eastAsia="Times New Roman"/>
          <w:i/>
          <w:iCs/>
          <w:szCs w:val="24"/>
        </w:rPr>
        <w:t xml:space="preserve">totale esclusiva </w:t>
      </w:r>
      <w:r>
        <w:rPr>
          <w:rFonts w:eastAsia="Times New Roman"/>
          <w:szCs w:val="24"/>
        </w:rPr>
        <w:t xml:space="preserve">dal momento che non vi sono altre tipologie di ordine oltre a quelle specificate e poiché si è deciso, appunto, di rendere ciascun di questi esclusivo o per l’acquisto di pezzi di ricambio e per quello di veicoli. Per quanto riguarda le chiavi primarie, per </w:t>
      </w:r>
      <w:r>
        <w:rPr>
          <w:rFonts w:eastAsia="Times New Roman"/>
          <w:i/>
          <w:iCs/>
          <w:szCs w:val="24"/>
        </w:rPr>
        <w:t>l’Ordine</w:t>
      </w:r>
      <w:r>
        <w:rPr>
          <w:rFonts w:eastAsia="Times New Roman"/>
          <w:szCs w:val="24"/>
        </w:rPr>
        <w:t xml:space="preserve"> è stato scelto un </w:t>
      </w:r>
      <w:proofErr w:type="spellStart"/>
      <w:r>
        <w:rPr>
          <w:rFonts w:eastAsia="Times New Roman"/>
          <w:szCs w:val="24"/>
        </w:rPr>
        <w:t>un</w:t>
      </w:r>
      <w:proofErr w:type="spellEnd"/>
      <w:r>
        <w:rPr>
          <w:rFonts w:eastAsia="Times New Roman"/>
          <w:szCs w:val="24"/>
        </w:rPr>
        <w:t xml:space="preserve"> id progressivo mentre per la </w:t>
      </w:r>
      <w:r>
        <w:rPr>
          <w:rFonts w:eastAsia="Times New Roman"/>
          <w:i/>
          <w:iCs/>
          <w:szCs w:val="24"/>
        </w:rPr>
        <w:t>Fattura di acquisto</w:t>
      </w:r>
      <w:r>
        <w:rPr>
          <w:rFonts w:eastAsia="Times New Roman"/>
          <w:szCs w:val="24"/>
        </w:rPr>
        <w:t xml:space="preserve"> si è definito un identificatore composto esterno dato dal numero della fattura e dalla chiave del relativo Fornitore (tale identificazione la si potrà vedere nella relativa </w:t>
      </w:r>
      <w:r>
        <w:rPr>
          <w:rFonts w:eastAsia="Times New Roman"/>
          <w:i/>
          <w:iCs/>
          <w:szCs w:val="24"/>
          <w:u w:val="single"/>
        </w:rPr>
        <w:t>Vista fornitori e ordini</w:t>
      </w:r>
      <w:r>
        <w:rPr>
          <w:rFonts w:eastAsia="Times New Roman"/>
          <w:szCs w:val="24"/>
        </w:rPr>
        <w:t>). Da notare, in ultimo, come l’associazione che lega l’</w:t>
      </w:r>
      <w:r>
        <w:rPr>
          <w:rFonts w:eastAsia="Times New Roman"/>
          <w:i/>
          <w:iCs/>
          <w:szCs w:val="24"/>
        </w:rPr>
        <w:t xml:space="preserve">Ordine </w:t>
      </w:r>
      <w:r>
        <w:rPr>
          <w:rFonts w:eastAsia="Times New Roman"/>
          <w:szCs w:val="24"/>
        </w:rPr>
        <w:t xml:space="preserve">alla relativa </w:t>
      </w:r>
      <w:r>
        <w:rPr>
          <w:rFonts w:eastAsia="Times New Roman"/>
          <w:i/>
          <w:iCs/>
          <w:szCs w:val="24"/>
        </w:rPr>
        <w:t>Fattura</w:t>
      </w:r>
      <w:r>
        <w:rPr>
          <w:rFonts w:eastAsia="Times New Roman"/>
          <w:szCs w:val="24"/>
        </w:rPr>
        <w:t xml:space="preserve"> </w:t>
      </w:r>
      <w:r>
        <w:rPr>
          <w:rFonts w:eastAsia="Times New Roman"/>
          <w:i/>
          <w:iCs/>
          <w:szCs w:val="24"/>
        </w:rPr>
        <w:t>di acquisto</w:t>
      </w:r>
      <w:r>
        <w:rPr>
          <w:rFonts w:eastAsia="Times New Roman"/>
          <w:szCs w:val="24"/>
        </w:rPr>
        <w:t xml:space="preserve"> abbia </w:t>
      </w:r>
      <w:proofErr w:type="spellStart"/>
      <w:r>
        <w:rPr>
          <w:rFonts w:eastAsia="Times New Roman"/>
          <w:szCs w:val="24"/>
        </w:rPr>
        <w:t>max</w:t>
      </w:r>
      <w:proofErr w:type="spellEnd"/>
      <w:r>
        <w:rPr>
          <w:rFonts w:eastAsia="Times New Roman"/>
          <w:szCs w:val="24"/>
        </w:rPr>
        <w:t xml:space="preserve">-card 1 proprio ad indicare come questi elementi siano nati da un unico concetto, mentre </w:t>
      </w:r>
      <w:proofErr w:type="spellStart"/>
      <w:r>
        <w:rPr>
          <w:rFonts w:eastAsia="Times New Roman"/>
          <w:szCs w:val="24"/>
        </w:rPr>
        <w:t>min</w:t>
      </w:r>
      <w:proofErr w:type="spellEnd"/>
      <w:r>
        <w:rPr>
          <w:rFonts w:eastAsia="Times New Roman"/>
          <w:szCs w:val="24"/>
        </w:rPr>
        <w:t xml:space="preserve">-card 0 in quanto un ordine non sarà documentato dalla relativa fattura fintanto che questa non sarà stata ricevuta dal relativo fornitore. </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(relativo ai</w:t>
      </w:r>
      <w:r>
        <w:rPr>
          <w:rFonts w:eastAsia="Times New Roman"/>
          <w:i/>
        </w:rPr>
        <w:t xml:space="preserve"> </w:t>
      </w:r>
      <w:r>
        <w:rPr>
          <w:rFonts w:eastAsia="Times New Roman"/>
          <w:b/>
          <w:bCs/>
          <w:i/>
        </w:rPr>
        <w:t>veicoli</w:t>
      </w:r>
      <w:r>
        <w:rPr>
          <w:rFonts w:eastAsia="Times New Roman"/>
          <w:i/>
        </w:rPr>
        <w:t xml:space="preserve"> </w:t>
      </w:r>
      <w:r>
        <w:rPr>
          <w:rFonts w:eastAsia="Times New Roman"/>
          <w:b/>
          <w:bCs/>
          <w:i/>
        </w:rPr>
        <w:t xml:space="preserve">o </w:t>
      </w:r>
      <w:r>
        <w:rPr>
          <w:rFonts w:eastAsia="Times New Roman"/>
          <w:i/>
        </w:rPr>
        <w:t xml:space="preserve">ai </w:t>
      </w:r>
      <w:r>
        <w:rPr>
          <w:rFonts w:eastAsia="Times New Roman"/>
          <w:b/>
          <w:bCs/>
          <w:i/>
        </w:rPr>
        <w:t xml:space="preserve">ricambi </w:t>
      </w:r>
      <w:r>
        <w:rPr>
          <w:rFonts w:eastAsia="Times New Roman"/>
          <w:i/>
        </w:rPr>
        <w:t>da acquistare</w:t>
      </w:r>
      <w:r>
        <w:rPr>
          <w:rFonts w:eastAsia="Times New Roman"/>
          <w:i/>
          <w:szCs w:val="24"/>
        </w:rPr>
        <w:t xml:space="preserve">) e documentato dalla relativa fattura associata. </w:t>
      </w:r>
    </w:p>
    <w:p w:rsidR="00B75283" w:rsidRDefault="005374B2">
      <w:pPr>
        <w:pStyle w:val="Standard"/>
        <w:jc w:val="both"/>
      </w:pPr>
      <w:r>
        <w:rPr>
          <w:rFonts w:eastAsia="Times New Roman"/>
          <w:i/>
          <w:szCs w:val="24"/>
        </w:rPr>
        <w:t xml:space="preserve">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B75283">
      <w:pPr>
        <w:pStyle w:val="Standard"/>
        <w:jc w:val="both"/>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Standard"/>
        <w:jc w:val="both"/>
        <w:rPr>
          <w:rFonts w:eastAsia="Times New Roman"/>
          <w:i/>
          <w:szCs w:val="24"/>
        </w:rPr>
      </w:pPr>
      <w:r>
        <w:rPr>
          <w:rFonts w:eastAsia="Times New Roman"/>
          <w:i/>
          <w:noProof/>
          <w:szCs w:val="24"/>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6315075" cy="1695450"/>
            <wp:effectExtent l="0" t="0" r="0" b="0"/>
            <wp:wrapSquare wrapText="largest"/>
            <wp:docPr id="5"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pic:cNvPicPr>
                      <a:picLocks noChangeAspect="1" noChangeArrowheads="1"/>
                    </pic:cNvPicPr>
                  </pic:nvPicPr>
                  <pic:blipFill>
                    <a:blip r:embed="rId10"/>
                    <a:stretch>
                      <a:fillRect/>
                    </a:stretch>
                  </pic:blipFill>
                  <pic:spPr bwMode="auto">
                    <a:xfrm>
                      <a:off x="0" y="0"/>
                      <a:ext cx="6315075" cy="16954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Titolo3"/>
      </w:pPr>
      <w:bookmarkStart w:id="15" w:name="_Toc491462955"/>
      <w:r>
        <w:rPr>
          <w:rStyle w:val="Enfasidelicata"/>
        </w:rPr>
        <w:t>2.3.5 – Raffinamento delle entità Riparazione e Revisione</w:t>
      </w:r>
      <w:bookmarkEnd w:id="15"/>
    </w:p>
    <w:p w:rsidR="00B75283" w:rsidRDefault="005374B2">
      <w:pPr>
        <w:pStyle w:val="Standard"/>
        <w:jc w:val="both"/>
      </w:pPr>
      <w:bookmarkStart w:id="16" w:name="__DdeLink__1005_886641873"/>
      <w:r>
        <w:rPr>
          <w:rFonts w:eastAsia="Times New Roman"/>
          <w:szCs w:val="24"/>
        </w:rPr>
        <w:t>Per quanto riguarda i servizi offerti dall’autofficina abbiamo: la gestione del magazzino dei ricambi (già esam</w:t>
      </w:r>
      <w:bookmarkEnd w:id="16"/>
      <w:r>
        <w:rPr>
          <w:rFonts w:eastAsia="Times New Roman"/>
          <w:szCs w:val="24"/>
        </w:rPr>
        <w:t xml:space="preserve">inati in precedenza), delle riparazioni e delle scadenze delle revisioni. Per quanto concerne queste ultime due, sono state definite le entità relative e indicati i loro attributi. Entrambe sono identificate tramite una chiave esterna composta da un numero progressivo e dall’attributo chiave relativo al veicolo al quale i servizi si riferiscono. Per la gestione dello storico relativo alle revisioni si è deciso di indicare semplicemente per ciascuna di queste la relativa scadenza e la data di effettiva esecuzione. Da notare, infine, come il dettaglio dei ricambi usati e relativa quantità siano qui omessi in quanto definiti nell’apposita </w:t>
      </w:r>
      <w:r>
        <w:rPr>
          <w:rFonts w:eastAsia="Times New Roman"/>
          <w:i/>
          <w:iCs/>
          <w:szCs w:val="24"/>
          <w:u w:val="single"/>
        </w:rPr>
        <w:t>Vista officina</w:t>
      </w:r>
      <w:r>
        <w:rPr>
          <w:rFonts w:eastAsia="Times New Roman"/>
          <w:szCs w:val="24"/>
        </w:rPr>
        <w:t>.</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Per ciascuna </w:t>
      </w:r>
      <w:r>
        <w:rPr>
          <w:rFonts w:eastAsia="Times New Roman"/>
          <w:b/>
          <w:bCs/>
          <w:i/>
          <w:iCs/>
          <w:szCs w:val="24"/>
        </w:rPr>
        <w:t>riparazione</w:t>
      </w:r>
      <w:r>
        <w:rPr>
          <w:rFonts w:eastAsia="Times New Roman"/>
          <w:i/>
          <w:iCs/>
          <w:szCs w:val="24"/>
        </w:rPr>
        <w:t xml:space="preserve"> si dovranno registrare, oltre all’importo complessivo e alla data di esecuzione, anche il veicolo interessato, il dettaglio dei ricambi usati e relativa quantità.</w:t>
      </w:r>
    </w:p>
    <w:p w:rsidR="00B75283" w:rsidRDefault="005374B2">
      <w:pPr>
        <w:pStyle w:val="Standard"/>
        <w:jc w:val="both"/>
      </w:pPr>
      <w:r>
        <w:rPr>
          <w:rFonts w:eastAsia="Times New Roman"/>
          <w:i/>
          <w:szCs w:val="24"/>
        </w:rPr>
        <w:t xml:space="preserve">Infine, si dovranno gestire le varie </w:t>
      </w:r>
      <w:r>
        <w:rPr>
          <w:rFonts w:eastAsia="Times New Roman"/>
          <w:b/>
          <w:i/>
          <w:szCs w:val="24"/>
        </w:rPr>
        <w:t>scadenze di revisione</w:t>
      </w:r>
      <w:r>
        <w:rPr>
          <w:rFonts w:eastAsia="Times New Roman"/>
          <w:i/>
          <w:szCs w:val="24"/>
        </w:rPr>
        <w:t xml:space="preserve"> dei veicoli venduti, per le quali dovrà quindi essere tenuto uno </w:t>
      </w:r>
      <w:r>
        <w:rPr>
          <w:rFonts w:eastAsia="Times New Roman"/>
          <w:b/>
          <w:i/>
          <w:szCs w:val="24"/>
        </w:rPr>
        <w:t>specifico storico</w:t>
      </w:r>
      <w:r>
        <w:rPr>
          <w:rFonts w:eastAsia="Times New Roman"/>
          <w:i/>
          <w:szCs w:val="24"/>
        </w:rPr>
        <w:t xml:space="preserve"> contenente le informazioni circa le varie revisioni effettuate e la scadenza entro cui dovrà essere fatta la prossima.</w:t>
      </w:r>
    </w:p>
    <w:p w:rsidR="00B75283" w:rsidRDefault="00B75283">
      <w:pPr>
        <w:pStyle w:val="Standard"/>
        <w:jc w:val="both"/>
      </w:pPr>
    </w:p>
    <w:p w:rsidR="00B75283" w:rsidRDefault="005374B2">
      <w:pPr>
        <w:pStyle w:val="Standard"/>
        <w:jc w:val="both"/>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152900" cy="914400"/>
            <wp:effectExtent l="0" t="0" r="0" b="0"/>
            <wp:wrapSquare wrapText="largest"/>
            <wp:docPr id="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pic:cNvPicPr>
                      <a:picLocks noChangeAspect="1" noChangeArrowheads="1"/>
                    </pic:cNvPicPr>
                  </pic:nvPicPr>
                  <pic:blipFill>
                    <a:blip r:embed="rId11"/>
                    <a:stretch>
                      <a:fillRect/>
                    </a:stretch>
                  </pic:blipFill>
                  <pic:spPr bwMode="auto">
                    <a:xfrm>
                      <a:off x="0" y="0"/>
                      <a:ext cx="4152900" cy="914400"/>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5374B2">
      <w:pPr>
        <w:pStyle w:val="Titolo3"/>
      </w:pPr>
      <w:bookmarkStart w:id="17" w:name="_Toc491462956"/>
      <w:r>
        <w:rPr>
          <w:rStyle w:val="Enfasidelicata"/>
        </w:rPr>
        <w:t>2.3.6 – Raffinamento dell’entità Cliente</w:t>
      </w:r>
      <w:bookmarkEnd w:id="17"/>
    </w:p>
    <w:p w:rsidR="00B75283" w:rsidRDefault="005374B2">
      <w:pPr>
        <w:pStyle w:val="Standard"/>
        <w:jc w:val="both"/>
      </w:pPr>
      <w:r>
        <w:rPr>
          <w:rFonts w:eastAsia="Times New Roman"/>
          <w:szCs w:val="24"/>
        </w:rPr>
        <w:t xml:space="preserve">Infine, per quanto riguarda la gestione dei clienti si è definita un’entità genitrice </w:t>
      </w:r>
      <w:r>
        <w:rPr>
          <w:rFonts w:eastAsia="Times New Roman"/>
          <w:i/>
          <w:iCs/>
          <w:szCs w:val="24"/>
        </w:rPr>
        <w:t>Cliente</w:t>
      </w:r>
      <w:r>
        <w:rPr>
          <w:rFonts w:eastAsia="Times New Roman"/>
          <w:szCs w:val="24"/>
        </w:rPr>
        <w:t xml:space="preserve"> per fattorizzare gli attributi comuni delle due tipologie di cliente: </w:t>
      </w:r>
      <w:r>
        <w:rPr>
          <w:rFonts w:eastAsia="Times New Roman"/>
          <w:i/>
          <w:iCs/>
          <w:szCs w:val="24"/>
        </w:rPr>
        <w:t>Privati</w:t>
      </w:r>
      <w:r>
        <w:rPr>
          <w:rFonts w:eastAsia="Times New Roman"/>
          <w:szCs w:val="24"/>
        </w:rPr>
        <w:t xml:space="preserve"> e </w:t>
      </w:r>
      <w:r>
        <w:rPr>
          <w:rFonts w:eastAsia="Times New Roman"/>
          <w:i/>
          <w:iCs/>
          <w:szCs w:val="24"/>
        </w:rPr>
        <w:t>Aziende.</w:t>
      </w:r>
      <w:r>
        <w:rPr>
          <w:rFonts w:eastAsia="Times New Roman"/>
          <w:szCs w:val="24"/>
        </w:rPr>
        <w:t xml:space="preserve"> In tale entità padre è stato definito come chiave un id progressivo, mentre nelle entità figlie sono presenti le chiavi </w:t>
      </w:r>
      <w:r>
        <w:rPr>
          <w:rFonts w:eastAsia="Times New Roman"/>
          <w:i/>
          <w:iCs/>
          <w:szCs w:val="24"/>
        </w:rPr>
        <w:t xml:space="preserve">partita </w:t>
      </w:r>
      <w:proofErr w:type="gramStart"/>
      <w:r>
        <w:rPr>
          <w:rFonts w:eastAsia="Times New Roman"/>
          <w:i/>
          <w:iCs/>
          <w:szCs w:val="24"/>
        </w:rPr>
        <w:t xml:space="preserve">IVA </w:t>
      </w:r>
      <w:r>
        <w:rPr>
          <w:rFonts w:eastAsia="Times New Roman"/>
          <w:szCs w:val="24"/>
        </w:rPr>
        <w:t xml:space="preserve"> e</w:t>
      </w:r>
      <w:proofErr w:type="gramEnd"/>
      <w:r>
        <w:rPr>
          <w:rFonts w:eastAsia="Times New Roman"/>
          <w:szCs w:val="24"/>
        </w:rPr>
        <w:t xml:space="preserve"> </w:t>
      </w:r>
      <w:r>
        <w:rPr>
          <w:rFonts w:eastAsia="Times New Roman"/>
          <w:i/>
          <w:iCs/>
          <w:szCs w:val="24"/>
        </w:rPr>
        <w:t xml:space="preserve">codice fiscale </w:t>
      </w:r>
      <w:r>
        <w:rPr>
          <w:rFonts w:eastAsia="Times New Roman"/>
          <w:szCs w:val="24"/>
        </w:rPr>
        <w:t xml:space="preserve">(non fattorizzate come chiave primaria dell’entità </w:t>
      </w:r>
      <w:r>
        <w:rPr>
          <w:rFonts w:eastAsia="Times New Roman"/>
          <w:i/>
          <w:iCs/>
          <w:szCs w:val="24"/>
        </w:rPr>
        <w:t>Cliente</w:t>
      </w:r>
      <w:r>
        <w:rPr>
          <w:rFonts w:eastAsia="Times New Roman"/>
          <w:szCs w:val="24"/>
        </w:rPr>
        <w:t xml:space="preserve"> in quanto elementi  concettualmente differenti)</w:t>
      </w:r>
      <w:r>
        <w:rPr>
          <w:rFonts w:eastAsia="Times New Roman"/>
          <w:i/>
          <w:iCs/>
          <w:szCs w:val="24"/>
        </w:rPr>
        <w:t xml:space="preserve">. </w:t>
      </w:r>
      <w:r>
        <w:rPr>
          <w:rFonts w:eastAsia="Times New Roman"/>
          <w:szCs w:val="24"/>
        </w:rPr>
        <w:t xml:space="preserve">La copertura è </w:t>
      </w:r>
      <w:r>
        <w:rPr>
          <w:rFonts w:eastAsia="Times New Roman"/>
          <w:i/>
          <w:iCs/>
          <w:szCs w:val="24"/>
        </w:rPr>
        <w:t>totale esclusiva</w:t>
      </w:r>
      <w:r>
        <w:rPr>
          <w:rFonts w:eastAsia="Times New Roman"/>
          <w:szCs w:val="24"/>
        </w:rPr>
        <w:t xml:space="preserve"> in quanto non vi sono ulteriori tipi di cliente e poiché un cliente o agisce come privato o come azienda.</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933950" cy="1838325"/>
            <wp:effectExtent l="0" t="0" r="0" b="0"/>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933950" cy="1838325"/>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5374B2">
      <w:pPr>
        <w:pStyle w:val="Titolo2"/>
      </w:pPr>
      <w:bookmarkStart w:id="18" w:name="_Toc491462957"/>
      <w:r>
        <w:rPr>
          <w:rStyle w:val="Enfasidelicata"/>
        </w:rPr>
        <w:t>2.4 – Schemi concettuali parziali (viste) e loro integrazione</w:t>
      </w:r>
      <w:bookmarkEnd w:id="18"/>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A questo punto verranno aggiunge le entità che nello schema scheletro non comparivano perché derivate dalle principali di cui è composto. Queste e le entità aggiunte sono collegate da associazioni che ne descrivono le interazioni e che portano lo schema ad assomigliare sempre più alla realtà di interesse. Nelle varie viste, poi, si potranno notare delle </w:t>
      </w:r>
      <w:r>
        <w:rPr>
          <w:rStyle w:val="Enfasidelicata"/>
          <w:color w:val="00000A"/>
        </w:rPr>
        <w:t>entry-</w:t>
      </w:r>
      <w:proofErr w:type="spellStart"/>
      <w:r>
        <w:rPr>
          <w:rStyle w:val="Enfasidelicata"/>
          <w:color w:val="00000A"/>
        </w:rPr>
        <w:t>entity</w:t>
      </w:r>
      <w:proofErr w:type="spellEnd"/>
      <w:r>
        <w:rPr>
          <w:rStyle w:val="Enfasidelicata"/>
          <w:color w:val="00000A"/>
        </w:rPr>
        <w:t xml:space="preserve">, </w:t>
      </w:r>
      <w:r>
        <w:rPr>
          <w:rStyle w:val="Enfasidelicata"/>
          <w:i w:val="0"/>
          <w:iCs w:val="0"/>
          <w:color w:val="00000A"/>
        </w:rPr>
        <w:t>ovvero entità</w:t>
      </w:r>
      <w:r>
        <w:rPr>
          <w:rStyle w:val="Enfasidelicata"/>
          <w:i w:val="0"/>
          <w:color w:val="00000A"/>
        </w:rPr>
        <w:t xml:space="preserve"> di altre viste che sono state integrate in quella corrente in quanto in relazione con alcune entità di questa nonché eventuali entità derivanti dal sopracitato processo di integrazione di queste </w:t>
      </w:r>
      <w:r>
        <w:rPr>
          <w:rStyle w:val="Enfasidelicata"/>
          <w:color w:val="00000A"/>
        </w:rPr>
        <w:t>entry-</w:t>
      </w:r>
      <w:proofErr w:type="spellStart"/>
      <w:r>
        <w:rPr>
          <w:rStyle w:val="Enfasidelicata"/>
          <w:color w:val="00000A"/>
        </w:rPr>
        <w:t>entity</w:t>
      </w:r>
      <w:proofErr w:type="spellEnd"/>
      <w:r>
        <w:rPr>
          <w:rStyle w:val="Enfasidelicata"/>
          <w:i w:val="0"/>
          <w:color w:val="00000A"/>
        </w:rPr>
        <w:t xml:space="preserve">. A partire dalle viste qui esposte si definiranno poi quelle che saranno le varie </w:t>
      </w:r>
      <w:r>
        <w:rPr>
          <w:rStyle w:val="Enfasidelicata"/>
          <w:color w:val="00000A"/>
        </w:rPr>
        <w:t>Viste</w:t>
      </w:r>
      <w:r>
        <w:rPr>
          <w:rStyle w:val="Enfasidelicata"/>
          <w:i w:val="0"/>
          <w:color w:val="00000A"/>
        </w:rPr>
        <w:t xml:space="preserve"> a livello applicativo.</w:t>
      </w:r>
    </w:p>
    <w:p w:rsidR="00B75283" w:rsidRDefault="00B75283">
      <w:pPr>
        <w:pStyle w:val="Standard"/>
        <w:jc w:val="both"/>
        <w:rPr>
          <w:rStyle w:val="Enfasidelicata"/>
          <w:i w:val="0"/>
          <w:color w:val="00000A"/>
        </w:rPr>
      </w:pPr>
    </w:p>
    <w:p w:rsidR="00B75283" w:rsidRDefault="005374B2">
      <w:pPr>
        <w:pStyle w:val="Titolo3"/>
      </w:pPr>
      <w:bookmarkStart w:id="19" w:name="_Toc491462958"/>
      <w:r>
        <w:rPr>
          <w:rStyle w:val="Enfasidelicata"/>
        </w:rPr>
        <w:lastRenderedPageBreak/>
        <w:t>2.4.1 – Vista fornitori e ordini</w:t>
      </w:r>
      <w:bookmarkEnd w:id="19"/>
    </w:p>
    <w:p w:rsidR="00B75283" w:rsidRDefault="005374B2">
      <w:pPr>
        <w:pStyle w:val="Standard"/>
        <w:jc w:val="both"/>
      </w:pPr>
      <w:r>
        <w:rPr>
          <w:rStyle w:val="Enfasidelicata"/>
          <w:i w:val="0"/>
          <w:color w:val="00000A"/>
        </w:rPr>
        <w:t xml:space="preserve">La vista circa i fornitori e i relativi ordini nasce principalmente dall’unione dei raffinamenti circa i primi e gli acquisti da questi fatti. Allo schema base dell’entità </w:t>
      </w:r>
      <w:r>
        <w:rPr>
          <w:rStyle w:val="Enfasidelicata"/>
          <w:color w:val="00000A"/>
        </w:rPr>
        <w:t>Fornitore</w:t>
      </w:r>
      <w:r>
        <w:rPr>
          <w:rStyle w:val="Enfasidelicata"/>
          <w:i w:val="0"/>
          <w:color w:val="00000A"/>
        </w:rPr>
        <w:t xml:space="preserve"> sono state infatti aggiunte le entità</w:t>
      </w:r>
      <w:r>
        <w:rPr>
          <w:rStyle w:val="Enfasidelicata"/>
          <w:color w:val="00000A"/>
        </w:rPr>
        <w:t xml:space="preserve"> Fattura di acquisto (</w:t>
      </w:r>
      <w:r>
        <w:rPr>
          <w:rStyle w:val="Enfasidelicata"/>
          <w:rFonts w:eastAsia="Times New Roman"/>
          <w:i w:val="0"/>
          <w:iCs w:val="0"/>
          <w:color w:val="00000A"/>
        </w:rPr>
        <w:t xml:space="preserve">identificata esternamente attraverso la chiave di </w:t>
      </w:r>
      <w:r>
        <w:rPr>
          <w:rStyle w:val="Enfasidelicata"/>
          <w:rFonts w:eastAsia="Times New Roman"/>
          <w:color w:val="00000A"/>
        </w:rPr>
        <w:t xml:space="preserve">Fornitore) </w:t>
      </w:r>
      <w:r>
        <w:rPr>
          <w:rStyle w:val="Enfasidelicata"/>
          <w:color w:val="00000A"/>
        </w:rPr>
        <w:t xml:space="preserve">e Ordine. </w:t>
      </w:r>
      <w:r>
        <w:rPr>
          <w:rStyle w:val="Enfasidelicata"/>
          <w:i w:val="0"/>
          <w:iCs w:val="0"/>
          <w:color w:val="00000A"/>
        </w:rPr>
        <w:t>Relativamente a quest’ultimo sono state, inoltre, definite le relazioni che definiscono il “dettaglio” dell’ordine circa l’acquisto dei pezzi di ricambio piuttosto che di specifici veicoli richiesti da un cliente, con i relativi attributi associati (prezzo ed eventuale quantità):</w:t>
      </w:r>
    </w:p>
    <w:p w:rsidR="00B75283" w:rsidRDefault="005374B2">
      <w:pPr>
        <w:pStyle w:val="Standard"/>
        <w:jc w:val="both"/>
      </w:pPr>
      <w:r>
        <w:rPr>
          <w:rFonts w:eastAsia="Times New Roman"/>
          <w:i/>
          <w:szCs w:val="24"/>
        </w:rPr>
        <w:t>(...)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w:t>
      </w:r>
      <w:r>
        <w:rPr>
          <w:rFonts w:eastAsia="Times New Roman"/>
          <w:b/>
          <w:bCs/>
          <w:i/>
          <w:szCs w:val="24"/>
        </w:rPr>
        <w:t xml:space="preserve">specifica casa produttrice o </w:t>
      </w:r>
      <w:proofErr w:type="gramStart"/>
      <w:r>
        <w:rPr>
          <w:rFonts w:eastAsia="Times New Roman"/>
          <w:b/>
          <w:bCs/>
          <w:i/>
          <w:szCs w:val="24"/>
        </w:rPr>
        <w:t>fornitore</w:t>
      </w:r>
      <w:r>
        <w:rPr>
          <w:rFonts w:eastAsia="Times New Roman"/>
          <w:i/>
          <w:szCs w:val="24"/>
        </w:rPr>
        <w:t xml:space="preserv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w:t>
      </w:r>
      <w:r>
        <w:rPr>
          <w:rFonts w:eastAsia="Times New Roman"/>
          <w:b/>
          <w:bCs/>
          <w:i/>
          <w:szCs w:val="24"/>
        </w:rPr>
        <w:t>relativo ai</w:t>
      </w:r>
      <w:r>
        <w:rPr>
          <w:rFonts w:eastAsia="Times New Roman"/>
          <w:b/>
          <w:bCs/>
          <w:i/>
        </w:rPr>
        <w:t xml:space="preserve"> veicoli o ai ricambi da acquistare</w:t>
      </w:r>
      <w:r>
        <w:rPr>
          <w:rFonts w:eastAsia="Times New Roman"/>
          <w:i/>
          <w:szCs w:val="24"/>
        </w:rPr>
        <w:t xml:space="preserve">) e documentato dalla relativa </w:t>
      </w:r>
      <w:r>
        <w:rPr>
          <w:rFonts w:eastAsia="Times New Roman"/>
          <w:b/>
          <w:bCs/>
          <w:i/>
          <w:szCs w:val="24"/>
        </w:rPr>
        <w:t>fattura associata</w:t>
      </w:r>
      <w:r>
        <w:rPr>
          <w:rFonts w:eastAsia="Times New Roman"/>
          <w:i/>
          <w:szCs w:val="24"/>
        </w:rPr>
        <w:t xml:space="preserve">. Mentre per gli ordini si registrano </w:t>
      </w:r>
      <w:r>
        <w:rPr>
          <w:rFonts w:eastAsia="Times New Roman"/>
          <w:i/>
        </w:rPr>
        <w:t xml:space="preserve">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w:t>
      </w:r>
      <w:r>
        <w:rPr>
          <w:rFonts w:eastAsia="Times New Roman"/>
          <w:b/>
          <w:bCs/>
          <w:i/>
        </w:rPr>
        <w:t>le modalità di pagamento del fornitore</w:t>
      </w:r>
      <w:r>
        <w:rPr>
          <w:rFonts w:eastAsia="Times New Roman"/>
          <w:i/>
        </w:rPr>
        <w:t xml:space="preserve"> e l’ordine al quale fare riferimento.</w:t>
      </w:r>
    </w:p>
    <w:p w:rsidR="00B75283" w:rsidRDefault="005374B2">
      <w:pPr>
        <w:pStyle w:val="Standard"/>
        <w:jc w:val="both"/>
        <w:rPr>
          <w:rStyle w:val="Enfasidelicata"/>
          <w:i w:val="0"/>
          <w:iCs w:val="0"/>
          <w:color w:val="00000A"/>
        </w:rPr>
      </w:pPr>
      <w:r>
        <w:rPr>
          <w:noProof/>
          <w:color w:val="00000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6388735" cy="4036060"/>
            <wp:effectExtent l="0" t="0" r="0" b="0"/>
            <wp:wrapSquare wrapText="largest"/>
            <wp:docPr id="8"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pic:cNvPicPr>
                      <a:picLocks noChangeAspect="1" noChangeArrowheads="1"/>
                    </pic:cNvPicPr>
                  </pic:nvPicPr>
                  <pic:blipFill>
                    <a:blip r:embed="rId13"/>
                    <a:stretch>
                      <a:fillRect/>
                    </a:stretch>
                  </pic:blipFill>
                  <pic:spPr bwMode="auto">
                    <a:xfrm>
                      <a:off x="0" y="0"/>
                      <a:ext cx="6388735" cy="4036060"/>
                    </a:xfrm>
                    <a:prstGeom prst="rect">
                      <a:avLst/>
                    </a:prstGeom>
                  </pic:spPr>
                </pic:pic>
              </a:graphicData>
            </a:graphic>
          </wp:anchor>
        </w:drawing>
      </w:r>
    </w:p>
    <w:p w:rsidR="00B75283" w:rsidRDefault="005374B2">
      <w:pPr>
        <w:pStyle w:val="Standard"/>
        <w:jc w:val="both"/>
      </w:pPr>
      <w:r>
        <w:rPr>
          <w:rStyle w:val="Enfasidelicata"/>
          <w:i w:val="0"/>
          <w:iCs w:val="0"/>
          <w:color w:val="00000A"/>
        </w:rPr>
        <w:t>Relativamente agli acquisti fatti dai fornitori è inoltre stata aggiunta l’entità</w:t>
      </w:r>
      <w:r>
        <w:rPr>
          <w:rStyle w:val="Enfasidelicata"/>
          <w:i w:val="0"/>
          <w:color w:val="00000A"/>
        </w:rPr>
        <w:t xml:space="preserve"> relativa alle </w:t>
      </w:r>
      <w:r>
        <w:rPr>
          <w:rStyle w:val="Enfasidelicata"/>
          <w:color w:val="00000A"/>
        </w:rPr>
        <w:t xml:space="preserve">Rate </w:t>
      </w:r>
      <w:r>
        <w:rPr>
          <w:rStyle w:val="Enfasidelicata"/>
          <w:i w:val="0"/>
          <w:color w:val="00000A"/>
        </w:rPr>
        <w:t xml:space="preserve">che dovremmo di volta in volta pagare e le </w:t>
      </w:r>
      <w:r>
        <w:rPr>
          <w:rStyle w:val="Enfasidelicata"/>
          <w:color w:val="00000A"/>
        </w:rPr>
        <w:t>Modalità di pagamento</w:t>
      </w:r>
      <w:r>
        <w:rPr>
          <w:rStyle w:val="Enfasidelicata"/>
          <w:i w:val="0"/>
          <w:color w:val="00000A"/>
        </w:rPr>
        <w:t xml:space="preserve"> a cui sono soggetti:</w:t>
      </w:r>
    </w:p>
    <w:p w:rsidR="00B75283" w:rsidRDefault="005374B2">
      <w:pPr>
        <w:pStyle w:val="Standard"/>
        <w:jc w:val="both"/>
      </w:pPr>
      <w:r>
        <w:rPr>
          <w:rStyle w:val="Enfasidelicata"/>
          <w:rFonts w:eastAsia="Times New Roman"/>
          <w:color w:val="00000A"/>
          <w:szCs w:val="24"/>
        </w:rPr>
        <w:t xml:space="preserve">Ciascun fornitore ha le proprie </w:t>
      </w:r>
      <w:r>
        <w:rPr>
          <w:rStyle w:val="Enfasidelicata"/>
          <w:rFonts w:eastAsia="Times New Roman"/>
          <w:b/>
          <w:bCs/>
          <w:color w:val="00000A"/>
          <w:szCs w:val="24"/>
        </w:rPr>
        <w:t>modalità di pagamento</w:t>
      </w:r>
      <w:r>
        <w:rPr>
          <w:rStyle w:val="Enfasidelicata"/>
          <w:rFonts w:eastAsia="Times New Roman"/>
          <w:color w:val="00000A"/>
          <w:szCs w:val="24"/>
        </w:rPr>
        <w:t xml:space="preserve"> (fasce di prezzo, tasso di interesse per la dilazione di pagamento, numero e periodicità delle rate) dipendenti dall’entità dell’acquisto in modo analogo a come avviene per le nostre modalità. </w:t>
      </w:r>
      <w:r>
        <w:rPr>
          <w:rStyle w:val="Enfasidelicata"/>
          <w:rFonts w:eastAsia="Times New Roman"/>
          <w:iCs w:val="0"/>
          <w:color w:val="00000A"/>
        </w:rPr>
        <w:t xml:space="preserve">Per ciascuna </w:t>
      </w:r>
      <w:proofErr w:type="gramStart"/>
      <w:r>
        <w:rPr>
          <w:rStyle w:val="Enfasidelicata"/>
          <w:rFonts w:eastAsia="Times New Roman"/>
          <w:b/>
          <w:bCs/>
          <w:iCs w:val="0"/>
          <w:color w:val="00000A"/>
        </w:rPr>
        <w:t>rata</w:t>
      </w:r>
      <w:r>
        <w:rPr>
          <w:rStyle w:val="Enfasidelicata"/>
          <w:rFonts w:eastAsia="Times New Roman"/>
          <w:iCs w:val="0"/>
          <w:color w:val="00000A"/>
        </w:rPr>
        <w:t>,  nello</w:t>
      </w:r>
      <w:proofErr w:type="gramEnd"/>
      <w:r>
        <w:rPr>
          <w:rStyle w:val="Enfasidelicata"/>
          <w:rFonts w:eastAsia="Times New Roman"/>
          <w:iCs w:val="0"/>
          <w:color w:val="00000A"/>
        </w:rPr>
        <w:t xml:space="preserve"> specifico, occorrerà registrare la scadenza, la data di esecuzione e l’importo da pagare/pagato.</w:t>
      </w:r>
    </w:p>
    <w:p w:rsidR="00B75283" w:rsidRDefault="005374B2">
      <w:pPr>
        <w:pStyle w:val="Standard"/>
        <w:jc w:val="both"/>
      </w:pPr>
      <w:r>
        <w:rPr>
          <w:rStyle w:val="Enfasidelicata"/>
          <w:rFonts w:eastAsia="Times New Roman"/>
          <w:i w:val="0"/>
          <w:iCs w:val="0"/>
          <w:color w:val="00000A"/>
        </w:rPr>
        <w:t>Sia le modalità di pagamento che le rate sono identificate esternamente: mentre le prime in relazione al fornitore e all’importo di partenza della fascia di prezzo cui si riferiscono, le seconde sono identificate dalla scadenza e dalla fattura cui fanno riferimento.</w:t>
      </w:r>
    </w:p>
    <w:p w:rsidR="00B75283" w:rsidRDefault="00B75283">
      <w:pPr>
        <w:pStyle w:val="Standard"/>
        <w:jc w:val="both"/>
        <w:rPr>
          <w:rFonts w:eastAsia="Times New Roman"/>
          <w:color w:val="00000A"/>
        </w:rPr>
      </w:pPr>
    </w:p>
    <w:p w:rsidR="00B75283" w:rsidRDefault="005374B2">
      <w:pPr>
        <w:pStyle w:val="Standard"/>
        <w:jc w:val="both"/>
      </w:pPr>
      <w:r>
        <w:rPr>
          <w:rStyle w:val="Enfasidelicata"/>
          <w:i w:val="0"/>
          <w:color w:val="00000A"/>
        </w:rPr>
        <w:t xml:space="preserve">Si notino, infine, le </w:t>
      </w:r>
      <w:proofErr w:type="gramStart"/>
      <w:r>
        <w:rPr>
          <w:rStyle w:val="Enfasidelicata"/>
          <w:i w:val="0"/>
          <w:color w:val="00000A"/>
        </w:rPr>
        <w:t xml:space="preserve">entità  </w:t>
      </w:r>
      <w:r>
        <w:rPr>
          <w:rStyle w:val="Enfasidelicata"/>
          <w:color w:val="00000A"/>
        </w:rPr>
        <w:t>Modello</w:t>
      </w:r>
      <w:proofErr w:type="gramEnd"/>
      <w:r>
        <w:rPr>
          <w:rStyle w:val="Enfasidelicata"/>
          <w:i w:val="0"/>
          <w:color w:val="00000A"/>
        </w:rPr>
        <w:t xml:space="preserve"> di veicolo </w:t>
      </w:r>
      <w:proofErr w:type="spellStart"/>
      <w:r>
        <w:rPr>
          <w:rStyle w:val="Enfasidelicata"/>
          <w:color w:val="00000A"/>
        </w:rPr>
        <w:t>Veicolo</w:t>
      </w:r>
      <w:proofErr w:type="spellEnd"/>
      <w:r>
        <w:rPr>
          <w:rStyle w:val="Enfasidelicata"/>
          <w:color w:val="00000A"/>
        </w:rPr>
        <w:t xml:space="preserve"> venduto</w:t>
      </w:r>
      <w:r>
        <w:rPr>
          <w:rStyle w:val="Enfasidelicata"/>
          <w:i w:val="0"/>
          <w:color w:val="00000A"/>
        </w:rPr>
        <w:t xml:space="preserve"> e </w:t>
      </w:r>
      <w:r>
        <w:rPr>
          <w:rStyle w:val="Enfasidelicata"/>
          <w:color w:val="00000A"/>
        </w:rPr>
        <w:t>Ricambio</w:t>
      </w:r>
      <w:r>
        <w:rPr>
          <w:rStyle w:val="Enfasidelicata"/>
          <w:i w:val="0"/>
          <w:iCs w:val="0"/>
          <w:color w:val="00000A"/>
        </w:rPr>
        <w:t xml:space="preserve"> aggiunte a tale vista ma facenti parte di altre viste, in modo da evidenziare le relazioni con le entità qui esposte e come </w:t>
      </w:r>
      <w:r>
        <w:rPr>
          <w:rStyle w:val="Enfasidelicata"/>
          <w:rFonts w:eastAsia="Times New Roman"/>
          <w:color w:val="00000A"/>
        </w:rPr>
        <w:t>Modello</w:t>
      </w:r>
      <w:r>
        <w:rPr>
          <w:rStyle w:val="Enfasidelicata"/>
          <w:rFonts w:eastAsia="Times New Roman"/>
          <w:i w:val="0"/>
          <w:iCs w:val="0"/>
          <w:color w:val="00000A"/>
        </w:rPr>
        <w:t xml:space="preserve">, in particolare, sia identificato esternamente in relazione alla </w:t>
      </w:r>
      <w:r>
        <w:rPr>
          <w:rStyle w:val="Enfasidelicata"/>
          <w:rFonts w:eastAsia="Times New Roman"/>
          <w:color w:val="00000A"/>
        </w:rPr>
        <w:t xml:space="preserve">Casa produttrice. </w:t>
      </w:r>
      <w:r>
        <w:rPr>
          <w:rStyle w:val="Enfasidelicata"/>
          <w:rFonts w:eastAsia="Times New Roman"/>
          <w:i w:val="0"/>
          <w:iCs w:val="0"/>
          <w:color w:val="00000A"/>
        </w:rPr>
        <w:t xml:space="preserve">Nello specifico, </w:t>
      </w:r>
      <w:r>
        <w:rPr>
          <w:rStyle w:val="Enfasidelicata"/>
          <w:rFonts w:eastAsia="Times New Roman"/>
          <w:color w:val="00000A"/>
        </w:rPr>
        <w:t xml:space="preserve">Veicolo </w:t>
      </w:r>
      <w:r>
        <w:rPr>
          <w:rStyle w:val="Enfasidelicata"/>
          <w:rFonts w:eastAsia="Times New Roman"/>
          <w:color w:val="00000A"/>
        </w:rPr>
        <w:lastRenderedPageBreak/>
        <w:t>venduto</w:t>
      </w:r>
      <w:r>
        <w:rPr>
          <w:rStyle w:val="Enfasidelicata"/>
          <w:rFonts w:eastAsia="Times New Roman"/>
          <w:i w:val="0"/>
          <w:iCs w:val="0"/>
          <w:color w:val="00000A"/>
        </w:rPr>
        <w:t xml:space="preserve"> ha cardinalità opzionale in quanto si è voluto distinguere quelli già ordinati da quelli che devono ancora esserlo (p.e. poiché richiesti da un cliente ma non ancora ordinati poiché si attende un numero sufficiente di richieste di veicoli in modo da aggregarle ad un unico ordine).</w:t>
      </w:r>
    </w:p>
    <w:p w:rsidR="00B75283" w:rsidRDefault="00B75283">
      <w:pPr>
        <w:pStyle w:val="Standard"/>
        <w:jc w:val="both"/>
        <w:rPr>
          <w:rStyle w:val="Enfasidelicata"/>
          <w:rFonts w:eastAsia="Times New Roman"/>
          <w:color w:val="00000A"/>
        </w:rPr>
      </w:pPr>
    </w:p>
    <w:p w:rsidR="00B75283" w:rsidRDefault="005374B2">
      <w:pPr>
        <w:pStyle w:val="Titolo3"/>
      </w:pPr>
      <w:bookmarkStart w:id="20" w:name="_Toc491462959"/>
      <w:r>
        <w:rPr>
          <w:rStyle w:val="Enfasidelicata"/>
        </w:rPr>
        <w:t>2.4.2 – Vista officina</w:t>
      </w:r>
      <w:bookmarkEnd w:id="20"/>
    </w:p>
    <w:p w:rsidR="00B75283" w:rsidRDefault="005374B2">
      <w:pPr>
        <w:pStyle w:val="Standard"/>
        <w:jc w:val="both"/>
      </w:pPr>
      <w:r>
        <w:rPr>
          <w:rStyle w:val="Enfasidelicata"/>
          <w:i w:val="0"/>
          <w:color w:val="00000A"/>
        </w:rPr>
        <w:t xml:space="preserve">Per quanto concerne l’officina, come già detto, occorre gestire le varie </w:t>
      </w:r>
      <w:r>
        <w:rPr>
          <w:rStyle w:val="Enfasidelicata"/>
          <w:color w:val="00000A"/>
        </w:rPr>
        <w:t xml:space="preserve">Riparazioni, </w:t>
      </w:r>
      <w:r>
        <w:rPr>
          <w:rStyle w:val="Enfasidelicata"/>
          <w:i w:val="0"/>
          <w:iCs w:val="0"/>
          <w:color w:val="00000A"/>
        </w:rPr>
        <w:t xml:space="preserve">le scadenze delle </w:t>
      </w:r>
      <w:r>
        <w:rPr>
          <w:rStyle w:val="Enfasidelicata"/>
          <w:color w:val="00000A"/>
        </w:rPr>
        <w:t xml:space="preserve">Revisioni </w:t>
      </w:r>
      <w:r>
        <w:rPr>
          <w:rStyle w:val="Enfasidelicata"/>
          <w:i w:val="0"/>
          <w:iCs w:val="0"/>
          <w:color w:val="00000A"/>
        </w:rPr>
        <w:t xml:space="preserve">e il magazzino dei </w:t>
      </w:r>
      <w:r>
        <w:rPr>
          <w:rStyle w:val="Enfasidelicata"/>
          <w:color w:val="00000A"/>
        </w:rPr>
        <w:t xml:space="preserve">Ricambi. </w:t>
      </w:r>
      <w:r>
        <w:rPr>
          <w:rStyle w:val="Enfasidelicata"/>
          <w:i w:val="0"/>
          <w:iCs w:val="0"/>
          <w:color w:val="00000A"/>
        </w:rPr>
        <w:t xml:space="preserve">A partire dai raffinamenti di questi elementi, in precedenza esaminati, si è quindi definita un’apposita vista relativa all’officina. A questa si sono inoltre integrate le entità modellanti il concetto di </w:t>
      </w:r>
      <w:r>
        <w:rPr>
          <w:rStyle w:val="Enfasidelicata"/>
          <w:color w:val="00000A"/>
        </w:rPr>
        <w:t xml:space="preserve">Veicolo in catalogo </w:t>
      </w:r>
      <w:r>
        <w:rPr>
          <w:rStyle w:val="Enfasidelicata"/>
          <w:i w:val="0"/>
          <w:iCs w:val="0"/>
          <w:color w:val="00000A"/>
        </w:rPr>
        <w:t xml:space="preserve">e </w:t>
      </w:r>
      <w:r>
        <w:rPr>
          <w:rStyle w:val="Enfasidelicata"/>
          <w:color w:val="00000A"/>
        </w:rPr>
        <w:t xml:space="preserve">Veicolo venduto </w:t>
      </w:r>
      <w:r>
        <w:rPr>
          <w:rStyle w:val="Enfasidelicata"/>
          <w:i w:val="0"/>
          <w:iCs w:val="0"/>
          <w:color w:val="00000A"/>
        </w:rPr>
        <w:t xml:space="preserve">associate ai </w:t>
      </w:r>
      <w:r>
        <w:rPr>
          <w:rStyle w:val="Enfasidelicata"/>
          <w:color w:val="00000A"/>
        </w:rPr>
        <w:t xml:space="preserve">Ricambi </w:t>
      </w:r>
      <w:r>
        <w:rPr>
          <w:rStyle w:val="Enfasidelicata"/>
          <w:i w:val="0"/>
          <w:iCs w:val="0"/>
          <w:color w:val="00000A"/>
        </w:rPr>
        <w:t xml:space="preserve">cui questi sono destinati e alle </w:t>
      </w:r>
      <w:r>
        <w:rPr>
          <w:rStyle w:val="Enfasidelicata"/>
          <w:color w:val="00000A"/>
        </w:rPr>
        <w:t xml:space="preserve">Revisioni </w:t>
      </w:r>
      <w:r>
        <w:rPr>
          <w:rStyle w:val="Enfasidelicata"/>
          <w:i w:val="0"/>
          <w:iCs w:val="0"/>
          <w:color w:val="00000A"/>
        </w:rPr>
        <w:t xml:space="preserve">e </w:t>
      </w:r>
      <w:r>
        <w:rPr>
          <w:rStyle w:val="Enfasidelicata"/>
          <w:color w:val="00000A"/>
        </w:rPr>
        <w:t>Riparazioni</w:t>
      </w:r>
      <w:r>
        <w:rPr>
          <w:rStyle w:val="Enfasidelicata"/>
          <w:i w:val="0"/>
          <w:iCs w:val="0"/>
          <w:color w:val="00000A"/>
        </w:rPr>
        <w:t xml:space="preserve"> che li interessano. Si sono poi definite le relazioni che intercorrono tra questi concetti: ciascuna </w:t>
      </w:r>
      <w:r>
        <w:rPr>
          <w:rStyle w:val="Enfasidelicata"/>
          <w:color w:val="00000A"/>
        </w:rPr>
        <w:t>Riparazione</w:t>
      </w:r>
      <w:r>
        <w:rPr>
          <w:rStyle w:val="Enfasidelicata"/>
          <w:i w:val="0"/>
          <w:iCs w:val="0"/>
          <w:color w:val="00000A"/>
        </w:rPr>
        <w:t xml:space="preserve"> può richiedere l’utilizzo di più </w:t>
      </w:r>
      <w:r>
        <w:rPr>
          <w:rStyle w:val="Enfasidelicata"/>
          <w:color w:val="00000A"/>
        </w:rPr>
        <w:t xml:space="preserve">Ricambi </w:t>
      </w:r>
      <w:r>
        <w:rPr>
          <w:rStyle w:val="Enfasidelicata"/>
          <w:i w:val="0"/>
          <w:iCs w:val="0"/>
          <w:color w:val="00000A"/>
        </w:rPr>
        <w:t xml:space="preserve">e per una certa quantità; ciascun </w:t>
      </w:r>
      <w:r>
        <w:rPr>
          <w:rStyle w:val="Enfasidelicata"/>
          <w:color w:val="00000A"/>
        </w:rPr>
        <w:t>Veicolo venduto</w:t>
      </w:r>
      <w:r>
        <w:rPr>
          <w:rStyle w:val="Enfasidelicata"/>
          <w:i w:val="0"/>
          <w:iCs w:val="0"/>
          <w:color w:val="00000A"/>
        </w:rPr>
        <w:t xml:space="preserve"> può essere soggetto a più scadenze di </w:t>
      </w:r>
      <w:r>
        <w:rPr>
          <w:rStyle w:val="Enfasidelicata"/>
          <w:color w:val="00000A"/>
        </w:rPr>
        <w:t>Revisione</w:t>
      </w:r>
      <w:r>
        <w:rPr>
          <w:rStyle w:val="Enfasidelicata"/>
          <w:i w:val="0"/>
          <w:iCs w:val="0"/>
          <w:color w:val="00000A"/>
        </w:rPr>
        <w:t xml:space="preserve"> </w:t>
      </w:r>
      <w:proofErr w:type="gramStart"/>
      <w:r>
        <w:rPr>
          <w:rStyle w:val="Enfasidelicata"/>
          <w:i w:val="0"/>
          <w:iCs w:val="0"/>
          <w:color w:val="00000A"/>
        </w:rPr>
        <w:t>ed</w:t>
      </w:r>
      <w:proofErr w:type="gramEnd"/>
      <w:r>
        <w:rPr>
          <w:rStyle w:val="Enfasidelicata"/>
          <w:color w:val="00000A"/>
        </w:rPr>
        <w:t xml:space="preserve">, </w:t>
      </w:r>
      <w:r>
        <w:rPr>
          <w:rStyle w:val="Enfasidelicata"/>
          <w:i w:val="0"/>
          <w:iCs w:val="0"/>
          <w:color w:val="00000A"/>
        </w:rPr>
        <w:t xml:space="preserve">eventualmente, a </w:t>
      </w:r>
      <w:r>
        <w:rPr>
          <w:rStyle w:val="Enfasidelicata"/>
          <w:color w:val="00000A"/>
        </w:rPr>
        <w:t>Riparazioni</w:t>
      </w:r>
      <w:r>
        <w:rPr>
          <w:rStyle w:val="Enfasidelicata"/>
          <w:i w:val="0"/>
          <w:iCs w:val="0"/>
          <w:color w:val="00000A"/>
        </w:rPr>
        <w:t xml:space="preserve"> (entrambe identificate esternamente relativamente al veicolo interessato); ciascun </w:t>
      </w:r>
      <w:r>
        <w:rPr>
          <w:rStyle w:val="Enfasidelicata"/>
          <w:color w:val="00000A"/>
        </w:rPr>
        <w:t>Ricambio</w:t>
      </w:r>
      <w:r>
        <w:rPr>
          <w:rStyle w:val="Enfasidelicata"/>
          <w:i w:val="0"/>
          <w:iCs w:val="0"/>
          <w:color w:val="00000A"/>
        </w:rPr>
        <w:t xml:space="preserve"> fa riferimento ad uno o più </w:t>
      </w:r>
      <w:r>
        <w:rPr>
          <w:rStyle w:val="Enfasidelicata"/>
          <w:color w:val="00000A"/>
        </w:rPr>
        <w:t>Veicoli in catalogo</w:t>
      </w:r>
      <w:r>
        <w:rPr>
          <w:rStyle w:val="Enfasidelicata"/>
          <w:i w:val="0"/>
          <w:iCs w:val="0"/>
          <w:color w:val="00000A"/>
        </w:rPr>
        <w:t>:</w:t>
      </w:r>
    </w:p>
    <w:p w:rsidR="00B75283" w:rsidRDefault="00B75283">
      <w:pPr>
        <w:pStyle w:val="Standard"/>
        <w:jc w:val="both"/>
        <w:rPr>
          <w:color w:val="00000A"/>
        </w:rPr>
      </w:pPr>
    </w:p>
    <w:p w:rsidR="00B75283" w:rsidRDefault="005374B2">
      <w:pPr>
        <w:pStyle w:val="Standard"/>
        <w:jc w:val="both"/>
        <w:rPr>
          <w:color w:val="00000A"/>
        </w:rPr>
      </w:pPr>
      <w:r>
        <w:rPr>
          <w:noProof/>
          <w:color w:val="00000A"/>
        </w:rPr>
        <w:drawing>
          <wp:anchor distT="0" distB="0" distL="0" distR="0" simplePos="0" relativeHeight="7" behindDoc="0" locked="0" layoutInCell="1" allowOverlap="1">
            <wp:simplePos x="0" y="0"/>
            <wp:positionH relativeFrom="column">
              <wp:align>center</wp:align>
            </wp:positionH>
            <wp:positionV relativeFrom="paragraph">
              <wp:posOffset>-13970</wp:posOffset>
            </wp:positionV>
            <wp:extent cx="5162550" cy="3152140"/>
            <wp:effectExtent l="0" t="0" r="0" b="0"/>
            <wp:wrapSquare wrapText="largest"/>
            <wp:docPr id="9"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pic:cNvPicPr>
                      <a:picLocks noChangeAspect="1" noChangeArrowheads="1"/>
                    </pic:cNvPicPr>
                  </pic:nvPicPr>
                  <pic:blipFill>
                    <a:blip r:embed="rId14"/>
                    <a:stretch>
                      <a:fillRect/>
                    </a:stretch>
                  </pic:blipFill>
                  <pic:spPr bwMode="auto">
                    <a:xfrm>
                      <a:off x="0" y="0"/>
                      <a:ext cx="5162550" cy="3152140"/>
                    </a:xfrm>
                    <a:prstGeom prst="rect">
                      <a:avLst/>
                    </a:prstGeom>
                  </pic:spPr>
                </pic:pic>
              </a:graphicData>
            </a:graphic>
          </wp:anchor>
        </w:drawing>
      </w:r>
    </w:p>
    <w:p w:rsidR="00B75283" w:rsidRDefault="00B75283">
      <w:pPr>
        <w:pStyle w:val="Standard"/>
        <w:jc w:val="both"/>
        <w:rPr>
          <w:color w:val="00000A"/>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5374B2">
      <w:pPr>
        <w:pStyle w:val="Standard"/>
        <w:jc w:val="both"/>
      </w:pPr>
      <w:r>
        <w:rPr>
          <w:i/>
          <w:szCs w:val="24"/>
        </w:rPr>
        <w:t>Relativamente all’officina occorrerà gestire le informazioni del magazzino, ovvero delle giacenze dei</w:t>
      </w:r>
      <w:r>
        <w:rPr>
          <w:b/>
          <w:i/>
          <w:szCs w:val="24"/>
        </w:rPr>
        <w:t xml:space="preserve"> </w:t>
      </w:r>
      <w:r>
        <w:rPr>
          <w:b/>
          <w:i/>
        </w:rPr>
        <w:t xml:space="preserve">ricambi </w:t>
      </w:r>
      <w:r>
        <w:rPr>
          <w:b/>
          <w:bCs/>
          <w:i/>
          <w:szCs w:val="24"/>
        </w:rPr>
        <w:t>usati per riparazioni</w:t>
      </w:r>
      <w:r>
        <w:rPr>
          <w:i/>
          <w:szCs w:val="24"/>
        </w:rPr>
        <w:t xml:space="preserve"> e le relative movimentazioni</w:t>
      </w:r>
      <w:r>
        <w:rPr>
          <w:rFonts w:eastAsia="Times New Roman"/>
          <w:i/>
          <w:szCs w:val="24"/>
        </w:rPr>
        <w:t xml:space="preserve">. Questi saranno relativi esclusivamente a </w:t>
      </w:r>
      <w:r>
        <w:rPr>
          <w:rFonts w:eastAsia="Times New Roman"/>
          <w:b/>
          <w:bCs/>
          <w:i/>
          <w:szCs w:val="24"/>
        </w:rPr>
        <w:t xml:space="preserve">veicoli presenti nei propri cataloghi </w:t>
      </w:r>
      <w:r>
        <w:rPr>
          <w:rFonts w:eastAsia="Times New Roman"/>
          <w:i/>
          <w:szCs w:val="24"/>
        </w:rPr>
        <w:t xml:space="preserve">e potranno essere o meno originali a seconda che il fornitore coincida con la casa produttrice del veicolo cui il ricambio fa riferimento. </w:t>
      </w:r>
      <w:r>
        <w:rPr>
          <w:rFonts w:eastAsia="Times New Roman"/>
          <w:i/>
          <w:iCs/>
          <w:szCs w:val="24"/>
        </w:rPr>
        <w:t>(...)</w:t>
      </w: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w:t>
      </w:r>
      <w:r>
        <w:rPr>
          <w:rFonts w:eastAsia="Times New Roman"/>
          <w:b/>
          <w:bCs/>
          <w:i/>
          <w:iCs/>
          <w:szCs w:val="24"/>
        </w:rPr>
        <w:t>Per ciascuna riparazione</w:t>
      </w:r>
      <w:r>
        <w:rPr>
          <w:rFonts w:eastAsia="Times New Roman"/>
          <w:i/>
          <w:iCs/>
          <w:szCs w:val="24"/>
        </w:rPr>
        <w:t xml:space="preserve"> si dovranno registrare, oltre all’importo complessivo e alla data di esecuzione, anche il </w:t>
      </w:r>
      <w:r>
        <w:rPr>
          <w:rFonts w:eastAsia="Times New Roman"/>
          <w:b/>
          <w:bCs/>
          <w:i/>
          <w:iCs/>
          <w:szCs w:val="24"/>
        </w:rPr>
        <w:t>veicolo interessato</w:t>
      </w:r>
      <w:r>
        <w:rPr>
          <w:rFonts w:eastAsia="Times New Roman"/>
          <w:i/>
          <w:iCs/>
          <w:szCs w:val="24"/>
        </w:rPr>
        <w:t xml:space="preserve">, il </w:t>
      </w:r>
      <w:r>
        <w:rPr>
          <w:rFonts w:eastAsia="Times New Roman"/>
          <w:b/>
          <w:bCs/>
          <w:i/>
          <w:iCs/>
          <w:szCs w:val="24"/>
        </w:rPr>
        <w:t>dettaglio dei ricambi usati e relativa quantità</w:t>
      </w:r>
      <w:r>
        <w:rPr>
          <w:rFonts w:eastAsia="Times New Roman"/>
          <w:i/>
          <w:iCs/>
          <w:szCs w:val="24"/>
        </w:rPr>
        <w:t>.</w:t>
      </w:r>
    </w:p>
    <w:p w:rsidR="00B75283" w:rsidRDefault="005374B2">
      <w:pPr>
        <w:pStyle w:val="Standard"/>
        <w:jc w:val="both"/>
      </w:pPr>
      <w:r>
        <w:rPr>
          <w:rFonts w:eastAsia="Times New Roman"/>
          <w:i/>
          <w:iCs/>
          <w:szCs w:val="24"/>
        </w:rPr>
        <w:t xml:space="preserve">Infine, si dovranno gestire le varie </w:t>
      </w:r>
      <w:r>
        <w:rPr>
          <w:rFonts w:eastAsia="Times New Roman"/>
          <w:b/>
          <w:bCs/>
          <w:i/>
          <w:iCs/>
          <w:szCs w:val="24"/>
        </w:rPr>
        <w:t>scadenze di revisione dei veicoli venduti</w:t>
      </w:r>
      <w:r>
        <w:rPr>
          <w:rFonts w:eastAsia="Times New Roman"/>
          <w:i/>
          <w:iCs/>
          <w:szCs w:val="24"/>
        </w:rPr>
        <w:t>, per le quali dovrà quindi essere tenuto uno specifico storico contenente le informazioni circa le varie revisioni effettuate e la scadenza entro cui dovrà essere fatta la prossima.</w:t>
      </w:r>
    </w:p>
    <w:p w:rsidR="00B75283" w:rsidRDefault="00B75283">
      <w:pPr>
        <w:pStyle w:val="Standard"/>
        <w:jc w:val="both"/>
        <w:rPr>
          <w:sz w:val="20"/>
        </w:rPr>
      </w:pPr>
    </w:p>
    <w:p w:rsidR="00B75283" w:rsidRDefault="005374B2">
      <w:pPr>
        <w:pStyle w:val="Titolo3"/>
      </w:pPr>
      <w:bookmarkStart w:id="21" w:name="_Toc491462960"/>
      <w:r>
        <w:rPr>
          <w:rStyle w:val="Enfasidelicata"/>
        </w:rPr>
        <w:t>2.4.3 – Vista veicoli</w:t>
      </w:r>
      <w:bookmarkEnd w:id="21"/>
    </w:p>
    <w:p w:rsidR="00B75283" w:rsidRDefault="005374B2">
      <w:pPr>
        <w:pStyle w:val="Standard"/>
        <w:jc w:val="both"/>
      </w:pPr>
      <w:r>
        <w:rPr>
          <w:rStyle w:val="Enfasidelicata"/>
          <w:i w:val="0"/>
          <w:color w:val="00000A"/>
        </w:rPr>
        <w:lastRenderedPageBreak/>
        <w:t xml:space="preserve">A partire da quello che è il raffinamento all’entità </w:t>
      </w:r>
      <w:r>
        <w:rPr>
          <w:rStyle w:val="Enfasidelicata"/>
          <w:color w:val="00000A"/>
        </w:rPr>
        <w:t xml:space="preserve">Veicolo </w:t>
      </w:r>
      <w:r>
        <w:rPr>
          <w:rStyle w:val="Enfasidelicata"/>
          <w:i w:val="0"/>
          <w:iCs w:val="0"/>
          <w:color w:val="00000A"/>
        </w:rPr>
        <w:t xml:space="preserve">si è definita la relativa vista circa i </w:t>
      </w:r>
      <w:r>
        <w:rPr>
          <w:rStyle w:val="Enfasidelicata"/>
          <w:color w:val="00000A"/>
        </w:rPr>
        <w:t>Veicoli in catalogo</w:t>
      </w:r>
      <w:r>
        <w:rPr>
          <w:rStyle w:val="Enfasidelicata"/>
          <w:i w:val="0"/>
          <w:iCs w:val="0"/>
          <w:color w:val="00000A"/>
        </w:rPr>
        <w:t xml:space="preserve"> e quelli </w:t>
      </w:r>
      <w:r>
        <w:rPr>
          <w:rStyle w:val="Enfasidelicata"/>
          <w:color w:val="00000A"/>
        </w:rPr>
        <w:t xml:space="preserve">venduti. </w:t>
      </w:r>
      <w:r>
        <w:rPr>
          <w:rStyle w:val="Enfasidelicata"/>
          <w:i w:val="0"/>
          <w:iCs w:val="0"/>
          <w:color w:val="00000A"/>
        </w:rPr>
        <w:t xml:space="preserve">Questi ultimi, nello specifico, si discostano dai primi in quanto rappresentanti le specifiche istanze dei </w:t>
      </w:r>
      <w:r>
        <w:rPr>
          <w:rStyle w:val="Enfasidelicata"/>
          <w:color w:val="00000A"/>
        </w:rPr>
        <w:t>Veicoli in catalogo</w:t>
      </w:r>
      <w:r>
        <w:rPr>
          <w:rStyle w:val="Enfasidelicata"/>
          <w:i w:val="0"/>
          <w:iCs w:val="0"/>
          <w:color w:val="00000A"/>
        </w:rPr>
        <w:t xml:space="preserve"> ordinati e venduti ai relativi </w:t>
      </w:r>
      <w:r>
        <w:rPr>
          <w:rStyle w:val="Enfasidelicata"/>
          <w:color w:val="00000A"/>
        </w:rPr>
        <w:t>Clienti.</w:t>
      </w:r>
      <w:r>
        <w:rPr>
          <w:rStyle w:val="Enfasidelicata"/>
          <w:i w:val="0"/>
          <w:color w:val="00000A"/>
        </w:rPr>
        <w:t xml:space="preserve"> Avremo, quindi, che ciascun </w:t>
      </w:r>
      <w:r>
        <w:rPr>
          <w:rStyle w:val="Enfasidelicata"/>
          <w:color w:val="00000A"/>
        </w:rPr>
        <w:t xml:space="preserve">Veicolo in catalogo </w:t>
      </w:r>
      <w:r>
        <w:rPr>
          <w:rStyle w:val="Enfasidelicata"/>
          <w:i w:val="0"/>
          <w:iCs w:val="0"/>
          <w:color w:val="00000A"/>
        </w:rPr>
        <w:t>potrà essere stato venduto più volte a più clienti e con un determinato set di O</w:t>
      </w:r>
      <w:r>
        <w:rPr>
          <w:rStyle w:val="Enfasidelicata"/>
          <w:color w:val="00000A"/>
        </w:rPr>
        <w:t>ptional</w:t>
      </w:r>
      <w:r>
        <w:rPr>
          <w:rStyle w:val="Enfasidelicata"/>
          <w:i w:val="0"/>
          <w:iCs w:val="0"/>
          <w:color w:val="00000A"/>
        </w:rPr>
        <w:t xml:space="preserve"> tra quelli supportati. Ciascun</w:t>
      </w:r>
      <w:r>
        <w:rPr>
          <w:rStyle w:val="Enfasidelicata"/>
          <w:i w:val="0"/>
          <w:color w:val="00000A"/>
        </w:rPr>
        <w:t xml:space="preserve"> </w:t>
      </w:r>
      <w:r>
        <w:rPr>
          <w:rStyle w:val="Enfasidelicata"/>
          <w:color w:val="00000A"/>
        </w:rPr>
        <w:t>Veicolo venduto</w:t>
      </w:r>
      <w:r>
        <w:rPr>
          <w:rStyle w:val="Enfasidelicata"/>
          <w:i w:val="0"/>
          <w:color w:val="00000A"/>
        </w:rPr>
        <w:t xml:space="preserve"> sarà, inoltre, identificato da un id progressivo e, non appena se ne avrà conoscenza, dal relativo numero di telaio. Come i </w:t>
      </w:r>
      <w:r>
        <w:rPr>
          <w:rStyle w:val="Enfasidelicata"/>
          <w:color w:val="00000A"/>
        </w:rPr>
        <w:t xml:space="preserve">Veicoli in </w:t>
      </w:r>
      <w:r>
        <w:rPr>
          <w:rStyle w:val="Enfasidelicata"/>
          <w:i w:val="0"/>
          <w:iCs w:val="0"/>
          <w:color w:val="00000A"/>
        </w:rPr>
        <w:t xml:space="preserve">catalogo anche le relative controparti </w:t>
      </w:r>
      <w:r>
        <w:rPr>
          <w:rStyle w:val="Enfasidelicata"/>
          <w:color w:val="00000A"/>
        </w:rPr>
        <w:t>vendute</w:t>
      </w:r>
      <w:r>
        <w:rPr>
          <w:rStyle w:val="Enfasidelicata"/>
          <w:i w:val="0"/>
          <w:iCs w:val="0"/>
          <w:color w:val="00000A"/>
        </w:rPr>
        <w:t xml:space="preserve"> avranno associati un certo numero di </w:t>
      </w:r>
      <w:r>
        <w:rPr>
          <w:rStyle w:val="Enfasidelicata"/>
          <w:color w:val="00000A"/>
        </w:rPr>
        <w:t>Optional</w:t>
      </w:r>
      <w:r>
        <w:rPr>
          <w:rStyle w:val="Enfasidelicata"/>
          <w:i w:val="0"/>
          <w:iCs w:val="0"/>
          <w:color w:val="00000A"/>
        </w:rPr>
        <w:t xml:space="preserve"> che, in questo caso, non sono solo “supportati” ma effettivamente “equipaggiati”:</w:t>
      </w:r>
    </w:p>
    <w:p w:rsidR="00B75283" w:rsidRDefault="005374B2">
      <w:pPr>
        <w:pStyle w:val="Standard"/>
        <w:jc w:val="both"/>
      </w:pPr>
      <w:r>
        <w:rPr>
          <w:rStyle w:val="Enfasidelicata"/>
          <w:rFonts w:eastAsia="Times New Roman"/>
          <w:iCs w:val="0"/>
          <w:color w:val="00000A"/>
          <w:szCs w:val="24"/>
        </w:rPr>
        <w:t xml:space="preserve">Tutti i veicoli che possono essere scelti dai clienti provengono direttamente dalla casa produttrice e sono esposti in un apposito </w:t>
      </w:r>
      <w:r>
        <w:rPr>
          <w:rStyle w:val="Enfasidelicata"/>
          <w:rFonts w:eastAsia="Times New Roman"/>
          <w:b/>
          <w:iCs w:val="0"/>
          <w:color w:val="00000A"/>
          <w:szCs w:val="24"/>
        </w:rPr>
        <w:t>catalogo</w:t>
      </w:r>
      <w:r>
        <w:rPr>
          <w:rStyle w:val="Enfasidelicata"/>
          <w:rFonts w:eastAsia="Times New Roman"/>
          <w:iCs w:val="0"/>
          <w:color w:val="00000A"/>
          <w:szCs w:val="24"/>
        </w:rPr>
        <w:t xml:space="preserve"> indicante, per ciascuno di questi: codice, alimentazione, </w:t>
      </w:r>
      <w:r>
        <w:rPr>
          <w:rStyle w:val="Enfasidelicata"/>
          <w:rFonts w:eastAsia="Times New Roman"/>
          <w:b/>
          <w:bCs/>
          <w:iCs w:val="0"/>
          <w:color w:val="00000A"/>
          <w:szCs w:val="24"/>
        </w:rPr>
        <w:t>marca, modello</w:t>
      </w:r>
      <w:r>
        <w:rPr>
          <w:rStyle w:val="Enfasidelicata"/>
          <w:rFonts w:eastAsia="Times New Roman"/>
          <w:iCs w:val="0"/>
          <w:color w:val="00000A"/>
          <w:szCs w:val="24"/>
        </w:rPr>
        <w:t>, dimensioni, numero posti, consumo medio, emissioni, omologazione (euro 4, 5, 6, zero E), potenza, cilindrata, velocità</w:t>
      </w:r>
      <w:r>
        <w:rPr>
          <w:rStyle w:val="Enfasidelicata"/>
          <w:rFonts w:eastAsia="Times New Roman"/>
          <w:b/>
          <w:iCs w:val="0"/>
          <w:color w:val="00000A"/>
          <w:szCs w:val="24"/>
        </w:rPr>
        <w:t>,</w:t>
      </w:r>
      <w:r>
        <w:rPr>
          <w:rStyle w:val="Enfasidelicata"/>
          <w:rFonts w:eastAsia="Times New Roman"/>
          <w:iCs w:val="0"/>
          <w:color w:val="00000A"/>
          <w:szCs w:val="24"/>
        </w:rPr>
        <w:t xml:space="preserve"> accelerazione, cambio, capienza del serbatoio, il prezzo base, tipo carrozzeria, capienza del bagagliaio, il numero di porte, il tipo di trazione  ed eventuali </w:t>
      </w:r>
      <w:r>
        <w:rPr>
          <w:rStyle w:val="Enfasidelicata"/>
          <w:rFonts w:eastAsia="Times New Roman"/>
          <w:b/>
          <w:iCs w:val="0"/>
          <w:color w:val="00000A"/>
          <w:szCs w:val="24"/>
        </w:rPr>
        <w:t>optional</w:t>
      </w:r>
      <w:r>
        <w:rPr>
          <w:rStyle w:val="Enfasidelicata"/>
          <w:rFonts w:eastAsia="Times New Roman"/>
          <w:iCs w:val="0"/>
          <w:color w:val="00000A"/>
          <w:szCs w:val="24"/>
        </w:rPr>
        <w:t>, per ognuno dei quali sarà specificato il prezzo, il nome e una semplice descrizione.</w:t>
      </w:r>
    </w:p>
    <w:p w:rsidR="00B75283" w:rsidRDefault="00B75283">
      <w:pPr>
        <w:pStyle w:val="Standard"/>
        <w:jc w:val="both"/>
        <w:rPr>
          <w:color w:val="00000A"/>
          <w:szCs w:val="24"/>
        </w:rPr>
      </w:pPr>
    </w:p>
    <w:p w:rsidR="00B75283" w:rsidRDefault="005374B2">
      <w:pPr>
        <w:pStyle w:val="Standard"/>
        <w:jc w:val="both"/>
      </w:pPr>
      <w:r>
        <w:rPr>
          <w:rStyle w:val="Enfasidelicata"/>
          <w:i w:val="0"/>
          <w:iCs w:val="0"/>
          <w:color w:val="00000A"/>
          <w:szCs w:val="24"/>
        </w:rPr>
        <w:t xml:space="preserve">Infine si sono integrate nella vista anche le entità </w:t>
      </w:r>
      <w:r>
        <w:rPr>
          <w:rStyle w:val="Enfasidelicata"/>
          <w:color w:val="00000A"/>
          <w:szCs w:val="24"/>
        </w:rPr>
        <w:t>Modello</w:t>
      </w:r>
      <w:r>
        <w:rPr>
          <w:rStyle w:val="Enfasidelicata"/>
          <w:i w:val="0"/>
          <w:iCs w:val="0"/>
          <w:color w:val="00000A"/>
          <w:szCs w:val="24"/>
        </w:rPr>
        <w:t xml:space="preserve"> e </w:t>
      </w:r>
      <w:r>
        <w:rPr>
          <w:rStyle w:val="Enfasidelicata"/>
          <w:color w:val="00000A"/>
          <w:szCs w:val="24"/>
        </w:rPr>
        <w:t>Casa produttrice</w:t>
      </w:r>
      <w:r>
        <w:rPr>
          <w:rStyle w:val="Enfasidelicata"/>
          <w:i w:val="0"/>
          <w:iCs w:val="0"/>
          <w:color w:val="00000A"/>
          <w:szCs w:val="24"/>
        </w:rPr>
        <w:t>, ad indicare il modello e la marca del veicolo:</w:t>
      </w:r>
    </w:p>
    <w:p w:rsidR="00B75283" w:rsidRDefault="005374B2">
      <w:pPr>
        <w:pStyle w:val="Standard"/>
        <w:jc w:val="both"/>
      </w:pPr>
      <w:r>
        <w:rPr>
          <w:rFonts w:eastAsia="Times New Roman"/>
          <w:i/>
          <w:szCs w:val="24"/>
        </w:rPr>
        <w:t xml:space="preserve">Il </w:t>
      </w:r>
      <w:r>
        <w:rPr>
          <w:rFonts w:eastAsia="Times New Roman"/>
          <w:b/>
          <w:bCs/>
          <w:i/>
          <w:szCs w:val="24"/>
        </w:rPr>
        <w:t>veicolo</w:t>
      </w:r>
      <w:r>
        <w:rPr>
          <w:rFonts w:eastAsia="Times New Roman"/>
          <w:i/>
          <w:szCs w:val="24"/>
        </w:rPr>
        <w:t xml:space="preserve"> potrà essere scelto solo tra quelli esposti nel </w:t>
      </w:r>
      <w:r>
        <w:rPr>
          <w:rFonts w:eastAsia="Times New Roman"/>
          <w:b/>
          <w:i/>
          <w:szCs w:val="24"/>
        </w:rPr>
        <w:t>catalogo</w:t>
      </w:r>
      <w:r>
        <w:rPr>
          <w:rFonts w:eastAsia="Times New Roman"/>
          <w:i/>
          <w:szCs w:val="24"/>
        </w:rPr>
        <w:t xml:space="preserve"> indicante, per ogni veicolo: codice, alimentazione, </w:t>
      </w:r>
      <w:r>
        <w:rPr>
          <w:rFonts w:eastAsia="Times New Roman"/>
          <w:b/>
          <w:bCs/>
          <w:i/>
          <w:szCs w:val="24"/>
        </w:rPr>
        <w:t>marca, modello</w:t>
      </w:r>
      <w:r>
        <w:rPr>
          <w:rFonts w:eastAsia="Times New Roman"/>
          <w:i/>
          <w:szCs w:val="24"/>
        </w:rPr>
        <w:t xml:space="preserve"> (…).</w:t>
      </w:r>
    </w:p>
    <w:p w:rsidR="00B75283" w:rsidRDefault="005374B2" w:rsidP="00EE30E5">
      <w:pPr>
        <w:pStyle w:val="Standard"/>
        <w:jc w:val="both"/>
      </w:pPr>
      <w:r>
        <w:rPr>
          <w:noProof/>
        </w:rPr>
        <w:drawing>
          <wp:anchor distT="0" distB="0" distL="0" distR="0" simplePos="0" relativeHeight="10" behindDoc="0" locked="0" layoutInCell="1" allowOverlap="1">
            <wp:simplePos x="0" y="0"/>
            <wp:positionH relativeFrom="column">
              <wp:align>center</wp:align>
            </wp:positionH>
            <wp:positionV relativeFrom="paragraph">
              <wp:posOffset>322580</wp:posOffset>
            </wp:positionV>
            <wp:extent cx="6388735" cy="2108200"/>
            <wp:effectExtent l="0" t="0" r="0" b="0"/>
            <wp:wrapSquare wrapText="largest"/>
            <wp:docPr id="10"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pic:cNvPicPr>
                      <a:picLocks noChangeAspect="1" noChangeArrowheads="1"/>
                    </pic:cNvPicPr>
                  </pic:nvPicPr>
                  <pic:blipFill>
                    <a:blip r:embed="rId15"/>
                    <a:stretch>
                      <a:fillRect/>
                    </a:stretch>
                  </pic:blipFill>
                  <pic:spPr bwMode="auto">
                    <a:xfrm>
                      <a:off x="0" y="0"/>
                      <a:ext cx="6388735" cy="2108200"/>
                    </a:xfrm>
                    <a:prstGeom prst="rect">
                      <a:avLst/>
                    </a:prstGeom>
                  </pic:spPr>
                </pic:pic>
              </a:graphicData>
            </a:graphic>
          </wp:anchor>
        </w:drawing>
      </w:r>
    </w:p>
    <w:p w:rsidR="00B75283" w:rsidRDefault="005374B2">
      <w:pPr>
        <w:pStyle w:val="Titolo3"/>
      </w:pPr>
      <w:bookmarkStart w:id="22" w:name="_Toc491462961"/>
      <w:r>
        <w:rPr>
          <w:rStyle w:val="Enfasidelicata"/>
        </w:rPr>
        <w:t>2.4.5 – Vista clienti e contratti</w:t>
      </w:r>
      <w:bookmarkEnd w:id="22"/>
    </w:p>
    <w:p w:rsidR="00B75283" w:rsidRDefault="005374B2">
      <w:pPr>
        <w:pStyle w:val="Standard"/>
        <w:jc w:val="both"/>
      </w:pPr>
      <w:r>
        <w:rPr>
          <w:rStyle w:val="Enfasidelicata"/>
          <w:i w:val="0"/>
          <w:color w:val="00000A"/>
        </w:rPr>
        <w:t xml:space="preserve">A partire dal raffinamento dell’entità </w:t>
      </w:r>
      <w:r>
        <w:rPr>
          <w:rStyle w:val="Enfasidelicata"/>
          <w:color w:val="00000A"/>
        </w:rPr>
        <w:t>Cliente</w:t>
      </w:r>
      <w:r>
        <w:rPr>
          <w:rStyle w:val="Enfasidelicata"/>
          <w:i w:val="0"/>
          <w:color w:val="00000A"/>
        </w:rPr>
        <w:t xml:space="preserve"> sono stati aggiunti tutti quegli elementi relativi alla vendita del/i veicolo/i, ovvero, il</w:t>
      </w:r>
      <w:r>
        <w:rPr>
          <w:rStyle w:val="Enfasidelicata"/>
          <w:color w:val="00000A"/>
        </w:rPr>
        <w:t xml:space="preserve"> Contratto di vendita</w:t>
      </w:r>
      <w:r>
        <w:rPr>
          <w:rStyle w:val="Enfasidelicata"/>
          <w:i w:val="0"/>
          <w:iCs w:val="0"/>
          <w:color w:val="00000A"/>
        </w:rPr>
        <w:t>, l’</w:t>
      </w:r>
      <w:r>
        <w:rPr>
          <w:rStyle w:val="Enfasidelicata"/>
          <w:i w:val="0"/>
          <w:color w:val="00000A"/>
        </w:rPr>
        <w:t xml:space="preserve">eventuale </w:t>
      </w:r>
      <w:r>
        <w:rPr>
          <w:rStyle w:val="Enfasidelicata"/>
          <w:color w:val="00000A"/>
        </w:rPr>
        <w:t>Trasporto</w:t>
      </w:r>
      <w:r>
        <w:rPr>
          <w:rStyle w:val="Enfasidelicata"/>
          <w:i w:val="0"/>
          <w:color w:val="00000A"/>
        </w:rPr>
        <w:t xml:space="preserve">, le </w:t>
      </w:r>
      <w:r>
        <w:rPr>
          <w:rStyle w:val="Enfasidelicata"/>
          <w:color w:val="00000A"/>
        </w:rPr>
        <w:t>Modalità di pagamento</w:t>
      </w:r>
      <w:r>
        <w:rPr>
          <w:rStyle w:val="Enfasidelicata"/>
          <w:i w:val="0"/>
          <w:color w:val="00000A"/>
        </w:rPr>
        <w:t xml:space="preserve"> da noi offerte e i relativi pagamenti associati:</w:t>
      </w:r>
    </w:p>
    <w:p w:rsidR="00B75283" w:rsidRDefault="005374B2">
      <w:pPr>
        <w:pStyle w:val="Standard"/>
        <w:jc w:val="both"/>
      </w:pPr>
      <w:r>
        <w:rPr>
          <w:rStyle w:val="Enfasidelicata"/>
          <w:rFonts w:eastAsia="Times New Roman"/>
          <w:color w:val="00000A"/>
          <w:szCs w:val="24"/>
        </w:rPr>
        <w:t xml:space="preserve">Ogni vendita sarà documentata dal relativo </w:t>
      </w:r>
      <w:r>
        <w:rPr>
          <w:rStyle w:val="Enfasidelicata"/>
          <w:rFonts w:eastAsia="Times New Roman"/>
          <w:b/>
          <w:color w:val="00000A"/>
          <w:szCs w:val="24"/>
        </w:rPr>
        <w:t xml:space="preserve">contratto </w:t>
      </w:r>
      <w:r>
        <w:rPr>
          <w:rStyle w:val="Enfasidelicata"/>
          <w:rFonts w:eastAsia="Times New Roman"/>
          <w:color w:val="00000A"/>
          <w:szCs w:val="24"/>
        </w:rPr>
        <w:t xml:space="preserve">e potrà riguardare singoli veicoli, generalmente nelle vendite a privati, o più veicoli, nelle vendite alle aziende. (…) Per quanto concerne il contratto di vendita, questo dovrà contenere, </w:t>
      </w:r>
      <w:proofErr w:type="gramStart"/>
      <w:r>
        <w:rPr>
          <w:rStyle w:val="Enfasidelicata"/>
          <w:rFonts w:eastAsia="Times New Roman"/>
          <w:color w:val="00000A"/>
          <w:szCs w:val="24"/>
        </w:rPr>
        <w:t>oltre  alla</w:t>
      </w:r>
      <w:proofErr w:type="gramEnd"/>
      <w:r>
        <w:rPr>
          <w:rStyle w:val="Enfasidelicata"/>
          <w:rFonts w:eastAsia="Times New Roman"/>
          <w:color w:val="00000A"/>
          <w:szCs w:val="24"/>
        </w:rPr>
        <w:t xml:space="preserve"> data e all’importo complessivo, le informazioni sull’</w:t>
      </w:r>
      <w:r>
        <w:rPr>
          <w:rStyle w:val="Enfasidelicata"/>
          <w:rFonts w:eastAsia="Times New Roman"/>
          <w:b/>
          <w:bCs/>
          <w:color w:val="00000A"/>
          <w:szCs w:val="24"/>
        </w:rPr>
        <w:t>acquirente</w:t>
      </w:r>
      <w:r>
        <w:rPr>
          <w:rStyle w:val="Enfasidelicata"/>
          <w:rFonts w:eastAsia="Times New Roman"/>
          <w:color w:val="00000A"/>
          <w:szCs w:val="24"/>
        </w:rPr>
        <w:t>, sull’</w:t>
      </w:r>
      <w:r>
        <w:rPr>
          <w:rStyle w:val="Enfasidelicata"/>
          <w:rFonts w:eastAsia="Times New Roman"/>
          <w:b/>
          <w:bCs/>
          <w:color w:val="00000A"/>
          <w:szCs w:val="24"/>
        </w:rPr>
        <w:t>acquisto effettuato</w:t>
      </w:r>
      <w:r>
        <w:rPr>
          <w:rStyle w:val="Enfasidelicata"/>
          <w:rFonts w:eastAsia="Times New Roman"/>
          <w:color w:val="00000A"/>
          <w:szCs w:val="24"/>
        </w:rPr>
        <w:t xml:space="preserve"> (inclusa l’eventuale numero di telaio), l’eventuale </w:t>
      </w:r>
      <w:r>
        <w:rPr>
          <w:rStyle w:val="Enfasidelicata"/>
          <w:rFonts w:eastAsia="Times New Roman"/>
          <w:b/>
          <w:bCs/>
          <w:color w:val="00000A"/>
          <w:szCs w:val="24"/>
        </w:rPr>
        <w:t>consegna a domicilio</w:t>
      </w:r>
      <w:r>
        <w:rPr>
          <w:rStyle w:val="Enfasidelicata"/>
          <w:rFonts w:eastAsia="Times New Roman"/>
          <w:color w:val="00000A"/>
          <w:szCs w:val="24"/>
        </w:rPr>
        <w:t xml:space="preserve"> e le </w:t>
      </w:r>
      <w:r>
        <w:rPr>
          <w:rStyle w:val="Enfasidelicata"/>
          <w:rFonts w:eastAsia="Times New Roman"/>
          <w:b/>
          <w:color w:val="00000A"/>
          <w:szCs w:val="24"/>
        </w:rPr>
        <w:t>modalità di pagamento</w:t>
      </w:r>
      <w:r>
        <w:rPr>
          <w:rStyle w:val="Enfasidelicata"/>
          <w:rFonts w:eastAsia="Times New Roman"/>
          <w:color w:val="00000A"/>
          <w:szCs w:val="24"/>
        </w:rPr>
        <w:t xml:space="preserve">. Relativamente a quest’ultimo, esso potrà essere differito, ovvero con </w:t>
      </w:r>
      <w:r>
        <w:rPr>
          <w:rStyle w:val="Enfasidelicata"/>
          <w:rFonts w:eastAsia="Times New Roman"/>
          <w:b/>
          <w:bCs/>
          <w:color w:val="00000A"/>
          <w:szCs w:val="24"/>
        </w:rPr>
        <w:t xml:space="preserve">rate periodiche </w:t>
      </w:r>
      <w:r>
        <w:rPr>
          <w:rStyle w:val="Enfasidelicata"/>
          <w:rFonts w:eastAsia="Times New Roman"/>
          <w:color w:val="00000A"/>
          <w:szCs w:val="24"/>
        </w:rPr>
        <w:t xml:space="preserve">di durata e scadenza dipendenti dall'entità dell'acquisto. A seconda della fascia di prezzo in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Style w:val="Enfasidelicata"/>
          <w:rFonts w:eastAsia="Times New Roman"/>
          <w:color w:val="00000A"/>
        </w:rPr>
        <w:t xml:space="preserve"> 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Style w:val="Enfasidelicata"/>
          <w:rFonts w:eastAsia="Times New Roman"/>
          <w:color w:val="00000A"/>
          <w:szCs w:val="24"/>
        </w:rPr>
        <w:t xml:space="preserve">È inoltre disponibile, per tutti i clienti che lo richiedano la </w:t>
      </w:r>
      <w:r>
        <w:rPr>
          <w:rStyle w:val="Enfasidelicata"/>
          <w:rFonts w:eastAsia="Times New Roman"/>
          <w:b/>
          <w:bCs/>
          <w:color w:val="00000A"/>
          <w:szCs w:val="24"/>
        </w:rPr>
        <w:t>consegna a domicilio</w:t>
      </w:r>
      <w:r>
        <w:rPr>
          <w:rStyle w:val="Enfasidelicata"/>
          <w:rFonts w:eastAsia="Times New Roman"/>
          <w:color w:val="00000A"/>
          <w:szCs w:val="24"/>
        </w:rPr>
        <w:t xml:space="preserve"> dell’acquisto effettuato. T</w:t>
      </w:r>
      <w:r>
        <w:rPr>
          <w:rStyle w:val="Enfasidelicata"/>
          <w:rFonts w:eastAsia="Times New Roman"/>
          <w:color w:val="00000A"/>
        </w:rPr>
        <w:t xml:space="preserve">ale trasporto </w:t>
      </w:r>
      <w:r>
        <w:rPr>
          <w:rStyle w:val="Enfasidelicata"/>
          <w:rFonts w:eastAsia="Times New Roman"/>
          <w:color w:val="00000A"/>
          <w:szCs w:val="24"/>
        </w:rPr>
        <w:t xml:space="preserve">(…) </w:t>
      </w:r>
      <w:r>
        <w:rPr>
          <w:rStyle w:val="Enfasidelicata"/>
          <w:rFonts w:eastAsia="Times New Roman"/>
          <w:color w:val="00000A"/>
        </w:rPr>
        <w:t xml:space="preserve">è caratterizzato dal </w:t>
      </w:r>
      <w:r>
        <w:rPr>
          <w:rStyle w:val="Enfasidelicata"/>
          <w:rFonts w:eastAsia="Times New Roman"/>
          <w:color w:val="00000A"/>
        </w:rPr>
        <w:lastRenderedPageBreak/>
        <w:t>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p>
    <w:p w:rsidR="00B75283" w:rsidRDefault="005374B2">
      <w:pPr>
        <w:pStyle w:val="Standard"/>
        <w:jc w:val="both"/>
      </w:pPr>
      <w:r>
        <w:rPr>
          <w:noProof/>
        </w:rPr>
        <w:drawing>
          <wp:anchor distT="0" distB="0" distL="0" distR="0" simplePos="0" relativeHeight="9" behindDoc="0" locked="0" layoutInCell="1" allowOverlap="1">
            <wp:simplePos x="0" y="0"/>
            <wp:positionH relativeFrom="column">
              <wp:posOffset>404495</wp:posOffset>
            </wp:positionH>
            <wp:positionV relativeFrom="paragraph">
              <wp:posOffset>12700</wp:posOffset>
            </wp:positionV>
            <wp:extent cx="5461635" cy="2838450"/>
            <wp:effectExtent l="0" t="0" r="0" b="0"/>
            <wp:wrapSquare wrapText="largest"/>
            <wp:docPr id="11"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pic:cNvPicPr>
                      <a:picLocks noChangeAspect="1" noChangeArrowheads="1"/>
                    </pic:cNvPicPr>
                  </pic:nvPicPr>
                  <pic:blipFill>
                    <a:blip r:embed="rId16"/>
                    <a:stretch>
                      <a:fillRect/>
                    </a:stretch>
                  </pic:blipFill>
                  <pic:spPr bwMode="auto">
                    <a:xfrm>
                      <a:off x="0" y="0"/>
                      <a:ext cx="5461635" cy="2838450"/>
                    </a:xfrm>
                    <a:prstGeom prst="rect">
                      <a:avLst/>
                    </a:prstGeom>
                  </pic:spPr>
                </pic:pic>
              </a:graphicData>
            </a:graphic>
          </wp:anchor>
        </w:drawing>
      </w:r>
    </w:p>
    <w:p w:rsidR="00B75283" w:rsidRDefault="00B75283">
      <w:pPr>
        <w:pStyle w:val="Standard"/>
        <w:jc w:val="both"/>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5374B2">
      <w:pPr>
        <w:jc w:val="both"/>
      </w:pPr>
      <w:r>
        <w:rPr>
          <w:rStyle w:val="Enfasidelicata"/>
          <w:i w:val="0"/>
          <w:iCs w:val="0"/>
          <w:color w:val="00000A"/>
        </w:rPr>
        <w:t xml:space="preserve">Da notare come le informazioni circa i </w:t>
      </w:r>
      <w:r>
        <w:rPr>
          <w:rStyle w:val="Enfasidelicata"/>
          <w:color w:val="00000A"/>
        </w:rPr>
        <w:t xml:space="preserve">Corrieri e </w:t>
      </w:r>
      <w:r>
        <w:rPr>
          <w:rStyle w:val="Enfasidelicata"/>
          <w:i w:val="0"/>
          <w:iCs w:val="0"/>
          <w:color w:val="00000A"/>
        </w:rPr>
        <w:t xml:space="preserve">il relativo </w:t>
      </w:r>
      <w:r>
        <w:rPr>
          <w:rStyle w:val="Enfasidelicata"/>
          <w:color w:val="00000A"/>
        </w:rPr>
        <w:t xml:space="preserve">Trasporto </w:t>
      </w:r>
      <w:r>
        <w:rPr>
          <w:rStyle w:val="Enfasidelicata"/>
          <w:i w:val="0"/>
          <w:iCs w:val="0"/>
          <w:color w:val="00000A"/>
        </w:rPr>
        <w:t>siano stati qui omessi in quanto si è preferito dedicare una vista a parte per quanto concerne questi elementi.</w:t>
      </w:r>
    </w:p>
    <w:p w:rsidR="00B75283" w:rsidRDefault="005374B2">
      <w:pPr>
        <w:pStyle w:val="Titolo3"/>
        <w:jc w:val="both"/>
      </w:pPr>
      <w:bookmarkStart w:id="23" w:name="_Toc491462962"/>
      <w:r>
        <w:rPr>
          <w:rStyle w:val="Enfasidelicata"/>
        </w:rPr>
        <w:t>2.4.6 – Vista corrieri e trasporti</w:t>
      </w:r>
      <w:bookmarkEnd w:id="23"/>
    </w:p>
    <w:p w:rsidR="00B75283" w:rsidRDefault="005374B2">
      <w:pPr>
        <w:jc w:val="both"/>
      </w:pPr>
      <w:r>
        <w:rPr>
          <w:rStyle w:val="Enfasidelicata"/>
          <w:rFonts w:eastAsia="Times New Roman"/>
          <w:i w:val="0"/>
          <w:iCs w:val="0"/>
          <w:color w:val="00000A"/>
          <w:szCs w:val="24"/>
        </w:rPr>
        <w:t xml:space="preserve">Come detto sopra, si è preferito dedicare una specifica vista per quanto riguarda la gestione dei </w:t>
      </w:r>
      <w:r>
        <w:rPr>
          <w:rStyle w:val="Enfasidelicata"/>
          <w:rFonts w:eastAsia="Times New Roman"/>
          <w:color w:val="00000A"/>
          <w:szCs w:val="24"/>
        </w:rPr>
        <w:t xml:space="preserve">Corrieri </w:t>
      </w:r>
      <w:r>
        <w:rPr>
          <w:rStyle w:val="Enfasidelicata"/>
          <w:rFonts w:eastAsia="Times New Roman"/>
          <w:i w:val="0"/>
          <w:iCs w:val="0"/>
          <w:color w:val="00000A"/>
          <w:szCs w:val="24"/>
        </w:rPr>
        <w:t xml:space="preserve">e dei </w:t>
      </w:r>
      <w:r>
        <w:rPr>
          <w:rStyle w:val="Enfasidelicata"/>
          <w:rFonts w:eastAsia="Times New Roman"/>
          <w:color w:val="00000A"/>
          <w:szCs w:val="24"/>
        </w:rPr>
        <w:t>Trasporti</w:t>
      </w:r>
      <w:r>
        <w:rPr>
          <w:rStyle w:val="Enfasidelicata"/>
          <w:rFonts w:eastAsia="Times New Roman"/>
          <w:i w:val="0"/>
          <w:iCs w:val="0"/>
          <w:color w:val="00000A"/>
          <w:szCs w:val="24"/>
        </w:rPr>
        <w:t xml:space="preserve"> da questi effettuati:</w:t>
      </w:r>
    </w:p>
    <w:p w:rsidR="00B75283" w:rsidRDefault="005374B2">
      <w:pPr>
        <w:jc w:val="both"/>
      </w:pPr>
      <w:r>
        <w:rPr>
          <w:rStyle w:val="Enfasidelicata"/>
          <w:rFonts w:eastAsia="Times New Roman"/>
          <w:color w:val="00000A"/>
          <w:szCs w:val="24"/>
        </w:rPr>
        <w:t>T</w:t>
      </w:r>
      <w:r>
        <w:rPr>
          <w:rStyle w:val="Enfasidelicata"/>
          <w:rFonts w:eastAsia="Times New Roman"/>
          <w:color w:val="00000A"/>
        </w:rPr>
        <w:t xml:space="preserve">ale trasporto sarà effettuato ad opera di </w:t>
      </w:r>
      <w:r>
        <w:rPr>
          <w:rStyle w:val="Enfasidelicata"/>
          <w:rFonts w:eastAsia="Times New Roman"/>
          <w:b/>
          <w:color w:val="00000A"/>
        </w:rPr>
        <w:t xml:space="preserve">ditte 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rStyle w:val="Enfasidelicata"/>
          <w:rFonts w:eastAsia="Times New Roman"/>
          <w:color w:val="00000A"/>
          <w:szCs w:val="24"/>
        </w:rPr>
        <w:t>Per i suddetti corrieri si registrano: ragione sociale, partita IVA, indirizzo e città della sede principale e almeno un recapito e un indirizzo mail.</w:t>
      </w:r>
    </w:p>
    <w:p w:rsidR="00B75283" w:rsidRDefault="005374B2">
      <w:pPr>
        <w:jc w:val="both"/>
        <w:rPr>
          <w:rFonts w:eastAsia="Times New Roman"/>
          <w:i/>
          <w:color w:val="00000A"/>
          <w:szCs w:val="24"/>
        </w:rPr>
      </w:pPr>
      <w:r>
        <w:rPr>
          <w:rFonts w:eastAsia="Times New Roman"/>
          <w:i/>
          <w:noProof/>
          <w:color w:val="00000A"/>
          <w:szCs w:val="24"/>
        </w:rPr>
        <w:drawing>
          <wp:anchor distT="0" distB="0" distL="0" distR="0" simplePos="0" relativeHeight="11" behindDoc="0" locked="0" layoutInCell="1" allowOverlap="1">
            <wp:simplePos x="0" y="0"/>
            <wp:positionH relativeFrom="column">
              <wp:posOffset>296545</wp:posOffset>
            </wp:positionH>
            <wp:positionV relativeFrom="paragraph">
              <wp:posOffset>86995</wp:posOffset>
            </wp:positionV>
            <wp:extent cx="5795010" cy="1030605"/>
            <wp:effectExtent l="0" t="0" r="0" b="0"/>
            <wp:wrapTopAndBottom/>
            <wp:docPr id="1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pic:cNvPicPr>
                      <a:picLocks noChangeAspect="1" noChangeArrowheads="1"/>
                    </pic:cNvPicPr>
                  </pic:nvPicPr>
                  <pic:blipFill>
                    <a:blip r:embed="rId17"/>
                    <a:stretch>
                      <a:fillRect/>
                    </a:stretch>
                  </pic:blipFill>
                  <pic:spPr bwMode="auto">
                    <a:xfrm>
                      <a:off x="0" y="0"/>
                      <a:ext cx="5795010" cy="1030605"/>
                    </a:xfrm>
                    <a:prstGeom prst="rect">
                      <a:avLst/>
                    </a:prstGeom>
                  </pic:spPr>
                </pic:pic>
              </a:graphicData>
            </a:graphic>
          </wp:anchor>
        </w:drawing>
      </w:r>
    </w:p>
    <w:p w:rsidR="00B75283" w:rsidRDefault="005374B2">
      <w:pPr>
        <w:jc w:val="both"/>
      </w:pPr>
      <w:r>
        <w:rPr>
          <w:rStyle w:val="Enfasidelicata"/>
          <w:rFonts w:eastAsia="Times New Roman"/>
          <w:i w:val="0"/>
          <w:iCs w:val="0"/>
          <w:color w:val="00000A"/>
          <w:szCs w:val="24"/>
        </w:rPr>
        <w:t>Si evidenzia come l’</w:t>
      </w:r>
      <w:proofErr w:type="spellStart"/>
      <w:r>
        <w:rPr>
          <w:rStyle w:val="Enfasidelicata"/>
          <w:rFonts w:eastAsia="Times New Roman"/>
          <w:i w:val="0"/>
          <w:iCs w:val="0"/>
          <w:color w:val="00000A"/>
          <w:szCs w:val="24"/>
        </w:rPr>
        <w:t>opzionalità</w:t>
      </w:r>
      <w:proofErr w:type="spellEnd"/>
      <w:r>
        <w:rPr>
          <w:rStyle w:val="Enfasidelicata"/>
          <w:rFonts w:eastAsia="Times New Roman"/>
          <w:i w:val="0"/>
          <w:iCs w:val="0"/>
          <w:color w:val="00000A"/>
          <w:szCs w:val="24"/>
        </w:rPr>
        <w:t xml:space="preserve"> dell’attributo </w:t>
      </w:r>
      <w:r>
        <w:rPr>
          <w:rStyle w:val="Enfasidelicata"/>
          <w:rFonts w:eastAsia="Times New Roman"/>
          <w:color w:val="00000A"/>
          <w:szCs w:val="24"/>
        </w:rPr>
        <w:t>costo</w:t>
      </w:r>
      <w:r>
        <w:rPr>
          <w:rStyle w:val="Enfasidelicata"/>
          <w:rFonts w:eastAsia="Times New Roman"/>
          <w:i w:val="0"/>
          <w:iCs w:val="0"/>
          <w:color w:val="00000A"/>
          <w:szCs w:val="24"/>
        </w:rPr>
        <w:t xml:space="preserve"> e dell’associazione </w:t>
      </w:r>
      <w:proofErr w:type="spellStart"/>
      <w:r>
        <w:rPr>
          <w:rStyle w:val="Enfasidelicata"/>
          <w:rFonts w:eastAsia="Times New Roman"/>
          <w:color w:val="00000A"/>
          <w:szCs w:val="24"/>
        </w:rPr>
        <w:t>Trasporto→Corriere</w:t>
      </w:r>
      <w:proofErr w:type="spellEnd"/>
      <w:r>
        <w:rPr>
          <w:rStyle w:val="Enfasidelicata"/>
          <w:rFonts w:eastAsia="Times New Roman"/>
          <w:color w:val="00000A"/>
          <w:szCs w:val="24"/>
        </w:rPr>
        <w:t xml:space="preserve"> </w:t>
      </w:r>
      <w:r>
        <w:rPr>
          <w:rStyle w:val="Enfasidelicata"/>
          <w:rFonts w:eastAsia="Times New Roman"/>
          <w:i w:val="0"/>
          <w:iCs w:val="0"/>
          <w:color w:val="00000A"/>
          <w:szCs w:val="24"/>
        </w:rPr>
        <w:t xml:space="preserve">deriva dal fatto che la registrazione delle informazioni circa il </w:t>
      </w:r>
      <w:r>
        <w:rPr>
          <w:rStyle w:val="Enfasidelicata"/>
          <w:rFonts w:eastAsia="Times New Roman"/>
          <w:color w:val="00000A"/>
          <w:szCs w:val="24"/>
        </w:rPr>
        <w:t xml:space="preserve">Trasporto </w:t>
      </w:r>
      <w:r>
        <w:rPr>
          <w:rStyle w:val="Enfasidelicata"/>
          <w:rFonts w:eastAsia="Times New Roman"/>
          <w:i w:val="0"/>
          <w:iCs w:val="0"/>
          <w:color w:val="00000A"/>
          <w:szCs w:val="24"/>
        </w:rPr>
        <w:t xml:space="preserve">(in corrispondenza della registrazione del </w:t>
      </w:r>
      <w:r>
        <w:rPr>
          <w:rStyle w:val="Enfasidelicata"/>
          <w:rFonts w:eastAsia="Times New Roman"/>
          <w:color w:val="00000A"/>
          <w:szCs w:val="24"/>
        </w:rPr>
        <w:t xml:space="preserve">Contratto di vendita), </w:t>
      </w:r>
      <w:r>
        <w:rPr>
          <w:rStyle w:val="Enfasidelicata"/>
          <w:rFonts w:eastAsia="Times New Roman"/>
          <w:i w:val="0"/>
          <w:iCs w:val="0"/>
          <w:color w:val="00000A"/>
          <w:szCs w:val="24"/>
        </w:rPr>
        <w:t xml:space="preserve">la scelta del </w:t>
      </w:r>
      <w:r>
        <w:rPr>
          <w:rStyle w:val="Enfasidelicata"/>
          <w:rFonts w:eastAsia="Times New Roman"/>
          <w:color w:val="00000A"/>
          <w:szCs w:val="24"/>
        </w:rPr>
        <w:t>Corriere</w:t>
      </w:r>
      <w:r>
        <w:rPr>
          <w:rStyle w:val="Enfasidelicata"/>
          <w:rFonts w:eastAsia="Times New Roman"/>
          <w:i w:val="0"/>
          <w:iCs w:val="0"/>
          <w:color w:val="00000A"/>
          <w:szCs w:val="24"/>
        </w:rPr>
        <w:t xml:space="preserve"> e l’esecuzione della consegna stessa avvengono in momenti distinti. Nello specifico, la valorizzazione di tali elementi opzionali avverrà nel cosiddetto “perfezionamento” del trasporto, ovvero una volta eseguito.</w:t>
      </w: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5374B2">
      <w:pPr>
        <w:pStyle w:val="Titolo2"/>
      </w:pPr>
      <w:bookmarkStart w:id="24" w:name="_Toc491462963"/>
      <w:r>
        <w:rPr>
          <w:rStyle w:val="Enfasidelicata"/>
        </w:rPr>
        <w:t>2.5 – Schema concettuale finale</w:t>
      </w:r>
      <w:bookmarkEnd w:id="24"/>
    </w:p>
    <w:p w:rsidR="00B75283" w:rsidRDefault="00B75283">
      <w:pPr>
        <w:pStyle w:val="Standard"/>
        <w:jc w:val="both"/>
        <w:rPr>
          <w:rStyle w:val="Enfasidelicata"/>
          <w:i w:val="0"/>
          <w:color w:val="00000A"/>
        </w:rPr>
      </w:pPr>
    </w:p>
    <w:p w:rsidR="00EE30E5" w:rsidRDefault="005374B2">
      <w:pPr>
        <w:pStyle w:val="Standard"/>
        <w:jc w:val="both"/>
        <w:rPr>
          <w:rStyle w:val="Enfasidelicata"/>
          <w:i w:val="0"/>
          <w:color w:val="00000A"/>
        </w:rPr>
      </w:pPr>
      <w:r>
        <w:rPr>
          <w:noProof/>
        </w:rPr>
        <w:lastRenderedPageBreak/>
        <w:drawing>
          <wp:anchor distT="0" distB="0" distL="0" distR="0" simplePos="0" relativeHeight="12" behindDoc="0" locked="0" layoutInCell="1" allowOverlap="1">
            <wp:simplePos x="0" y="0"/>
            <wp:positionH relativeFrom="column">
              <wp:align>center</wp:align>
            </wp:positionH>
            <wp:positionV relativeFrom="paragraph">
              <wp:posOffset>838200</wp:posOffset>
            </wp:positionV>
            <wp:extent cx="6388735" cy="6481445"/>
            <wp:effectExtent l="0" t="0" r="0" b="0"/>
            <wp:wrapSquare wrapText="largest"/>
            <wp:docPr id="13"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pic:cNvPicPr>
                      <a:picLocks noChangeAspect="1" noChangeArrowheads="1"/>
                    </pic:cNvPicPr>
                  </pic:nvPicPr>
                  <pic:blipFill>
                    <a:blip r:embed="rId18"/>
                    <a:stretch>
                      <a:fillRect/>
                    </a:stretch>
                  </pic:blipFill>
                  <pic:spPr bwMode="auto">
                    <a:xfrm>
                      <a:off x="0" y="0"/>
                      <a:ext cx="6388735" cy="6481445"/>
                    </a:xfrm>
                    <a:prstGeom prst="rect">
                      <a:avLst/>
                    </a:prstGeom>
                  </pic:spPr>
                </pic:pic>
              </a:graphicData>
            </a:graphic>
          </wp:anchor>
        </w:drawing>
      </w:r>
      <w:r>
        <w:rPr>
          <w:rStyle w:val="Enfasidelicata"/>
          <w:i w:val="0"/>
          <w:color w:val="00000A"/>
        </w:rPr>
        <w:t xml:space="preserve">Seguirà ora lo schema concettuale finale derivato dall’integrazione di tutte le viste e frutto delle fasi fin qui svolte. Esso rappresenta, a nostro parere, la realtà di interesse in modo chiaro e conciso. Da questo partirà la fase successiva di progettazione logica. (NB: gli attributi delle entità VEICOLO e AUTO sono stati omessi per motivi di leggibilità, si rimanda quindi alla relativa </w:t>
      </w:r>
      <w:r>
        <w:rPr>
          <w:rStyle w:val="Enfasidelicata"/>
          <w:color w:val="00000A"/>
          <w:u w:val="single"/>
        </w:rPr>
        <w:t>Vista veicoli</w:t>
      </w:r>
      <w:r>
        <w:rPr>
          <w:rStyle w:val="Enfasidelicata"/>
          <w:i w:val="0"/>
          <w:color w:val="00000A"/>
        </w:rPr>
        <w:t>).</w:t>
      </w:r>
    </w:p>
    <w:p w:rsidR="00EE30E5" w:rsidRDefault="00EE30E5" w:rsidP="00EE30E5">
      <w:pPr>
        <w:pStyle w:val="Corpotesto"/>
        <w:rPr>
          <w:rStyle w:val="Enfasidelicata"/>
          <w:i w:val="0"/>
          <w:color w:val="00000A"/>
        </w:rPr>
      </w:pPr>
      <w:r>
        <w:rPr>
          <w:rStyle w:val="Enfasidelicata"/>
          <w:i w:val="0"/>
          <w:color w:val="00000A"/>
        </w:rPr>
        <w:br w:type="page"/>
      </w:r>
    </w:p>
    <w:p w:rsidR="00B75283" w:rsidRDefault="00EE55AC" w:rsidP="00EE55AC">
      <w:pPr>
        <w:pStyle w:val="Titolo1"/>
      </w:pPr>
      <w:bookmarkStart w:id="25" w:name="_Toc491462964"/>
      <w:r>
        <w:lastRenderedPageBreak/>
        <w:t>PROGETTAZIONE LOGICA</w:t>
      </w:r>
      <w:bookmarkEnd w:id="25"/>
    </w:p>
    <w:p w:rsidR="00F45164" w:rsidRPr="00C3157F" w:rsidRDefault="00313D04" w:rsidP="00F45164">
      <w:pPr>
        <w:pStyle w:val="Titolo2"/>
      </w:pPr>
      <w:bookmarkStart w:id="26" w:name="_Toc491462965"/>
      <w:r>
        <w:t xml:space="preserve">3.1 </w:t>
      </w:r>
      <w:r w:rsidRPr="00313D04">
        <w:t>–</w:t>
      </w:r>
      <w:r>
        <w:t xml:space="preserve"> Specifiche funzionali</w:t>
      </w:r>
      <w:bookmarkEnd w:id="26"/>
    </w:p>
    <w:p w:rsidR="00F45164" w:rsidRPr="005374B2" w:rsidRDefault="00F45164" w:rsidP="00F45164">
      <w:r w:rsidRPr="005374B2">
        <w:t>Dopo aver effettuato la progettazione concettuale del sistema informativo in cui sono state analizzate:</w:t>
      </w:r>
    </w:p>
    <w:p w:rsidR="00F45164" w:rsidRPr="005374B2" w:rsidRDefault="00F45164" w:rsidP="00F45164">
      <w:pPr>
        <w:pStyle w:val="Paragrafoelenco"/>
        <w:numPr>
          <w:ilvl w:val="0"/>
          <w:numId w:val="4"/>
        </w:numPr>
        <w:suppressAutoHyphens w:val="0"/>
        <w:spacing w:after="160" w:line="259" w:lineRule="auto"/>
        <w:contextualSpacing/>
      </w:pPr>
      <w:r w:rsidRPr="005374B2">
        <w:t>L’intervista all’azienda</w:t>
      </w:r>
    </w:p>
    <w:p w:rsidR="00F45164" w:rsidRPr="005374B2" w:rsidRDefault="00F45164" w:rsidP="00F45164">
      <w:pPr>
        <w:pStyle w:val="Paragrafoelenco"/>
        <w:numPr>
          <w:ilvl w:val="0"/>
          <w:numId w:val="4"/>
        </w:numPr>
        <w:suppressAutoHyphens w:val="0"/>
        <w:spacing w:after="160" w:line="259" w:lineRule="auto"/>
        <w:contextualSpacing/>
      </w:pPr>
      <w:r w:rsidRPr="005374B2">
        <w:t>L’interpretazione del linguaggio naturale</w:t>
      </w:r>
    </w:p>
    <w:p w:rsidR="00F45164" w:rsidRPr="005374B2" w:rsidRDefault="00F45164" w:rsidP="00F45164">
      <w:pPr>
        <w:pStyle w:val="Paragrafoelenco"/>
        <w:numPr>
          <w:ilvl w:val="0"/>
          <w:numId w:val="4"/>
        </w:numPr>
        <w:suppressAutoHyphens w:val="0"/>
        <w:spacing w:after="160" w:line="259" w:lineRule="auto"/>
        <w:contextualSpacing/>
      </w:pPr>
      <w:r w:rsidRPr="005374B2">
        <w:t>La contestualizzazione di ogni ambito logico in viste</w:t>
      </w:r>
    </w:p>
    <w:p w:rsidR="00F45164" w:rsidRPr="005374B2" w:rsidRDefault="00F45164" w:rsidP="00F45164">
      <w:pPr>
        <w:pStyle w:val="Paragrafoelenco"/>
        <w:numPr>
          <w:ilvl w:val="0"/>
          <w:numId w:val="4"/>
        </w:numPr>
        <w:suppressAutoHyphens w:val="0"/>
        <w:spacing w:after="160" w:line="259" w:lineRule="auto"/>
        <w:contextualSpacing/>
      </w:pPr>
      <w:r w:rsidRPr="005374B2">
        <w:t>Lo schema concettuale finale con tutti i requisiti iniziali</w:t>
      </w:r>
    </w:p>
    <w:p w:rsidR="00F45164" w:rsidRPr="005374B2" w:rsidRDefault="00F45164" w:rsidP="00F45164">
      <w:r w:rsidRPr="005374B2">
        <w:rPr>
          <w:shd w:val="clear" w:color="auto" w:fill="FFFFFF"/>
        </w:rPr>
        <w:t>È</w:t>
      </w:r>
      <w:r w:rsidRPr="005374B2">
        <w:t xml:space="preserve"> di fondamentale importanza in un primo momento rivolgere l’attenzione a quelle che saranno i dati e le funzionalità operazionali essenziali ad un completo funzionamento del sistema che sono alla base della progettazione logica, delle scelte implementative e lo sviluppo dell’intero database in ambito fisico.</w:t>
      </w:r>
      <w:r w:rsidRPr="005374B2">
        <w:br/>
        <w:t>Queste operazioni devono manipolare al meglio e in maniera efficiente le strutture descritte ad alto livello in precedenza permettendo all’utente di usufruire di funzionalità che restituiscono informazioni utili.</w:t>
      </w:r>
      <w:r w:rsidRPr="005374B2">
        <w:br/>
        <w:t>Allo stesso momento consentono di ottenere da un insieme di dati inconsistenti o disparati varie informazioni derivate da relazioni e concettualmente collegate tra di loro richieste in partenza.</w:t>
      </w:r>
    </w:p>
    <w:p w:rsidR="00F45164" w:rsidRDefault="00F45164" w:rsidP="00F45164">
      <w:r w:rsidRPr="005374B2">
        <w:t>Le principali funzionalità sono:</w:t>
      </w:r>
    </w:p>
    <w:p w:rsidR="006C1CBC" w:rsidRPr="005374B2" w:rsidRDefault="006C1CBC" w:rsidP="00F45164"/>
    <w:tbl>
      <w:tblPr>
        <w:tblStyle w:val="Grigliatabella"/>
        <w:tblW w:w="0" w:type="auto"/>
        <w:tblLook w:val="04A0" w:firstRow="1" w:lastRow="0" w:firstColumn="1" w:lastColumn="0" w:noHBand="0" w:noVBand="1"/>
      </w:tblPr>
      <w:tblGrid>
        <w:gridCol w:w="9628"/>
      </w:tblGrid>
      <w:tr w:rsidR="00F45164" w:rsidRPr="00DC118B" w:rsidTr="00C7625D">
        <w:trPr>
          <w:trHeight w:val="567"/>
        </w:trPr>
        <w:tc>
          <w:tcPr>
            <w:tcW w:w="9628" w:type="dxa"/>
            <w:vAlign w:val="center"/>
          </w:tcPr>
          <w:p w:rsidR="007E4A34" w:rsidRPr="007E4A34" w:rsidRDefault="00F45164" w:rsidP="007E4A34">
            <w:pPr>
              <w:pStyle w:val="Paragrafoelenco"/>
              <w:numPr>
                <w:ilvl w:val="0"/>
                <w:numId w:val="5"/>
              </w:numPr>
              <w:suppressAutoHyphens w:val="0"/>
              <w:spacing w:line="240" w:lineRule="auto"/>
              <w:contextualSpacing/>
              <w:rPr>
                <w:sz w:val="24"/>
                <w:szCs w:val="24"/>
              </w:rPr>
            </w:pPr>
            <w:r w:rsidRPr="00DC118B">
              <w:rPr>
                <w:sz w:val="24"/>
                <w:szCs w:val="24"/>
              </w:rPr>
              <w:t xml:space="preserve">Visualizzazione e </w:t>
            </w:r>
            <w:r>
              <w:rPr>
                <w:sz w:val="24"/>
                <w:szCs w:val="24"/>
              </w:rPr>
              <w:t>richieste</w:t>
            </w:r>
            <w:r w:rsidRPr="00DC118B">
              <w:rPr>
                <w:sz w:val="24"/>
                <w:szCs w:val="24"/>
              </w:rPr>
              <w:t xml:space="preserve"> dati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Statistiche generali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Calcoli economici e costi</w:t>
            </w:r>
          </w:p>
        </w:tc>
      </w:tr>
      <w:tr w:rsidR="007E4A34" w:rsidRPr="00DC118B" w:rsidTr="00C7625D">
        <w:trPr>
          <w:trHeight w:val="567"/>
        </w:trPr>
        <w:tc>
          <w:tcPr>
            <w:tcW w:w="9628" w:type="dxa"/>
            <w:vAlign w:val="center"/>
          </w:tcPr>
          <w:p w:rsidR="007E4A34" w:rsidRPr="00DC118B" w:rsidRDefault="007E4A34" w:rsidP="00F45164">
            <w:pPr>
              <w:pStyle w:val="Paragrafoelenco"/>
              <w:numPr>
                <w:ilvl w:val="0"/>
                <w:numId w:val="5"/>
              </w:numPr>
              <w:suppressAutoHyphens w:val="0"/>
              <w:spacing w:line="240" w:lineRule="auto"/>
              <w:contextualSpacing/>
              <w:rPr>
                <w:sz w:val="24"/>
                <w:szCs w:val="24"/>
              </w:rPr>
            </w:pPr>
            <w:r>
              <w:rPr>
                <w:sz w:val="24"/>
                <w:szCs w:val="24"/>
              </w:rPr>
              <w:t>Inserimenti e acquisti</w:t>
            </w:r>
          </w:p>
        </w:tc>
      </w:tr>
    </w:tbl>
    <w:p w:rsidR="005374B2" w:rsidRDefault="005374B2" w:rsidP="00F45164">
      <w:pPr>
        <w:rPr>
          <w:sz w:val="24"/>
          <w:szCs w:val="24"/>
        </w:rPr>
      </w:pPr>
    </w:p>
    <w:p w:rsidR="00F45164" w:rsidRPr="005374B2" w:rsidRDefault="00F45164" w:rsidP="00F45164">
      <w:r w:rsidRPr="005374B2">
        <w:t xml:space="preserve">Ognuna di queste riguarda ambiti generali che si riferiscono equamente alle varie viste e alle varie necessità che presenta un utilizzatore del database, quindi un dipendente o un socio dell’azienda. Per questi motivi ora analizzeremo una ad </w:t>
      </w:r>
      <w:proofErr w:type="gramStart"/>
      <w:r w:rsidRPr="005374B2">
        <w:t>una queste</w:t>
      </w:r>
      <w:proofErr w:type="gramEnd"/>
      <w:r w:rsidRPr="005374B2">
        <w:t xml:space="preserve"> categorie di funzionalità sviluppandole in una collezione di operazioni elementari divise sia per argomento sia per ambito di utilizzo.</w:t>
      </w:r>
    </w:p>
    <w:p w:rsidR="00F45164" w:rsidRDefault="00F45164" w:rsidP="00F45164">
      <w:pPr>
        <w:pStyle w:val="Titolo3"/>
      </w:pPr>
      <w:bookmarkStart w:id="27" w:name="_Toc491462966"/>
      <w:r>
        <w:rPr>
          <w:sz w:val="24"/>
          <w:szCs w:val="24"/>
        </w:rPr>
        <w:t>Visualizzazione e richieste</w:t>
      </w:r>
      <w:r w:rsidRPr="00DC118B">
        <w:rPr>
          <w:sz w:val="24"/>
          <w:szCs w:val="24"/>
        </w:rPr>
        <w:t xml:space="preserve"> dati</w:t>
      </w:r>
      <w:bookmarkEnd w:id="27"/>
      <w:r>
        <w:t xml:space="preserve"> </w:t>
      </w:r>
    </w:p>
    <w:p w:rsidR="00F45164" w:rsidRDefault="00F45164" w:rsidP="00F45164">
      <w:r w:rsidRPr="005374B2">
        <w:t xml:space="preserve">Nell’azienda MinosPol è necessaria la completa manipolazione del database sia per scopi utili al personale e ai dipendenti sia per la relazione con i clienti in modo da poter offrire il miglior servizio possibile al fine dell’ottimizzazione dei tempi e della professionalità nelle vendite accompagnato dalla semplicità dell’utilizzo e dell’immediatezza delle operazioni. </w:t>
      </w:r>
      <w:r w:rsidRPr="005374B2">
        <w:br/>
        <w:t>Queste operazioni infatti sono elementari e di frequente utilizzo. Servono per monitorare la situazione di tutti gli elementi all’interno della concessionaria e quando richiesto da parte dei clienti presentare con efficacia un eventuale panoramica di ciò che è a disposizione della struttura e ciò che può essere fornito come servizio.</w:t>
      </w:r>
      <w:r w:rsidRPr="005374B2">
        <w:br/>
        <w:t>Prima di effettuare operazioni di gestione, ordini, riparazioni e vendite è sempre necessario dare un’occhiata a alla situazione. Prima di effettuare scelte decisionali è quindi richiesto un resoconto di ciò che è lo snapshot della concessionaria dal punto di vista materiale.</w:t>
      </w:r>
      <w:r w:rsidRPr="005374B2">
        <w:br/>
        <w:t>Per gestione quindi di intende inserimento dati, cancellazione elementi e assegnazione di veicoli, ordini e riparazioni.</w:t>
      </w:r>
      <w:r w:rsidRPr="005374B2">
        <w:br/>
        <w:t>In conclusione in questo campo semantico vengono inserite tutte le funzionalità richieste dal personale e che vengono utilizzate di frequente. Le viste interessate sono principalmente divise in due: quelle delle visualizzazioni per i dipendenti e quelle per le richieste dei clienti.</w:t>
      </w:r>
    </w:p>
    <w:p w:rsidR="006466A5" w:rsidRDefault="006466A5" w:rsidP="00F45164"/>
    <w:p w:rsidR="006466A5" w:rsidRDefault="006466A5" w:rsidP="00F45164">
      <w:r>
        <w:t>Le principali operazioni sono:</w:t>
      </w:r>
    </w:p>
    <w:p w:rsidR="006466A5" w:rsidRDefault="00686F24" w:rsidP="00F45164">
      <w:r>
        <w:rPr>
          <w:b/>
        </w:rPr>
        <w:lastRenderedPageBreak/>
        <w:t>A1 Visualizzazione optional di un v</w:t>
      </w:r>
      <w:r w:rsidR="006466A5">
        <w:rPr>
          <w:b/>
        </w:rPr>
        <w:t>eicolo</w:t>
      </w:r>
      <w:r w:rsidR="006466A5" w:rsidRPr="006466A5">
        <w:t>:</w:t>
      </w:r>
      <w:r w:rsidR="006466A5">
        <w:t xml:space="preserve"> consente di visualizzare la lista di </w:t>
      </w:r>
      <w:r w:rsidR="006466A5">
        <w:rPr>
          <w:i/>
        </w:rPr>
        <w:t>Optional</w:t>
      </w:r>
      <w:r w:rsidR="006466A5">
        <w:t xml:space="preserve"> supportati da un certo </w:t>
      </w:r>
      <w:r w:rsidR="006466A5">
        <w:rPr>
          <w:i/>
        </w:rPr>
        <w:t>Veicolo in catalogo</w:t>
      </w:r>
      <w:r w:rsidR="006466A5">
        <w:t xml:space="preserve"> per consentire al cliente di essere a conoscenza di ciò che è a disposizione per il veicolo interessato.</w:t>
      </w:r>
    </w:p>
    <w:p w:rsidR="006466A5" w:rsidRDefault="006466A5" w:rsidP="00F45164"/>
    <w:p w:rsidR="006466A5" w:rsidRDefault="006466A5" w:rsidP="00F45164">
      <w:r>
        <w:rPr>
          <w:b/>
        </w:rPr>
        <w:t>A2 Storico revisioni veicolo</w:t>
      </w:r>
      <w:r>
        <w:t xml:space="preserve">: avendo un veicolo a disposizione </w:t>
      </w:r>
      <w:r w:rsidRPr="006466A5">
        <w:t>acquista</w:t>
      </w:r>
      <w:r>
        <w:t xml:space="preserve">to nel concessionario è necessario effettuare le </w:t>
      </w:r>
      <w:r>
        <w:rPr>
          <w:i/>
        </w:rPr>
        <w:t>Revisioni</w:t>
      </w:r>
      <w:r>
        <w:t xml:space="preserve"> obbligatorie pianificate per il proprio veicolo. I dati contenuti nel database possono essere visualizzati per tenere traccia dei vecchi dati e quelli che si stanno avvicinando.</w:t>
      </w:r>
    </w:p>
    <w:p w:rsidR="006466A5" w:rsidRDefault="006466A5" w:rsidP="00F45164"/>
    <w:p w:rsidR="006466A5" w:rsidRDefault="006466A5" w:rsidP="00F45164">
      <w:r w:rsidRPr="006466A5">
        <w:rPr>
          <w:b/>
        </w:rPr>
        <w:t>A3</w:t>
      </w:r>
      <w:r w:rsidR="00686F24">
        <w:rPr>
          <w:b/>
        </w:rPr>
        <w:t xml:space="preserve"> Visualizzazione modelli e veicoli</w:t>
      </w:r>
      <w:r>
        <w:rPr>
          <w:b/>
        </w:rPr>
        <w:t xml:space="preserve"> fornitore</w:t>
      </w:r>
      <w:r>
        <w:t xml:space="preserve">: tramite l’applicativo mediante questa operazione è possibile effettuare una richiesta di visualizzazione di tutti i </w:t>
      </w:r>
      <w:r w:rsidRPr="006466A5">
        <w:rPr>
          <w:i/>
        </w:rPr>
        <w:t>modelli</w:t>
      </w:r>
      <w:r>
        <w:t xml:space="preserve"> e relativi tipi di una certa </w:t>
      </w:r>
      <w:r w:rsidRPr="006466A5">
        <w:rPr>
          <w:i/>
        </w:rPr>
        <w:t>Casa Produttrice</w:t>
      </w:r>
      <w:r>
        <w:t>.</w:t>
      </w:r>
    </w:p>
    <w:p w:rsidR="00E66886" w:rsidRDefault="00E66886" w:rsidP="00F45164"/>
    <w:p w:rsidR="00E66886" w:rsidRPr="00E66886" w:rsidRDefault="00E66886" w:rsidP="00F45164">
      <w:r w:rsidRPr="00E66886">
        <w:rPr>
          <w:b/>
        </w:rPr>
        <w:t xml:space="preserve">A4 </w:t>
      </w:r>
      <w:r w:rsidRPr="00E66886">
        <w:rPr>
          <w:rFonts w:eastAsia="Times New Roman"/>
          <w:b/>
        </w:rPr>
        <w:t>Visualizzazione completa contratto</w:t>
      </w:r>
      <w:r>
        <w:rPr>
          <w:rFonts w:eastAsia="Times New Roman"/>
        </w:rPr>
        <w:t>: durante la chiusura di un contratto con un cliente è sempre richiesto la stampa di tutte le informazioni relative ai veicoli acquistati, gli optional, la modalità di pagamento e il trasporto.</w:t>
      </w:r>
    </w:p>
    <w:p w:rsidR="006466A5" w:rsidRDefault="006466A5" w:rsidP="00F45164"/>
    <w:p w:rsidR="006466A5" w:rsidRPr="006466A5" w:rsidRDefault="00E66886" w:rsidP="00F45164">
      <w:r>
        <w:rPr>
          <w:b/>
        </w:rPr>
        <w:t>A5</w:t>
      </w:r>
      <w:r w:rsidR="00686F24">
        <w:rPr>
          <w:b/>
        </w:rPr>
        <w:t xml:space="preserve"> Controllare lo stato di una r</w:t>
      </w:r>
      <w:r w:rsidR="006466A5">
        <w:rPr>
          <w:b/>
        </w:rPr>
        <w:t>iparazione</w:t>
      </w:r>
      <w:r w:rsidR="006466A5">
        <w:t>: l’officina tiene traccia di tutti i ricambi utilizzati, il costo e le tempistiche stimate per la riparazione di un veicolo. Può essere quindi possibile visualizzare tutte le riparazioni e il relativo stato.</w:t>
      </w:r>
    </w:p>
    <w:p w:rsidR="00F45164" w:rsidRDefault="00F45164" w:rsidP="00F45164">
      <w:pPr>
        <w:pStyle w:val="Titolo3"/>
      </w:pPr>
      <w:bookmarkStart w:id="28" w:name="_Toc491462967"/>
      <w:r w:rsidRPr="00DC118B">
        <w:rPr>
          <w:sz w:val="24"/>
          <w:szCs w:val="24"/>
        </w:rPr>
        <w:t>Statistiche general</w:t>
      </w:r>
      <w:r>
        <w:rPr>
          <w:sz w:val="24"/>
          <w:szCs w:val="24"/>
        </w:rPr>
        <w:t>i per scelte decisionali</w:t>
      </w:r>
      <w:bookmarkEnd w:id="28"/>
    </w:p>
    <w:p w:rsidR="00F45164" w:rsidRDefault="00F45164" w:rsidP="00F45164">
      <w:r>
        <w:t>Queste operazioni sono di esclusiva competenza degli amministratori del database il quale potrà dati e informazioni al fine di farsi un’idea generale del concessionario nei vari periodi oppure nella loro totalità.</w:t>
      </w:r>
      <w:r>
        <w:br/>
        <w:t>Questo ambito di funzionalità consente anche di estrapolare dati dalla situazione delle relazioni, dalla situazione delle entità per fornire una più chiara rappresentazione di ciò che avviene all’interno del database</w:t>
      </w:r>
      <w:r>
        <w:br/>
        <w:t>Questo tipo di operazioni sono utili per il ricavo di indici che consentono al concessionario di rivedere politiche interne, condizionare comportamenti aziendali in modo da massimizzare vendite e clienti.</w:t>
      </w:r>
      <w:r>
        <w:br/>
        <w:t>Si è in grado di sviluppare classifiche e gruppi di entità in modo da focalizzare il target di ciò che sono le domande per migliorare le offerte. Si è in grado con certe operazioni di rendersi conto se vi è un miglioramento o un peggioramento in base a valori passati e numeri attuali.</w:t>
      </w:r>
      <w:r>
        <w:br/>
        <w:t>Sono operazioni utilizzate poco spesso e solamente da dipendenti che fanno da linee guide per un corretto andamento dell’azienda. Vengono richieste per evitare lunghi processi di analisi di varie copie cartacee di pratiche e fatture.</w:t>
      </w:r>
    </w:p>
    <w:p w:rsidR="006466A5" w:rsidRDefault="006466A5" w:rsidP="00F45164"/>
    <w:p w:rsidR="006466A5" w:rsidRDefault="006466A5" w:rsidP="00F45164">
      <w:r>
        <w:t>Le operazioni sono:</w:t>
      </w:r>
    </w:p>
    <w:p w:rsidR="006466A5" w:rsidRDefault="006466A5" w:rsidP="00F45164"/>
    <w:p w:rsidR="006466A5" w:rsidRDefault="00917EF3" w:rsidP="00F45164">
      <w:r>
        <w:rPr>
          <w:b/>
        </w:rPr>
        <w:t xml:space="preserve">B1 Visualizzare i clienti: </w:t>
      </w:r>
      <w:r>
        <w:t>questa operazione consente di visualizzare tutti i clienti che hanno stipulato un contratto di vendita in un determinato lasso di tempo comprando così un certo numero di veicoli. Può essere indicativo elencarli per stimare la fedeltà di certi clienti o il numero di differenti tipi di acquirenti privati.</w:t>
      </w:r>
    </w:p>
    <w:p w:rsidR="00917EF3" w:rsidRDefault="00917EF3" w:rsidP="00F45164"/>
    <w:p w:rsidR="00917EF3" w:rsidRDefault="00917EF3" w:rsidP="00F45164">
      <w:r w:rsidRPr="00917EF3">
        <w:rPr>
          <w:b/>
        </w:rPr>
        <w:t>B2</w:t>
      </w:r>
      <w:r>
        <w:rPr>
          <w:b/>
        </w:rPr>
        <w:t xml:space="preserve"> Visualizzazione modalità di pagamento</w:t>
      </w:r>
      <w:r>
        <w:t>: questa operazione consente di tenere in considerazione quali sono i piani di pagamento migliori scelti dai clienti. Visualizzare il risultato di questa funzionalità periodicamente può permettere di migliorare la politica di marketing e business dell’attività.</w:t>
      </w:r>
    </w:p>
    <w:p w:rsidR="00917EF3" w:rsidRDefault="00917EF3" w:rsidP="00F45164"/>
    <w:p w:rsidR="00917EF3" w:rsidRDefault="00917EF3" w:rsidP="00F45164">
      <w:r w:rsidRPr="00917EF3">
        <w:rPr>
          <w:b/>
        </w:rPr>
        <w:t>B3 Visualizzazione classifica veicoli venduti</w:t>
      </w:r>
      <w:r>
        <w:t>: in un certo periodo di tempo è opportuno visualizzare quali sono stati i veicoli più venduti e stilarne una classifica informativa che esplica il trend automobilistico.</w:t>
      </w:r>
    </w:p>
    <w:p w:rsidR="00917EF3" w:rsidRDefault="00917EF3" w:rsidP="00F45164"/>
    <w:p w:rsidR="00917EF3" w:rsidRDefault="00686F24" w:rsidP="00F45164">
      <w:r>
        <w:rPr>
          <w:b/>
        </w:rPr>
        <w:t>B4 Visualizzazione classifica o</w:t>
      </w:r>
      <w:r w:rsidR="00917EF3">
        <w:rPr>
          <w:b/>
        </w:rPr>
        <w:t>ptional</w:t>
      </w:r>
      <w:r w:rsidR="00917EF3">
        <w:t xml:space="preserve">: è buona pratica analizzare gli optional più utilizzati con lo scopo di effettuare ordini di macchine con </w:t>
      </w:r>
      <w:r w:rsidR="00917EF3">
        <w:rPr>
          <w:i/>
        </w:rPr>
        <w:t>Optional</w:t>
      </w:r>
      <w:r w:rsidR="00917EF3">
        <w:t xml:space="preserve"> più mirati a quelle che sono le richieste generiche degli utenti.</w:t>
      </w:r>
    </w:p>
    <w:p w:rsidR="00917EF3" w:rsidRDefault="00917EF3" w:rsidP="00F45164"/>
    <w:p w:rsidR="00EE0ACF" w:rsidRPr="00EE0ACF" w:rsidRDefault="00917EF3" w:rsidP="00F45164">
      <w:r w:rsidRPr="00917EF3">
        <w:rPr>
          <w:b/>
        </w:rPr>
        <w:lastRenderedPageBreak/>
        <w:t>B5</w:t>
      </w:r>
      <w:r w:rsidR="00686F24">
        <w:rPr>
          <w:b/>
        </w:rPr>
        <w:t xml:space="preserve"> Classifica r</w:t>
      </w:r>
      <w:r>
        <w:rPr>
          <w:b/>
        </w:rPr>
        <w:t>icambi frequenti</w:t>
      </w:r>
      <w:r>
        <w:t xml:space="preserve">: per avere in giacenza ricambi necessari </w:t>
      </w:r>
      <w:r w:rsidR="00B25E10">
        <w:t>alle riparazioni</w:t>
      </w:r>
      <w:r>
        <w:t xml:space="preserve"> può essere utile ordinare ricambi generalmente più frequenti o che comunque vengono richiesti solitamente nella m</w:t>
      </w:r>
      <w:r w:rsidR="00EE0ACF">
        <w:t>aggior parte delle riparazioni.</w:t>
      </w:r>
    </w:p>
    <w:p w:rsidR="00F45164" w:rsidRDefault="00F45164" w:rsidP="00F45164">
      <w:pPr>
        <w:pStyle w:val="Titolo3"/>
        <w:rPr>
          <w:sz w:val="24"/>
          <w:szCs w:val="24"/>
        </w:rPr>
      </w:pPr>
      <w:bookmarkStart w:id="29" w:name="_Toc491462968"/>
      <w:r w:rsidRPr="00DC118B">
        <w:rPr>
          <w:sz w:val="24"/>
          <w:szCs w:val="24"/>
        </w:rPr>
        <w:t>Calcoli economici e costi</w:t>
      </w:r>
      <w:bookmarkEnd w:id="29"/>
    </w:p>
    <w:p w:rsidR="00F45164" w:rsidRDefault="00F45164" w:rsidP="00F45164">
      <w:r>
        <w:t>Una volta visualizzati i dati e ottenute statistiche riguardo l’azienda è utile ai fini pratici per chi lavora nella contabilità quello di poter attingere a vere e proprie funzionalità che consentono il calcolo di cifre derivanti da fatture, prezzi, costi inseriti in precedenza nel database. Tutto questo può essere effettuato facilmente differenziando gli incassi dei vari mesi oppure rendere calcoli di spese e prezzi molto più semplici.</w:t>
      </w:r>
    </w:p>
    <w:p w:rsidR="00EE0ACF" w:rsidRDefault="00EE0ACF" w:rsidP="00F45164"/>
    <w:p w:rsidR="00EE0ACF" w:rsidRDefault="00EE0ACF" w:rsidP="00F45164">
      <w:r>
        <w:t>Le operazioni sono:</w:t>
      </w:r>
    </w:p>
    <w:p w:rsidR="00EE0ACF" w:rsidRDefault="00EE0ACF" w:rsidP="00F45164"/>
    <w:p w:rsidR="00EE0ACF" w:rsidRPr="00EE0ACF" w:rsidRDefault="00EE0ACF" w:rsidP="00F45164">
      <w:r w:rsidRPr="00EE0ACF">
        <w:rPr>
          <w:b/>
        </w:rPr>
        <w:t>C1</w:t>
      </w:r>
      <w:r>
        <w:rPr>
          <w:b/>
        </w:rPr>
        <w:t xml:space="preserve"> </w:t>
      </w:r>
      <w:r w:rsidR="00EA64DB" w:rsidRPr="00EA64DB">
        <w:rPr>
          <w:rFonts w:eastAsia="Times New Roman"/>
          <w:b/>
        </w:rPr>
        <w:t>Calcolo costo complessivo di una riparazione</w:t>
      </w:r>
      <w:r>
        <w:t>:</w:t>
      </w:r>
      <w:r w:rsidR="007E4A34">
        <w:t xml:space="preserve"> frequentemente la concessionaria dovrà tenere traccia dell’incasso e del profitto ottenuto mediante l’officina proprietaria. L’incasso non è inteso come guadagno ma semplicemente come totale dei costi di riparazione</w:t>
      </w:r>
      <w:r w:rsidR="00EA64DB">
        <w:t xml:space="preserve"> e dei pezzi di ricambio</w:t>
      </w:r>
      <w:r w:rsidR="007E4A34">
        <w:t xml:space="preserve">. </w:t>
      </w:r>
    </w:p>
    <w:p w:rsidR="00EE0ACF" w:rsidRDefault="00EE0ACF" w:rsidP="00F45164">
      <w:pPr>
        <w:rPr>
          <w:b/>
        </w:rPr>
      </w:pPr>
    </w:p>
    <w:p w:rsidR="00EE0ACF" w:rsidRPr="00EE0ACF" w:rsidRDefault="00EE0ACF" w:rsidP="00EE0ACF">
      <w:pPr>
        <w:jc w:val="both"/>
      </w:pPr>
      <w:r>
        <w:rPr>
          <w:b/>
        </w:rPr>
        <w:t>C2 Contare il complessivo pagato di un veicolo</w:t>
      </w:r>
      <w:r>
        <w:t>:</w:t>
      </w:r>
      <w:r w:rsidR="007E4A34">
        <w:t xml:space="preserve"> per ogni veicolo che ha una modalità di pagamento rateale è opportuno conteggiare in che quantità è stata pagata </w:t>
      </w:r>
      <w:proofErr w:type="gramStart"/>
      <w:r w:rsidR="007E4A34">
        <w:t>e</w:t>
      </w:r>
      <w:proofErr w:type="gramEnd"/>
      <w:r w:rsidR="007E4A34">
        <w:t xml:space="preserve"> il rimanente in base ai dati all’interno dei database.</w:t>
      </w:r>
    </w:p>
    <w:p w:rsidR="00EE0ACF" w:rsidRDefault="00EE0ACF" w:rsidP="00F45164">
      <w:pPr>
        <w:rPr>
          <w:b/>
        </w:rPr>
      </w:pPr>
    </w:p>
    <w:p w:rsidR="00EE0ACF" w:rsidRDefault="00EE0ACF" w:rsidP="00F45164">
      <w:r>
        <w:rPr>
          <w:b/>
        </w:rPr>
        <w:t>C3 Visualizzazione incassi con la vendita di veicoli</w:t>
      </w:r>
      <w:r>
        <w:t>:</w:t>
      </w:r>
      <w:r w:rsidR="007E4A34">
        <w:t xml:space="preserve"> una operazione frequente è quella di considerare l’incasso ottenuto dalla vendita ai clienti di veicoli tramite contratto. Ogni contratto avrà un certo numero di auto vendute che influirà sul totale all’interno del periodo.</w:t>
      </w:r>
    </w:p>
    <w:p w:rsidR="007E4A34" w:rsidRDefault="007E4A34" w:rsidP="00F45164"/>
    <w:p w:rsidR="007E4A34" w:rsidRPr="007E4A34" w:rsidRDefault="007E4A34" w:rsidP="00F45164">
      <w:r>
        <w:rPr>
          <w:b/>
        </w:rPr>
        <w:t>C4 Conteggio importo complessivo contratto</w:t>
      </w:r>
      <w:r>
        <w:t xml:space="preserve">: il prezzo complessivo del contratto di vendita varia sotto molteplici aspetti variabili come </w:t>
      </w:r>
      <w:r>
        <w:rPr>
          <w:i/>
        </w:rPr>
        <w:t>Optional, Veicolo in catalogo</w:t>
      </w:r>
      <w:r>
        <w:t xml:space="preserve"> e</w:t>
      </w:r>
      <w:r>
        <w:rPr>
          <w:i/>
        </w:rPr>
        <w:t xml:space="preserve"> </w:t>
      </w:r>
      <w:r>
        <w:t>numero di automobili acquistate.</w:t>
      </w:r>
    </w:p>
    <w:p w:rsidR="007E4A34" w:rsidRPr="00EE0ACF" w:rsidRDefault="007E4A34" w:rsidP="00F45164"/>
    <w:p w:rsidR="00F45164" w:rsidRDefault="007E4A34" w:rsidP="007E4A34">
      <w:pPr>
        <w:pStyle w:val="Titolo3"/>
        <w:rPr>
          <w:sz w:val="24"/>
          <w:szCs w:val="24"/>
        </w:rPr>
      </w:pPr>
      <w:bookmarkStart w:id="30" w:name="_Toc491462969"/>
      <w:r>
        <w:rPr>
          <w:sz w:val="24"/>
          <w:szCs w:val="24"/>
        </w:rPr>
        <w:t>Inserimenti e acquisti</w:t>
      </w:r>
      <w:bookmarkEnd w:id="30"/>
    </w:p>
    <w:p w:rsidR="007E4A34" w:rsidRDefault="007E4A34" w:rsidP="007E4A34">
      <w:r>
        <w:t xml:space="preserve">Le operazioni basilari del database consistono nell’inserimento e gestione dei dati all’interno delle relazioni progettate. Durante l’utilizzo </w:t>
      </w:r>
      <w:r w:rsidR="000B6D81">
        <w:t>il database viene arricchito per fornire una ampia copertura informativa di quella che è la situazione della concessionaria. In questo modo oltre ad avere traccia di tutto ciò che accade nell’azienda finanziariamente e operativamente si ha anche un riscontro statistico accurato con altre operazioni. Per questi motivi sono state scelte operazioni base che popolino il database a dovere.</w:t>
      </w:r>
    </w:p>
    <w:p w:rsidR="000B6D81" w:rsidRDefault="000B6D81" w:rsidP="007E4A34"/>
    <w:p w:rsidR="000B6D81" w:rsidRDefault="000B6D81" w:rsidP="007E4A34">
      <w:r>
        <w:t>Le operazioni sono:</w:t>
      </w:r>
    </w:p>
    <w:p w:rsidR="000B6D81" w:rsidRDefault="000B6D81" w:rsidP="007E4A34"/>
    <w:p w:rsidR="000B6D81" w:rsidRDefault="000B6D81" w:rsidP="007E4A34">
      <w:r>
        <w:rPr>
          <w:b/>
        </w:rPr>
        <w:t>D1 Inserimento di un nuovo cliente</w:t>
      </w:r>
      <w:r w:rsidR="006146A2">
        <w:t xml:space="preserve">: consiste nell’inserimento di un nuovo cliente non registrato che </w:t>
      </w:r>
      <w:r w:rsidR="00C075F2">
        <w:t>stipulerà un contratto di vendita.</w:t>
      </w:r>
      <w:r w:rsidR="006146A2">
        <w:t xml:space="preserve"> </w:t>
      </w:r>
    </w:p>
    <w:p w:rsidR="000B6D81" w:rsidRDefault="000B6D81" w:rsidP="007E4A34"/>
    <w:p w:rsidR="000B6D81" w:rsidRDefault="000B6D81" w:rsidP="007E4A34">
      <w:r>
        <w:rPr>
          <w:b/>
        </w:rPr>
        <w:t>D2 Piazzamento di un nuovo ordine</w:t>
      </w:r>
      <w:r w:rsidR="00C075F2">
        <w:t>: in base alle necessità della concessionaria vanno inseriti nuovi ordini di veicoli oppure ricambi a seconda delle richieste di contratti di vendite o riparazioni senza giacenza.</w:t>
      </w:r>
    </w:p>
    <w:p w:rsidR="000B6D81" w:rsidRDefault="000B6D81" w:rsidP="007E4A34"/>
    <w:p w:rsidR="000B6D81" w:rsidRPr="00C075F2" w:rsidRDefault="000B6D81" w:rsidP="007E4A34">
      <w:r>
        <w:rPr>
          <w:b/>
        </w:rPr>
        <w:t>D3 Stipula di un contratto di vendita</w:t>
      </w:r>
      <w:r w:rsidR="00C075F2">
        <w:t>: in questo caso va inserita una automobile di riferimento con in dotazione gli optional richiesti e che appartenga ad un certo veicolo all’interno del catalogo scelto.</w:t>
      </w:r>
    </w:p>
    <w:p w:rsidR="000B6D81" w:rsidRDefault="000B6D81" w:rsidP="007E4A34">
      <w:pPr>
        <w:rPr>
          <w:b/>
        </w:rPr>
      </w:pPr>
    </w:p>
    <w:p w:rsidR="00E66886" w:rsidRDefault="000B6D81" w:rsidP="009919E6">
      <w:r w:rsidRPr="000B6D81">
        <w:rPr>
          <w:b/>
        </w:rPr>
        <w:t>D4</w:t>
      </w:r>
      <w:r>
        <w:rPr>
          <w:b/>
        </w:rPr>
        <w:t xml:space="preserve"> Riparazione autovettura convenzionata</w:t>
      </w:r>
      <w:r w:rsidR="00C075F2">
        <w:t>: l’officina dovrà occuparsi di notificare il cliente del trattamento necessario per il suo veicolo ossia il prezzo, i pezzi utilizzati e la data di consegna prevista.</w:t>
      </w:r>
    </w:p>
    <w:p w:rsidR="008B54DA" w:rsidRDefault="008B54DA" w:rsidP="009919E6"/>
    <w:p w:rsidR="008B54DA" w:rsidRDefault="008B54DA" w:rsidP="009919E6"/>
    <w:p w:rsidR="008B54DA" w:rsidRDefault="008B54DA" w:rsidP="009919E6"/>
    <w:p w:rsidR="00313D04" w:rsidRDefault="00313D04" w:rsidP="00313D04">
      <w:pPr>
        <w:pStyle w:val="Titolo2"/>
      </w:pPr>
      <w:bookmarkStart w:id="31" w:name="_Toc491462970"/>
      <w:r>
        <w:lastRenderedPageBreak/>
        <w:t>3.</w:t>
      </w:r>
      <w:r w:rsidR="00BD3B66">
        <w:t>1.4</w:t>
      </w:r>
      <w:r>
        <w:t xml:space="preserve"> </w:t>
      </w:r>
      <w:r w:rsidRPr="00313D04">
        <w:t>–</w:t>
      </w:r>
      <w:r>
        <w:t xml:space="preserve"> Volume</w:t>
      </w:r>
      <w:r w:rsidR="005374B2">
        <w:t xml:space="preserve"> dei</w:t>
      </w:r>
      <w:r>
        <w:t xml:space="preserve"> dati</w:t>
      </w:r>
      <w:bookmarkEnd w:id="31"/>
    </w:p>
    <w:tbl>
      <w:tblPr>
        <w:tblW w:w="10380" w:type="dxa"/>
        <w:tblInd w:w="80" w:type="dxa"/>
        <w:tblCellMar>
          <w:left w:w="70" w:type="dxa"/>
          <w:right w:w="70" w:type="dxa"/>
        </w:tblCellMar>
        <w:tblLook w:val="04A0" w:firstRow="1" w:lastRow="0" w:firstColumn="1" w:lastColumn="0" w:noHBand="0" w:noVBand="1"/>
      </w:tblPr>
      <w:tblGrid>
        <w:gridCol w:w="3240"/>
        <w:gridCol w:w="4700"/>
        <w:gridCol w:w="2440"/>
      </w:tblGrid>
      <w:tr w:rsidR="00F45164" w:rsidRPr="00F45164" w:rsidTr="00F45164">
        <w:trPr>
          <w:trHeight w:val="315"/>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CONCETTO</w:t>
            </w:r>
          </w:p>
        </w:tc>
        <w:tc>
          <w:tcPr>
            <w:tcW w:w="4700" w:type="dxa"/>
            <w:tcBorders>
              <w:top w:val="single" w:sz="8" w:space="0" w:color="000000"/>
              <w:left w:val="nil"/>
              <w:bottom w:val="nil"/>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 xml:space="preserve">TIPO </w:t>
            </w:r>
          </w:p>
        </w:tc>
        <w:tc>
          <w:tcPr>
            <w:tcW w:w="24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VOLUME DATI</w:t>
            </w:r>
          </w:p>
        </w:tc>
      </w:tr>
      <w:tr w:rsidR="00F45164" w:rsidRPr="00F45164" w:rsidTr="00F45164">
        <w:trPr>
          <w:trHeight w:val="465"/>
        </w:trPr>
        <w:tc>
          <w:tcPr>
            <w:tcW w:w="32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c>
          <w:tcPr>
            <w:tcW w:w="4700" w:type="dxa"/>
            <w:tcBorders>
              <w:top w:val="nil"/>
              <w:left w:val="nil"/>
              <w:bottom w:val="single" w:sz="8" w:space="0" w:color="000000"/>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(ENTITÀ/RELAZIONE)</w:t>
            </w:r>
          </w:p>
        </w:tc>
        <w:tc>
          <w:tcPr>
            <w:tcW w:w="24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Impresa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Privato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900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Stipulazione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Contratto di 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Servizio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Trasporto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Corriere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Nostre </w:t>
            </w:r>
            <w:proofErr w:type="spellStart"/>
            <w:r w:rsidRPr="00F45164">
              <w:rPr>
                <w:rFonts w:ascii="Times New Roman" w:eastAsia="Times New Roman" w:hAnsi="Times New Roman" w:cs="Times New Roman"/>
                <w:sz w:val="24"/>
                <w:szCs w:val="24"/>
              </w:rPr>
              <w:t>modalit</w:t>
            </w:r>
            <w:proofErr w:type="spellEnd"/>
            <w:r w:rsidRPr="00F45164">
              <w:rPr>
                <w:rFonts w:ascii="Times New Roman" w:eastAsia="Times New Roman" w:hAnsi="Times New Roman" w:cs="Times New Roman"/>
                <w:sz w:val="24"/>
                <w:szCs w:val="24"/>
              </w:rPr>
              <w:t>.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Inclusione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Venduto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Scadenza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Revisione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60000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Dotazione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Optional</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Supporto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in catalogo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Riparazione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Utilizzo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8000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Generico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Originale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Referenza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Fornitura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 di ricambi</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lastRenderedPageBreak/>
              <w:t>Casa Produttrice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125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Produzione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Modello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Appartenenza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Richiesta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Modalità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Soggezione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Emissione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Fattura di Acquisto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Documentare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bl>
    <w:p w:rsidR="00051BA9" w:rsidRDefault="001C1907" w:rsidP="00313D04">
      <w:pPr>
        <w:pStyle w:val="Titolo2"/>
      </w:pPr>
      <w:bookmarkStart w:id="32" w:name="_Toc491462971"/>
      <w:r>
        <w:t>3.1.5 Frequenza Operazioni</w:t>
      </w:r>
      <w:bookmarkEnd w:id="32"/>
      <w:r>
        <w:t xml:space="preserve"> </w:t>
      </w:r>
    </w:p>
    <w:p w:rsidR="00B272A2" w:rsidRDefault="00B272A2" w:rsidP="00B272A2"/>
    <w:p w:rsidR="00A47100" w:rsidRDefault="00A47100" w:rsidP="00B272A2"/>
    <w:tbl>
      <w:tblPr>
        <w:tblW w:w="10490" w:type="dxa"/>
        <w:tblInd w:w="-10" w:type="dxa"/>
        <w:tblCellMar>
          <w:left w:w="70" w:type="dxa"/>
          <w:right w:w="70" w:type="dxa"/>
        </w:tblCellMar>
        <w:tblLook w:val="04A0" w:firstRow="1" w:lastRow="0" w:firstColumn="1" w:lastColumn="0" w:noHBand="0" w:noVBand="1"/>
      </w:tblPr>
      <w:tblGrid>
        <w:gridCol w:w="1134"/>
        <w:gridCol w:w="4111"/>
        <w:gridCol w:w="5245"/>
      </w:tblGrid>
      <w:tr w:rsidR="001C1907" w:rsidRPr="001C1907" w:rsidTr="001C1907">
        <w:trPr>
          <w:trHeight w:val="495"/>
        </w:trPr>
        <w:tc>
          <w:tcPr>
            <w:tcW w:w="1134"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CODICE</w:t>
            </w:r>
          </w:p>
        </w:tc>
        <w:tc>
          <w:tcPr>
            <w:tcW w:w="4111"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NOME OPERAZIONE</w:t>
            </w:r>
          </w:p>
        </w:tc>
        <w:tc>
          <w:tcPr>
            <w:tcW w:w="52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1"/>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FREQUENZA</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Visualizzazione e richieste dati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optional di un v</w:t>
            </w:r>
            <w:r w:rsidR="001C1907" w:rsidRPr="001C1907">
              <w:rPr>
                <w:rFonts w:ascii="Times New Roman" w:eastAsia="Times New Roman" w:hAnsi="Times New Roman" w:cs="Times New Roman"/>
                <w:sz w:val="24"/>
                <w:szCs w:val="24"/>
              </w:rPr>
              <w:t>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(50 </w:t>
            </w:r>
            <w:r w:rsidR="006B7E56" w:rsidRPr="001C1907">
              <w:rPr>
                <w:rFonts w:ascii="Times New Roman" w:eastAsia="Times New Roman" w:hAnsi="Times New Roman" w:cs="Times New Roman"/>
                <w:sz w:val="24"/>
                <w:szCs w:val="24"/>
              </w:rPr>
              <w:t>Clienti</w:t>
            </w:r>
            <w:r w:rsidRPr="001C1907">
              <w:rPr>
                <w:rFonts w:ascii="Times New Roman" w:eastAsia="Times New Roman" w:hAnsi="Times New Roman" w:cs="Times New Roman"/>
                <w:sz w:val="24"/>
                <w:szCs w:val="24"/>
              </w:rPr>
              <w:t xml:space="preserve"> giornalieri x 30) = 1500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Storico revisioni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Annuale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(1000 Clienti x 1) = 1000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modelli e v</w:t>
            </w:r>
            <w:r w:rsidR="001C1907" w:rsidRPr="001C1907">
              <w:rPr>
                <w:rFonts w:ascii="Times New Roman" w:eastAsia="Times New Roman" w:hAnsi="Times New Roman" w:cs="Times New Roman"/>
                <w:sz w:val="24"/>
                <w:szCs w:val="24"/>
              </w:rPr>
              <w:t>eicolo fornitore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Clienti giornalieri x 2 x 30) = 3000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Controllare lo stato di una r</w:t>
            </w:r>
            <w:r w:rsidR="001C1907" w:rsidRPr="001C1907">
              <w:rPr>
                <w:rFonts w:ascii="Times New Roman" w:eastAsia="Times New Roman" w:hAnsi="Times New Roman" w:cs="Times New Roman"/>
                <w:sz w:val="24"/>
                <w:szCs w:val="24"/>
              </w:rPr>
              <w:t>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E66886">
        <w:trPr>
          <w:trHeight w:val="300"/>
        </w:trPr>
        <w:tc>
          <w:tcPr>
            <w:tcW w:w="1134"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4" w:space="0" w:color="auto"/>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Operazioni x 4) = 80 per mese</w:t>
            </w:r>
          </w:p>
        </w:tc>
      </w:tr>
      <w:tr w:rsidR="00E66886" w:rsidRPr="001C1907" w:rsidTr="00E66886">
        <w:trPr>
          <w:trHeight w:val="300"/>
        </w:trPr>
        <w:tc>
          <w:tcPr>
            <w:tcW w:w="1134" w:type="dxa"/>
            <w:vMerge w:val="restart"/>
            <w:tcBorders>
              <w:top w:val="single" w:sz="4" w:space="0" w:color="auto"/>
              <w:left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A5</w:t>
            </w:r>
          </w:p>
        </w:tc>
        <w:tc>
          <w:tcPr>
            <w:tcW w:w="4111" w:type="dxa"/>
            <w:vMerge w:val="restart"/>
            <w:tcBorders>
              <w:top w:val="single" w:sz="4" w:space="0" w:color="auto"/>
              <w:left w:val="single" w:sz="8" w:space="0" w:color="000000"/>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completa contratto</w:t>
            </w:r>
          </w:p>
        </w:tc>
        <w:tc>
          <w:tcPr>
            <w:tcW w:w="5245" w:type="dxa"/>
            <w:tcBorders>
              <w:top w:val="single" w:sz="4" w:space="0" w:color="auto"/>
              <w:left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E66886" w:rsidRPr="001C1907" w:rsidTr="00E66886">
        <w:trPr>
          <w:trHeight w:val="300"/>
        </w:trPr>
        <w:tc>
          <w:tcPr>
            <w:tcW w:w="1134" w:type="dxa"/>
            <w:vMerge/>
            <w:tcBorders>
              <w:left w:val="single" w:sz="4" w:space="0" w:color="auto"/>
              <w:bottom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p>
        </w:tc>
        <w:tc>
          <w:tcPr>
            <w:tcW w:w="4111" w:type="dxa"/>
            <w:vMerge/>
            <w:tcBorders>
              <w:left w:val="single" w:sz="8" w:space="0" w:color="000000"/>
              <w:bottom w:val="single" w:sz="4" w:space="0" w:color="auto"/>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p>
        </w:tc>
        <w:tc>
          <w:tcPr>
            <w:tcW w:w="5245" w:type="dxa"/>
            <w:tcBorders>
              <w:left w:val="single" w:sz="4" w:space="0" w:color="auto"/>
              <w:bottom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(10 Vendite giornaliere x 30) = 300 per mese</w:t>
            </w:r>
          </w:p>
        </w:tc>
      </w:tr>
      <w:tr w:rsidR="001C1907" w:rsidRPr="001C1907" w:rsidTr="00E66886">
        <w:trPr>
          <w:trHeight w:val="499"/>
        </w:trPr>
        <w:tc>
          <w:tcPr>
            <w:tcW w:w="113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Statistiche generali</w:t>
            </w:r>
          </w:p>
        </w:tc>
        <w:tc>
          <w:tcPr>
            <w:tcW w:w="5245"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Visualizzare i clienti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modalità di pagamento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classifica veicoli venduti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Visualizzazione classifica </w:t>
            </w:r>
            <w:r w:rsidR="006B7E56">
              <w:rPr>
                <w:rFonts w:ascii="Times New Roman" w:eastAsia="Times New Roman" w:hAnsi="Times New Roman" w:cs="Times New Roman"/>
                <w:sz w:val="24"/>
                <w:szCs w:val="24"/>
              </w:rPr>
              <w:t>o</w:t>
            </w:r>
            <w:r w:rsidRPr="001C1907">
              <w:rPr>
                <w:rFonts w:ascii="Times New Roman" w:eastAsia="Times New Roman" w:hAnsi="Times New Roman" w:cs="Times New Roman"/>
                <w:sz w:val="24"/>
                <w:szCs w:val="24"/>
              </w:rPr>
              <w:t>ptional</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B5</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Classifica Ricambi frequenti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Calcoli economici e costi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4A1F6B"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Calcolo costo complessivo di una riparazione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5476F0"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E97421"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r w:rsidR="005476F0" w:rsidRPr="001C1907">
              <w:rPr>
                <w:rFonts w:ascii="Times New Roman" w:eastAsia="Times New Roman" w:hAnsi="Times New Roman" w:cs="Times New Roman"/>
                <w:sz w:val="24"/>
                <w:szCs w:val="24"/>
              </w:rPr>
              <w:t xml:space="preserve">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lastRenderedPageBreak/>
              <w:t>C2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Contare il complessivo pagato di un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incassi con la vendita di veicoli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Conteggio importo complessivo contratto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0D3DB8"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r w:rsidR="001C1907" w:rsidRPr="001C1907">
              <w:rPr>
                <w:rFonts w:ascii="Times New Roman" w:eastAsia="Times New Roman" w:hAnsi="Times New Roman" w:cs="Times New Roman"/>
                <w:sz w:val="24"/>
                <w:szCs w:val="24"/>
              </w:rPr>
              <w:t xml:space="preserve"> per mese</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Inserimenti e acquisti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Inserimento di un nuovo cliente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Piazzamento di un nuovo ordine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Ordini settimanali x 4) = 200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Stipula di un contratto di vendita</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B667A4"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Riparazione autovettura convenzionata</w:t>
            </w:r>
          </w:p>
        </w:tc>
        <w:tc>
          <w:tcPr>
            <w:tcW w:w="5245" w:type="dxa"/>
            <w:tcBorders>
              <w:top w:val="nil"/>
              <w:left w:val="nil"/>
              <w:bottom w:val="nil"/>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B667A4"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Riparazioni settimana x 4) = 80 per mese</w:t>
            </w:r>
          </w:p>
        </w:tc>
      </w:tr>
    </w:tbl>
    <w:p w:rsidR="00583290" w:rsidRDefault="00C7625D" w:rsidP="00313D04">
      <w:pPr>
        <w:pStyle w:val="Titolo2"/>
      </w:pPr>
      <w:bookmarkStart w:id="33" w:name="_Toc491462972"/>
      <w:r>
        <w:t>3.2</w:t>
      </w:r>
      <w:r w:rsidR="00313D04">
        <w:t xml:space="preserve"> </w:t>
      </w:r>
      <w:r w:rsidR="00313D04" w:rsidRPr="00313D04">
        <w:t>–</w:t>
      </w:r>
      <w:r w:rsidR="00313D04">
        <w:t xml:space="preserve"> Analisi</w:t>
      </w:r>
      <w:bookmarkEnd w:id="33"/>
    </w:p>
    <w:p w:rsidR="00313D04" w:rsidRDefault="00313D04" w:rsidP="00313D04">
      <w:pPr>
        <w:pStyle w:val="Titolo3"/>
      </w:pPr>
      <w:bookmarkStart w:id="34" w:name="_Toc491462973"/>
      <w:r>
        <w:t>3.</w:t>
      </w:r>
      <w:r w:rsidR="00C7625D">
        <w:t>2.</w:t>
      </w:r>
      <w:r>
        <w:t xml:space="preserve">1 </w:t>
      </w:r>
      <w:r w:rsidRPr="00313D04">
        <w:t>–</w:t>
      </w:r>
      <w:r>
        <w:t xml:space="preserve"> Analisi gerarchie</w:t>
      </w:r>
      <w:bookmarkEnd w:id="34"/>
    </w:p>
    <w:p w:rsidR="00AD3DBD" w:rsidRDefault="00583290" w:rsidP="00AD3DBD">
      <w:r>
        <w:t>Il modello relazionale non può rappresentare concretamente le generalizzazioni e i sottotipi quindi per questo motivo quando si effettua la progettazione logica è necessario analizzare bene come operare per ottenere uno schema equivalente con lo stesso contenuto informativo e non provochi un appesantimento dello schema.</w:t>
      </w:r>
    </w:p>
    <w:p w:rsidR="00583290" w:rsidRDefault="00583290" w:rsidP="00AD3DBD"/>
    <w:p w:rsidR="00583290" w:rsidRDefault="00583290" w:rsidP="00AD3DBD">
      <w:r>
        <w:t>Nello schema relazionale analizzato sono presenti quattro gerarchie principali:</w:t>
      </w:r>
    </w:p>
    <w:p w:rsidR="00583290" w:rsidRDefault="00583290" w:rsidP="00583290">
      <w:pPr>
        <w:pStyle w:val="Paragrafoelenco"/>
        <w:numPr>
          <w:ilvl w:val="0"/>
          <w:numId w:val="6"/>
        </w:numPr>
      </w:pPr>
      <w:r>
        <w:t>Cliente</w:t>
      </w:r>
    </w:p>
    <w:p w:rsidR="00583290" w:rsidRDefault="00583290" w:rsidP="00583290">
      <w:pPr>
        <w:pStyle w:val="Paragrafoelenco"/>
        <w:numPr>
          <w:ilvl w:val="0"/>
          <w:numId w:val="6"/>
        </w:numPr>
      </w:pPr>
      <w:r>
        <w:t>Ordine</w:t>
      </w:r>
    </w:p>
    <w:p w:rsidR="00583290" w:rsidRDefault="00583290" w:rsidP="00583290">
      <w:pPr>
        <w:pStyle w:val="Paragrafoelenco"/>
        <w:numPr>
          <w:ilvl w:val="0"/>
          <w:numId w:val="6"/>
        </w:numPr>
      </w:pPr>
      <w:r>
        <w:t>Fornitore</w:t>
      </w:r>
    </w:p>
    <w:p w:rsidR="00583290" w:rsidRDefault="00583290" w:rsidP="00583290">
      <w:pPr>
        <w:pStyle w:val="Paragrafoelenco"/>
        <w:numPr>
          <w:ilvl w:val="0"/>
          <w:numId w:val="6"/>
        </w:numPr>
      </w:pPr>
      <w:r>
        <w:t>Ricambio</w:t>
      </w:r>
    </w:p>
    <w:p w:rsidR="00583290" w:rsidRDefault="00583290" w:rsidP="00583290">
      <w:r>
        <w:t>Inoltre durante la progettazione è stata analizzata un ulteriore gerarchia per sviluppi futuri sui veicoli.</w:t>
      </w:r>
    </w:p>
    <w:p w:rsidR="00583290" w:rsidRDefault="00583290" w:rsidP="00583290"/>
    <w:p w:rsidR="00583290" w:rsidRDefault="00853D55" w:rsidP="00583290">
      <w:r>
        <w:rPr>
          <w:noProof/>
        </w:rPr>
        <w:drawing>
          <wp:anchor distT="0" distB="0" distL="0" distR="0" simplePos="0" relativeHeight="251659264" behindDoc="0" locked="0" layoutInCell="1" allowOverlap="1" wp14:anchorId="4D4C61DC" wp14:editId="065317C2">
            <wp:simplePos x="0" y="0"/>
            <wp:positionH relativeFrom="margin">
              <wp:align>left</wp:align>
            </wp:positionH>
            <wp:positionV relativeFrom="paragraph">
              <wp:posOffset>896620</wp:posOffset>
            </wp:positionV>
            <wp:extent cx="4076700" cy="1518920"/>
            <wp:effectExtent l="0" t="0" r="0" b="5080"/>
            <wp:wrapTopAndBottom/>
            <wp:docPr id="14"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076700" cy="1518920"/>
                    </a:xfrm>
                    <a:prstGeom prst="rect">
                      <a:avLst/>
                    </a:prstGeom>
                  </pic:spPr>
                </pic:pic>
              </a:graphicData>
            </a:graphic>
            <wp14:sizeRelH relativeFrom="margin">
              <wp14:pctWidth>0</wp14:pctWidth>
            </wp14:sizeRelH>
            <wp14:sizeRelV relativeFrom="margin">
              <wp14:pctHeight>0</wp14:pctHeight>
            </wp14:sizeRelV>
          </wp:anchor>
        </w:drawing>
      </w:r>
      <w:r w:rsidR="00991F28">
        <w:rPr>
          <w:noProof/>
        </w:rPr>
        <w:drawing>
          <wp:anchor distT="0" distB="0" distL="114300" distR="114300" simplePos="0" relativeHeight="251661312" behindDoc="0" locked="0" layoutInCell="1" allowOverlap="1" wp14:anchorId="514AEC49" wp14:editId="42577F2A">
            <wp:simplePos x="0" y="0"/>
            <wp:positionH relativeFrom="margin">
              <wp:align>right</wp:align>
            </wp:positionH>
            <wp:positionV relativeFrom="paragraph">
              <wp:posOffset>217170</wp:posOffset>
            </wp:positionV>
            <wp:extent cx="990600" cy="29921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290">
        <w:t xml:space="preserve">La prima presa in considerazione è quella su </w:t>
      </w:r>
      <w:r w:rsidR="00583290">
        <w:rPr>
          <w:b/>
        </w:rPr>
        <w:t>cliente</w:t>
      </w:r>
      <w:r w:rsidR="00583290">
        <w:t>.</w:t>
      </w:r>
    </w:p>
    <w:p w:rsidR="00583290" w:rsidRDefault="00583290" w:rsidP="00583290"/>
    <w:p w:rsidR="00583290" w:rsidRDefault="00583290" w:rsidP="00583290">
      <w:pPr>
        <w:rPr>
          <w:noProof/>
        </w:rPr>
      </w:pPr>
      <w:r>
        <w:t xml:space="preserve">Un cliente è suddivisibile in cliente </w:t>
      </w:r>
      <w:r>
        <w:rPr>
          <w:b/>
        </w:rPr>
        <w:t xml:space="preserve">privato </w:t>
      </w:r>
      <w:r>
        <w:t xml:space="preserve">e cliente </w:t>
      </w:r>
      <w:r>
        <w:rPr>
          <w:b/>
        </w:rPr>
        <w:t>azienda</w:t>
      </w:r>
      <w:r>
        <w:t xml:space="preserve">. Si può facilmente osservare dalla vista che le interazioni di quella entità, ossia le associazioni coinvolte fanno riferimento soltanto all’entità padre. La copertura è </w:t>
      </w:r>
      <w:r w:rsidRPr="00583290">
        <w:rPr>
          <w:i/>
        </w:rPr>
        <w:t>totale</w:t>
      </w:r>
      <w:r>
        <w:t xml:space="preserve"> ed </w:t>
      </w:r>
      <w:r w:rsidRPr="00583290">
        <w:rPr>
          <w:i/>
        </w:rPr>
        <w:t>esclusiva</w:t>
      </w:r>
      <w:r>
        <w:rPr>
          <w:i/>
        </w:rPr>
        <w:t xml:space="preserve"> </w:t>
      </w:r>
      <w:r>
        <w:t>quindi è possibile specificare con un attributo aggiuntivo se fa parte di una categoria o dell’altra.</w:t>
      </w:r>
      <w:r w:rsidRPr="00583290">
        <w:rPr>
          <w:noProof/>
        </w:rPr>
        <w:t xml:space="preserve"> </w:t>
      </w:r>
    </w:p>
    <w:p w:rsidR="00583290" w:rsidRDefault="00991F28" w:rsidP="00583290">
      <w:pPr>
        <w:rPr>
          <w:noProof/>
        </w:rPr>
      </w:pPr>
      <w:r>
        <w:rPr>
          <w:noProof/>
        </w:rPr>
        <w:t xml:space="preserve">E’ stato quindi scleto un </w:t>
      </w:r>
      <w:r>
        <w:rPr>
          <w:b/>
          <w:noProof/>
        </w:rPr>
        <w:t>collasso verso l’alto</w:t>
      </w:r>
      <w:r>
        <w:rPr>
          <w:noProof/>
        </w:rPr>
        <w:t xml:space="preserve">. Non vi è una grossa differenza tra gli accessi al padre rispetto a quelli dei figli. Gli attributi sono stati raggruppati in un'unica relazione con i vari attributi opzionali riempiti soltanto se di un certo tipo. Il tipo viene indicato dall’attributo </w:t>
      </w:r>
      <w:r>
        <w:rPr>
          <w:i/>
          <w:noProof/>
        </w:rPr>
        <w:t>Tipo cliente</w:t>
      </w:r>
      <w:r>
        <w:rPr>
          <w:noProof/>
        </w:rPr>
        <w:t xml:space="preserve"> l’identificatore secondario quello dei due sottotipi.</w:t>
      </w:r>
    </w:p>
    <w:p w:rsidR="00FE5665" w:rsidRDefault="00FE5665" w:rsidP="00583290">
      <w:pPr>
        <w:rPr>
          <w:noProof/>
        </w:rPr>
      </w:pPr>
    </w:p>
    <w:p w:rsidR="00FE5665" w:rsidRDefault="00FE5665" w:rsidP="00583290">
      <w:pPr>
        <w:rPr>
          <w:noProof/>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182880</wp:posOffset>
            </wp:positionV>
            <wp:extent cx="1311910" cy="1619250"/>
            <wp:effectExtent l="0" t="0" r="254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268605</wp:posOffset>
            </wp:positionV>
            <wp:extent cx="4114800" cy="1104265"/>
            <wp:effectExtent l="0" t="0" r="0" b="635"/>
            <wp:wrapTopAndBottom/>
            <wp:docPr id="16" name="Immagine 16" descr="C:\Users\matteo.minardi\AppData\Local\Microsoft\Windows\INetCache\Content.Word\Acquist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Acquisto-bas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104265"/>
                    </a:xfrm>
                    <a:prstGeom prst="rect">
                      <a:avLst/>
                    </a:prstGeom>
                    <a:noFill/>
                    <a:ln>
                      <a:noFill/>
                    </a:ln>
                  </pic:spPr>
                </pic:pic>
              </a:graphicData>
            </a:graphic>
          </wp:anchor>
        </w:drawing>
      </w:r>
      <w:r>
        <w:rPr>
          <w:noProof/>
        </w:rPr>
        <w:t xml:space="preserve">La seconda è quella su </w:t>
      </w:r>
      <w:r>
        <w:rPr>
          <w:b/>
          <w:noProof/>
        </w:rPr>
        <w:t>ordine</w:t>
      </w:r>
      <w:r>
        <w:rPr>
          <w:noProof/>
        </w:rPr>
        <w:t>.</w:t>
      </w:r>
    </w:p>
    <w:p w:rsidR="00A4116F" w:rsidRDefault="00A4116F" w:rsidP="00583290">
      <w:pPr>
        <w:rPr>
          <w:noProof/>
        </w:rPr>
      </w:pPr>
    </w:p>
    <w:p w:rsidR="00A4116F" w:rsidRDefault="00A4116F" w:rsidP="00583290">
      <w:pPr>
        <w:rPr>
          <w:noProof/>
        </w:rPr>
      </w:pPr>
      <w:r>
        <w:rPr>
          <w:noProof/>
        </w:rPr>
        <w:t xml:space="preserve">Durante la progettazione concettuale c’è stata la decisione di separare gli ordini per differenziare adeguatamente l’ordine di un ricambio da quello di un veicolo infatti entrabi i figli hanno relazioni separate 1-N con delle altre entità. Essendo </w:t>
      </w:r>
      <w:r w:rsidRPr="00A4116F">
        <w:rPr>
          <w:i/>
          <w:noProof/>
        </w:rPr>
        <w:t>totale</w:t>
      </w:r>
      <w:r>
        <w:rPr>
          <w:noProof/>
        </w:rPr>
        <w:t xml:space="preserve"> ed </w:t>
      </w:r>
      <w:r w:rsidRPr="00A4116F">
        <w:rPr>
          <w:i/>
          <w:noProof/>
        </w:rPr>
        <w:t>esclusiva</w:t>
      </w:r>
      <w:r>
        <w:rPr>
          <w:i/>
          <w:noProof/>
        </w:rPr>
        <w:t xml:space="preserve"> </w:t>
      </w:r>
      <w:r>
        <w:rPr>
          <w:noProof/>
        </w:rPr>
        <w:t xml:space="preserve">e non avento attributi particolari abbiamo deciso di mantenere in un'unica relazione padre </w:t>
      </w:r>
      <w:r>
        <w:rPr>
          <w:b/>
          <w:noProof/>
        </w:rPr>
        <w:t xml:space="preserve">ordine </w:t>
      </w:r>
      <w:r>
        <w:rPr>
          <w:noProof/>
        </w:rPr>
        <w:t xml:space="preserve">entrambi i figli. Le relazioni ora hanno l’opzionalità dell’associazione in modo da considerare l’ordine o di un ricambio o di un veicolo. E’ stato quindi effettuato un </w:t>
      </w:r>
      <w:r w:rsidRPr="00A4116F">
        <w:rPr>
          <w:b/>
          <w:noProof/>
        </w:rPr>
        <w:t>collasso verso l’alto</w:t>
      </w:r>
      <w:r>
        <w:rPr>
          <w:noProof/>
        </w:rPr>
        <w:t xml:space="preserve"> introducenndo l’attributo </w:t>
      </w:r>
      <w:r>
        <w:rPr>
          <w:i/>
          <w:noProof/>
        </w:rPr>
        <w:t>Tipo ordine</w:t>
      </w:r>
      <w:r>
        <w:rPr>
          <w:noProof/>
        </w:rPr>
        <w:t>.</w:t>
      </w:r>
    </w:p>
    <w:p w:rsidR="00E45CC0" w:rsidRDefault="00853D55" w:rsidP="00583290">
      <w:pPr>
        <w:rPr>
          <w:noProof/>
        </w:rPr>
      </w:pPr>
      <w:r>
        <w:rPr>
          <w:noProof/>
        </w:rPr>
        <w:drawing>
          <wp:anchor distT="0" distB="0" distL="114300" distR="114300" simplePos="0" relativeHeight="251665408" behindDoc="0" locked="0" layoutInCell="1" allowOverlap="1">
            <wp:simplePos x="0" y="0"/>
            <wp:positionH relativeFrom="column">
              <wp:posOffset>69215</wp:posOffset>
            </wp:positionH>
            <wp:positionV relativeFrom="paragraph">
              <wp:posOffset>258445</wp:posOffset>
            </wp:positionV>
            <wp:extent cx="2579370" cy="1716405"/>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9370" cy="171640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4679315</wp:posOffset>
            </wp:positionH>
            <wp:positionV relativeFrom="paragraph">
              <wp:posOffset>248920</wp:posOffset>
            </wp:positionV>
            <wp:extent cx="1152525" cy="1691005"/>
            <wp:effectExtent l="0" t="0" r="9525" b="444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5CC0" w:rsidRDefault="00E45CC0" w:rsidP="00583290">
      <w:pPr>
        <w:rPr>
          <w:b/>
          <w:noProof/>
        </w:rPr>
      </w:pPr>
      <w:r>
        <w:rPr>
          <w:noProof/>
        </w:rPr>
        <w:t xml:space="preserve">La terza gerarchia riguarda </w:t>
      </w:r>
      <w:r>
        <w:rPr>
          <w:b/>
          <w:noProof/>
        </w:rPr>
        <w:t>fornitore</w:t>
      </w:r>
    </w:p>
    <w:p w:rsidR="00E45CC0" w:rsidRDefault="00853D55" w:rsidP="00583290">
      <w:pPr>
        <w:rPr>
          <w:b/>
          <w:noProof/>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520065</wp:posOffset>
            </wp:positionV>
            <wp:extent cx="3695700" cy="1664335"/>
            <wp:effectExtent l="0" t="0" r="0" b="0"/>
            <wp:wrapTopAndBottom/>
            <wp:docPr id="21" name="Immagine 21" descr="C:\Users\matteo.minardi\AppData\Local\Microsoft\Windows\INetCache\Content.Word\Fornitor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o.minardi\AppData\Local\Microsoft\Windows\INetCache\Content.Word\Fornitore-bas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8480" behindDoc="0" locked="0" layoutInCell="1" allowOverlap="1">
            <wp:simplePos x="0" y="0"/>
            <wp:positionH relativeFrom="column">
              <wp:posOffset>5193665</wp:posOffset>
            </wp:positionH>
            <wp:positionV relativeFrom="paragraph">
              <wp:posOffset>291465</wp:posOffset>
            </wp:positionV>
            <wp:extent cx="1143000" cy="21812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2181225"/>
                    </a:xfrm>
                    <a:prstGeom prst="rect">
                      <a:avLst/>
                    </a:prstGeom>
                    <a:noFill/>
                    <a:ln>
                      <a:noFill/>
                    </a:ln>
                  </pic:spPr>
                </pic:pic>
              </a:graphicData>
            </a:graphic>
          </wp:anchor>
        </w:drawing>
      </w:r>
    </w:p>
    <w:p w:rsidR="00E45CC0" w:rsidRDefault="00E45CC0" w:rsidP="00583290">
      <w:pPr>
        <w:rPr>
          <w:noProof/>
        </w:rPr>
      </w:pPr>
      <w:r>
        <w:rPr>
          <w:noProof/>
        </w:rPr>
        <w:t xml:space="preserve">Un fornitore, allo stesso modo dell’ordine, non specifica molti attributi rispetto al padre. Un fornitore si arrocia diversamente con le altre entità e per questo motivo la cardinalità minima dell’associazione è </w:t>
      </w:r>
      <w:r>
        <w:rPr>
          <w:noProof/>
        </w:rPr>
        <w:lastRenderedPageBreak/>
        <w:t xml:space="preserve">stata ridotta da 1 a 0. </w:t>
      </w:r>
      <w:r w:rsidR="00E51A38">
        <w:rPr>
          <w:noProof/>
        </w:rPr>
        <w:t xml:space="preserve">Sono stati inseriti due attributi selettori </w:t>
      </w:r>
      <w:r w:rsidR="00E51A38" w:rsidRPr="00E51A38">
        <w:rPr>
          <w:i/>
          <w:noProof/>
        </w:rPr>
        <w:t>Fornitore Ricambi</w:t>
      </w:r>
      <w:r w:rsidR="00E51A38">
        <w:rPr>
          <w:noProof/>
        </w:rPr>
        <w:t xml:space="preserve"> e </w:t>
      </w:r>
      <w:r w:rsidR="00E51A38" w:rsidRPr="00E51A38">
        <w:rPr>
          <w:i/>
          <w:noProof/>
        </w:rPr>
        <w:t>Casa Produttrice</w:t>
      </w:r>
      <w:r>
        <w:rPr>
          <w:noProof/>
        </w:rPr>
        <w:t xml:space="preserve"> e accorpato tutto nel padre con un </w:t>
      </w:r>
      <w:r w:rsidRPr="00E51A38">
        <w:rPr>
          <w:b/>
          <w:noProof/>
        </w:rPr>
        <w:t>collasso verso l’alto</w:t>
      </w:r>
      <w:r>
        <w:rPr>
          <w:noProof/>
        </w:rPr>
        <w:t>.</w:t>
      </w:r>
      <w:r w:rsidR="00E51A38">
        <w:rPr>
          <w:noProof/>
        </w:rPr>
        <w:t xml:space="preserve"> Ne sono stati inseriti due per il semplice motivo che essendo sovrapposta e quindi il padre può essere entrambi sono necessari due booleani che ne indichino il tipo.</w:t>
      </w:r>
    </w:p>
    <w:p w:rsidR="00E51A38" w:rsidRDefault="00E51A38" w:rsidP="00583290">
      <w:pPr>
        <w:rPr>
          <w:noProof/>
        </w:rPr>
      </w:pPr>
    </w:p>
    <w:p w:rsidR="00E51A38" w:rsidRDefault="0062373A" w:rsidP="00583290">
      <w:pPr>
        <w:rPr>
          <w:b/>
          <w:noProof/>
        </w:rPr>
      </w:pPr>
      <w:r>
        <w:rPr>
          <w:b/>
          <w:noProof/>
        </w:rPr>
        <w:drawing>
          <wp:anchor distT="0" distB="0" distL="114300" distR="114300" simplePos="0" relativeHeight="251670528" behindDoc="0" locked="0" layoutInCell="1" allowOverlap="1">
            <wp:simplePos x="0" y="0"/>
            <wp:positionH relativeFrom="margin">
              <wp:align>right</wp:align>
            </wp:positionH>
            <wp:positionV relativeFrom="paragraph">
              <wp:posOffset>295910</wp:posOffset>
            </wp:positionV>
            <wp:extent cx="1095375" cy="1409700"/>
            <wp:effectExtent l="0" t="0" r="9525"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1409700"/>
                    </a:xfrm>
                    <a:prstGeom prst="rect">
                      <a:avLst/>
                    </a:prstGeom>
                    <a:noFill/>
                    <a:ln>
                      <a:noFill/>
                    </a:ln>
                  </pic:spPr>
                </pic:pic>
              </a:graphicData>
            </a:graphic>
          </wp:anchor>
        </w:drawing>
      </w:r>
      <w:r w:rsidR="00E51A38">
        <w:rPr>
          <w:b/>
          <w:noProof/>
        </w:rPr>
        <w:drawing>
          <wp:anchor distT="0" distB="0" distL="114300" distR="114300" simplePos="0" relativeHeight="251669504" behindDoc="0" locked="0" layoutInCell="1" allowOverlap="1">
            <wp:simplePos x="0" y="0"/>
            <wp:positionH relativeFrom="margin">
              <wp:align>left</wp:align>
            </wp:positionH>
            <wp:positionV relativeFrom="paragraph">
              <wp:posOffset>296545</wp:posOffset>
            </wp:positionV>
            <wp:extent cx="4120515" cy="1381125"/>
            <wp:effectExtent l="0" t="0" r="0" b="9525"/>
            <wp:wrapTopAndBottom/>
            <wp:docPr id="23" name="Immagine 23" descr="C:\Users\matteo.minardi\AppData\Local\Microsoft\Windows\INetCache\Content.Word\Ricambi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minardi\AppData\Local\Microsoft\Windows\INetCache\Content.Word\Ricambio-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A38">
        <w:rPr>
          <w:noProof/>
        </w:rPr>
        <w:t xml:space="preserve">L’ultima gerarchia, ossia quella su </w:t>
      </w:r>
      <w:r w:rsidR="00E51A38">
        <w:rPr>
          <w:b/>
          <w:noProof/>
        </w:rPr>
        <w:t>ricambio</w:t>
      </w:r>
    </w:p>
    <w:p w:rsidR="0062373A" w:rsidRDefault="0062373A" w:rsidP="00583290">
      <w:pPr>
        <w:rPr>
          <w:noProof/>
        </w:rPr>
      </w:pPr>
    </w:p>
    <w:p w:rsidR="00E51A38" w:rsidRDefault="00E51A38" w:rsidP="00583290">
      <w:pPr>
        <w:rPr>
          <w:noProof/>
        </w:rPr>
      </w:pPr>
      <w:r>
        <w:rPr>
          <w:noProof/>
        </w:rPr>
        <w:t xml:space="preserve">Essendo una semplice totale esclusiva introdotta soltanto a fini concettuali nella progettazione iniziale si può facilmente tradurre in una relazione collassata verso l’alto in cui un selettore di tipo </w:t>
      </w:r>
      <w:r>
        <w:rPr>
          <w:i/>
          <w:noProof/>
        </w:rPr>
        <w:t>Tipo ricambio</w:t>
      </w:r>
      <w:r>
        <w:rPr>
          <w:noProof/>
        </w:rPr>
        <w:t xml:space="preserve"> definisce di quale dei due si tratta.</w:t>
      </w:r>
    </w:p>
    <w:p w:rsidR="00A4116F" w:rsidRPr="00A4116F" w:rsidRDefault="00E51A38" w:rsidP="00583290">
      <w:r>
        <w:rPr>
          <w:noProof/>
        </w:rPr>
        <w:t xml:space="preserve">Infine per motivi di tempo non è stato introdotta la gerarchia </w:t>
      </w:r>
      <w:r w:rsidRPr="00E51A38">
        <w:rPr>
          <w:i/>
          <w:noProof/>
        </w:rPr>
        <w:t>Veicolo</w:t>
      </w:r>
      <w:r>
        <w:rPr>
          <w:i/>
          <w:noProof/>
        </w:rPr>
        <w:t xml:space="preserve"> </w:t>
      </w:r>
      <w:r w:rsidR="00361605">
        <w:rPr>
          <w:noProof/>
        </w:rPr>
        <w:t>specificato da auto e moto. Sarebbe stato un modo efficace di rendere lo schema estendibile ed elastico a cambiamenti di business nell’azionda nel casi di introduzione di vendite di motoveicoli.</w:t>
      </w:r>
    </w:p>
    <w:p w:rsidR="00694B3B" w:rsidRDefault="00C7625D" w:rsidP="00313D04">
      <w:pPr>
        <w:pStyle w:val="Titolo3"/>
      </w:pPr>
      <w:bookmarkStart w:id="35" w:name="_Toc491462974"/>
      <w:r>
        <w:t>3.2.2</w:t>
      </w:r>
      <w:r w:rsidR="00313D04">
        <w:t xml:space="preserve"> </w:t>
      </w:r>
      <w:r w:rsidR="00313D04" w:rsidRPr="00313D04">
        <w:t>–</w:t>
      </w:r>
      <w:r w:rsidR="00313D04">
        <w:t xml:space="preserve"> Identificatori</w:t>
      </w:r>
      <w:bookmarkEnd w:id="35"/>
      <w:r w:rsidR="00313D04">
        <w:t xml:space="preserve"> </w:t>
      </w:r>
    </w:p>
    <w:p w:rsidR="00694B3B" w:rsidRDefault="00694B3B" w:rsidP="00694B3B">
      <w:r>
        <w:t xml:space="preserve">Dopo aver tradotto ogni entità in una relazione con gli stessi attributi è necessario scegliere per ognuna di essi un identificatore univoco non nullo detto chiave primaria. Per quasi tutte le entità è stata utilizzata la chiave definita in fase di progettazione concettuale eccetto quella di cliente. Dopo aver accorpato la gerarchia è stato necessario introdurre un identificatore </w:t>
      </w:r>
      <w:r>
        <w:rPr>
          <w:i/>
        </w:rPr>
        <w:t>Id</w:t>
      </w:r>
      <w:r>
        <w:t xml:space="preserve"> e porre come univoche, o chiavi secondarie, quelle utilizzate precedentemente dai figli (</w:t>
      </w:r>
      <w:r>
        <w:rPr>
          <w:i/>
        </w:rPr>
        <w:t>Partita IVA e Codice Fiscale</w:t>
      </w:r>
      <w:r>
        <w:t xml:space="preserve">). </w:t>
      </w:r>
    </w:p>
    <w:p w:rsidR="00694B3B" w:rsidRPr="00694B3B" w:rsidRDefault="00694B3B" w:rsidP="00694B3B">
      <w:r>
        <w:t>Per tutte le entità con identificazione esterna è stato sufficiente utilizzare l’attributo importato come chiave esterna come identificatore primario.</w:t>
      </w:r>
    </w:p>
    <w:p w:rsidR="00313D04" w:rsidRDefault="00C7625D" w:rsidP="00313D04">
      <w:pPr>
        <w:pStyle w:val="Titolo3"/>
      </w:pPr>
      <w:bookmarkStart w:id="36" w:name="_Toc491462975"/>
      <w:r>
        <w:t>3.</w:t>
      </w:r>
      <w:r w:rsidR="001F5A52">
        <w:t>2.</w:t>
      </w:r>
      <w:r>
        <w:t>3</w:t>
      </w:r>
      <w:r w:rsidR="00313D04">
        <w:t xml:space="preserve"> </w:t>
      </w:r>
      <w:r w:rsidR="00313D04" w:rsidRPr="00313D04">
        <w:t>–</w:t>
      </w:r>
      <w:r w:rsidR="00313D04">
        <w:t xml:space="preserve"> Attributi </w:t>
      </w:r>
      <w:r w:rsidR="007076B8">
        <w:t>multi valore</w:t>
      </w:r>
      <w:r w:rsidR="00A3524A">
        <w:t>/composti</w:t>
      </w:r>
      <w:bookmarkEnd w:id="36"/>
    </w:p>
    <w:p w:rsidR="00694B3B" w:rsidRDefault="00694B3B" w:rsidP="00694B3B">
      <w:r>
        <w:t xml:space="preserve">Principalmente in questa parte dell’analisi non si sono trovate troppe difficoltà. Si è deciso di trasformare gli attributi </w:t>
      </w:r>
      <w:r w:rsidR="006C1CBC">
        <w:t>multi valori</w:t>
      </w:r>
      <w:r>
        <w:t xml:space="preserve"> in una lista di attributi singoli. </w:t>
      </w:r>
      <w:r w:rsidR="00A3524A">
        <w:t>Gli attributi secondati sono stati impostati opzionali perché il più delle volte non risultano necessari (es. numero di telefono, indirizzo e-mail) ma per rendere il Database robusto è opportuno inserirli.</w:t>
      </w:r>
    </w:p>
    <w:p w:rsidR="00A3524A" w:rsidRPr="00A3524A" w:rsidRDefault="00A3524A" w:rsidP="00694B3B">
      <w:r>
        <w:t xml:space="preserve">Per quanto riguarda gli attributi composti che riguardavano la </w:t>
      </w:r>
      <w:r>
        <w:rPr>
          <w:i/>
        </w:rPr>
        <w:t>sede</w:t>
      </w:r>
      <w:r>
        <w:t xml:space="preserve"> di varie entità non si è inserita una ulteriore entità </w:t>
      </w:r>
      <w:r>
        <w:rPr>
          <w:i/>
        </w:rPr>
        <w:t>Sede</w:t>
      </w:r>
      <w:r>
        <w:t xml:space="preserve"> che contenesse tutte le sedi univoche referenziate alle varie relazioni. </w:t>
      </w:r>
      <w:r w:rsidR="007076B8">
        <w:t>È</w:t>
      </w:r>
      <w:r>
        <w:t xml:space="preserve"> stata effettuata questa scelta per motivi di spazio e praticità di utilizzo nelle query. Ricorrere a join e indici per ottenere indirizzi e informazioni non è stato considerato opportuno.</w:t>
      </w:r>
    </w:p>
    <w:p w:rsidR="00313D04" w:rsidRDefault="00C7625D" w:rsidP="00313D04">
      <w:pPr>
        <w:pStyle w:val="Titolo3"/>
      </w:pPr>
      <w:bookmarkStart w:id="37" w:name="_Toc491462976"/>
      <w:r>
        <w:t>3.</w:t>
      </w:r>
      <w:r w:rsidR="001F5A52">
        <w:t>2.</w:t>
      </w:r>
      <w:r>
        <w:t>4</w:t>
      </w:r>
      <w:r w:rsidR="00313D04">
        <w:t xml:space="preserve"> </w:t>
      </w:r>
      <w:r w:rsidR="00313D04" w:rsidRPr="00313D04">
        <w:t>–</w:t>
      </w:r>
      <w:r w:rsidR="00313D04">
        <w:t xml:space="preserve"> Associazioni</w:t>
      </w:r>
      <w:bookmarkEnd w:id="37"/>
    </w:p>
    <w:p w:rsidR="00A3524A" w:rsidRDefault="00A3524A" w:rsidP="00A3524A">
      <w:r>
        <w:t>Durante la progettazione logica sono state introdotte nuove entità più generiche, per via dei collassi verso l’alto e nuove entità</w:t>
      </w:r>
      <w:r w:rsidR="007076B8">
        <w:t xml:space="preserve"> per rappresentare correttamente le associazioni con cardinalità </w:t>
      </w:r>
      <w:r w:rsidR="007076B8">
        <w:rPr>
          <w:i/>
        </w:rPr>
        <w:t>molti a molti.</w:t>
      </w:r>
    </w:p>
    <w:p w:rsidR="00211B20" w:rsidRDefault="007076B8" w:rsidP="00A3524A">
      <w:r>
        <w:t xml:space="preserve">Come accennato prima aver effettuato un collasso verso l’alto in </w:t>
      </w:r>
      <w:r>
        <w:rPr>
          <w:i/>
        </w:rPr>
        <w:t>Fornitore</w:t>
      </w:r>
      <w:r>
        <w:t xml:space="preserve"> e </w:t>
      </w:r>
      <w:r>
        <w:rPr>
          <w:i/>
        </w:rPr>
        <w:t>Ordine</w:t>
      </w:r>
      <w:r>
        <w:t xml:space="preserve"> ha imposto la necessità di diminuire la cardinalità delle associazioni che facevano riferimento alle entità figlie da 1 a 0. </w:t>
      </w:r>
      <w:r w:rsidR="00211B20">
        <w:t xml:space="preserve"> Ora queste associazioni sono opzionali perché un ordine potrebbe fare riferimento o ad un ricambio o ad un veicolo. In questo modo viene introdotta la possibilità di mescolare un ordine ricambi con un ordine veicoli. Nel caso questo comportamento si indesiderato è possibile dichiarare dei vincoli che ne impediscano l’inserimento a livello di codice.</w:t>
      </w:r>
    </w:p>
    <w:p w:rsidR="007076B8" w:rsidRDefault="00211B20" w:rsidP="00A3524A">
      <w:r>
        <w:t xml:space="preserve">Per via di rapporti molti a molti è stato necessario reificare associazioni come:  </w:t>
      </w:r>
    </w:p>
    <w:p w:rsidR="00322D99" w:rsidRDefault="00322D99" w:rsidP="00A3524A"/>
    <w:p w:rsidR="00322D99" w:rsidRPr="00BD4B08" w:rsidRDefault="00322D99" w:rsidP="00322D99">
      <w:pPr>
        <w:rPr>
          <w:sz w:val="24"/>
        </w:rPr>
      </w:pPr>
      <w:proofErr w:type="spellStart"/>
      <w:r w:rsidRPr="00322D99">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322D99" w:rsidRDefault="00322D99" w:rsidP="00322D99">
      <w:r>
        <w:lastRenderedPageBreak/>
        <w:tab/>
      </w:r>
      <w:proofErr w:type="gramStart"/>
      <w:r>
        <w:t>FK:  Ordine</w:t>
      </w:r>
      <w:proofErr w:type="gramEnd"/>
      <w:r>
        <w:t xml:space="preserve"> REFERENCES </w:t>
      </w:r>
      <w:r w:rsidRPr="00644926">
        <w:t>Ordine</w:t>
      </w:r>
    </w:p>
    <w:p w:rsidR="00322D99" w:rsidRDefault="00322D99" w:rsidP="00322D99">
      <w:r>
        <w:tab/>
      </w:r>
      <w:proofErr w:type="gramStart"/>
      <w:r>
        <w:t>FK:  Ricambio</w:t>
      </w:r>
      <w:proofErr w:type="gramEnd"/>
      <w:r>
        <w:t xml:space="preserve"> REFERENCES Ricambio</w:t>
      </w:r>
    </w:p>
    <w:p w:rsidR="00E6010C" w:rsidRDefault="00E6010C" w:rsidP="00322D99"/>
    <w:p w:rsidR="00322D99" w:rsidRPr="007C27C2" w:rsidRDefault="00322D99" w:rsidP="00322D99">
      <w:pPr>
        <w:rPr>
          <w:sz w:val="24"/>
          <w:lang w:val="en-US"/>
        </w:rPr>
      </w:pPr>
      <w:proofErr w:type="spellStart"/>
      <w:r w:rsidRPr="00322D99">
        <w:rPr>
          <w:b/>
          <w:lang w:val="en-US"/>
        </w:rPr>
        <w:t>Dotazione</w:t>
      </w:r>
      <w:proofErr w:type="spellEnd"/>
      <w:r w:rsidRPr="007C27C2">
        <w:rPr>
          <w:lang w:val="en-US"/>
        </w:rPr>
        <w:t xml:space="preserve"> (</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322D99" w:rsidRDefault="00322D99" w:rsidP="00322D99">
      <w:pPr>
        <w:rPr>
          <w:lang w:val="en-US"/>
        </w:rPr>
      </w:pPr>
      <w:r w:rsidRPr="007C27C2">
        <w:rPr>
          <w:lang w:val="en-US"/>
        </w:rPr>
        <w:t xml:space="preserve"> </w:t>
      </w:r>
      <w:r w:rsidRPr="007C27C2">
        <w:rPr>
          <w:lang w:val="en-US"/>
        </w:rPr>
        <w:tab/>
        <w:t>FK:  Optional REFERENCES Optional</w:t>
      </w:r>
    </w:p>
    <w:p w:rsidR="00322D99" w:rsidRDefault="00322D99" w:rsidP="00322D99">
      <w:pPr>
        <w:ind w:firstLine="643"/>
      </w:pPr>
      <w:proofErr w:type="gramStart"/>
      <w:r w:rsidRPr="00694B3B">
        <w:t>FK:  Veicolo</w:t>
      </w:r>
      <w:proofErr w:type="gramEnd"/>
      <w:r w:rsidRPr="00694B3B">
        <w:t xml:space="preserve"> REFERENCES </w:t>
      </w:r>
      <w:proofErr w:type="spellStart"/>
      <w:r w:rsidRPr="00694B3B">
        <w:t>VeicoloVenduto</w:t>
      </w:r>
      <w:proofErr w:type="spellEnd"/>
    </w:p>
    <w:p w:rsidR="00D111DE" w:rsidRDefault="00D111DE" w:rsidP="00322D99">
      <w:pPr>
        <w:ind w:firstLine="643"/>
      </w:pPr>
    </w:p>
    <w:p w:rsidR="00322D99" w:rsidRPr="00BD4B08" w:rsidRDefault="00322D99" w:rsidP="00322D99">
      <w:pPr>
        <w:rPr>
          <w:sz w:val="24"/>
        </w:rPr>
      </w:pPr>
      <w:r w:rsidRPr="00322D99">
        <w:rPr>
          <w:b/>
        </w:rPr>
        <w:t>Supporto</w:t>
      </w:r>
      <w:r w:rsidRPr="00BD4B08">
        <w:t xml:space="preserve"> (</w:t>
      </w:r>
      <w:proofErr w:type="spellStart"/>
      <w:r w:rsidRPr="007803F5">
        <w:rPr>
          <w:u w:val="single"/>
        </w:rPr>
        <w:t>VeicoloCatalogo</w:t>
      </w:r>
      <w:proofErr w:type="spellEnd"/>
      <w:r w:rsidRPr="00BD4B08">
        <w:t xml:space="preserve">, </w:t>
      </w:r>
      <w:r w:rsidRPr="007803F5">
        <w:rPr>
          <w:u w:val="single"/>
        </w:rPr>
        <w:t>Optional</w:t>
      </w:r>
      <w:r>
        <w:t>)</w:t>
      </w:r>
    </w:p>
    <w:p w:rsidR="00322D99" w:rsidRDefault="00322D99" w:rsidP="00322D99">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322D99" w:rsidP="00322D99">
      <w:pPr>
        <w:ind w:firstLine="643"/>
      </w:pPr>
      <w:proofErr w:type="gramStart"/>
      <w:r>
        <w:t>FK:  Optional</w:t>
      </w:r>
      <w:proofErr w:type="gramEnd"/>
      <w:r>
        <w:t xml:space="preserve"> REFERENCES Optional</w:t>
      </w:r>
    </w:p>
    <w:p w:rsidR="00D111DE" w:rsidRDefault="00D111DE" w:rsidP="00322D99">
      <w:pPr>
        <w:ind w:firstLine="643"/>
      </w:pPr>
    </w:p>
    <w:p w:rsidR="00D111DE" w:rsidRPr="00BD4B08" w:rsidRDefault="00D111DE" w:rsidP="00D111DE">
      <w:pPr>
        <w:rPr>
          <w:sz w:val="24"/>
        </w:rPr>
      </w:pPr>
      <w:r w:rsidRPr="00D111DE">
        <w:rPr>
          <w:b/>
        </w:rPr>
        <w:t>Referenza</w:t>
      </w:r>
      <w:r w:rsidRPr="002E38DC">
        <w:t xml:space="preserve"> </w:t>
      </w:r>
      <w:r w:rsidRPr="00BD4B08">
        <w:t>(</w:t>
      </w:r>
      <w:proofErr w:type="spellStart"/>
      <w:r>
        <w:rPr>
          <w:u w:val="single"/>
        </w:rPr>
        <w:t>VeicoloCatalogo</w:t>
      </w:r>
      <w:proofErr w:type="spellEnd"/>
      <w:r w:rsidRPr="002E38DC">
        <w:t xml:space="preserve">, </w:t>
      </w:r>
      <w:r w:rsidRPr="002E38DC">
        <w:rPr>
          <w:u w:val="single"/>
        </w:rPr>
        <w:t>Ricambio</w:t>
      </w:r>
      <w:r>
        <w:t>)</w:t>
      </w:r>
    </w:p>
    <w:p w:rsidR="00D111DE" w:rsidRDefault="00D111DE" w:rsidP="00D111DE">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D111DE" w:rsidP="00A3524A">
      <w:r>
        <w:tab/>
      </w:r>
      <w:proofErr w:type="gramStart"/>
      <w:r>
        <w:t>FK:  Ricambio</w:t>
      </w:r>
      <w:proofErr w:type="gramEnd"/>
      <w:r>
        <w:t xml:space="preserve"> REFERENCES Ricambio</w:t>
      </w:r>
    </w:p>
    <w:p w:rsidR="00F9502A" w:rsidRDefault="00F9502A" w:rsidP="00A3524A"/>
    <w:p w:rsidR="00B9699C" w:rsidRPr="00F9502A" w:rsidRDefault="00B9699C" w:rsidP="00A3524A">
      <w:r>
        <w:t xml:space="preserve">Sono relazioni d’appoggio, con chiave primaria doppia lasciano più libertà e rappresentano una molti a molti. Nella maggior parte delle altre relazioni 1 a N sono state accorpate in attributi con chiave esterna eccetto per </w:t>
      </w:r>
      <w:r>
        <w:rPr>
          <w:b/>
        </w:rPr>
        <w:t>ordine veicolo</w:t>
      </w:r>
      <w:r w:rsidR="00F9502A">
        <w:rPr>
          <w:b/>
        </w:rPr>
        <w:t xml:space="preserve"> </w:t>
      </w:r>
      <w:r w:rsidR="00F9502A">
        <w:t>che è stato modellato comunque con una relazione esterna per via dell’attributo interno alla relazione. Si noti che la chiave primaria è solo Veicolo perché va rispettato il vincolo che un veicolo venduto appartenga ad un ordine solo mentre ad uno stesso ordine possono appartenere più veicoli.</w:t>
      </w:r>
    </w:p>
    <w:p w:rsidR="00F9502A" w:rsidRDefault="00F9502A" w:rsidP="00A3524A">
      <w:pPr>
        <w:rPr>
          <w:b/>
        </w:rPr>
      </w:pPr>
    </w:p>
    <w:p w:rsidR="00F9502A" w:rsidRPr="00BD4B08" w:rsidRDefault="00F9502A" w:rsidP="00F9502A">
      <w:pPr>
        <w:rPr>
          <w:sz w:val="24"/>
        </w:rPr>
      </w:pPr>
      <w:proofErr w:type="spellStart"/>
      <w:r w:rsidRPr="00F9502A">
        <w:rPr>
          <w:b/>
        </w:rPr>
        <w:t>OrdineVeicolo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F9502A" w:rsidRDefault="00F9502A" w:rsidP="00F9502A">
      <w:r>
        <w:tab/>
      </w:r>
      <w:proofErr w:type="gramStart"/>
      <w:r>
        <w:t>FK:  Ordine</w:t>
      </w:r>
      <w:proofErr w:type="gramEnd"/>
      <w:r>
        <w:t xml:space="preserve"> REFERENCES </w:t>
      </w:r>
      <w:r w:rsidRPr="00644926">
        <w:t>Ordine</w:t>
      </w:r>
    </w:p>
    <w:p w:rsidR="00B9699C" w:rsidRPr="00B9699C" w:rsidRDefault="00F9502A" w:rsidP="00A3524A">
      <w:r>
        <w:tab/>
      </w:r>
      <w:proofErr w:type="gramStart"/>
      <w:r>
        <w:t>FK:  Veicolo</w:t>
      </w:r>
      <w:proofErr w:type="gramEnd"/>
      <w:r>
        <w:t xml:space="preserve"> REFERENCES </w:t>
      </w:r>
      <w:proofErr w:type="spellStart"/>
      <w:r>
        <w:t>VeicoloVenduto</w:t>
      </w:r>
      <w:proofErr w:type="spellEnd"/>
    </w:p>
    <w:p w:rsidR="00F8738E" w:rsidRDefault="00C7625D" w:rsidP="00313D04">
      <w:pPr>
        <w:pStyle w:val="Titolo3"/>
      </w:pPr>
      <w:bookmarkStart w:id="38" w:name="_Toc491462977"/>
      <w:r>
        <w:t>3.</w:t>
      </w:r>
      <w:r w:rsidR="001F5A52">
        <w:t>2.</w:t>
      </w:r>
      <w:r>
        <w:t>5</w:t>
      </w:r>
      <w:r w:rsidR="00313D04">
        <w:t xml:space="preserve"> </w:t>
      </w:r>
      <w:r w:rsidR="00313D04" w:rsidRPr="00313D04">
        <w:t>–</w:t>
      </w:r>
      <w:r w:rsidR="00313D04">
        <w:t xml:space="preserve"> Ridondanze</w:t>
      </w:r>
      <w:bookmarkEnd w:id="38"/>
    </w:p>
    <w:p w:rsidR="00331F04" w:rsidRDefault="00331F04" w:rsidP="00F8738E">
      <w:r w:rsidRPr="00331F04">
        <w:t>Lo schema è stato analizzato per individuare eventuali ridondanze valutando se mantenerle o eliminarle.</w:t>
      </w:r>
      <w:r w:rsidR="00CE0A1C">
        <w:t xml:space="preserve"> L’analisi è stata fatta basandosi sulle operazioni dichiarate nelle specifiche funzionali valutando se fosse necessario oppure no inserire una informazione derivabile da altre. Se si mantiene un attributo ridondante se ne velocizzano le informazioni ma allo stesso tempo si occupa più memoria e se ne appesantiscono gli aggiornamenti.</w:t>
      </w:r>
    </w:p>
    <w:p w:rsidR="00CE0A1C" w:rsidRDefault="00CE0A1C" w:rsidP="00F8738E"/>
    <w:p w:rsidR="00CE0A1C" w:rsidRPr="00C53B29" w:rsidRDefault="00CE0A1C" w:rsidP="00C53B29">
      <w:pPr>
        <w:pStyle w:val="Paragrafoelenco"/>
        <w:numPr>
          <w:ilvl w:val="0"/>
          <w:numId w:val="7"/>
        </w:numPr>
        <w:rPr>
          <w:b/>
          <w:sz w:val="24"/>
          <w:szCs w:val="24"/>
        </w:rPr>
      </w:pPr>
      <w:r w:rsidRPr="00C53B29">
        <w:rPr>
          <w:b/>
          <w:sz w:val="24"/>
          <w:szCs w:val="24"/>
        </w:rPr>
        <w:t>Ridondanza Importo complessivo di Contratto Vendita</w:t>
      </w:r>
    </w:p>
    <w:p w:rsidR="00CE0A1C" w:rsidRDefault="00CE0A1C" w:rsidP="00F8738E">
      <w:pPr>
        <w:rPr>
          <w:b/>
        </w:rPr>
      </w:pPr>
    </w:p>
    <w:p w:rsidR="00CE0A1C" w:rsidRDefault="00CE0A1C" w:rsidP="00F8738E">
      <w:r>
        <w:t>Una ridondanza è data dall’attributo Importo Complessivo contenuto nell’entità Contratto Vendita che può essere desunto con un calcolo procedurale che consiste nel prendere tutti i veicoli acquistatati, calcolarne il prezzo derivante da quello base e gli optional, aggiungerci un eventuale costo di trasporto.</w:t>
      </w:r>
    </w:p>
    <w:p w:rsidR="00BD7742" w:rsidRDefault="00BD7742" w:rsidP="00F8738E">
      <w:r>
        <w:t xml:space="preserve">Questo attributo è utilizzato nelle operazioni relative ai costi dei veicoli </w:t>
      </w:r>
      <w:r w:rsidR="00FF7BED">
        <w:rPr>
          <w:b/>
        </w:rPr>
        <w:t>D</w:t>
      </w:r>
      <w:r w:rsidRPr="00BD7742">
        <w:rPr>
          <w:b/>
        </w:rPr>
        <w:t>3</w:t>
      </w:r>
      <w:r>
        <w:t xml:space="preserve">, </w:t>
      </w:r>
      <w:r w:rsidRPr="00BD7742">
        <w:rPr>
          <w:b/>
        </w:rPr>
        <w:t>C4</w:t>
      </w:r>
      <w:r>
        <w:t>.</w:t>
      </w:r>
    </w:p>
    <w:p w:rsidR="00BD7742" w:rsidRDefault="00BD7742" w:rsidP="00F8738E">
      <w:r w:rsidRPr="00BD7742">
        <w:t>Lo schema di navigazione per le due operazioni con o senza ridondanza è riportato di seguito con i relativi costi delle operazioni per valutarne la reale convenienza.</w:t>
      </w:r>
      <w:r>
        <w:t xml:space="preserve"> </w:t>
      </w:r>
    </w:p>
    <w:p w:rsidR="00CE0A1C" w:rsidRDefault="00CE0A1C" w:rsidP="00F8738E"/>
    <w:p w:rsidR="00BD7742" w:rsidRDefault="00BD7742" w:rsidP="00BD7742">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pPr>
            <w:r>
              <w:t>CONTRATTO VENDITA</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tabs>
                <w:tab w:val="left" w:pos="2385"/>
              </w:tabs>
            </w:pPr>
            <w:r>
              <w:t>inclusione</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VEICOLO VENDUTO</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D5284F">
            <w:pPr>
              <w:pStyle w:val="Contenutotabella"/>
            </w:pPr>
            <w:r>
              <w:t>dotazione</w:t>
            </w:r>
          </w:p>
        </w:tc>
        <w:tc>
          <w:tcPr>
            <w:tcW w:w="3538"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2938AB" w:rsidRDefault="002938AB"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OPTIONAL</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L</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vendita</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bl>
    <w:p w:rsidR="00BD7742" w:rsidRDefault="00BD7742" w:rsidP="00BD7742"/>
    <w:p w:rsidR="00FF7BED" w:rsidRDefault="00FF7BED" w:rsidP="00FF7BED">
      <w:r>
        <w:rPr>
          <w:b/>
          <w:bCs/>
        </w:rPr>
        <w:t>- Costo operazione D3 (</w:t>
      </w:r>
      <w:r w:rsidR="0049447B" w:rsidRPr="0049447B">
        <w:rPr>
          <w:b/>
        </w:rPr>
        <w:t>Stipula di un contratto di vendita</w:t>
      </w:r>
      <w:r>
        <w:rPr>
          <w:b/>
          <w:bCs/>
        </w:rPr>
        <w:t>)</w:t>
      </w:r>
    </w:p>
    <w:p w:rsidR="00FF7BED" w:rsidRDefault="00FF7BED" w:rsidP="00FF7BED">
      <w:r>
        <w:t xml:space="preserve">Costo = </w:t>
      </w:r>
      <w:proofErr w:type="gramStart"/>
      <w:r w:rsidR="005D59E2">
        <w:t xml:space="preserve">( </w:t>
      </w:r>
      <w:r w:rsidR="00035089">
        <w:t>(</w:t>
      </w:r>
      <w:proofErr w:type="gramEnd"/>
      <w:r w:rsidR="00035089">
        <w:t>14S x 2) + 3L</w:t>
      </w:r>
      <w:r w:rsidR="005D59E2">
        <w:t>)</w:t>
      </w:r>
      <w:r w:rsidR="00035089">
        <w:t xml:space="preserve"> x 300 per mese = </w:t>
      </w:r>
      <w:r w:rsidR="005D59E2">
        <w:t>9300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13612D">
        <w:tc>
          <w:tcPr>
            <w:tcW w:w="3212" w:type="dxa"/>
            <w:tcBorders>
              <w:top w:val="single" w:sz="1" w:space="0" w:color="000000"/>
              <w:left w:val="single" w:sz="1" w:space="0" w:color="000000"/>
              <w:bottom w:val="single" w:sz="1" w:space="0" w:color="000000"/>
            </w:tcBorders>
            <w:shd w:val="clear" w:color="auto" w:fill="auto"/>
          </w:tcPr>
          <w:p w:rsidR="004027E1" w:rsidRDefault="004027E1" w:rsidP="0013612D">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13612D">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13612D">
            <w:pPr>
              <w:pStyle w:val="Contenutotabella"/>
              <w:jc w:val="center"/>
            </w:pPr>
            <w:r>
              <w:rPr>
                <w:b/>
                <w:bCs/>
              </w:rPr>
              <w:t>TIPO OPERAZIONE</w:t>
            </w:r>
          </w:p>
        </w:tc>
      </w:tr>
      <w:tr w:rsidR="004027E1" w:rsidTr="0013612D">
        <w:tc>
          <w:tcPr>
            <w:tcW w:w="3212" w:type="dxa"/>
            <w:tcBorders>
              <w:left w:val="single" w:sz="1" w:space="0" w:color="000000"/>
              <w:bottom w:val="single" w:sz="1" w:space="0" w:color="000000"/>
            </w:tcBorders>
            <w:shd w:val="clear" w:color="auto" w:fill="auto"/>
          </w:tcPr>
          <w:p w:rsidR="004027E1" w:rsidRDefault="002938AB" w:rsidP="0013612D">
            <w:pPr>
              <w:pStyle w:val="Contenutotabella"/>
            </w:pPr>
            <w:r>
              <w:t>inclusione</w:t>
            </w:r>
          </w:p>
        </w:tc>
        <w:tc>
          <w:tcPr>
            <w:tcW w:w="3538" w:type="dxa"/>
            <w:tcBorders>
              <w:left w:val="single" w:sz="1" w:space="0" w:color="000000"/>
              <w:bottom w:val="single" w:sz="1" w:space="0" w:color="000000"/>
            </w:tcBorders>
            <w:shd w:val="clear" w:color="auto" w:fill="auto"/>
          </w:tcPr>
          <w:p w:rsidR="004027E1" w:rsidRDefault="002938AB" w:rsidP="0013612D">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13612D">
            <w:pPr>
              <w:pStyle w:val="Contenutotabella"/>
              <w:jc w:val="center"/>
            </w:pPr>
            <w:r>
              <w:t>L</w:t>
            </w:r>
          </w:p>
        </w:tc>
      </w:tr>
      <w:tr w:rsidR="004027E1" w:rsidTr="0013612D">
        <w:tc>
          <w:tcPr>
            <w:tcW w:w="3212" w:type="dxa"/>
            <w:tcBorders>
              <w:left w:val="single" w:sz="1" w:space="0" w:color="000000"/>
              <w:bottom w:val="single" w:sz="1" w:space="0" w:color="000000"/>
            </w:tcBorders>
            <w:shd w:val="clear" w:color="auto" w:fill="auto"/>
          </w:tcPr>
          <w:p w:rsidR="004027E1" w:rsidRDefault="002938AB" w:rsidP="0013612D">
            <w:pPr>
              <w:pStyle w:val="Contenutotabella"/>
            </w:pPr>
            <w:r>
              <w:t>VEICOLO VENDUTO</w:t>
            </w:r>
          </w:p>
        </w:tc>
        <w:tc>
          <w:tcPr>
            <w:tcW w:w="3538" w:type="dxa"/>
            <w:tcBorders>
              <w:left w:val="single" w:sz="1" w:space="0" w:color="000000"/>
              <w:bottom w:val="single" w:sz="1" w:space="0" w:color="000000"/>
            </w:tcBorders>
            <w:shd w:val="clear" w:color="auto" w:fill="auto"/>
          </w:tcPr>
          <w:p w:rsidR="004027E1" w:rsidRDefault="002938AB" w:rsidP="0013612D">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13612D">
            <w:pPr>
              <w:pStyle w:val="Contenutotabella"/>
              <w:jc w:val="center"/>
            </w:pPr>
            <w:r>
              <w:t>L</w:t>
            </w:r>
          </w:p>
        </w:tc>
      </w:tr>
      <w:tr w:rsidR="004027E1" w:rsidTr="0013612D">
        <w:tc>
          <w:tcPr>
            <w:tcW w:w="3212" w:type="dxa"/>
            <w:tcBorders>
              <w:left w:val="single" w:sz="1" w:space="0" w:color="000000"/>
              <w:bottom w:val="single" w:sz="1" w:space="0" w:color="000000"/>
            </w:tcBorders>
            <w:shd w:val="clear" w:color="auto" w:fill="auto"/>
          </w:tcPr>
          <w:p w:rsidR="004027E1" w:rsidRDefault="002938AB" w:rsidP="0013612D">
            <w:pPr>
              <w:pStyle w:val="Contenutotabella"/>
            </w:pPr>
            <w:r>
              <w:t>dotazione</w:t>
            </w:r>
          </w:p>
        </w:tc>
        <w:tc>
          <w:tcPr>
            <w:tcW w:w="3538" w:type="dxa"/>
            <w:tcBorders>
              <w:left w:val="single" w:sz="1" w:space="0" w:color="000000"/>
              <w:bottom w:val="single" w:sz="1" w:space="0" w:color="000000"/>
            </w:tcBorders>
            <w:shd w:val="clear" w:color="auto" w:fill="auto"/>
          </w:tcPr>
          <w:p w:rsidR="004027E1" w:rsidRDefault="002938AB" w:rsidP="0013612D">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13612D">
            <w:pPr>
              <w:pStyle w:val="Contenutotabella"/>
              <w:jc w:val="center"/>
            </w:pPr>
            <w:r>
              <w:t>L</w:t>
            </w:r>
          </w:p>
        </w:tc>
      </w:tr>
      <w:tr w:rsidR="004027E1" w:rsidTr="0013612D">
        <w:tc>
          <w:tcPr>
            <w:tcW w:w="3212" w:type="dxa"/>
            <w:tcBorders>
              <w:left w:val="single" w:sz="1" w:space="0" w:color="000000"/>
              <w:bottom w:val="single" w:sz="1" w:space="0" w:color="000000"/>
            </w:tcBorders>
            <w:shd w:val="clear" w:color="auto" w:fill="auto"/>
          </w:tcPr>
          <w:p w:rsidR="004027E1" w:rsidRDefault="002938AB" w:rsidP="0013612D">
            <w:pPr>
              <w:pStyle w:val="Contenutotabella"/>
            </w:pPr>
            <w:r>
              <w:t>OPTIONAL</w:t>
            </w:r>
          </w:p>
        </w:tc>
        <w:tc>
          <w:tcPr>
            <w:tcW w:w="3538" w:type="dxa"/>
            <w:tcBorders>
              <w:left w:val="single" w:sz="1" w:space="0" w:color="000000"/>
              <w:bottom w:val="single" w:sz="1" w:space="0" w:color="000000"/>
            </w:tcBorders>
            <w:shd w:val="clear" w:color="auto" w:fill="auto"/>
          </w:tcPr>
          <w:p w:rsidR="004027E1" w:rsidRDefault="002938AB" w:rsidP="0013612D">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13612D">
            <w:pPr>
              <w:pStyle w:val="Contenutotabella"/>
              <w:jc w:val="center"/>
            </w:pPr>
            <w:r>
              <w:t>L</w:t>
            </w:r>
          </w:p>
        </w:tc>
      </w:tr>
      <w:tr w:rsidR="004027E1" w:rsidTr="002938AB">
        <w:tc>
          <w:tcPr>
            <w:tcW w:w="3212" w:type="dxa"/>
            <w:tcBorders>
              <w:left w:val="single" w:sz="1" w:space="0" w:color="000000"/>
              <w:bottom w:val="single" w:sz="4" w:space="0" w:color="auto"/>
            </w:tcBorders>
            <w:shd w:val="clear" w:color="auto" w:fill="auto"/>
          </w:tcPr>
          <w:p w:rsidR="004027E1" w:rsidRDefault="002938AB" w:rsidP="0013612D">
            <w:pPr>
              <w:pStyle w:val="Contenutotabella"/>
            </w:pPr>
            <w:r>
              <w:t>vendita</w:t>
            </w:r>
          </w:p>
        </w:tc>
        <w:tc>
          <w:tcPr>
            <w:tcW w:w="3538" w:type="dxa"/>
            <w:tcBorders>
              <w:left w:val="single" w:sz="1" w:space="0" w:color="000000"/>
              <w:bottom w:val="single" w:sz="4" w:space="0" w:color="auto"/>
            </w:tcBorders>
            <w:shd w:val="clear" w:color="auto" w:fill="auto"/>
          </w:tcPr>
          <w:p w:rsidR="004027E1" w:rsidRDefault="002938AB" w:rsidP="0013612D">
            <w:pPr>
              <w:pStyle w:val="Contenutotabella"/>
            </w:pPr>
            <w:r>
              <w:t>5</w:t>
            </w:r>
          </w:p>
        </w:tc>
        <w:tc>
          <w:tcPr>
            <w:tcW w:w="2899" w:type="dxa"/>
            <w:tcBorders>
              <w:left w:val="single" w:sz="1" w:space="0" w:color="000000"/>
              <w:bottom w:val="single" w:sz="4" w:space="0" w:color="auto"/>
              <w:right w:val="single" w:sz="1" w:space="0" w:color="000000"/>
            </w:tcBorders>
            <w:shd w:val="clear" w:color="auto" w:fill="auto"/>
          </w:tcPr>
          <w:p w:rsidR="004027E1" w:rsidRDefault="002938AB" w:rsidP="0013612D">
            <w:pPr>
              <w:pStyle w:val="Contenutotabella"/>
              <w:jc w:val="center"/>
            </w:pPr>
            <w:r>
              <w:t>L</w:t>
            </w:r>
          </w:p>
        </w:tc>
      </w:tr>
      <w:tr w:rsidR="002938AB" w:rsidTr="002938AB">
        <w:tc>
          <w:tcPr>
            <w:tcW w:w="3212"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13612D">
            <w:pPr>
              <w:pStyle w:val="Contenutotabella"/>
            </w:pPr>
            <w:r>
              <w:t>VEICOLO CATALOGO</w:t>
            </w:r>
          </w:p>
        </w:tc>
        <w:tc>
          <w:tcPr>
            <w:tcW w:w="3538"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13612D">
            <w:pPr>
              <w:pStyle w:val="Contenutotabella"/>
            </w:pPr>
            <w:r>
              <w:t>5</w:t>
            </w:r>
          </w:p>
        </w:tc>
        <w:tc>
          <w:tcPr>
            <w:tcW w:w="2899"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13612D">
            <w:pPr>
              <w:pStyle w:val="Contenutotabella"/>
              <w:jc w:val="center"/>
            </w:pPr>
            <w:r>
              <w:t>L</w:t>
            </w:r>
          </w:p>
        </w:tc>
      </w:tr>
    </w:tbl>
    <w:p w:rsidR="004027E1" w:rsidRDefault="004027E1" w:rsidP="00FF7BED"/>
    <w:p w:rsidR="00FF7BED" w:rsidRDefault="00FF7BED" w:rsidP="00FF7BED"/>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 xml:space="preserve">50L x 600 per mese = </w:t>
      </w:r>
      <w:r w:rsidR="005D59E2">
        <w:t>30000 L</w:t>
      </w:r>
    </w:p>
    <w:p w:rsidR="00BD7742" w:rsidRDefault="00BD7742" w:rsidP="00BD7742"/>
    <w:p w:rsidR="00BD7742" w:rsidRDefault="00BD7742" w:rsidP="00BD7742">
      <w:r>
        <w:rPr>
          <w:b/>
          <w:bCs/>
        </w:rPr>
        <w:t>b) Costo con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CONTRATTO VENDITA</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tabs>
                <w:tab w:val="left" w:pos="2385"/>
              </w:tabs>
            </w:pPr>
            <w:r>
              <w:t>inclusione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VEICOLO VENDUTO</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dotazione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035089">
        <w:tc>
          <w:tcPr>
            <w:tcW w:w="3212" w:type="dxa"/>
            <w:tcBorders>
              <w:left w:val="single" w:sz="1" w:space="0" w:color="000000"/>
              <w:bottom w:val="single" w:sz="4" w:space="0" w:color="auto"/>
            </w:tcBorders>
            <w:shd w:val="clear" w:color="auto" w:fill="auto"/>
          </w:tcPr>
          <w:p w:rsidR="002938AB" w:rsidRDefault="002938AB" w:rsidP="002938AB">
            <w:pPr>
              <w:pStyle w:val="Contenutotabella"/>
            </w:pPr>
            <w:r>
              <w:t>OPTIONAL</w:t>
            </w:r>
          </w:p>
        </w:tc>
        <w:tc>
          <w:tcPr>
            <w:tcW w:w="3213" w:type="dxa"/>
            <w:tcBorders>
              <w:left w:val="single" w:sz="1" w:space="0" w:color="000000"/>
              <w:bottom w:val="single" w:sz="4" w:space="0" w:color="auto"/>
            </w:tcBorders>
            <w:shd w:val="clear" w:color="auto" w:fill="auto"/>
          </w:tcPr>
          <w:p w:rsidR="002938AB" w:rsidRDefault="002938AB" w:rsidP="002938AB">
            <w:pPr>
              <w:pStyle w:val="Contenutotabella"/>
            </w:pPr>
            <w:r>
              <w:t>3</w:t>
            </w:r>
          </w:p>
        </w:tc>
        <w:tc>
          <w:tcPr>
            <w:tcW w:w="3224" w:type="dxa"/>
            <w:tcBorders>
              <w:left w:val="single" w:sz="1" w:space="0" w:color="000000"/>
              <w:bottom w:val="single" w:sz="4" w:space="0" w:color="auto"/>
              <w:right w:val="single" w:sz="1" w:space="0" w:color="000000"/>
            </w:tcBorders>
            <w:shd w:val="clear" w:color="auto" w:fill="auto"/>
          </w:tcPr>
          <w:p w:rsidR="002938AB" w:rsidRDefault="002938AB" w:rsidP="002938AB">
            <w:pPr>
              <w:pStyle w:val="Contenutotabella"/>
              <w:jc w:val="center"/>
            </w:pPr>
            <w:r>
              <w:t>L</w:t>
            </w:r>
          </w:p>
        </w:tc>
      </w:tr>
      <w:tr w:rsidR="00035089" w:rsidTr="00035089">
        <w:tc>
          <w:tcPr>
            <w:tcW w:w="3212"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vendita</w:t>
            </w:r>
          </w:p>
        </w:tc>
        <w:tc>
          <w:tcPr>
            <w:tcW w:w="3213"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jc w:val="center"/>
            </w:pPr>
            <w:r>
              <w:t>L</w:t>
            </w:r>
          </w:p>
        </w:tc>
      </w:tr>
      <w:tr w:rsidR="00035089" w:rsidTr="00035089">
        <w:tc>
          <w:tcPr>
            <w:tcW w:w="3212"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VEICOLO CATALOGO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jc w:val="center"/>
            </w:pPr>
            <w:r>
              <w:t>L</w:t>
            </w:r>
          </w:p>
        </w:tc>
      </w:tr>
    </w:tbl>
    <w:p w:rsidR="00BD7742" w:rsidRDefault="00BD7742" w:rsidP="00BD7742"/>
    <w:p w:rsidR="00BD7742" w:rsidRDefault="00BD7742" w:rsidP="00BD7742">
      <w:pPr>
        <w:rPr>
          <w:b/>
          <w:bCs/>
        </w:rPr>
      </w:pPr>
    </w:p>
    <w:p w:rsidR="00FF7BED" w:rsidRDefault="00FF7BED" w:rsidP="00FF7BED">
      <w:r>
        <w:rPr>
          <w:b/>
          <w:bCs/>
        </w:rPr>
        <w:t xml:space="preserve">- Costo operazione </w:t>
      </w:r>
      <w:r w:rsidR="0063294C">
        <w:rPr>
          <w:b/>
          <w:bCs/>
        </w:rPr>
        <w:t>D3</w:t>
      </w:r>
      <w:r>
        <w:rPr>
          <w:b/>
          <w:bCs/>
        </w:rPr>
        <w:t xml:space="preserve"> (</w:t>
      </w:r>
      <w:r>
        <w:rPr>
          <w:b/>
        </w:rPr>
        <w:t>Conteggio importo complessivo contratto</w:t>
      </w:r>
      <w:r>
        <w:rPr>
          <w:b/>
          <w:bCs/>
        </w:rPr>
        <w:t>)</w:t>
      </w:r>
    </w:p>
    <w:p w:rsidR="00FF7BED" w:rsidRDefault="00FF7BED" w:rsidP="00FF7BED">
      <w:r>
        <w:t xml:space="preserve">Costo = </w:t>
      </w:r>
      <w:proofErr w:type="gramStart"/>
      <w:r w:rsidR="005D59E2">
        <w:t xml:space="preserve">( </w:t>
      </w:r>
      <w:r w:rsidR="00035089">
        <w:t>(</w:t>
      </w:r>
      <w:proofErr w:type="gramEnd"/>
      <w:r w:rsidR="00035089">
        <w:t>14S x 2) + 13L</w:t>
      </w:r>
      <w:r w:rsidR="005D59E2">
        <w:t>)</w:t>
      </w:r>
      <w:r w:rsidR="00035089">
        <w:t xml:space="preserve"> x 300 per mese = </w:t>
      </w:r>
      <w:r w:rsidR="005D59E2">
        <w:t>12300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13612D">
        <w:tc>
          <w:tcPr>
            <w:tcW w:w="3212" w:type="dxa"/>
            <w:tcBorders>
              <w:top w:val="single" w:sz="1" w:space="0" w:color="000000"/>
              <w:left w:val="single" w:sz="1" w:space="0" w:color="000000"/>
              <w:bottom w:val="single" w:sz="1" w:space="0" w:color="000000"/>
            </w:tcBorders>
            <w:shd w:val="clear" w:color="auto" w:fill="auto"/>
          </w:tcPr>
          <w:p w:rsidR="004027E1" w:rsidRDefault="004027E1" w:rsidP="0013612D">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13612D">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13612D">
            <w:pPr>
              <w:pStyle w:val="Contenutotabella"/>
              <w:jc w:val="center"/>
            </w:pPr>
            <w:r>
              <w:rPr>
                <w:b/>
                <w:bCs/>
              </w:rPr>
              <w:t>TIPO OPERAZIONE</w:t>
            </w:r>
          </w:p>
        </w:tc>
      </w:tr>
      <w:tr w:rsidR="004027E1" w:rsidTr="0013612D">
        <w:tc>
          <w:tcPr>
            <w:tcW w:w="3212" w:type="dxa"/>
            <w:tcBorders>
              <w:left w:val="single" w:sz="1" w:space="0" w:color="000000"/>
              <w:bottom w:val="single" w:sz="1" w:space="0" w:color="000000"/>
            </w:tcBorders>
            <w:shd w:val="clear" w:color="auto" w:fill="auto"/>
          </w:tcPr>
          <w:p w:rsidR="004027E1" w:rsidRDefault="00035089" w:rsidP="0013612D">
            <w:pPr>
              <w:pStyle w:val="Contenutotabella"/>
            </w:pPr>
            <w:r>
              <w:t>CONTRATTO VENDITA</w:t>
            </w:r>
          </w:p>
        </w:tc>
        <w:tc>
          <w:tcPr>
            <w:tcW w:w="3213" w:type="dxa"/>
            <w:tcBorders>
              <w:left w:val="single" w:sz="1" w:space="0" w:color="000000"/>
              <w:bottom w:val="single" w:sz="1" w:space="0" w:color="000000"/>
            </w:tcBorders>
            <w:shd w:val="clear" w:color="auto" w:fill="auto"/>
          </w:tcPr>
          <w:p w:rsidR="004027E1" w:rsidRDefault="00035089" w:rsidP="0013612D">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035089" w:rsidP="0013612D">
            <w:pPr>
              <w:pStyle w:val="Contenutotabella"/>
              <w:jc w:val="center"/>
            </w:pPr>
            <w:r>
              <w:t>L</w:t>
            </w:r>
          </w:p>
        </w:tc>
      </w:tr>
    </w:tbl>
    <w:p w:rsidR="004027E1" w:rsidRDefault="004027E1" w:rsidP="00FF7BED"/>
    <w:p w:rsidR="00FF7BED" w:rsidRDefault="00FF7BED" w:rsidP="00FF7BED">
      <w:pPr>
        <w:rPr>
          <w:b/>
          <w:bCs/>
        </w:rPr>
      </w:pPr>
    </w:p>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1L x 600 per mese =</w:t>
      </w:r>
      <w:r w:rsidR="005D59E2">
        <w:t xml:space="preserve"> 600 L</w:t>
      </w:r>
    </w:p>
    <w:p w:rsidR="00BD7742" w:rsidRDefault="00BD7742" w:rsidP="00BD7742"/>
    <w:p w:rsidR="00BD7742" w:rsidRDefault="00BD7742" w:rsidP="00BD7742">
      <w:pPr>
        <w:rPr>
          <w:b/>
          <w:bCs/>
        </w:rPr>
      </w:pPr>
      <w:r>
        <w:rPr>
          <w:b/>
          <w:bCs/>
        </w:rPr>
        <w:t>Valutazione ridondanza</w:t>
      </w:r>
    </w:p>
    <w:p w:rsidR="008927FA" w:rsidRDefault="008927FA" w:rsidP="00BD7742">
      <w:pPr>
        <w:rPr>
          <w:b/>
          <w:bCs/>
        </w:rPr>
      </w:pPr>
    </w:p>
    <w:p w:rsidR="00BD7742" w:rsidRDefault="00971D87" w:rsidP="00BD7742">
      <w:pPr>
        <w:rPr>
          <w:bCs/>
        </w:rPr>
      </w:pPr>
      <w:r>
        <w:rPr>
          <w:bCs/>
        </w:rPr>
        <w:t xml:space="preserve">L’operazione di calcolo dell’importo totale di un contratto è una operazione molto costosa visto che deve attingere a molte entità. Durante l’inserimento viene effettuato uno sforzo di calcolo ulteriore per fare in modo di rendere l’operazione di </w:t>
      </w:r>
      <w:r w:rsidR="008102E1">
        <w:rPr>
          <w:bCs/>
        </w:rPr>
        <w:t xml:space="preserve">lettura dell’importo complessivo più rapido visto che viene effettuato con una frequenza maggiore. L’impatto dell’attributo è drastico. Il costo totale senza ridondanza delle operazioni affette dall’analisi è di </w:t>
      </w:r>
      <w:r w:rsidR="008102E1">
        <w:rPr>
          <w:b/>
          <w:bCs/>
        </w:rPr>
        <w:t>39300L</w:t>
      </w:r>
      <w:r w:rsidR="008102E1">
        <w:rPr>
          <w:bCs/>
        </w:rPr>
        <w:t xml:space="preserve">. Con l’inserimento della ridondanza è circa </w:t>
      </w:r>
      <w:r w:rsidR="008102E1">
        <w:rPr>
          <w:b/>
          <w:bCs/>
        </w:rPr>
        <w:t>12900L</w:t>
      </w:r>
      <w:r w:rsidR="008102E1">
        <w:rPr>
          <w:bCs/>
        </w:rPr>
        <w:t>.</w:t>
      </w:r>
    </w:p>
    <w:p w:rsidR="003140B2" w:rsidRDefault="003140B2" w:rsidP="00BD7742">
      <w:pPr>
        <w:rPr>
          <w:bCs/>
        </w:rPr>
      </w:pPr>
    </w:p>
    <w:p w:rsidR="003140B2" w:rsidRDefault="003140B2" w:rsidP="00BD7742">
      <w:pPr>
        <w:rPr>
          <w:bCs/>
        </w:rPr>
      </w:pPr>
    </w:p>
    <w:p w:rsidR="008102E1" w:rsidRPr="008102E1" w:rsidRDefault="008102E1" w:rsidP="00BD7742">
      <w:pPr>
        <w:rPr>
          <w:bCs/>
        </w:rPr>
      </w:pPr>
    </w:p>
    <w:p w:rsidR="00BD7742" w:rsidRDefault="00BD7742" w:rsidP="00C53B29">
      <w:pPr>
        <w:pStyle w:val="Paragrafoelenco"/>
        <w:numPr>
          <w:ilvl w:val="0"/>
          <w:numId w:val="7"/>
        </w:numPr>
        <w:rPr>
          <w:b/>
          <w:sz w:val="24"/>
          <w:szCs w:val="24"/>
        </w:rPr>
      </w:pPr>
      <w:r w:rsidRPr="00C53B29">
        <w:rPr>
          <w:b/>
          <w:sz w:val="24"/>
          <w:szCs w:val="24"/>
        </w:rPr>
        <w:lastRenderedPageBreak/>
        <w:t>Ridondanza Importo complessivo di Riparazione</w:t>
      </w:r>
    </w:p>
    <w:p w:rsidR="007A5221" w:rsidRPr="007A5221" w:rsidRDefault="007A5221" w:rsidP="007A5221">
      <w:pPr>
        <w:rPr>
          <w:b/>
          <w:sz w:val="24"/>
          <w:szCs w:val="24"/>
        </w:rPr>
      </w:pPr>
    </w:p>
    <w:p w:rsidR="005768C5" w:rsidRDefault="005768C5" w:rsidP="00BD7742">
      <w:pPr>
        <w:rPr>
          <w:b/>
          <w:sz w:val="24"/>
          <w:szCs w:val="24"/>
        </w:rPr>
      </w:pPr>
      <w:r w:rsidRPr="005768C5">
        <w:t>Un’alt</w:t>
      </w:r>
      <w:r>
        <w:t xml:space="preserve">ra ridondanza è </w:t>
      </w:r>
      <w:r w:rsidR="00007102">
        <w:t>dovuta</w:t>
      </w:r>
      <w:r>
        <w:t xml:space="preserve"> sempre dall’attributo Importo complessivo però stavolta </w:t>
      </w:r>
      <w:r w:rsidR="00007102">
        <w:t xml:space="preserve">riguardo l’entità Riparazione. Una riparazione utilizza, e quindi è associata, a delle entità Ricambio che a loro volta comprendono un importo. Più semplicemente questa volta è necessario </w:t>
      </w:r>
      <w:r w:rsidR="007A5221">
        <w:t xml:space="preserve">calcolare la somma delle </w:t>
      </w:r>
    </w:p>
    <w:p w:rsidR="005768C5" w:rsidRPr="00C53B29" w:rsidRDefault="005768C5" w:rsidP="00BD7742">
      <w:pPr>
        <w:rPr>
          <w:b/>
          <w:sz w:val="24"/>
          <w:szCs w:val="24"/>
        </w:rPr>
      </w:pPr>
    </w:p>
    <w:p w:rsidR="00BD7742" w:rsidRDefault="00BD7742" w:rsidP="00BD7742">
      <w:pPr>
        <w:rPr>
          <w:b/>
          <w:bCs/>
        </w:rPr>
      </w:pPr>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RIPARAZIONE</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utilizzo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RICAMBIO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bl>
    <w:p w:rsidR="00BD7742" w:rsidRDefault="00BD7742" w:rsidP="00BD7742"/>
    <w:p w:rsidR="00B667A4" w:rsidRDefault="00B667A4" w:rsidP="00B667A4">
      <w:r>
        <w:rPr>
          <w:b/>
          <w:bCs/>
        </w:rPr>
        <w:t xml:space="preserve">- Costo operazione </w:t>
      </w:r>
      <w:r w:rsidRPr="00EE0ACF">
        <w:rPr>
          <w:b/>
        </w:rPr>
        <w:t>C1</w:t>
      </w:r>
      <w:r>
        <w:rPr>
          <w:b/>
        </w:rPr>
        <w:t xml:space="preserve"> (</w:t>
      </w:r>
      <w:r w:rsidRPr="00EA64DB">
        <w:rPr>
          <w:rFonts w:eastAsia="Times New Roman"/>
          <w:b/>
        </w:rPr>
        <w:t>Calcolo costo complessivo di una riparazione</w:t>
      </w:r>
      <w:r>
        <w:rPr>
          <w:rFonts w:eastAsia="Times New Roman"/>
          <w:b/>
        </w:rPr>
        <w:t>)</w:t>
      </w:r>
    </w:p>
    <w:p w:rsidR="00B667A4" w:rsidRDefault="00B667A4" w:rsidP="00B667A4">
      <w:r>
        <w:t xml:space="preserve">Costo = </w:t>
      </w:r>
      <w:r w:rsidR="00824D2D">
        <w:t>5L x 180 per mese = 600 L</w:t>
      </w:r>
    </w:p>
    <w:p w:rsidR="004027E1" w:rsidRDefault="004027E1" w:rsidP="00B667A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13612D">
        <w:tc>
          <w:tcPr>
            <w:tcW w:w="3212" w:type="dxa"/>
            <w:tcBorders>
              <w:top w:val="single" w:sz="1" w:space="0" w:color="000000"/>
              <w:left w:val="single" w:sz="1" w:space="0" w:color="000000"/>
              <w:bottom w:val="single" w:sz="1" w:space="0" w:color="000000"/>
            </w:tcBorders>
            <w:shd w:val="clear" w:color="auto" w:fill="auto"/>
          </w:tcPr>
          <w:p w:rsidR="004027E1" w:rsidRDefault="004027E1" w:rsidP="0013612D">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13612D">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13612D">
            <w:pPr>
              <w:pStyle w:val="Contenutotabella"/>
              <w:jc w:val="center"/>
            </w:pPr>
            <w:r>
              <w:rPr>
                <w:b/>
                <w:bCs/>
              </w:rPr>
              <w:t>TIPO OPERAZIONE</w:t>
            </w:r>
          </w:p>
        </w:tc>
      </w:tr>
      <w:tr w:rsidR="00330DF7" w:rsidTr="0013612D">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RIPARAZIONE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13612D">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esecuzione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13612D">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utilizzo</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bl>
    <w:p w:rsidR="00B667A4" w:rsidRDefault="00B667A4" w:rsidP="00B667A4">
      <w:pPr>
        <w:rPr>
          <w:b/>
          <w:bCs/>
        </w:rPr>
      </w:pPr>
    </w:p>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2C5976">
        <w:t>( 4</w:t>
      </w:r>
      <w:proofErr w:type="gramEnd"/>
      <w:r w:rsidR="002C5976">
        <w:t xml:space="preserve">S x 2 ) x 80 per mese = 640 L </w:t>
      </w:r>
    </w:p>
    <w:p w:rsidR="0091229C" w:rsidRPr="0091229C" w:rsidRDefault="0091229C" w:rsidP="00BD7742">
      <w:pPr>
        <w:rPr>
          <w:b/>
          <w:bCs/>
        </w:rPr>
      </w:pPr>
    </w:p>
    <w:p w:rsidR="00BD7742" w:rsidRDefault="0091229C" w:rsidP="00BD7742">
      <w:r>
        <w:rPr>
          <w:b/>
          <w:bCs/>
        </w:rPr>
        <w:t>b) Costo con</w:t>
      </w:r>
      <w:r w:rsidR="00BD7742">
        <w:rPr>
          <w:b/>
          <w:bCs/>
        </w:rPr>
        <w:t xml:space="preserve">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7A5221" w:rsidP="00D5284F">
            <w:pPr>
              <w:pStyle w:val="Contenutotabella"/>
            </w:pPr>
            <w:r>
              <w:t>RIPARAZIONE</w:t>
            </w:r>
          </w:p>
        </w:tc>
        <w:tc>
          <w:tcPr>
            <w:tcW w:w="3213" w:type="dxa"/>
            <w:tcBorders>
              <w:left w:val="single" w:sz="1" w:space="0" w:color="000000"/>
              <w:bottom w:val="single" w:sz="1" w:space="0" w:color="000000"/>
            </w:tcBorders>
            <w:shd w:val="clear" w:color="auto" w:fill="auto"/>
          </w:tcPr>
          <w:p w:rsidR="00BD7742" w:rsidRDefault="007A5221" w:rsidP="00D5284F">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BD7742" w:rsidRDefault="007A5221" w:rsidP="00D5284F">
            <w:pPr>
              <w:pStyle w:val="Contenutotabella"/>
              <w:jc w:val="center"/>
            </w:pPr>
            <w:r>
              <w:t>L</w:t>
            </w:r>
          </w:p>
        </w:tc>
      </w:tr>
    </w:tbl>
    <w:p w:rsidR="00BD7742" w:rsidRDefault="00BD7742" w:rsidP="00BD7742"/>
    <w:p w:rsidR="0091229C" w:rsidRDefault="00BD7742" w:rsidP="00BD7742">
      <w:r>
        <w:rPr>
          <w:b/>
          <w:bCs/>
        </w:rPr>
        <w:t xml:space="preserve">- Costo operazione </w:t>
      </w:r>
      <w:r w:rsidR="0091229C" w:rsidRPr="00EE0ACF">
        <w:rPr>
          <w:b/>
        </w:rPr>
        <w:t>C1</w:t>
      </w:r>
      <w:r w:rsidR="0091229C">
        <w:rPr>
          <w:b/>
        </w:rPr>
        <w:t xml:space="preserve"> (</w:t>
      </w:r>
      <w:r w:rsidR="0091229C" w:rsidRPr="00EA64DB">
        <w:rPr>
          <w:rFonts w:eastAsia="Times New Roman"/>
          <w:b/>
        </w:rPr>
        <w:t>Calcolo costo complessivo di una riparazione</w:t>
      </w:r>
      <w:r w:rsidR="0091229C">
        <w:t>)</w:t>
      </w:r>
    </w:p>
    <w:p w:rsidR="00BD7742" w:rsidRDefault="00BD7742" w:rsidP="00BD7742">
      <w:r>
        <w:t xml:space="preserve">Costo = </w:t>
      </w:r>
      <w:r w:rsidR="007A5221">
        <w:t>1L x 180 per mese = 180 L</w:t>
      </w:r>
    </w:p>
    <w:p w:rsidR="004027E1" w:rsidRDefault="004027E1"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13612D">
        <w:tc>
          <w:tcPr>
            <w:tcW w:w="3212" w:type="dxa"/>
            <w:tcBorders>
              <w:top w:val="single" w:sz="1" w:space="0" w:color="000000"/>
              <w:left w:val="single" w:sz="1" w:space="0" w:color="000000"/>
              <w:bottom w:val="single" w:sz="1" w:space="0" w:color="000000"/>
            </w:tcBorders>
            <w:shd w:val="clear" w:color="auto" w:fill="auto"/>
          </w:tcPr>
          <w:p w:rsidR="004027E1" w:rsidRDefault="004027E1" w:rsidP="0013612D">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13612D">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13612D">
            <w:pPr>
              <w:pStyle w:val="Contenutotabella"/>
              <w:jc w:val="center"/>
            </w:pPr>
            <w:r>
              <w:rPr>
                <w:b/>
                <w:bCs/>
              </w:rPr>
              <w:t>TIPO OPERAZIONE</w:t>
            </w:r>
          </w:p>
        </w:tc>
      </w:tr>
      <w:tr w:rsidR="004027E1" w:rsidTr="0013612D">
        <w:tc>
          <w:tcPr>
            <w:tcW w:w="3212" w:type="dxa"/>
            <w:tcBorders>
              <w:left w:val="single" w:sz="1" w:space="0" w:color="000000"/>
              <w:bottom w:val="single" w:sz="1" w:space="0" w:color="000000"/>
            </w:tcBorders>
            <w:shd w:val="clear" w:color="auto" w:fill="auto"/>
          </w:tcPr>
          <w:p w:rsidR="004027E1" w:rsidRDefault="003924E7" w:rsidP="0013612D">
            <w:pPr>
              <w:pStyle w:val="Contenutotabella"/>
            </w:pPr>
            <w:r>
              <w:t>RIPA</w:t>
            </w:r>
            <w:r w:rsidR="00F36203">
              <w:t>R</w:t>
            </w:r>
            <w:r>
              <w:t>AZIONE</w:t>
            </w:r>
          </w:p>
        </w:tc>
        <w:tc>
          <w:tcPr>
            <w:tcW w:w="3213" w:type="dxa"/>
            <w:tcBorders>
              <w:left w:val="single" w:sz="1" w:space="0" w:color="000000"/>
              <w:bottom w:val="single" w:sz="1" w:space="0" w:color="000000"/>
            </w:tcBorders>
            <w:shd w:val="clear" w:color="auto" w:fill="auto"/>
          </w:tcPr>
          <w:p w:rsidR="004027E1" w:rsidRDefault="003924E7" w:rsidP="0013612D">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3924E7" w:rsidP="0013612D">
            <w:pPr>
              <w:pStyle w:val="Contenutotabella"/>
              <w:jc w:val="center"/>
            </w:pPr>
            <w:r>
              <w:t>S</w:t>
            </w:r>
          </w:p>
        </w:tc>
      </w:tr>
      <w:tr w:rsidR="004027E1" w:rsidTr="0013612D">
        <w:tc>
          <w:tcPr>
            <w:tcW w:w="3212" w:type="dxa"/>
            <w:tcBorders>
              <w:left w:val="single" w:sz="1" w:space="0" w:color="000000"/>
              <w:bottom w:val="single" w:sz="1" w:space="0" w:color="000000"/>
            </w:tcBorders>
            <w:shd w:val="clear" w:color="auto" w:fill="auto"/>
          </w:tcPr>
          <w:p w:rsidR="004027E1" w:rsidRDefault="00F36203" w:rsidP="0013612D">
            <w:pPr>
              <w:pStyle w:val="Contenutotabella"/>
            </w:pPr>
            <w:r>
              <w:t>esecuzione</w:t>
            </w:r>
          </w:p>
        </w:tc>
        <w:tc>
          <w:tcPr>
            <w:tcW w:w="3213" w:type="dxa"/>
            <w:tcBorders>
              <w:left w:val="single" w:sz="1" w:space="0" w:color="000000"/>
              <w:bottom w:val="single" w:sz="1" w:space="0" w:color="000000"/>
            </w:tcBorders>
            <w:shd w:val="clear" w:color="auto" w:fill="auto"/>
          </w:tcPr>
          <w:p w:rsidR="004027E1" w:rsidRDefault="00F36203" w:rsidP="0013612D">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F36203" w:rsidP="0013612D">
            <w:pPr>
              <w:pStyle w:val="Contenutotabella"/>
              <w:jc w:val="center"/>
            </w:pPr>
            <w:r>
              <w:t>S</w:t>
            </w:r>
          </w:p>
        </w:tc>
      </w:tr>
      <w:tr w:rsidR="004027E1" w:rsidTr="00F36203">
        <w:tc>
          <w:tcPr>
            <w:tcW w:w="3212" w:type="dxa"/>
            <w:tcBorders>
              <w:left w:val="single" w:sz="1" w:space="0" w:color="000000"/>
              <w:bottom w:val="single" w:sz="4" w:space="0" w:color="auto"/>
            </w:tcBorders>
            <w:shd w:val="clear" w:color="auto" w:fill="auto"/>
          </w:tcPr>
          <w:p w:rsidR="004027E1" w:rsidRDefault="00F36203" w:rsidP="0013612D">
            <w:pPr>
              <w:pStyle w:val="Contenutotabella"/>
            </w:pPr>
            <w:r>
              <w:t>utilizzo</w:t>
            </w:r>
          </w:p>
        </w:tc>
        <w:tc>
          <w:tcPr>
            <w:tcW w:w="3213" w:type="dxa"/>
            <w:tcBorders>
              <w:left w:val="single" w:sz="1" w:space="0" w:color="000000"/>
              <w:bottom w:val="single" w:sz="4" w:space="0" w:color="auto"/>
            </w:tcBorders>
            <w:shd w:val="clear" w:color="auto" w:fill="auto"/>
          </w:tcPr>
          <w:p w:rsidR="004027E1" w:rsidRDefault="00F36203" w:rsidP="0013612D">
            <w:pPr>
              <w:pStyle w:val="Contenutotabella"/>
            </w:pPr>
            <w:r>
              <w:t>2</w:t>
            </w:r>
          </w:p>
        </w:tc>
        <w:tc>
          <w:tcPr>
            <w:tcW w:w="3224" w:type="dxa"/>
            <w:tcBorders>
              <w:left w:val="single" w:sz="1" w:space="0" w:color="000000"/>
              <w:bottom w:val="single" w:sz="4" w:space="0" w:color="auto"/>
              <w:right w:val="single" w:sz="1" w:space="0" w:color="000000"/>
            </w:tcBorders>
            <w:shd w:val="clear" w:color="auto" w:fill="auto"/>
          </w:tcPr>
          <w:p w:rsidR="004027E1" w:rsidRDefault="00F36203" w:rsidP="0013612D">
            <w:pPr>
              <w:pStyle w:val="Contenutotabella"/>
              <w:jc w:val="center"/>
            </w:pPr>
            <w:r>
              <w:t>S</w:t>
            </w:r>
          </w:p>
        </w:tc>
      </w:tr>
      <w:tr w:rsidR="00F36203" w:rsidTr="00F36203">
        <w:tc>
          <w:tcPr>
            <w:tcW w:w="3212"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13612D">
            <w:pPr>
              <w:pStyle w:val="Contenutotabella"/>
            </w:pPr>
            <w:r>
              <w:t>RICAMBIO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13612D">
            <w:pPr>
              <w:pStyle w:val="Contenutotabella"/>
            </w:pPr>
            <w:r>
              <w:t>2</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13612D">
            <w:pPr>
              <w:pStyle w:val="Contenutotabella"/>
              <w:jc w:val="center"/>
            </w:pPr>
            <w:r>
              <w:t>L</w:t>
            </w:r>
          </w:p>
        </w:tc>
      </w:tr>
    </w:tbl>
    <w:p w:rsidR="00B667A4" w:rsidRDefault="00B667A4" w:rsidP="00BD7742"/>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F36203">
        <w:t>( (</w:t>
      </w:r>
      <w:proofErr w:type="gramEnd"/>
      <w:r w:rsidR="00F36203">
        <w:t xml:space="preserve"> 4S x 2 ) + 2 L ) x 80 per mese = 800 L</w:t>
      </w:r>
    </w:p>
    <w:p w:rsidR="00B667A4" w:rsidRDefault="00B667A4" w:rsidP="00BD7742"/>
    <w:p w:rsidR="00BD7742" w:rsidRDefault="00BD7742" w:rsidP="00BD7742">
      <w:pPr>
        <w:rPr>
          <w:b/>
          <w:bCs/>
        </w:rPr>
      </w:pPr>
      <w:r>
        <w:rPr>
          <w:b/>
          <w:bCs/>
        </w:rPr>
        <w:t>Valutazione ridondanza</w:t>
      </w:r>
    </w:p>
    <w:p w:rsidR="00BD7742" w:rsidRDefault="00824D2D" w:rsidP="00BD7742">
      <w:pPr>
        <w:rPr>
          <w:bCs/>
        </w:rPr>
      </w:pPr>
      <w:r>
        <w:rPr>
          <w:bCs/>
        </w:rPr>
        <w:t xml:space="preserve">Anche in questo caso porre una ridondanza porta un vantaggio relativamente alto. Con uno scarto di circa 300 L mensili si ha un notevole vantaggio a mantenere un attributo aggiornato rispetto a calcolare ogni volta </w:t>
      </w:r>
      <w:r w:rsidR="000F7D1F">
        <w:rPr>
          <w:bCs/>
        </w:rPr>
        <w:t>l’importo. Per questo motivo è stato aggiunto l’attributo Importo complessivo anche in questo caso.</w:t>
      </w:r>
    </w:p>
    <w:p w:rsidR="00BD7742" w:rsidRDefault="00BD7742" w:rsidP="00BD7742">
      <w:pPr>
        <w:rPr>
          <w:b/>
        </w:rPr>
      </w:pPr>
    </w:p>
    <w:p w:rsidR="00BD7742" w:rsidRPr="00BD7742" w:rsidRDefault="00BD7742" w:rsidP="00BD7742"/>
    <w:p w:rsidR="00211B20" w:rsidRDefault="00313D04" w:rsidP="00BD4B08">
      <w:pPr>
        <w:pStyle w:val="Titolo2"/>
      </w:pPr>
      <w:bookmarkStart w:id="39" w:name="_Toc491462978"/>
      <w:r>
        <w:t>3.</w:t>
      </w:r>
      <w:r w:rsidR="00BD3B66">
        <w:t>3</w:t>
      </w:r>
      <w:r>
        <w:t xml:space="preserve"> </w:t>
      </w:r>
      <w:r w:rsidRPr="00313D04">
        <w:t>–</w:t>
      </w:r>
      <w:r>
        <w:t xml:space="preserve"> Traduzione Logica</w:t>
      </w:r>
      <w:bookmarkEnd w:id="39"/>
    </w:p>
    <w:p w:rsidR="00211B20" w:rsidRDefault="00211B20" w:rsidP="007C27C2"/>
    <w:p w:rsidR="00211B20" w:rsidRPr="00D5284F" w:rsidRDefault="00211B20" w:rsidP="007C27C2">
      <w:pPr>
        <w:rPr>
          <w:i/>
        </w:rPr>
      </w:pPr>
      <w:r w:rsidRPr="00D5284F">
        <w:rPr>
          <w:i/>
        </w:rPr>
        <w:t>La rappresentazione logica dello schema concettuale sotto forma di schema relazionale è:</w:t>
      </w:r>
    </w:p>
    <w:p w:rsidR="00211B20" w:rsidRDefault="00211B20" w:rsidP="007C27C2"/>
    <w:p w:rsidR="00BD4B08" w:rsidRDefault="00BD4B08" w:rsidP="007C27C2">
      <w:r w:rsidRPr="00D5284F">
        <w:rPr>
          <w:b/>
        </w:rPr>
        <w:t>Cliente</w:t>
      </w:r>
      <w:r w:rsidR="004C647C">
        <w:t xml:space="preserve"> </w:t>
      </w:r>
      <w:r w:rsidRPr="00BD4B08">
        <w:t>(</w:t>
      </w:r>
      <w:r w:rsidRPr="00BD4B08">
        <w:rPr>
          <w:u w:val="single"/>
        </w:rPr>
        <w:t>Id</w:t>
      </w:r>
      <w:r w:rsidRPr="00BD4B08">
        <w:t xml:space="preserve">, </w:t>
      </w:r>
      <w:proofErr w:type="spellStart"/>
      <w:r w:rsidRPr="00BD4B08">
        <w:t>TipoCliente</w:t>
      </w:r>
      <w:proofErr w:type="spellEnd"/>
      <w:r w:rsidRPr="00BD4B08">
        <w:t xml:space="preserve">, </w:t>
      </w:r>
      <w:proofErr w:type="spellStart"/>
      <w:r w:rsidRPr="00BD4B08">
        <w:t>CodiceFiscale</w:t>
      </w:r>
      <w:proofErr w:type="spellEnd"/>
      <w:r>
        <w:t>*</w:t>
      </w:r>
      <w:r w:rsidRPr="00BD4B08">
        <w:t>, Nome</w:t>
      </w:r>
      <w:r>
        <w:t>*</w:t>
      </w:r>
      <w:r w:rsidRPr="00BD4B08">
        <w:t>, Cognome</w:t>
      </w:r>
      <w:r>
        <w:t>*</w:t>
      </w:r>
      <w:r w:rsidRPr="00BD4B08">
        <w:t xml:space="preserve">, </w:t>
      </w:r>
      <w:proofErr w:type="spellStart"/>
      <w:r w:rsidRPr="00BD4B08">
        <w:t>DataNascita</w:t>
      </w:r>
      <w:proofErr w:type="spellEnd"/>
      <w:r>
        <w:t>*</w:t>
      </w:r>
      <w:r w:rsidRPr="00BD4B08">
        <w:t xml:space="preserve">, </w:t>
      </w:r>
      <w:proofErr w:type="spellStart"/>
      <w:r w:rsidRPr="00BD4B08">
        <w:t>CittàNascita</w:t>
      </w:r>
      <w:proofErr w:type="spellEnd"/>
      <w:r>
        <w:t>*</w:t>
      </w:r>
      <w:r w:rsidRPr="00BD4B08">
        <w:t xml:space="preserve">, </w:t>
      </w:r>
      <w:proofErr w:type="spellStart"/>
      <w:r w:rsidRPr="00BD4B08">
        <w:t>ProvinciaNascita</w:t>
      </w:r>
      <w:proofErr w:type="spellEnd"/>
      <w:r>
        <w:t>*</w:t>
      </w:r>
      <w:r w:rsidRPr="00BD4B08">
        <w:t xml:space="preserve">, </w:t>
      </w:r>
      <w:proofErr w:type="spellStart"/>
      <w:r w:rsidRPr="00BD4B08">
        <w:t>PartitaIva</w:t>
      </w:r>
      <w:proofErr w:type="spellEnd"/>
      <w:r>
        <w:t>*</w:t>
      </w:r>
      <w:r w:rsidRPr="00BD4B08">
        <w:t xml:space="preserve">, </w:t>
      </w:r>
      <w:proofErr w:type="spellStart"/>
      <w:r w:rsidRPr="00BD4B08">
        <w:t>RagioneSociale</w:t>
      </w:r>
      <w:proofErr w:type="spellEnd"/>
      <w:r>
        <w:t>*</w:t>
      </w:r>
      <w:r w:rsidRPr="00BD4B08">
        <w:t>, Recapito1, Recapito2</w:t>
      </w:r>
      <w:r>
        <w:t xml:space="preserve">*, </w:t>
      </w:r>
      <w:r w:rsidRPr="00BD4B08">
        <w:t>IndirizzoEmail1</w:t>
      </w:r>
      <w:r>
        <w:t>, IndirizzoEmail2*, Indirizzo, Città, Provincia, CAP)</w:t>
      </w:r>
    </w:p>
    <w:p w:rsidR="00BD4B08" w:rsidRDefault="00BD4B08" w:rsidP="00BD4B08"/>
    <w:p w:rsidR="00BD4B08" w:rsidRPr="00BD4B08" w:rsidRDefault="00BD4B08" w:rsidP="00BD4B08">
      <w:pPr>
        <w:rPr>
          <w:sz w:val="24"/>
        </w:rPr>
      </w:pPr>
      <w:proofErr w:type="spellStart"/>
      <w:r w:rsidRPr="00D5284F">
        <w:rPr>
          <w:b/>
        </w:rPr>
        <w:t>ContrattoVendita</w:t>
      </w:r>
      <w:proofErr w:type="spellEnd"/>
      <w:r w:rsidRPr="00BD4B08">
        <w:t xml:space="preserve"> (</w:t>
      </w:r>
      <w:r>
        <w:rPr>
          <w:u w:val="single"/>
        </w:rPr>
        <w:t>Numero</w:t>
      </w:r>
      <w:r w:rsidRPr="00BD4B08">
        <w:t xml:space="preserve">, </w:t>
      </w:r>
      <w:r>
        <w:t>Trasporto*</w:t>
      </w:r>
      <w:r w:rsidRPr="00BD4B08">
        <w:t xml:space="preserve">, </w:t>
      </w:r>
      <w:r>
        <w:t>Data</w:t>
      </w:r>
      <w:r w:rsidRPr="00BD4B08">
        <w:t xml:space="preserve">, </w:t>
      </w:r>
      <w:proofErr w:type="spellStart"/>
      <w:r>
        <w:t>ImportoComplessivo</w:t>
      </w:r>
      <w:proofErr w:type="spellEnd"/>
      <w:r>
        <w:t xml:space="preserve">, </w:t>
      </w:r>
      <w:proofErr w:type="spellStart"/>
      <w:r>
        <w:t>ModalitàPagamento</w:t>
      </w:r>
      <w:proofErr w:type="spellEnd"/>
      <w:r>
        <w:t>, Cliente)</w:t>
      </w:r>
    </w:p>
    <w:p w:rsidR="00783F71" w:rsidRDefault="00783F71" w:rsidP="00783F71">
      <w:r>
        <w:tab/>
      </w:r>
      <w:proofErr w:type="gramStart"/>
      <w:r>
        <w:t>FK:  Cliente</w:t>
      </w:r>
      <w:proofErr w:type="gramEnd"/>
      <w:r>
        <w:t xml:space="preserve"> REFERENCES Cliente</w:t>
      </w:r>
    </w:p>
    <w:p w:rsidR="00783F71" w:rsidRDefault="00783F71" w:rsidP="00783F71">
      <w:r>
        <w:tab/>
      </w:r>
      <w:proofErr w:type="gramStart"/>
      <w:r>
        <w:t xml:space="preserve">FK:  </w:t>
      </w:r>
      <w:proofErr w:type="spellStart"/>
      <w:r w:rsidRPr="00783F71">
        <w:t>ModalitàPagamento</w:t>
      </w:r>
      <w:proofErr w:type="spellEnd"/>
      <w:proofErr w:type="gramEnd"/>
      <w:r>
        <w:t xml:space="preserve"> REFERENCES </w:t>
      </w:r>
      <w:proofErr w:type="spellStart"/>
      <w:r w:rsidRPr="00783F71">
        <w:t>ModalitàPagamento</w:t>
      </w:r>
      <w:proofErr w:type="spellEnd"/>
    </w:p>
    <w:p w:rsidR="00BD4B08" w:rsidRDefault="00BD4B08" w:rsidP="00BD4B08"/>
    <w:p w:rsidR="00BD4B08" w:rsidRDefault="00783F71" w:rsidP="00BD4B08">
      <w:r w:rsidRPr="00D5284F">
        <w:rPr>
          <w:b/>
        </w:rPr>
        <w:t>Corriere</w:t>
      </w:r>
      <w:r w:rsidR="004C647C">
        <w:t xml:space="preserve"> </w:t>
      </w:r>
      <w:r w:rsidR="00BD4B08" w:rsidRPr="00BD4B08">
        <w:t>(</w:t>
      </w:r>
      <w:proofErr w:type="spellStart"/>
      <w:r w:rsidR="00BD4B08" w:rsidRPr="00783F71">
        <w:rPr>
          <w:u w:val="single"/>
        </w:rPr>
        <w:t>PartitaIva</w:t>
      </w:r>
      <w:proofErr w:type="spellEnd"/>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7C27C2" w:rsidRDefault="007C27C2" w:rsidP="00BD4B08">
      <w:pPr>
        <w:rPr>
          <w:sz w:val="24"/>
          <w:lang w:val="en-US"/>
        </w:rPr>
      </w:pPr>
      <w:proofErr w:type="spellStart"/>
      <w:r w:rsidRPr="00D5284F">
        <w:rPr>
          <w:b/>
          <w:lang w:val="en-US"/>
        </w:rPr>
        <w:t>Dotazione</w:t>
      </w:r>
      <w:proofErr w:type="spellEnd"/>
      <w:r w:rsidRPr="007C27C2">
        <w:rPr>
          <w:lang w:val="en-US"/>
        </w:rPr>
        <w:t xml:space="preserve"> </w:t>
      </w:r>
      <w:r w:rsidR="00BD4B08" w:rsidRPr="007C27C2">
        <w:rPr>
          <w:lang w:val="en-US"/>
        </w:rPr>
        <w:t>(</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BD4B08" w:rsidRDefault="00BD4B08" w:rsidP="00BD4B08">
      <w:pPr>
        <w:rPr>
          <w:lang w:val="en-US"/>
        </w:rPr>
      </w:pPr>
      <w:r w:rsidRPr="007C27C2">
        <w:rPr>
          <w:lang w:val="en-US"/>
        </w:rPr>
        <w:t xml:space="preserve"> </w:t>
      </w:r>
      <w:r w:rsidRPr="007C27C2">
        <w:rPr>
          <w:lang w:val="en-US"/>
        </w:rPr>
        <w:tab/>
        <w:t xml:space="preserve">FK:  </w:t>
      </w:r>
      <w:r w:rsidR="007C27C2" w:rsidRPr="007C27C2">
        <w:rPr>
          <w:lang w:val="en-US"/>
        </w:rPr>
        <w:t>Optional</w:t>
      </w:r>
      <w:r w:rsidRPr="007C27C2">
        <w:rPr>
          <w:lang w:val="en-US"/>
        </w:rPr>
        <w:t xml:space="preserve"> REFERENCES </w:t>
      </w:r>
      <w:r w:rsidR="007C27C2" w:rsidRPr="007C27C2">
        <w:rPr>
          <w:lang w:val="en-US"/>
        </w:rPr>
        <w:t>Optional</w:t>
      </w:r>
    </w:p>
    <w:p w:rsidR="007C27C2" w:rsidRPr="00694B3B" w:rsidRDefault="007C27C2" w:rsidP="007C27C2">
      <w:pPr>
        <w:ind w:firstLine="643"/>
      </w:pPr>
      <w:proofErr w:type="gramStart"/>
      <w:r w:rsidRPr="00694B3B">
        <w:t>FK:  Veicolo</w:t>
      </w:r>
      <w:proofErr w:type="gramEnd"/>
      <w:r w:rsidRPr="00694B3B">
        <w:t xml:space="preserve"> REFERENCES </w:t>
      </w:r>
      <w:proofErr w:type="spellStart"/>
      <w:r w:rsidRPr="00694B3B">
        <w:t>VeicoloVenduto</w:t>
      </w:r>
      <w:proofErr w:type="spellEnd"/>
    </w:p>
    <w:p w:rsidR="00BD4B08" w:rsidRPr="00694B3B" w:rsidRDefault="00BD4B08" w:rsidP="00BD4B08"/>
    <w:p w:rsidR="00BD4B08" w:rsidRPr="00BD4B08" w:rsidRDefault="007C27C2" w:rsidP="00BD4B08">
      <w:pPr>
        <w:rPr>
          <w:sz w:val="24"/>
        </w:rPr>
      </w:pPr>
      <w:proofErr w:type="spellStart"/>
      <w:r w:rsidRPr="00D5284F">
        <w:rPr>
          <w:b/>
        </w:rPr>
        <w:t>FatturaAcquisto</w:t>
      </w:r>
      <w:proofErr w:type="spellEnd"/>
      <w:r w:rsidR="004C647C">
        <w:t xml:space="preserve"> </w:t>
      </w:r>
      <w:r w:rsidR="00BD4B08" w:rsidRPr="00BD4B08">
        <w:t>(</w:t>
      </w:r>
      <w:r w:rsidRPr="007C27C2">
        <w:rPr>
          <w:u w:val="single"/>
        </w:rPr>
        <w:t>Fornitore</w:t>
      </w:r>
      <w:r>
        <w:t xml:space="preserve">, </w:t>
      </w:r>
      <w:r w:rsidRPr="007C27C2">
        <w:rPr>
          <w:u w:val="single"/>
        </w:rPr>
        <w:t>Numero</w:t>
      </w:r>
      <w:r>
        <w:t xml:space="preserve">, Ordine, Data, </w:t>
      </w:r>
      <w:proofErr w:type="spellStart"/>
      <w:r>
        <w:t>ImportoComplessivo</w:t>
      </w:r>
      <w:proofErr w:type="spellEnd"/>
      <w:r>
        <w:t xml:space="preserve">, </w:t>
      </w:r>
      <w:proofErr w:type="spellStart"/>
      <w:r>
        <w:t>ModPagamentoFornitore</w:t>
      </w:r>
      <w:proofErr w:type="spellEnd"/>
      <w:r>
        <w:t xml:space="preserve">, </w:t>
      </w:r>
      <w:proofErr w:type="spellStart"/>
      <w:r>
        <w:t>ModPagamentoDa</w:t>
      </w:r>
      <w:proofErr w:type="spellEnd"/>
      <w:r w:rsidR="00BD4B08">
        <w:t>)</w:t>
      </w:r>
    </w:p>
    <w:p w:rsidR="00BD4B08" w:rsidRDefault="00BD4B08" w:rsidP="00BD4B08">
      <w:r>
        <w:t xml:space="preserve"> </w:t>
      </w:r>
      <w:r>
        <w:tab/>
      </w:r>
      <w:proofErr w:type="gramStart"/>
      <w:r w:rsidR="007C27C2">
        <w:t>FK:  Ordine</w:t>
      </w:r>
      <w:proofErr w:type="gramEnd"/>
      <w:r w:rsidR="007C27C2">
        <w:t xml:space="preserve"> REFERENCES Ordine</w:t>
      </w:r>
    </w:p>
    <w:p w:rsidR="007C27C2" w:rsidRPr="00694B3B" w:rsidRDefault="007C27C2" w:rsidP="00BD4B08">
      <w:r>
        <w:tab/>
      </w:r>
      <w:proofErr w:type="gramStart"/>
      <w:r w:rsidRPr="00694B3B">
        <w:t>FK:  Fornitore</w:t>
      </w:r>
      <w:proofErr w:type="gramEnd"/>
      <w:r w:rsidRPr="00694B3B">
        <w:t xml:space="preserve"> REFERENCES Fornitore</w:t>
      </w:r>
    </w:p>
    <w:p w:rsidR="007C27C2" w:rsidRPr="007C27C2" w:rsidRDefault="007C27C2" w:rsidP="00BD4B08">
      <w:r w:rsidRPr="00694B3B">
        <w:tab/>
      </w:r>
      <w:proofErr w:type="gramStart"/>
      <w:r w:rsidRPr="007C27C2">
        <w:t xml:space="preserve">FK:  </w:t>
      </w:r>
      <w:proofErr w:type="spellStart"/>
      <w:r>
        <w:t>ModPagamentoFornitore</w:t>
      </w:r>
      <w:proofErr w:type="spellEnd"/>
      <w:proofErr w:type="gramEnd"/>
      <w:r>
        <w:t xml:space="preserve">, </w:t>
      </w:r>
      <w:r w:rsidRPr="007C27C2">
        <w:t xml:space="preserve"> </w:t>
      </w:r>
      <w:proofErr w:type="spellStart"/>
      <w:r>
        <w:t>ModPagamentoDa</w:t>
      </w:r>
      <w:proofErr w:type="spellEnd"/>
      <w:r w:rsidRPr="007C27C2">
        <w:t xml:space="preserve">  REFERENCES </w:t>
      </w:r>
      <w:proofErr w:type="spellStart"/>
      <w:r w:rsidR="00EC64D7">
        <w:t>Modalità</w:t>
      </w:r>
      <w:r>
        <w:t>Pagamento</w:t>
      </w:r>
      <w:proofErr w:type="spellEnd"/>
    </w:p>
    <w:p w:rsidR="00BD4B08" w:rsidRPr="007C27C2" w:rsidRDefault="00BD4B08" w:rsidP="00BD4B08"/>
    <w:p w:rsidR="00BD4B08" w:rsidRDefault="007C27C2" w:rsidP="007C27C2">
      <w:r w:rsidRPr="00D5284F">
        <w:rPr>
          <w:b/>
        </w:rPr>
        <w:t>Fornitore</w:t>
      </w:r>
      <w:r w:rsidR="004C647C">
        <w:t xml:space="preserve"> </w:t>
      </w:r>
      <w:r w:rsidR="00BD4B08" w:rsidRPr="00BD4B08">
        <w:t>(</w:t>
      </w:r>
      <w:proofErr w:type="spellStart"/>
      <w:r w:rsidR="00BD4B08" w:rsidRPr="007C27C2">
        <w:rPr>
          <w:u w:val="single"/>
        </w:rPr>
        <w:t>PartitaIva</w:t>
      </w:r>
      <w:proofErr w:type="spellEnd"/>
      <w:r w:rsidR="00BD4B08" w:rsidRPr="00BD4B08">
        <w:t>,</w:t>
      </w:r>
      <w:r>
        <w:t xml:space="preserve"> </w:t>
      </w:r>
      <w:proofErr w:type="spellStart"/>
      <w:r w:rsidR="00FF20E7">
        <w:t>CasaProduttrice</w:t>
      </w:r>
      <w:proofErr w:type="spellEnd"/>
      <w:r w:rsidR="00FF20E7">
        <w:t xml:space="preserve">, </w:t>
      </w:r>
      <w:proofErr w:type="spellStart"/>
      <w:r w:rsidR="00FF20E7">
        <w:t>FornitoreRicambi</w:t>
      </w:r>
      <w:proofErr w:type="spellEnd"/>
      <w:r>
        <w:t>,</w:t>
      </w:r>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BD4B08" w:rsidRDefault="004C647C" w:rsidP="00BD4B08">
      <w:pPr>
        <w:rPr>
          <w:sz w:val="24"/>
        </w:rPr>
      </w:pPr>
      <w:r w:rsidRPr="00D5284F">
        <w:rPr>
          <w:b/>
        </w:rPr>
        <w:t>Giacenza</w:t>
      </w:r>
      <w:r>
        <w:t xml:space="preserve"> </w:t>
      </w:r>
      <w:r w:rsidR="00BD4B08" w:rsidRPr="00BD4B08">
        <w:t>(</w:t>
      </w:r>
      <w:r w:rsidRPr="004C647C">
        <w:rPr>
          <w:u w:val="single"/>
        </w:rPr>
        <w:t>Ricambio</w:t>
      </w:r>
      <w:r w:rsidRPr="004C647C">
        <w:t xml:space="preserve">, </w:t>
      </w:r>
      <w:r w:rsidRPr="004C647C">
        <w:rPr>
          <w:u w:val="single"/>
        </w:rPr>
        <w:t>Numero</w:t>
      </w:r>
      <w:r w:rsidRPr="004C647C">
        <w:t>, Data Quantità, Causale</w:t>
      </w:r>
      <w:r w:rsidR="00BD4B08">
        <w:t>)</w:t>
      </w:r>
    </w:p>
    <w:p w:rsidR="00BD4B08" w:rsidRDefault="00BD4B08" w:rsidP="00BD4B08">
      <w:r>
        <w:t xml:space="preserve"> </w:t>
      </w:r>
      <w:r>
        <w:tab/>
      </w:r>
      <w:proofErr w:type="gramStart"/>
      <w:r>
        <w:t xml:space="preserve">FK:  </w:t>
      </w:r>
      <w:r w:rsidR="004C647C" w:rsidRPr="004C647C">
        <w:t>Ricambio</w:t>
      </w:r>
      <w:proofErr w:type="gramEnd"/>
      <w:r w:rsidR="004C647C">
        <w:t xml:space="preserve"> </w:t>
      </w:r>
      <w:r>
        <w:t xml:space="preserve">REFERENCES </w:t>
      </w:r>
      <w:r w:rsidR="004C647C" w:rsidRPr="004C647C">
        <w:t>Ricambio</w:t>
      </w:r>
    </w:p>
    <w:p w:rsidR="00BD4B08" w:rsidRDefault="00BD4B08" w:rsidP="00BD4B08"/>
    <w:p w:rsidR="00BD4B08" w:rsidRPr="00BD4B08" w:rsidRDefault="00EC64D7" w:rsidP="00BD4B08">
      <w:pPr>
        <w:rPr>
          <w:sz w:val="24"/>
        </w:rPr>
      </w:pPr>
      <w:proofErr w:type="spellStart"/>
      <w:r w:rsidRPr="00D5284F">
        <w:rPr>
          <w:b/>
        </w:rPr>
        <w:t>ModalitàPagamento</w:t>
      </w:r>
      <w:proofErr w:type="spellEnd"/>
      <w:r w:rsidRPr="00EC64D7">
        <w:t xml:space="preserve"> </w:t>
      </w:r>
      <w:r w:rsidR="00BD4B08" w:rsidRPr="00BD4B08">
        <w:t>(</w:t>
      </w:r>
      <w:r w:rsidR="00013DA1" w:rsidRPr="00013DA1">
        <w:rPr>
          <w:u w:val="single"/>
        </w:rPr>
        <w:t>Fornitore</w:t>
      </w:r>
      <w:r w:rsidR="00013DA1">
        <w:t xml:space="preserve">, </w:t>
      </w:r>
      <w:r>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BD4B08">
      <w:r>
        <w:t xml:space="preserve"> </w:t>
      </w:r>
      <w:r>
        <w:tab/>
      </w:r>
      <w:proofErr w:type="gramStart"/>
      <w:r>
        <w:t xml:space="preserve">FK:  </w:t>
      </w:r>
      <w:r w:rsidR="00013DA1">
        <w:t>Fornitore</w:t>
      </w:r>
      <w:proofErr w:type="gramEnd"/>
      <w:r>
        <w:t xml:space="preserve"> REFERENCES </w:t>
      </w:r>
      <w:r w:rsidR="00013DA1">
        <w:t>Fornitore</w:t>
      </w:r>
    </w:p>
    <w:p w:rsidR="00BD4B08" w:rsidRDefault="00BD4B08" w:rsidP="00BD4B08"/>
    <w:p w:rsidR="00BD4B08" w:rsidRPr="00BD4B08" w:rsidRDefault="00013DA1" w:rsidP="00BD4B08">
      <w:pPr>
        <w:rPr>
          <w:sz w:val="24"/>
        </w:rPr>
      </w:pPr>
      <w:proofErr w:type="spellStart"/>
      <w:r w:rsidRPr="00D5284F">
        <w:rPr>
          <w:b/>
        </w:rPr>
        <w:t>ModelloVeicolo</w:t>
      </w:r>
      <w:proofErr w:type="spellEnd"/>
      <w:r w:rsidRPr="00013DA1">
        <w:t xml:space="preserve"> </w:t>
      </w:r>
      <w:r w:rsidR="00BD4B08" w:rsidRPr="00BD4B08">
        <w:t>(</w:t>
      </w:r>
      <w:r>
        <w:rPr>
          <w:u w:val="single"/>
        </w:rPr>
        <w:t>Nome</w:t>
      </w:r>
      <w:r>
        <w:t xml:space="preserve">, </w:t>
      </w:r>
      <w:r>
        <w:rPr>
          <w:u w:val="single"/>
        </w:rPr>
        <w:t>Anno</w:t>
      </w:r>
      <w:r>
        <w:t>, Fornitore</w:t>
      </w:r>
      <w:r w:rsidR="00BD4B08">
        <w:t>)</w:t>
      </w:r>
    </w:p>
    <w:p w:rsidR="00BD4B08" w:rsidRDefault="00BD4B08" w:rsidP="00BD4B08">
      <w:r>
        <w:t xml:space="preserve"> </w:t>
      </w:r>
      <w:r>
        <w:tab/>
      </w:r>
      <w:proofErr w:type="gramStart"/>
      <w:r>
        <w:t xml:space="preserve">FK:  </w:t>
      </w:r>
      <w:r w:rsidR="00013DA1">
        <w:t>Fornitore</w:t>
      </w:r>
      <w:proofErr w:type="gramEnd"/>
      <w:r w:rsidR="00013DA1">
        <w:t xml:space="preserve"> </w:t>
      </w:r>
      <w:r>
        <w:t xml:space="preserve">REFERENCES </w:t>
      </w:r>
      <w:r w:rsidR="00013DA1">
        <w:t>Fornitore</w:t>
      </w:r>
    </w:p>
    <w:p w:rsidR="00BD4B08" w:rsidRDefault="00BD4B08" w:rsidP="00BD4B08"/>
    <w:p w:rsidR="00BD4B08" w:rsidRPr="00BD4B08" w:rsidRDefault="00AD6DA3" w:rsidP="00BD4B08">
      <w:pPr>
        <w:rPr>
          <w:sz w:val="24"/>
        </w:rPr>
      </w:pPr>
      <w:proofErr w:type="spellStart"/>
      <w:r w:rsidRPr="00D5284F">
        <w:rPr>
          <w:b/>
        </w:rPr>
        <w:t>NostreModalitàPagamento</w:t>
      </w:r>
      <w:proofErr w:type="spellEnd"/>
      <w:r w:rsidRPr="00AD6DA3">
        <w:t xml:space="preserve"> </w:t>
      </w:r>
      <w:r w:rsidR="00BD4B08" w:rsidRPr="00BD4B08">
        <w:t>(</w:t>
      </w:r>
      <w:r w:rsidRPr="00AD6DA3">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AD6DA3">
      <w:r>
        <w:t xml:space="preserve"> </w:t>
      </w:r>
      <w:r>
        <w:tab/>
      </w:r>
    </w:p>
    <w:p w:rsidR="00BD4B08" w:rsidRDefault="00AD6DA3" w:rsidP="00AD6DA3">
      <w:r w:rsidRPr="00D5284F">
        <w:rPr>
          <w:b/>
        </w:rPr>
        <w:t>Optional</w:t>
      </w:r>
      <w:r w:rsidRPr="00AD6DA3">
        <w:t xml:space="preserve"> </w:t>
      </w:r>
      <w:r w:rsidR="00BD4B08" w:rsidRPr="00BD4B08">
        <w:t>(</w:t>
      </w:r>
      <w:r>
        <w:t>Codice, Nome, Descrizione, Prezzo</w:t>
      </w:r>
      <w:r w:rsidR="00BD4B08">
        <w:t>)</w:t>
      </w:r>
    </w:p>
    <w:p w:rsidR="00BD4B08" w:rsidRDefault="00BD4B08" w:rsidP="00BD4B08"/>
    <w:p w:rsidR="00BD4B08" w:rsidRPr="00BD4B08" w:rsidRDefault="00AD6DA3" w:rsidP="00BD4B08">
      <w:pPr>
        <w:rPr>
          <w:sz w:val="24"/>
        </w:rPr>
      </w:pPr>
      <w:r w:rsidRPr="00D5284F">
        <w:rPr>
          <w:b/>
        </w:rPr>
        <w:t>Ordine</w:t>
      </w:r>
      <w:r w:rsidRPr="00AD6DA3">
        <w:t xml:space="preserve"> </w:t>
      </w:r>
      <w:r w:rsidR="00BD4B08" w:rsidRPr="00BD4B08">
        <w:t>(</w:t>
      </w:r>
      <w:r w:rsidR="00BD4B08" w:rsidRPr="00BD4B08">
        <w:rPr>
          <w:u w:val="single"/>
        </w:rPr>
        <w:t>Id</w:t>
      </w:r>
      <w:r w:rsidR="00BD4B08" w:rsidRPr="00BD4B08">
        <w:t xml:space="preserve">, </w:t>
      </w:r>
      <w:proofErr w:type="spellStart"/>
      <w:r>
        <w:t>TipoOrdine</w:t>
      </w:r>
      <w:proofErr w:type="spellEnd"/>
      <w:r>
        <w:t xml:space="preserve">, </w:t>
      </w:r>
      <w:proofErr w:type="spellStart"/>
      <w:r>
        <w:t>DataOrdine</w:t>
      </w:r>
      <w:proofErr w:type="spellEnd"/>
      <w:r>
        <w:t xml:space="preserve">, </w:t>
      </w:r>
      <w:proofErr w:type="spellStart"/>
      <w:r>
        <w:t>DataConsegnaPrevista</w:t>
      </w:r>
      <w:proofErr w:type="spellEnd"/>
      <w:r>
        <w:t xml:space="preserve">, </w:t>
      </w:r>
      <w:proofErr w:type="spellStart"/>
      <w:r>
        <w:t>DataConsegna</w:t>
      </w:r>
      <w:proofErr w:type="spellEnd"/>
      <w:r w:rsidR="009F0769">
        <w:t>*</w:t>
      </w:r>
      <w:r>
        <w:t>, Fornitore</w:t>
      </w:r>
      <w:r w:rsidR="00BD4B08">
        <w:t>)</w:t>
      </w:r>
    </w:p>
    <w:p w:rsidR="00BD4B08" w:rsidRDefault="00BD4B08" w:rsidP="00BD4B08">
      <w:r>
        <w:t xml:space="preserve"> </w:t>
      </w:r>
      <w:r>
        <w:tab/>
      </w:r>
      <w:proofErr w:type="gramStart"/>
      <w:r>
        <w:t xml:space="preserve">FK:  </w:t>
      </w:r>
      <w:r w:rsidR="00AD6DA3">
        <w:t>Fornitore</w:t>
      </w:r>
      <w:proofErr w:type="gramEnd"/>
      <w:r w:rsidR="00AD6DA3">
        <w:t xml:space="preserve"> </w:t>
      </w:r>
      <w:r>
        <w:t xml:space="preserve">REFERENCES </w:t>
      </w:r>
      <w:r w:rsidR="00AD6DA3">
        <w:t>Fornitore</w:t>
      </w:r>
    </w:p>
    <w:p w:rsidR="00BD4B08" w:rsidRDefault="00BD4B08" w:rsidP="00BD4B08"/>
    <w:p w:rsidR="00644926" w:rsidRPr="00BD4B08" w:rsidRDefault="00644926" w:rsidP="00644926">
      <w:pPr>
        <w:rPr>
          <w:sz w:val="24"/>
        </w:rPr>
      </w:pPr>
      <w:proofErr w:type="spellStart"/>
      <w:r w:rsidRPr="00D5284F">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Ricambio</w:t>
      </w:r>
      <w:proofErr w:type="gramEnd"/>
      <w:r>
        <w:t xml:space="preserve"> REFERENCES Ricambio</w:t>
      </w:r>
    </w:p>
    <w:p w:rsidR="00644926" w:rsidRDefault="00644926" w:rsidP="00644926"/>
    <w:p w:rsidR="00644926" w:rsidRPr="00BD4B08" w:rsidRDefault="00644926" w:rsidP="00644926">
      <w:pPr>
        <w:rPr>
          <w:sz w:val="24"/>
        </w:rPr>
      </w:pPr>
      <w:proofErr w:type="spellStart"/>
      <w:r w:rsidRPr="00D5284F">
        <w:rPr>
          <w:b/>
        </w:rPr>
        <w:t>Ordine</w:t>
      </w:r>
      <w:r w:rsidR="00211B20" w:rsidRPr="00D5284F">
        <w:rPr>
          <w:b/>
        </w:rPr>
        <w:t>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Veicolo</w:t>
      </w:r>
      <w:proofErr w:type="gramEnd"/>
      <w:r>
        <w:t xml:space="preserve"> REFERENCES </w:t>
      </w:r>
      <w:proofErr w:type="spellStart"/>
      <w:r>
        <w:t>VeicoloVenduto</w:t>
      </w:r>
      <w:proofErr w:type="spellEnd"/>
    </w:p>
    <w:p w:rsidR="00BD4B08" w:rsidRDefault="00BD4B08" w:rsidP="00BD4B08"/>
    <w:p w:rsidR="00BD4B08" w:rsidRPr="00BD4B08" w:rsidRDefault="00C220B2" w:rsidP="00BD4B08">
      <w:pPr>
        <w:rPr>
          <w:sz w:val="24"/>
        </w:rPr>
      </w:pPr>
      <w:r w:rsidRPr="00D5284F">
        <w:rPr>
          <w:b/>
        </w:rPr>
        <w:t>Rata</w:t>
      </w:r>
      <w:r w:rsidRPr="00C220B2">
        <w:t xml:space="preserve"> </w:t>
      </w:r>
      <w:r w:rsidR="00BD4B08" w:rsidRPr="00BD4B08">
        <w:t>(</w:t>
      </w:r>
      <w:proofErr w:type="spellStart"/>
      <w:r w:rsidR="002E38DC">
        <w:rPr>
          <w:u w:val="single"/>
        </w:rPr>
        <w:t>FornitoreFattura</w:t>
      </w:r>
      <w:proofErr w:type="spellEnd"/>
      <w:r w:rsidR="002E38DC">
        <w:t xml:space="preserve">, </w:t>
      </w:r>
      <w:proofErr w:type="spellStart"/>
      <w:r w:rsidR="002E38DC">
        <w:rPr>
          <w:u w:val="single"/>
        </w:rPr>
        <w:t>NumeroFattura</w:t>
      </w:r>
      <w:proofErr w:type="spellEnd"/>
      <w:r w:rsidR="002E38DC">
        <w:t xml:space="preserve">, </w:t>
      </w:r>
      <w:r w:rsidR="002E38DC">
        <w:rPr>
          <w:u w:val="single"/>
        </w:rPr>
        <w:t>Scadenza</w:t>
      </w:r>
      <w:r w:rsidR="002E38DC">
        <w:t xml:space="preserve">, Importo, </w:t>
      </w:r>
      <w:proofErr w:type="spellStart"/>
      <w:r w:rsidR="002E38DC">
        <w:t>DataPagamento</w:t>
      </w:r>
      <w:proofErr w:type="spellEnd"/>
      <w:r w:rsidR="00BD4B08">
        <w:t>)</w:t>
      </w:r>
    </w:p>
    <w:p w:rsidR="00BD4B08" w:rsidRDefault="00BD4B08" w:rsidP="00BD4B08">
      <w:r>
        <w:t xml:space="preserve"> </w:t>
      </w:r>
      <w:r>
        <w:tab/>
      </w:r>
      <w:proofErr w:type="gramStart"/>
      <w:r>
        <w:t>FK</w:t>
      </w:r>
      <w:r w:rsidRPr="002E38DC">
        <w:t xml:space="preserve">:  </w:t>
      </w:r>
      <w:proofErr w:type="spellStart"/>
      <w:r w:rsidR="002E38DC" w:rsidRPr="002E38DC">
        <w:t>FornitoreFattura</w:t>
      </w:r>
      <w:proofErr w:type="spellEnd"/>
      <w:proofErr w:type="gramEnd"/>
      <w:r w:rsidR="002E38DC" w:rsidRPr="002E38DC">
        <w:t xml:space="preserve">, </w:t>
      </w:r>
      <w:proofErr w:type="spellStart"/>
      <w:r w:rsidR="002E38DC" w:rsidRPr="002E38DC">
        <w:t>NumeroFattura</w:t>
      </w:r>
      <w:proofErr w:type="spellEnd"/>
      <w:r w:rsidR="002E38DC">
        <w:t xml:space="preserve"> </w:t>
      </w:r>
      <w:r>
        <w:t xml:space="preserve">REFERENCES </w:t>
      </w:r>
      <w:proofErr w:type="spellStart"/>
      <w:r w:rsidR="002E38DC">
        <w:t>FatturaAcquisto</w:t>
      </w:r>
      <w:proofErr w:type="spellEnd"/>
    </w:p>
    <w:p w:rsidR="00BD4B08" w:rsidRDefault="00BD4B08" w:rsidP="00BD4B08"/>
    <w:p w:rsidR="00BD4B08" w:rsidRDefault="002E38DC" w:rsidP="002E38DC">
      <w:proofErr w:type="spellStart"/>
      <w:r w:rsidRPr="00D5284F">
        <w:rPr>
          <w:b/>
        </w:rPr>
        <w:t>RataCliente</w:t>
      </w:r>
      <w:proofErr w:type="spellEnd"/>
      <w:r w:rsidRPr="002E38DC">
        <w:t xml:space="preserve"> </w:t>
      </w:r>
      <w:r w:rsidR="00BD4B08" w:rsidRPr="00BD4B08">
        <w:t>(</w:t>
      </w:r>
      <w:r w:rsidRPr="002E38DC">
        <w:rPr>
          <w:u w:val="single"/>
        </w:rPr>
        <w:t>Contratto</w:t>
      </w:r>
      <w:r>
        <w:t xml:space="preserve">, </w:t>
      </w:r>
      <w:r w:rsidRPr="002E38DC">
        <w:rPr>
          <w:u w:val="single"/>
        </w:rPr>
        <w:t>Scadenza</w:t>
      </w:r>
      <w:r>
        <w:t xml:space="preserve">, Importo, </w:t>
      </w:r>
      <w:proofErr w:type="spellStart"/>
      <w:r>
        <w:t>DataPagamento</w:t>
      </w:r>
      <w:proofErr w:type="spellEnd"/>
      <w:r w:rsidR="009F0769">
        <w:t>*</w:t>
      </w:r>
      <w:r w:rsidR="00BD4B08">
        <w:t>)</w:t>
      </w:r>
    </w:p>
    <w:p w:rsidR="002E38DC" w:rsidRDefault="002E38DC" w:rsidP="002E38DC">
      <w:r>
        <w:lastRenderedPageBreak/>
        <w:tab/>
      </w:r>
      <w:proofErr w:type="gramStart"/>
      <w:r>
        <w:t>FK:  Contratto</w:t>
      </w:r>
      <w:proofErr w:type="gramEnd"/>
      <w:r>
        <w:t xml:space="preserve"> REFERENCES </w:t>
      </w:r>
      <w:proofErr w:type="spellStart"/>
      <w:r>
        <w:t>ContrattoVendita</w:t>
      </w:r>
      <w:proofErr w:type="spellEnd"/>
    </w:p>
    <w:p w:rsidR="00BD4B08" w:rsidRDefault="00BD4B08" w:rsidP="00BD4B08"/>
    <w:p w:rsidR="00BD4B08" w:rsidRPr="00BD4B08" w:rsidRDefault="002E38DC" w:rsidP="00BD4B08">
      <w:pPr>
        <w:rPr>
          <w:sz w:val="24"/>
        </w:rPr>
      </w:pPr>
      <w:r w:rsidRPr="00D5284F">
        <w:rPr>
          <w:b/>
        </w:rPr>
        <w:t>Referenza</w:t>
      </w:r>
      <w:r w:rsidRPr="002E38DC">
        <w:t xml:space="preserve"> </w:t>
      </w:r>
      <w:r w:rsidR="00BD4B08" w:rsidRPr="00BD4B08">
        <w:t>(</w:t>
      </w:r>
      <w:proofErr w:type="spellStart"/>
      <w:r>
        <w:rPr>
          <w:u w:val="single"/>
        </w:rPr>
        <w:t>VeicoloCatalogo</w:t>
      </w:r>
      <w:proofErr w:type="spellEnd"/>
      <w:r w:rsidRPr="002E38DC">
        <w:t xml:space="preserve">, </w:t>
      </w:r>
      <w:r w:rsidRPr="002E38DC">
        <w:rPr>
          <w:u w:val="single"/>
        </w:rPr>
        <w:t>Ricambio</w:t>
      </w:r>
      <w:r w:rsidR="00BD4B08">
        <w:t>)</w:t>
      </w:r>
    </w:p>
    <w:p w:rsidR="00BD4B08" w:rsidRDefault="00BD4B08" w:rsidP="00BD4B08">
      <w:r>
        <w:t xml:space="preserve"> </w:t>
      </w:r>
      <w:r>
        <w:tab/>
      </w:r>
      <w:proofErr w:type="gramStart"/>
      <w:r>
        <w:t xml:space="preserve">FK:  </w:t>
      </w:r>
      <w:proofErr w:type="spellStart"/>
      <w:r w:rsidR="002E38DC">
        <w:t>VeicoloCatalogo</w:t>
      </w:r>
      <w:proofErr w:type="spellEnd"/>
      <w:proofErr w:type="gramEnd"/>
      <w:r>
        <w:t xml:space="preserve"> REFERENCES </w:t>
      </w:r>
      <w:proofErr w:type="spellStart"/>
      <w:r w:rsidR="002E38DC">
        <w:t>VeicoloCatalogo</w:t>
      </w:r>
      <w:proofErr w:type="spellEnd"/>
    </w:p>
    <w:p w:rsidR="002E38DC" w:rsidRDefault="002E38DC" w:rsidP="002E38DC">
      <w:r>
        <w:tab/>
      </w:r>
      <w:proofErr w:type="gramStart"/>
      <w:r>
        <w:t>FK:  Ricambio</w:t>
      </w:r>
      <w:proofErr w:type="gramEnd"/>
      <w:r>
        <w:t xml:space="preserve"> REFERENCES Ricambio</w:t>
      </w:r>
    </w:p>
    <w:p w:rsidR="002E38DC" w:rsidRDefault="002E38DC" w:rsidP="00BD4B08"/>
    <w:p w:rsidR="00BD4B08" w:rsidRDefault="00BD4B08" w:rsidP="00BD4B08"/>
    <w:p w:rsidR="00BD4B08" w:rsidRPr="00BD4B08" w:rsidRDefault="002E38DC" w:rsidP="00BD4B08">
      <w:pPr>
        <w:rPr>
          <w:sz w:val="24"/>
        </w:rPr>
      </w:pPr>
      <w:r w:rsidRPr="00D5284F">
        <w:rPr>
          <w:b/>
        </w:rPr>
        <w:t>Revisione</w:t>
      </w:r>
      <w:r w:rsidR="00BD4B08" w:rsidRPr="00BD4B08">
        <w:t xml:space="preserve"> (</w:t>
      </w:r>
      <w:proofErr w:type="spellStart"/>
      <w:r>
        <w:rPr>
          <w:u w:val="single"/>
        </w:rPr>
        <w:t>VeicoloVenduto</w:t>
      </w:r>
      <w:proofErr w:type="spellEnd"/>
      <w:r w:rsidR="00BD4B08" w:rsidRPr="00BD4B08">
        <w:t xml:space="preserve">, </w:t>
      </w:r>
      <w:r w:rsidRPr="002E38DC">
        <w:rPr>
          <w:u w:val="single"/>
        </w:rPr>
        <w:t>Numero</w:t>
      </w:r>
      <w:r w:rsidR="00BD4B08" w:rsidRPr="00BD4B08">
        <w:t xml:space="preserve">, </w:t>
      </w:r>
      <w:r>
        <w:t>Scadenza</w:t>
      </w:r>
      <w:r w:rsidR="00BD4B08" w:rsidRPr="00BD4B08">
        <w:t xml:space="preserve">, </w:t>
      </w:r>
      <w:proofErr w:type="spellStart"/>
      <w:r>
        <w:t>DataEsecuzione</w:t>
      </w:r>
      <w:proofErr w:type="spellEnd"/>
      <w:r w:rsidR="00BD4B08">
        <w:t>)</w:t>
      </w:r>
    </w:p>
    <w:p w:rsidR="00BD4B08" w:rsidRDefault="00BD4B08" w:rsidP="00BD4B08">
      <w:r>
        <w:t xml:space="preserve"> </w:t>
      </w:r>
      <w:r>
        <w:tab/>
      </w:r>
      <w:proofErr w:type="gramStart"/>
      <w:r>
        <w:t xml:space="preserve">FK:  </w:t>
      </w:r>
      <w:proofErr w:type="spellStart"/>
      <w:r w:rsidR="002E38DC">
        <w:t>VeicoloVenduto</w:t>
      </w:r>
      <w:proofErr w:type="spellEnd"/>
      <w:proofErr w:type="gramEnd"/>
      <w:r>
        <w:t xml:space="preserve"> REFERENCES </w:t>
      </w:r>
      <w:proofErr w:type="spellStart"/>
      <w:r w:rsidR="002E38DC">
        <w:t>VeicoloVenduto</w:t>
      </w:r>
      <w:proofErr w:type="spellEnd"/>
    </w:p>
    <w:p w:rsidR="00BD4B08" w:rsidRDefault="00BD4B08" w:rsidP="00BD4B08"/>
    <w:p w:rsidR="00BD4B08" w:rsidRPr="00BD4B08" w:rsidRDefault="003019EB" w:rsidP="00BD4B08">
      <w:pPr>
        <w:rPr>
          <w:sz w:val="24"/>
        </w:rPr>
      </w:pPr>
      <w:r w:rsidRPr="00D5284F">
        <w:rPr>
          <w:b/>
        </w:rPr>
        <w:t>Ricambio</w:t>
      </w:r>
      <w:r w:rsidRPr="003019EB">
        <w:t xml:space="preserve"> </w:t>
      </w:r>
      <w:r w:rsidR="00BD4B08" w:rsidRPr="00BD4B08">
        <w:t>(</w:t>
      </w:r>
      <w:r>
        <w:rPr>
          <w:u w:val="single"/>
        </w:rPr>
        <w:t>Codice</w:t>
      </w:r>
      <w:r w:rsidR="00BD4B08" w:rsidRPr="00BD4B08">
        <w:t xml:space="preserve">, </w:t>
      </w:r>
      <w:r>
        <w:t>Nome</w:t>
      </w:r>
      <w:r w:rsidR="00BD4B08" w:rsidRPr="00BD4B08">
        <w:t xml:space="preserve">, </w:t>
      </w:r>
      <w:r>
        <w:t>Descrizione</w:t>
      </w:r>
      <w:r w:rsidR="00BD4B08" w:rsidRPr="00BD4B08">
        <w:t xml:space="preserve">, </w:t>
      </w:r>
      <w:proofErr w:type="spellStart"/>
      <w:proofErr w:type="gramStart"/>
      <w:r w:rsidRPr="003019EB">
        <w:t>PrezzoUnitarioRiparazione</w:t>
      </w:r>
      <w:proofErr w:type="spellEnd"/>
      <w:r w:rsidRPr="003019EB">
        <w:t xml:space="preserve"> </w:t>
      </w:r>
      <w:r w:rsidR="00BD4B08" w:rsidRPr="00BD4B08">
        <w:t>,</w:t>
      </w:r>
      <w:proofErr w:type="gramEnd"/>
      <w:r w:rsidR="00BD4B08" w:rsidRPr="00BD4B08">
        <w:t xml:space="preserve"> </w:t>
      </w:r>
      <w:proofErr w:type="spellStart"/>
      <w:r>
        <w:t>TipoRicambio</w:t>
      </w:r>
      <w:proofErr w:type="spellEnd"/>
      <w:r w:rsidR="00BD4B08" w:rsidRPr="00BD4B08">
        <w:t xml:space="preserve">, </w:t>
      </w:r>
      <w:r>
        <w:t>Fornitore</w:t>
      </w:r>
      <w:r w:rsidR="00BD4B08">
        <w:t>)</w:t>
      </w:r>
    </w:p>
    <w:p w:rsidR="00BD4B08" w:rsidRDefault="00BD4B08" w:rsidP="00BD4B08">
      <w:r>
        <w:t xml:space="preserve"> </w:t>
      </w:r>
      <w:r>
        <w:tab/>
      </w:r>
      <w:proofErr w:type="gramStart"/>
      <w:r>
        <w:t xml:space="preserve">FK:  </w:t>
      </w:r>
      <w:r w:rsidR="003019EB">
        <w:t>Fornitore</w:t>
      </w:r>
      <w:proofErr w:type="gramEnd"/>
      <w:r>
        <w:t xml:space="preserve"> REFERENCES </w:t>
      </w:r>
      <w:r w:rsidR="003019EB">
        <w:t>Fornitore</w:t>
      </w:r>
    </w:p>
    <w:p w:rsidR="00BD4B08" w:rsidRDefault="00BD4B08" w:rsidP="00BD4B08"/>
    <w:p w:rsidR="00BD4B08" w:rsidRPr="00BD4B08" w:rsidRDefault="003B49A0" w:rsidP="00BD4B08">
      <w:pPr>
        <w:rPr>
          <w:sz w:val="24"/>
        </w:rPr>
      </w:pPr>
      <w:r w:rsidRPr="00D5284F">
        <w:rPr>
          <w:b/>
        </w:rPr>
        <w:t>Riparazione</w:t>
      </w:r>
      <w:r w:rsidRPr="003B49A0">
        <w:t xml:space="preserve"> </w:t>
      </w:r>
      <w:r w:rsidR="00BD4B08" w:rsidRPr="00BD4B08">
        <w:t>(</w:t>
      </w:r>
      <w:r>
        <w:rPr>
          <w:u w:val="single"/>
        </w:rPr>
        <w:t>Veicolo</w:t>
      </w:r>
      <w:r>
        <w:t xml:space="preserve">, </w:t>
      </w:r>
      <w:r w:rsidRPr="003B49A0">
        <w:rPr>
          <w:u w:val="single"/>
        </w:rPr>
        <w:t>Numero</w:t>
      </w:r>
      <w:r>
        <w:t xml:space="preserve">, Data, </w:t>
      </w:r>
      <w:proofErr w:type="spellStart"/>
      <w:r>
        <w:t>ImportoComplessivo</w:t>
      </w:r>
      <w:proofErr w:type="spellEnd"/>
      <w:r w:rsidR="00BD4B08">
        <w:t>)</w:t>
      </w:r>
    </w:p>
    <w:p w:rsidR="00BD4B08" w:rsidRDefault="00BD4B08" w:rsidP="00BD4B08">
      <w:r>
        <w:t xml:space="preserve"> </w:t>
      </w:r>
      <w:r>
        <w:tab/>
      </w:r>
      <w:proofErr w:type="gramStart"/>
      <w:r>
        <w:t xml:space="preserve">FK:  </w:t>
      </w:r>
      <w:r w:rsidR="003B49A0">
        <w:t>Veicolo</w:t>
      </w:r>
      <w:proofErr w:type="gramEnd"/>
      <w:r>
        <w:t xml:space="preserve"> REFERENCES </w:t>
      </w:r>
      <w:proofErr w:type="spellStart"/>
      <w:r w:rsidR="003B49A0">
        <w:t>VeicoloVenduto</w:t>
      </w:r>
      <w:proofErr w:type="spellEnd"/>
    </w:p>
    <w:p w:rsidR="00BD4B08" w:rsidRDefault="00BD4B08" w:rsidP="00BD4B08"/>
    <w:p w:rsidR="003B49A0" w:rsidRPr="00BD4B08" w:rsidRDefault="007803F5" w:rsidP="003B49A0">
      <w:pPr>
        <w:rPr>
          <w:sz w:val="24"/>
        </w:rPr>
      </w:pPr>
      <w:r w:rsidRPr="00D5284F">
        <w:rPr>
          <w:b/>
        </w:rPr>
        <w:t>Supporto</w:t>
      </w:r>
      <w:r w:rsidR="003B49A0" w:rsidRPr="00BD4B08">
        <w:t xml:space="preserve"> (</w:t>
      </w:r>
      <w:proofErr w:type="spellStart"/>
      <w:r w:rsidRPr="007803F5">
        <w:rPr>
          <w:u w:val="single"/>
        </w:rPr>
        <w:t>VeicoloCatalogo</w:t>
      </w:r>
      <w:proofErr w:type="spellEnd"/>
      <w:r w:rsidR="003B49A0" w:rsidRPr="00BD4B08">
        <w:t xml:space="preserve">, </w:t>
      </w:r>
      <w:r w:rsidRPr="007803F5">
        <w:rPr>
          <w:u w:val="single"/>
        </w:rPr>
        <w:t>Optional</w:t>
      </w:r>
      <w:r w:rsidR="003B49A0">
        <w:t>)</w:t>
      </w:r>
    </w:p>
    <w:p w:rsidR="00BD4B08" w:rsidRDefault="003B49A0" w:rsidP="003B49A0">
      <w:r>
        <w:t xml:space="preserve"> </w:t>
      </w:r>
      <w:r>
        <w:tab/>
      </w:r>
      <w:proofErr w:type="gramStart"/>
      <w:r w:rsidR="007803F5">
        <w:t xml:space="preserve">FK:  </w:t>
      </w:r>
      <w:proofErr w:type="spellStart"/>
      <w:r w:rsidR="007803F5">
        <w:t>VeicoloCatalogo</w:t>
      </w:r>
      <w:proofErr w:type="spellEnd"/>
      <w:proofErr w:type="gramEnd"/>
      <w:r w:rsidR="007803F5">
        <w:t xml:space="preserve"> REFERENCES </w:t>
      </w:r>
      <w:proofErr w:type="spellStart"/>
      <w:r w:rsidR="007803F5">
        <w:t>VeicoloCatalogo</w:t>
      </w:r>
      <w:proofErr w:type="spellEnd"/>
    </w:p>
    <w:p w:rsidR="007803F5" w:rsidRDefault="007803F5" w:rsidP="007803F5">
      <w:pPr>
        <w:ind w:firstLine="643"/>
      </w:pPr>
      <w:proofErr w:type="gramStart"/>
      <w:r>
        <w:t>FK:  Optional</w:t>
      </w:r>
      <w:proofErr w:type="gramEnd"/>
      <w:r>
        <w:t xml:space="preserve"> REFERENCES Optional</w:t>
      </w:r>
    </w:p>
    <w:p w:rsidR="003B49A0" w:rsidRDefault="003B49A0" w:rsidP="003B49A0"/>
    <w:p w:rsidR="003B49A0" w:rsidRPr="00BD4B08" w:rsidRDefault="007803F5" w:rsidP="003B49A0">
      <w:pPr>
        <w:rPr>
          <w:sz w:val="24"/>
        </w:rPr>
      </w:pPr>
      <w:r w:rsidRPr="00D5284F">
        <w:rPr>
          <w:b/>
        </w:rPr>
        <w:t>Trasporto</w:t>
      </w:r>
      <w:r w:rsidRPr="007803F5">
        <w:t xml:space="preserve"> </w:t>
      </w:r>
      <w:r w:rsidR="003B49A0" w:rsidRPr="00BD4B08">
        <w:t>(</w:t>
      </w:r>
      <w:r>
        <w:rPr>
          <w:u w:val="single"/>
        </w:rPr>
        <w:t>Codice</w:t>
      </w:r>
      <w:r>
        <w:t>, Costo</w:t>
      </w:r>
      <w:r w:rsidR="009F0769">
        <w:t>*</w:t>
      </w:r>
      <w:r>
        <w:t xml:space="preserve">, </w:t>
      </w:r>
      <w:proofErr w:type="spellStart"/>
      <w:r>
        <w:t>DataConsegnaPrevista</w:t>
      </w:r>
      <w:proofErr w:type="spellEnd"/>
      <w:r>
        <w:t xml:space="preserve">, </w:t>
      </w:r>
      <w:proofErr w:type="spellStart"/>
      <w:r>
        <w:t>DataConsegna</w:t>
      </w:r>
      <w:proofErr w:type="spellEnd"/>
      <w:r w:rsidR="009F0769">
        <w:t>*</w:t>
      </w:r>
      <w:r>
        <w:t xml:space="preserve">, </w:t>
      </w:r>
      <w:proofErr w:type="spellStart"/>
      <w:r>
        <w:t>IndirizzoConsegna</w:t>
      </w:r>
      <w:proofErr w:type="spellEnd"/>
      <w:r>
        <w:t xml:space="preserve">, </w:t>
      </w:r>
      <w:proofErr w:type="spellStart"/>
      <w:r>
        <w:t>CittàConsegna</w:t>
      </w:r>
      <w:proofErr w:type="spellEnd"/>
      <w:r>
        <w:t>, ProvinciaConsegna, Corriere</w:t>
      </w:r>
      <w:r w:rsidR="003B49A0">
        <w:t>)</w:t>
      </w:r>
    </w:p>
    <w:p w:rsidR="003B49A0" w:rsidRDefault="003B49A0" w:rsidP="003B49A0">
      <w:r>
        <w:t xml:space="preserve"> </w:t>
      </w:r>
      <w:r>
        <w:tab/>
      </w:r>
      <w:proofErr w:type="gramStart"/>
      <w:r>
        <w:t xml:space="preserve">FK:  </w:t>
      </w:r>
      <w:r w:rsidR="007803F5">
        <w:t>Corriere</w:t>
      </w:r>
      <w:proofErr w:type="gramEnd"/>
      <w:r w:rsidR="007803F5">
        <w:t xml:space="preserve"> </w:t>
      </w:r>
      <w:r>
        <w:t xml:space="preserve">REFERENCES </w:t>
      </w:r>
      <w:r w:rsidR="007803F5">
        <w:t>Corriere</w:t>
      </w:r>
    </w:p>
    <w:p w:rsidR="003B49A0" w:rsidRDefault="003B49A0" w:rsidP="003B49A0"/>
    <w:p w:rsidR="003B49A0" w:rsidRPr="00BD4B08" w:rsidRDefault="005130EE" w:rsidP="003B49A0">
      <w:pPr>
        <w:rPr>
          <w:sz w:val="24"/>
        </w:rPr>
      </w:pPr>
      <w:r w:rsidRPr="00D5284F">
        <w:rPr>
          <w:b/>
        </w:rPr>
        <w:t>Utilizzo</w:t>
      </w:r>
      <w:r w:rsidRPr="005130EE">
        <w:t xml:space="preserve"> </w:t>
      </w:r>
      <w:r w:rsidR="003B49A0" w:rsidRPr="00BD4B08">
        <w:t>(</w:t>
      </w:r>
      <w:r>
        <w:rPr>
          <w:u w:val="single"/>
        </w:rPr>
        <w:t>Ricambio</w:t>
      </w:r>
      <w:r w:rsidR="003B49A0" w:rsidRPr="00BD4B08">
        <w:t xml:space="preserve">, </w:t>
      </w:r>
      <w:r>
        <w:rPr>
          <w:u w:val="single"/>
        </w:rPr>
        <w:t>Veicolo</w:t>
      </w:r>
      <w:r w:rsidR="003B49A0" w:rsidRPr="00BD4B08">
        <w:t xml:space="preserve">, </w:t>
      </w:r>
      <w:r>
        <w:rPr>
          <w:u w:val="single"/>
        </w:rPr>
        <w:t>Numero</w:t>
      </w:r>
      <w:r w:rsidR="003B49A0" w:rsidRPr="00BD4B08">
        <w:t>,</w:t>
      </w:r>
      <w:r>
        <w:t xml:space="preserve"> Quantità</w:t>
      </w:r>
      <w:r w:rsidR="003B49A0">
        <w:t>)</w:t>
      </w:r>
    </w:p>
    <w:p w:rsidR="005130EE" w:rsidRDefault="005130EE" w:rsidP="005130EE">
      <w:r>
        <w:tab/>
      </w:r>
      <w:proofErr w:type="gramStart"/>
      <w:r>
        <w:t>FK:  Veicolo</w:t>
      </w:r>
      <w:proofErr w:type="gramEnd"/>
      <w:r>
        <w:t>, Numero REFERENCES Riparazione</w:t>
      </w:r>
    </w:p>
    <w:p w:rsidR="005130EE" w:rsidRDefault="005130EE" w:rsidP="005130EE">
      <w:r>
        <w:tab/>
      </w:r>
      <w:proofErr w:type="gramStart"/>
      <w:r>
        <w:t>FK:  Ricambio</w:t>
      </w:r>
      <w:proofErr w:type="gramEnd"/>
      <w:r>
        <w:t xml:space="preserve"> REFERENCES Ricambio</w:t>
      </w:r>
    </w:p>
    <w:p w:rsidR="003B49A0" w:rsidRDefault="003B49A0" w:rsidP="003B49A0"/>
    <w:p w:rsidR="003B49A0" w:rsidRPr="00BD4B08" w:rsidRDefault="005130EE" w:rsidP="003B49A0">
      <w:pPr>
        <w:rPr>
          <w:sz w:val="24"/>
        </w:rPr>
      </w:pPr>
      <w:proofErr w:type="spellStart"/>
      <w:r w:rsidRPr="00D5284F">
        <w:rPr>
          <w:b/>
        </w:rPr>
        <w:t>VeicoloCatalogo</w:t>
      </w:r>
      <w:proofErr w:type="spellEnd"/>
      <w:r w:rsidRPr="005130EE">
        <w:t xml:space="preserve"> </w:t>
      </w:r>
      <w:r w:rsidR="003B49A0" w:rsidRPr="00BD4B08">
        <w:t>(</w:t>
      </w:r>
      <w:r>
        <w:rPr>
          <w:u w:val="single"/>
        </w:rPr>
        <w:t>Codice</w:t>
      </w:r>
      <w:r w:rsidR="003B49A0" w:rsidRPr="00BD4B08">
        <w:t xml:space="preserve">, </w:t>
      </w:r>
      <w:proofErr w:type="spellStart"/>
      <w:r w:rsidRPr="005130EE">
        <w:t>PrezzoBase</w:t>
      </w:r>
      <w:proofErr w:type="spellEnd"/>
      <w:r w:rsidR="003B49A0" w:rsidRPr="00BD4B08">
        <w:t xml:space="preserve">, </w:t>
      </w:r>
      <w:proofErr w:type="spellStart"/>
      <w:r w:rsidRPr="005130EE">
        <w:t>NumPosti</w:t>
      </w:r>
      <w:proofErr w:type="spellEnd"/>
      <w:r>
        <w:t xml:space="preserve">, Consumi, Omologazione, </w:t>
      </w:r>
      <w:proofErr w:type="spellStart"/>
      <w:r>
        <w:t>CapacitàSerbatoio</w:t>
      </w:r>
      <w:proofErr w:type="spellEnd"/>
      <w:r>
        <w:t xml:space="preserve">, </w:t>
      </w:r>
      <w:proofErr w:type="spellStart"/>
      <w:r>
        <w:t>TipoAlimentazione</w:t>
      </w:r>
      <w:proofErr w:type="spellEnd"/>
      <w:r>
        <w:t xml:space="preserve">, Cilindrata, Trazione, Cambio, </w:t>
      </w:r>
      <w:proofErr w:type="spellStart"/>
      <w:r>
        <w:t>CapienzaBagagliaio</w:t>
      </w:r>
      <w:proofErr w:type="spellEnd"/>
      <w:r>
        <w:t xml:space="preserve">, </w:t>
      </w:r>
      <w:proofErr w:type="spellStart"/>
      <w:r>
        <w:t>NumPorte</w:t>
      </w:r>
      <w:proofErr w:type="spellEnd"/>
      <w:r>
        <w:t xml:space="preserve">, </w:t>
      </w:r>
      <w:proofErr w:type="spellStart"/>
      <w:r>
        <w:t>NomeModello</w:t>
      </w:r>
      <w:proofErr w:type="spellEnd"/>
      <w:r>
        <w:t xml:space="preserve">, </w:t>
      </w:r>
      <w:proofErr w:type="spellStart"/>
      <w:r>
        <w:t>AnnoModello</w:t>
      </w:r>
      <w:proofErr w:type="spellEnd"/>
      <w:r w:rsidR="003B49A0">
        <w:t>)</w:t>
      </w:r>
    </w:p>
    <w:p w:rsidR="003B49A0" w:rsidRDefault="003B49A0" w:rsidP="003B49A0">
      <w:r>
        <w:t xml:space="preserve"> </w:t>
      </w:r>
      <w:r>
        <w:tab/>
      </w:r>
      <w:proofErr w:type="gramStart"/>
      <w:r>
        <w:t xml:space="preserve">FK:  </w:t>
      </w:r>
      <w:proofErr w:type="spellStart"/>
      <w:r w:rsidR="005130EE">
        <w:t>NomeModello</w:t>
      </w:r>
      <w:proofErr w:type="spellEnd"/>
      <w:proofErr w:type="gramEnd"/>
      <w:r w:rsidR="005130EE">
        <w:t xml:space="preserve">, </w:t>
      </w:r>
      <w:proofErr w:type="spellStart"/>
      <w:r w:rsidR="005130EE">
        <w:t>NumModello</w:t>
      </w:r>
      <w:proofErr w:type="spellEnd"/>
      <w:r>
        <w:t xml:space="preserve"> REFERENCES </w:t>
      </w:r>
      <w:proofErr w:type="spellStart"/>
      <w:r w:rsidR="005254D1">
        <w:t>ModelloVeicolo</w:t>
      </w:r>
      <w:proofErr w:type="spellEnd"/>
    </w:p>
    <w:p w:rsidR="003B49A0" w:rsidRDefault="003B49A0" w:rsidP="003B49A0"/>
    <w:p w:rsidR="003B49A0" w:rsidRPr="00BD4B08" w:rsidRDefault="005254D1" w:rsidP="003B49A0">
      <w:pPr>
        <w:rPr>
          <w:sz w:val="24"/>
        </w:rPr>
      </w:pPr>
      <w:proofErr w:type="spellStart"/>
      <w:r w:rsidRPr="00D5284F">
        <w:rPr>
          <w:b/>
        </w:rPr>
        <w:t>VeicoloVenduto</w:t>
      </w:r>
      <w:proofErr w:type="spellEnd"/>
      <w:r w:rsidRPr="005254D1">
        <w:t xml:space="preserve"> </w:t>
      </w:r>
      <w:r w:rsidR="003B49A0" w:rsidRPr="00BD4B08">
        <w:t>(</w:t>
      </w:r>
      <w:r w:rsidR="003B49A0" w:rsidRPr="00BD4B08">
        <w:rPr>
          <w:u w:val="single"/>
        </w:rPr>
        <w:t>Id</w:t>
      </w:r>
      <w:r w:rsidR="003B49A0" w:rsidRPr="00BD4B08">
        <w:t xml:space="preserve">, </w:t>
      </w:r>
      <w:r>
        <w:t>Telaio</w:t>
      </w:r>
      <w:r w:rsidR="003B49A0" w:rsidRPr="00BD4B08">
        <w:t xml:space="preserve">, </w:t>
      </w:r>
      <w:r>
        <w:t xml:space="preserve">Contratto, </w:t>
      </w:r>
      <w:proofErr w:type="spellStart"/>
      <w:r>
        <w:t>VeicoloCatalogo</w:t>
      </w:r>
      <w:proofErr w:type="spellEnd"/>
      <w:r w:rsidR="003B49A0">
        <w:t>)</w:t>
      </w:r>
    </w:p>
    <w:p w:rsidR="005254D1" w:rsidRDefault="005254D1" w:rsidP="005254D1">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5254D1" w:rsidRDefault="005254D1" w:rsidP="005254D1">
      <w:r>
        <w:tab/>
      </w:r>
      <w:proofErr w:type="gramStart"/>
      <w:r>
        <w:t>FK:  Contratto</w:t>
      </w:r>
      <w:proofErr w:type="gramEnd"/>
      <w:r>
        <w:t xml:space="preserve"> REFERENCES </w:t>
      </w:r>
      <w:proofErr w:type="spellStart"/>
      <w:r>
        <w:t>ContrattoVendita</w:t>
      </w:r>
      <w:proofErr w:type="spellEnd"/>
    </w:p>
    <w:p w:rsidR="00BD4B08" w:rsidRDefault="00BD4B08" w:rsidP="00BD4B08"/>
    <w:p w:rsidR="00313D04" w:rsidRDefault="00BD3B66" w:rsidP="00313D04">
      <w:pPr>
        <w:pStyle w:val="Titolo2"/>
      </w:pPr>
      <w:bookmarkStart w:id="40" w:name="_Toc491462979"/>
      <w:r>
        <w:t>3.4</w:t>
      </w:r>
      <w:r w:rsidR="00313D04">
        <w:t xml:space="preserve"> </w:t>
      </w:r>
      <w:r w:rsidR="00313D04" w:rsidRPr="00313D04">
        <w:t>–</w:t>
      </w:r>
      <w:r w:rsidR="00313D04">
        <w:t xml:space="preserve"> Schemi di navigazione</w:t>
      </w:r>
      <w:bookmarkEnd w:id="40"/>
    </w:p>
    <w:p w:rsidR="004C5B0F" w:rsidRDefault="004C5B0F" w:rsidP="004C5B0F">
      <w:r>
        <w:t xml:space="preserve">È stato preso in esame un sottoinsieme delle operazioni analizzate per visualizzarne il costo mediante gli schemi di navigazione. </w:t>
      </w:r>
    </w:p>
    <w:p w:rsidR="004C5B0F" w:rsidRDefault="004C5B0F" w:rsidP="004C5B0F"/>
    <w:p w:rsidR="004C5B0F" w:rsidRDefault="004C5B0F" w:rsidP="004C5B0F">
      <w:r w:rsidRPr="004C5B0F">
        <w:t>Nel costo delle operazioni, consideriamo il costo della scrittura pari a 2 letture.</w:t>
      </w:r>
    </w:p>
    <w:p w:rsidR="004C5B0F" w:rsidRDefault="004C5B0F" w:rsidP="004C5B0F">
      <w:r w:rsidRPr="004C5B0F">
        <w:t>L = Lettura</w:t>
      </w:r>
    </w:p>
    <w:p w:rsidR="004C5B0F" w:rsidRDefault="004C5B0F" w:rsidP="004C5B0F">
      <w:r w:rsidRPr="004C5B0F">
        <w:t>S = Scrittura</w:t>
      </w:r>
    </w:p>
    <w:p w:rsidR="006F65DB" w:rsidRDefault="006F65DB" w:rsidP="004C5B0F"/>
    <w:p w:rsidR="006F65DB" w:rsidRDefault="006F65DB" w:rsidP="004C5B0F"/>
    <w:p w:rsidR="006F65DB" w:rsidRDefault="006F65DB" w:rsidP="004C5B0F"/>
    <w:p w:rsidR="006F65DB" w:rsidRDefault="006F65DB" w:rsidP="004C5B0F"/>
    <w:p w:rsidR="006F65DB" w:rsidRDefault="006F65DB" w:rsidP="004C5B0F"/>
    <w:p w:rsidR="006F65DB" w:rsidRDefault="006F65DB" w:rsidP="004C5B0F"/>
    <w:p w:rsidR="006F65DB" w:rsidRDefault="006F65DB" w:rsidP="004C5B0F"/>
    <w:p w:rsidR="006F65DB" w:rsidRDefault="006F65DB" w:rsidP="004C5B0F"/>
    <w:p w:rsidR="006F65DB" w:rsidRDefault="006F65DB" w:rsidP="004C5B0F"/>
    <w:p w:rsidR="006F65DB" w:rsidRDefault="006F65DB" w:rsidP="004C5B0F"/>
    <w:p w:rsidR="006F65DB" w:rsidRDefault="006F65DB" w:rsidP="004C5B0F"/>
    <w:p w:rsidR="006F65DB" w:rsidRDefault="006F65DB" w:rsidP="004C5B0F">
      <w:bookmarkStart w:id="41" w:name="_GoBack"/>
      <w:bookmarkEnd w:id="41"/>
    </w:p>
    <w:p w:rsidR="005A1248" w:rsidRDefault="005A1248" w:rsidP="004C5B0F"/>
    <w:p w:rsidR="00393E4A" w:rsidRDefault="00393E4A" w:rsidP="00393E4A">
      <w:pPr>
        <w:rPr>
          <w:b/>
        </w:rPr>
      </w:pPr>
      <w:r w:rsidRPr="006466A5">
        <w:rPr>
          <w:b/>
        </w:rPr>
        <w:lastRenderedPageBreak/>
        <w:t>A3</w:t>
      </w:r>
      <w:r>
        <w:rPr>
          <w:b/>
        </w:rPr>
        <w:t xml:space="preserve"> Visualizzazione modelli e Veicolo fornitore</w:t>
      </w:r>
    </w:p>
    <w:p w:rsidR="00834F5B" w:rsidRDefault="00834F5B" w:rsidP="00393E4A">
      <w:pPr>
        <w:rPr>
          <w:b/>
        </w:rPr>
      </w:pPr>
    </w:p>
    <w:p w:rsidR="00393E4A" w:rsidRDefault="00393E4A" w:rsidP="00393E4A">
      <w:pPr>
        <w:jc w:val="center"/>
      </w:pPr>
      <w:r>
        <w:rPr>
          <w:b/>
          <w:noProof/>
        </w:rPr>
        <w:drawing>
          <wp:inline distT="0" distB="0" distL="0" distR="0">
            <wp:extent cx="4254501" cy="3257550"/>
            <wp:effectExtent l="0" t="0" r="0" b="0"/>
            <wp:docPr id="20" name="Immagine 20" descr="C:\Users\matteo.minardi\AppData\Local\Microsoft\Windows\INetCache\Content.Word\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minardi\AppData\Local\Microsoft\Windows\INetCache\Content.Word\O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5486" cy="3273618"/>
                    </a:xfrm>
                    <a:prstGeom prst="rect">
                      <a:avLst/>
                    </a:prstGeom>
                    <a:noFill/>
                    <a:ln>
                      <a:noFill/>
                    </a:ln>
                  </pic:spPr>
                </pic:pic>
              </a:graphicData>
            </a:graphic>
          </wp:inline>
        </w:drawing>
      </w:r>
    </w:p>
    <w:p w:rsidR="00393E4A" w:rsidRDefault="00393E4A" w:rsidP="00393E4A">
      <w:pPr>
        <w:jc w:val="center"/>
      </w:pPr>
    </w:p>
    <w:tbl>
      <w:tblPr>
        <w:tblW w:w="8280" w:type="dxa"/>
        <w:jc w:val="center"/>
        <w:tblCellMar>
          <w:left w:w="70" w:type="dxa"/>
          <w:right w:w="70" w:type="dxa"/>
        </w:tblCellMar>
        <w:tblLook w:val="04A0" w:firstRow="1" w:lastRow="0" w:firstColumn="1" w:lastColumn="0" w:noHBand="0" w:noVBand="1"/>
      </w:tblPr>
      <w:tblGrid>
        <w:gridCol w:w="2880"/>
        <w:gridCol w:w="2700"/>
        <w:gridCol w:w="2700"/>
      </w:tblGrid>
      <w:tr w:rsidR="00393E4A" w:rsidRPr="00393E4A" w:rsidTr="00393E4A">
        <w:trPr>
          <w:trHeight w:val="705"/>
          <w:jc w:val="center"/>
        </w:trPr>
        <w:tc>
          <w:tcPr>
            <w:tcW w:w="28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CASA PRODUTTRICE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produzione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MODELLO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appartenenza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Pr>
        <w:jc w:val="center"/>
      </w:pPr>
    </w:p>
    <w:p w:rsidR="00393E4A" w:rsidRDefault="002918EF" w:rsidP="005A1248">
      <w:r>
        <w:t>Costo = 249 L</w:t>
      </w:r>
    </w:p>
    <w:p w:rsidR="005A1248" w:rsidRDefault="005A1248" w:rsidP="005A1248"/>
    <w:p w:rsidR="00393E4A" w:rsidRDefault="00307166" w:rsidP="00393E4A">
      <w:pPr>
        <w:rPr>
          <w:rFonts w:eastAsia="Times New Roman"/>
          <w:b/>
        </w:rPr>
      </w:pPr>
      <w:r w:rsidRPr="00E66886">
        <w:rPr>
          <w:b/>
        </w:rPr>
        <w:t xml:space="preserve">A4 </w:t>
      </w:r>
      <w:r w:rsidRPr="00E66886">
        <w:rPr>
          <w:rFonts w:eastAsia="Times New Roman"/>
          <w:b/>
        </w:rPr>
        <w:t>Visualizzazione completa contratto</w:t>
      </w:r>
    </w:p>
    <w:p w:rsidR="008F07F9" w:rsidRDefault="008F07F9" w:rsidP="00393E4A">
      <w:pPr>
        <w:rPr>
          <w:rFonts w:eastAsia="Times New Roman"/>
          <w:b/>
        </w:rPr>
      </w:pPr>
    </w:p>
    <w:p w:rsidR="008F07F9" w:rsidRPr="008F07F9" w:rsidRDefault="008F07F9" w:rsidP="00393E4A"/>
    <w:p w:rsidR="00393E4A" w:rsidRDefault="00393E4A" w:rsidP="00393E4A">
      <w:r>
        <w:rPr>
          <w:noProof/>
        </w:rPr>
        <w:lastRenderedPageBreak/>
        <w:drawing>
          <wp:inline distT="0" distB="0" distL="0" distR="0">
            <wp:extent cx="6381750" cy="3219450"/>
            <wp:effectExtent l="0" t="0" r="0" b="0"/>
            <wp:docPr id="25" name="Immagine 25" descr="C:\Users\matteo.minardi\AppData\Local\Microsoft\Windows\INetCache\Content.Word\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81750" cy="3219450"/>
                    </a:xfrm>
                    <a:prstGeom prst="rect">
                      <a:avLst/>
                    </a:prstGeom>
                    <a:noFill/>
                    <a:ln>
                      <a:noFill/>
                    </a:ln>
                  </pic:spPr>
                </pic:pic>
              </a:graphicData>
            </a:graphic>
          </wp:inline>
        </w:drawing>
      </w:r>
    </w:p>
    <w:p w:rsidR="002B7296" w:rsidRDefault="002B7296" w:rsidP="00393E4A"/>
    <w:p w:rsidR="00393E4A" w:rsidRDefault="00393E4A" w:rsidP="00393E4A"/>
    <w:tbl>
      <w:tblPr>
        <w:tblW w:w="8560" w:type="dxa"/>
        <w:jc w:val="center"/>
        <w:tblCellMar>
          <w:left w:w="70" w:type="dxa"/>
          <w:right w:w="70" w:type="dxa"/>
        </w:tblCellMar>
        <w:tblLook w:val="04A0" w:firstRow="1" w:lastRow="0" w:firstColumn="1" w:lastColumn="0" w:noHBand="0" w:noVBand="1"/>
      </w:tblPr>
      <w:tblGrid>
        <w:gridCol w:w="3160"/>
        <w:gridCol w:w="2700"/>
        <w:gridCol w:w="2700"/>
      </w:tblGrid>
      <w:tr w:rsidR="00393E4A" w:rsidRPr="00393E4A" w:rsidTr="00393E4A">
        <w:trPr>
          <w:trHeight w:val="705"/>
          <w:jc w:val="center"/>
        </w:trPr>
        <w:tc>
          <w:tcPr>
            <w:tcW w:w="316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CONTRATTO DI VENDITA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definizione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NOSTRE MODALIT. DI PAGAMENTO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stipulazione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CLIENTE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inclusione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vendita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servizio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TRASPORTO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esecuzione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CORRIERE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 w:rsidR="00393E4A" w:rsidRDefault="002918EF" w:rsidP="00393E4A">
      <w:r>
        <w:t>Costo = 26 L</w:t>
      </w:r>
    </w:p>
    <w:p w:rsidR="00307166" w:rsidRDefault="00307166" w:rsidP="00307166"/>
    <w:p w:rsidR="00393E4A" w:rsidRPr="00307166" w:rsidRDefault="00307166" w:rsidP="00307166">
      <w:r w:rsidRPr="00EE0ACF">
        <w:rPr>
          <w:b/>
        </w:rPr>
        <w:t>C1</w:t>
      </w:r>
      <w:r>
        <w:rPr>
          <w:b/>
        </w:rPr>
        <w:t xml:space="preserve"> </w:t>
      </w:r>
      <w:r w:rsidRPr="00EA64DB">
        <w:rPr>
          <w:rFonts w:eastAsia="Times New Roman"/>
          <w:b/>
        </w:rPr>
        <w:t>Calcolo costo complessivo di una riparazione</w:t>
      </w:r>
    </w:p>
    <w:p w:rsidR="00393E4A" w:rsidRDefault="00393E4A" w:rsidP="004B2E16">
      <w:pPr>
        <w:jc w:val="center"/>
      </w:pPr>
      <w:r>
        <w:rPr>
          <w:noProof/>
        </w:rPr>
        <w:lastRenderedPageBreak/>
        <w:drawing>
          <wp:inline distT="0" distB="0" distL="0" distR="0" wp14:anchorId="04B10D78" wp14:editId="175E56B0">
            <wp:extent cx="5302089" cy="3790950"/>
            <wp:effectExtent l="0" t="0" r="0" b="0"/>
            <wp:docPr id="26" name="Immagine 26" descr="C:\Users\matteo.minardi\AppData\Local\Microsoft\Windows\INetCache\Content.Word\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o.minardi\AppData\Local\Microsoft\Windows\INetCache\Content.Word\op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5389" cy="3793310"/>
                    </a:xfrm>
                    <a:prstGeom prst="rect">
                      <a:avLst/>
                    </a:prstGeom>
                    <a:noFill/>
                    <a:ln>
                      <a:noFill/>
                    </a:ln>
                  </pic:spPr>
                </pic:pic>
              </a:graphicData>
            </a:graphic>
          </wp:inline>
        </w:drawing>
      </w:r>
    </w:p>
    <w:p w:rsidR="002B7296" w:rsidRDefault="002B7296" w:rsidP="004B2E16">
      <w:pPr>
        <w:jc w:val="center"/>
      </w:pPr>
    </w:p>
    <w:tbl>
      <w:tblPr>
        <w:tblW w:w="8100" w:type="dxa"/>
        <w:jc w:val="center"/>
        <w:tblCellMar>
          <w:left w:w="0" w:type="dxa"/>
          <w:right w:w="0" w:type="dxa"/>
        </w:tblCellMar>
        <w:tblLook w:val="04A0" w:firstRow="1" w:lastRow="0" w:firstColumn="1" w:lastColumn="0" w:noHBand="0" w:noVBand="1"/>
      </w:tblPr>
      <w:tblGrid>
        <w:gridCol w:w="2700"/>
        <w:gridCol w:w="2700"/>
        <w:gridCol w:w="2700"/>
      </w:tblGrid>
      <w:tr w:rsidR="00393E4A" w:rsidTr="00393E4A">
        <w:trPr>
          <w:trHeight w:val="705"/>
          <w:jc w:val="center"/>
        </w:trPr>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suppressAutoHyphens w:val="0"/>
              <w:jc w:val="center"/>
              <w:textAlignment w:val="auto"/>
              <w:rPr>
                <w:b/>
                <w:bCs/>
                <w:sz w:val="24"/>
              </w:rPr>
            </w:pPr>
            <w:r>
              <w:rPr>
                <w:b/>
                <w:bCs/>
              </w:rPr>
              <w:t>CONCETTO</w:t>
            </w:r>
          </w:p>
        </w:tc>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TIPO OPERAZIONE</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RIPARAZIONE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utilizzo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735"/>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RICAMBIO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esecuzione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r>
              <w:t>VEICOLO VENDUTO</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bl>
    <w:p w:rsidR="002C4AC6" w:rsidRDefault="00393E4A" w:rsidP="00393E4A">
      <w:pPr>
        <w:rPr>
          <w:noProof/>
        </w:rPr>
      </w:pPr>
      <w:r>
        <w:rPr>
          <w:noProof/>
        </w:rPr>
        <w:t xml:space="preserve"> </w:t>
      </w:r>
    </w:p>
    <w:p w:rsidR="00307166" w:rsidRDefault="002918EF" w:rsidP="005A1248">
      <w:pPr>
        <w:rPr>
          <w:color w:val="434343"/>
          <w:sz w:val="26"/>
          <w:u w:val="single"/>
        </w:rPr>
      </w:pPr>
      <w:r>
        <w:rPr>
          <w:noProof/>
        </w:rPr>
        <w:t>Costo = 7 L</w:t>
      </w:r>
    </w:p>
    <w:p w:rsidR="005A1248" w:rsidRDefault="005A1248" w:rsidP="005A1248"/>
    <w:p w:rsidR="001F3DEB" w:rsidRPr="00BD7742" w:rsidRDefault="00307166" w:rsidP="00BD7742">
      <w:pPr>
        <w:suppressAutoHyphens w:val="0"/>
        <w:textAlignment w:val="auto"/>
        <w:rPr>
          <w:b/>
        </w:rPr>
      </w:pPr>
      <w:r>
        <w:rPr>
          <w:b/>
        </w:rPr>
        <w:t>D2 Piazzamento di un nuovo ordine</w:t>
      </w:r>
    </w:p>
    <w:p w:rsidR="00393E4A" w:rsidRDefault="00393E4A" w:rsidP="00393E4A">
      <w:pPr>
        <w:jc w:val="center"/>
      </w:pPr>
      <w:r>
        <w:rPr>
          <w:noProof/>
        </w:rPr>
        <w:lastRenderedPageBreak/>
        <w:drawing>
          <wp:inline distT="0" distB="0" distL="0" distR="0">
            <wp:extent cx="6391910" cy="3122930"/>
            <wp:effectExtent l="0" t="0" r="8890" b="1270"/>
            <wp:docPr id="27" name="Immagine 27" descr="C:\Users\matteo.minardi\AppData\Local\Microsoft\Windows\INetCache\Content.Word\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eo.minardi\AppData\Local\Microsoft\Windows\INetCache\Content.Word\op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91910" cy="3122930"/>
                    </a:xfrm>
                    <a:prstGeom prst="rect">
                      <a:avLst/>
                    </a:prstGeom>
                    <a:noFill/>
                    <a:ln>
                      <a:noFill/>
                    </a:ln>
                  </pic:spPr>
                </pic:pic>
              </a:graphicData>
            </a:graphic>
          </wp:inline>
        </w:drawing>
      </w:r>
    </w:p>
    <w:p w:rsidR="002B7296" w:rsidRDefault="002B7296" w:rsidP="00393E4A">
      <w:pPr>
        <w:jc w:val="center"/>
      </w:pPr>
    </w:p>
    <w:p w:rsidR="00393E4A" w:rsidRDefault="00393E4A" w:rsidP="00393E4A">
      <w:pPr>
        <w:jc w:val="center"/>
      </w:pPr>
    </w:p>
    <w:tbl>
      <w:tblPr>
        <w:tblW w:w="8180" w:type="dxa"/>
        <w:jc w:val="center"/>
        <w:tblCellMar>
          <w:left w:w="70" w:type="dxa"/>
          <w:right w:w="70" w:type="dxa"/>
        </w:tblCellMar>
        <w:tblLook w:val="04A0" w:firstRow="1" w:lastRow="0" w:firstColumn="1" w:lastColumn="0" w:noHBand="0" w:noVBand="1"/>
      </w:tblPr>
      <w:tblGrid>
        <w:gridCol w:w="2780"/>
        <w:gridCol w:w="2700"/>
        <w:gridCol w:w="2700"/>
      </w:tblGrid>
      <w:tr w:rsidR="00393E4A" w:rsidRPr="00393E4A" w:rsidTr="00393E4A">
        <w:trPr>
          <w:trHeight w:val="705"/>
          <w:jc w:val="center"/>
        </w:trPr>
        <w:tc>
          <w:tcPr>
            <w:tcW w:w="27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richiesta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735"/>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FORNITORE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 w:rsidR="00393E4A" w:rsidRDefault="00336971" w:rsidP="00393E4A">
      <w:r>
        <w:t xml:space="preserve">Costo = </w:t>
      </w:r>
      <w:r w:rsidR="002918EF">
        <w:t xml:space="preserve">2 x (4 S) + 3 L = 11 </w:t>
      </w:r>
    </w:p>
    <w:p w:rsidR="00313D04" w:rsidRDefault="00BD3B66" w:rsidP="00393E4A">
      <w:pPr>
        <w:pStyle w:val="Titolo2"/>
      </w:pPr>
      <w:bookmarkStart w:id="42" w:name="_Toc491462980"/>
      <w:r>
        <w:t>3.6</w:t>
      </w:r>
      <w:r w:rsidR="00313D04">
        <w:t xml:space="preserve"> </w:t>
      </w:r>
      <w:r w:rsidR="00313D04" w:rsidRPr="00313D04">
        <w:t>–</w:t>
      </w:r>
      <w:r w:rsidR="00313D04">
        <w:t xml:space="preserve"> </w:t>
      </w:r>
      <w:r w:rsidR="00560947">
        <w:t>Ridondanze</w:t>
      </w:r>
      <w:bookmarkEnd w:id="42"/>
    </w:p>
    <w:p w:rsidR="00CC52D4" w:rsidRPr="00CC52D4" w:rsidRDefault="00CC52D4" w:rsidP="00CC52D4">
      <w:r w:rsidRPr="00CC52D4">
        <w:t>Contare il complessivo pagato di un veicolo</w:t>
      </w:r>
    </w:p>
    <w:p w:rsidR="00CC52D4" w:rsidRDefault="00CC52D4" w:rsidP="00CC52D4">
      <w:r w:rsidRPr="00CC52D4">
        <w:t>Contare il complessivo pagato di una riparazione</w:t>
      </w:r>
    </w:p>
    <w:p w:rsidR="00EE55AC" w:rsidRDefault="00EE55AC" w:rsidP="00EE55AC">
      <w:pPr>
        <w:pStyle w:val="Titolo1"/>
      </w:pPr>
      <w:bookmarkStart w:id="43" w:name="_Toc491462981"/>
      <w:r>
        <w:t>PROGETTO LOGICO E RELAZIONALE</w:t>
      </w:r>
      <w:bookmarkEnd w:id="43"/>
    </w:p>
    <w:p w:rsidR="00313D04" w:rsidRDefault="00BD3B66" w:rsidP="00313D04">
      <w:pPr>
        <w:pStyle w:val="Titolo2"/>
      </w:pPr>
      <w:bookmarkStart w:id="44" w:name="_Toc491462982"/>
      <w:r>
        <w:t>4</w:t>
      </w:r>
      <w:r w:rsidR="00313D04">
        <w:t xml:space="preserve">.1 </w:t>
      </w:r>
      <w:r w:rsidR="00313D04" w:rsidRPr="00313D04">
        <w:t>–</w:t>
      </w:r>
      <w:r w:rsidR="00313D04">
        <w:t xml:space="preserve"> Traduzione operazioni in SQL</w:t>
      </w:r>
      <w:bookmarkEnd w:id="44"/>
    </w:p>
    <w:p w:rsidR="00DD34FF" w:rsidRDefault="00DD34FF" w:rsidP="00DD34FF">
      <w:r>
        <w:t>Le principali operazioni delle specifiche funzionali sono state convertite in operazioni SQL fisiche che interagiscono con il database per mostrare i dati fisici contenuti all’interno.</w:t>
      </w:r>
    </w:p>
    <w:p w:rsidR="006B15E7" w:rsidRPr="006B15E7" w:rsidRDefault="006B15E7" w:rsidP="006B15E7">
      <w:pPr>
        <w:rPr>
          <w:b/>
        </w:rPr>
      </w:pPr>
      <w:r w:rsidRPr="006B15E7">
        <w:rPr>
          <w:b/>
        </w:rPr>
        <w:t>A1</w:t>
      </w:r>
    </w:p>
    <w:p w:rsidR="006B15E7" w:rsidRDefault="006B15E7" w:rsidP="006B15E7"/>
    <w:p w:rsidR="006B15E7" w:rsidRDefault="006B15E7" w:rsidP="006B15E7">
      <w:r>
        <w:t xml:space="preserve">SELECT </w:t>
      </w:r>
      <w:proofErr w:type="spellStart"/>
      <w:proofErr w:type="gramStart"/>
      <w:r>
        <w:t>O.Codice</w:t>
      </w:r>
      <w:proofErr w:type="spellEnd"/>
      <w:proofErr w:type="gramEnd"/>
      <w:r>
        <w:t xml:space="preserve">, </w:t>
      </w:r>
      <w:proofErr w:type="spellStart"/>
      <w:r>
        <w:t>O.Nome</w:t>
      </w:r>
      <w:proofErr w:type="spellEnd"/>
      <w:r>
        <w:t xml:space="preserve">, </w:t>
      </w:r>
      <w:proofErr w:type="spellStart"/>
      <w:r>
        <w:t>O.Descrizione</w:t>
      </w:r>
      <w:proofErr w:type="spellEnd"/>
      <w:r>
        <w:t xml:space="preserve">, </w:t>
      </w:r>
      <w:proofErr w:type="spellStart"/>
      <w:r>
        <w:t>O.Prezzo</w:t>
      </w:r>
      <w:proofErr w:type="spellEnd"/>
    </w:p>
    <w:p w:rsidR="006B15E7" w:rsidRDefault="006B15E7" w:rsidP="006B15E7">
      <w:r>
        <w:t xml:space="preserve">FROM </w:t>
      </w:r>
      <w:proofErr w:type="spellStart"/>
      <w:r>
        <w:t>VeicoloCatalogo</w:t>
      </w:r>
      <w:proofErr w:type="spellEnd"/>
      <w:r>
        <w:t xml:space="preserve"> V, Optional O, Supporto S</w:t>
      </w:r>
    </w:p>
    <w:p w:rsidR="006B15E7" w:rsidRDefault="006B15E7" w:rsidP="006B15E7">
      <w:r>
        <w:t xml:space="preserve">WHERE </w:t>
      </w:r>
      <w:proofErr w:type="spellStart"/>
      <w:proofErr w:type="gramStart"/>
      <w:r>
        <w:t>V.Codice</w:t>
      </w:r>
      <w:proofErr w:type="spellEnd"/>
      <w:proofErr w:type="gramEnd"/>
      <w:r>
        <w:t xml:space="preserve"> = </w:t>
      </w:r>
      <w:proofErr w:type="spellStart"/>
      <w:r>
        <w:t>S.VeicoloCatalogo</w:t>
      </w:r>
      <w:proofErr w:type="spellEnd"/>
      <w:r>
        <w:t xml:space="preserve"> AND</w:t>
      </w:r>
    </w:p>
    <w:p w:rsidR="006B15E7" w:rsidRDefault="006B15E7" w:rsidP="006B15E7">
      <w:proofErr w:type="spellStart"/>
      <w:proofErr w:type="gramStart"/>
      <w:r>
        <w:t>S.Optional</w:t>
      </w:r>
      <w:proofErr w:type="spellEnd"/>
      <w:proofErr w:type="gramEnd"/>
      <w:r>
        <w:t xml:space="preserve"> = </w:t>
      </w:r>
      <w:proofErr w:type="spellStart"/>
      <w:r>
        <w:t>O.Codice</w:t>
      </w:r>
      <w:proofErr w:type="spellEnd"/>
      <w:r>
        <w:t xml:space="preserve"> AND</w:t>
      </w:r>
    </w:p>
    <w:p w:rsidR="00DD34FF" w:rsidRDefault="006B15E7" w:rsidP="006B15E7">
      <w:proofErr w:type="spellStart"/>
      <w:r>
        <w:t>V.Codice</w:t>
      </w:r>
      <w:proofErr w:type="spellEnd"/>
      <w:r>
        <w:t xml:space="preserve"> = </w:t>
      </w:r>
      <w:r w:rsidRPr="006B15E7">
        <w:rPr>
          <w:i/>
        </w:rPr>
        <w:t>CODICEVEICOLO</w:t>
      </w:r>
      <w:r>
        <w:t>;</w:t>
      </w:r>
    </w:p>
    <w:p w:rsidR="00DD34FF" w:rsidRDefault="00DD34FF" w:rsidP="006B15E7"/>
    <w:p w:rsidR="00DD34FF" w:rsidRPr="00DD34FF" w:rsidRDefault="00DD34FF" w:rsidP="006B15E7">
      <w:r>
        <w:t xml:space="preserve">Con </w:t>
      </w:r>
      <w:r w:rsidRPr="006B15E7">
        <w:rPr>
          <w:i/>
        </w:rPr>
        <w:t>CODICEVEICOLO</w:t>
      </w:r>
      <w:r>
        <w:rPr>
          <w:i/>
        </w:rPr>
        <w:t xml:space="preserve"> </w:t>
      </w:r>
      <w:r>
        <w:t xml:space="preserve">si intende la chiave primaria dell’entità </w:t>
      </w:r>
      <w:proofErr w:type="spellStart"/>
      <w:r>
        <w:t>VeicoloCatalogo</w:t>
      </w:r>
      <w:proofErr w:type="spellEnd"/>
      <w:r>
        <w:t xml:space="preserve"> su cui si effettua l’operazione.</w:t>
      </w:r>
    </w:p>
    <w:p w:rsidR="006B15E7" w:rsidRDefault="006B15E7" w:rsidP="006B15E7"/>
    <w:p w:rsidR="006B15E7" w:rsidRPr="006B15E7" w:rsidRDefault="006B15E7" w:rsidP="006B15E7">
      <w:pPr>
        <w:rPr>
          <w:b/>
        </w:rPr>
      </w:pPr>
      <w:r w:rsidRPr="006B15E7">
        <w:rPr>
          <w:b/>
        </w:rPr>
        <w:t>A2</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R.DataEsecuzione</w:t>
      </w:r>
      <w:proofErr w:type="spellEnd"/>
    </w:p>
    <w:p w:rsidR="006B15E7" w:rsidRDefault="006B15E7" w:rsidP="006B15E7">
      <w:r>
        <w:t xml:space="preserve">FROM </w:t>
      </w:r>
      <w:proofErr w:type="spellStart"/>
      <w:r>
        <w:t>VeicoloVenduto</w:t>
      </w:r>
      <w:proofErr w:type="spellEnd"/>
      <w:r>
        <w:t xml:space="preserve"> V, Revisione R</w:t>
      </w:r>
    </w:p>
    <w:p w:rsidR="006B15E7" w:rsidRPr="00DD34FF" w:rsidRDefault="006B15E7" w:rsidP="006B15E7">
      <w:pPr>
        <w:rPr>
          <w:lang w:val="en-US"/>
        </w:rPr>
      </w:pPr>
      <w:r w:rsidRPr="00DD34FF">
        <w:rPr>
          <w:lang w:val="en-US"/>
        </w:rPr>
        <w:t xml:space="preserve">WHERE </w:t>
      </w:r>
      <w:proofErr w:type="spellStart"/>
      <w:proofErr w:type="gramStart"/>
      <w:r w:rsidRPr="00DD34FF">
        <w:rPr>
          <w:lang w:val="en-US"/>
        </w:rPr>
        <w:t>V.Id</w:t>
      </w:r>
      <w:proofErr w:type="spellEnd"/>
      <w:proofErr w:type="gramEnd"/>
      <w:r w:rsidRPr="00DD34FF">
        <w:rPr>
          <w:lang w:val="en-US"/>
        </w:rPr>
        <w:t xml:space="preserve"> = </w:t>
      </w:r>
      <w:proofErr w:type="spellStart"/>
      <w:r w:rsidRPr="00DD34FF">
        <w:rPr>
          <w:lang w:val="en-US"/>
        </w:rPr>
        <w:t>R.VeicoloVenduto</w:t>
      </w:r>
      <w:proofErr w:type="spellEnd"/>
      <w:r w:rsidRPr="00DD34FF">
        <w:rPr>
          <w:lang w:val="en-US"/>
        </w:rPr>
        <w:t xml:space="preserve"> AND</w:t>
      </w:r>
    </w:p>
    <w:p w:rsidR="006B15E7" w:rsidRPr="006B15E7" w:rsidRDefault="006B15E7" w:rsidP="006B15E7">
      <w:pPr>
        <w:rPr>
          <w:lang w:val="en-US"/>
        </w:rPr>
      </w:pPr>
      <w:proofErr w:type="spellStart"/>
      <w:proofErr w:type="gramStart"/>
      <w:r w:rsidRPr="006B15E7">
        <w:rPr>
          <w:lang w:val="en-US"/>
        </w:rPr>
        <w:t>R.DataEsecuzione</w:t>
      </w:r>
      <w:proofErr w:type="spellEnd"/>
      <w:proofErr w:type="gramEnd"/>
      <w:r w:rsidRPr="006B15E7">
        <w:rPr>
          <w:lang w:val="en-US"/>
        </w:rPr>
        <w:t xml:space="preserve"> IS NOT NULL</w:t>
      </w:r>
    </w:p>
    <w:p w:rsidR="006B15E7" w:rsidRPr="006B15E7" w:rsidRDefault="006B15E7" w:rsidP="006B15E7">
      <w:pPr>
        <w:rPr>
          <w:lang w:val="en-US"/>
        </w:rPr>
      </w:pPr>
      <w:r w:rsidRPr="006B15E7">
        <w:rPr>
          <w:lang w:val="en-US"/>
        </w:rPr>
        <w:t xml:space="preserve">AND </w:t>
      </w:r>
      <w:proofErr w:type="spellStart"/>
      <w:proofErr w:type="gramStart"/>
      <w:r w:rsidRPr="006B15E7">
        <w:rPr>
          <w:lang w:val="en-US"/>
        </w:rPr>
        <w:t>V.Id</w:t>
      </w:r>
      <w:proofErr w:type="spellEnd"/>
      <w:proofErr w:type="gramEnd"/>
      <w:r w:rsidRPr="006B15E7">
        <w:rPr>
          <w:lang w:val="en-US"/>
        </w:rPr>
        <w:t xml:space="preserve"> = </w:t>
      </w:r>
      <w:r w:rsidRPr="006B15E7">
        <w:rPr>
          <w:i/>
          <w:lang w:val="en-US"/>
        </w:rPr>
        <w:t>CODICEVEICOLO</w:t>
      </w:r>
      <w:r w:rsidRPr="006B15E7">
        <w:rPr>
          <w:lang w:val="en-US"/>
        </w:rPr>
        <w:t>;</w:t>
      </w:r>
    </w:p>
    <w:p w:rsidR="006B15E7" w:rsidRPr="006B15E7" w:rsidRDefault="006B15E7" w:rsidP="006B15E7">
      <w:pPr>
        <w:rPr>
          <w:lang w:val="en-US"/>
        </w:rPr>
      </w:pPr>
    </w:p>
    <w:p w:rsidR="006B15E7" w:rsidRPr="006B15E7" w:rsidRDefault="006B15E7" w:rsidP="006B15E7">
      <w:pPr>
        <w:rPr>
          <w:b/>
        </w:rPr>
      </w:pPr>
      <w:r w:rsidRPr="006B15E7">
        <w:rPr>
          <w:b/>
        </w:rPr>
        <w:t>A3</w:t>
      </w:r>
    </w:p>
    <w:p w:rsidR="006B15E7" w:rsidRDefault="006B15E7" w:rsidP="006B15E7"/>
    <w:p w:rsidR="006B15E7" w:rsidRDefault="006B15E7" w:rsidP="006B15E7">
      <w:r>
        <w:t xml:space="preserve">SELECT </w:t>
      </w:r>
      <w:proofErr w:type="spellStart"/>
      <w:proofErr w:type="gramStart"/>
      <w:r>
        <w:t>F.RagioneSociale</w:t>
      </w:r>
      <w:proofErr w:type="spellEnd"/>
      <w:proofErr w:type="gramEnd"/>
      <w:r>
        <w:t xml:space="preserve"> AS 'Casa Produttrice', V.*</w:t>
      </w:r>
    </w:p>
    <w:p w:rsidR="006B15E7" w:rsidRDefault="006B15E7" w:rsidP="006B15E7">
      <w:r>
        <w:t xml:space="preserve">FROM Fornitore F, </w:t>
      </w:r>
      <w:proofErr w:type="spellStart"/>
      <w:r>
        <w:t>ModelloVeicolo</w:t>
      </w:r>
      <w:proofErr w:type="spellEnd"/>
      <w:r>
        <w:t xml:space="preserve"> M, </w:t>
      </w:r>
      <w:proofErr w:type="spellStart"/>
      <w:r>
        <w:t>VeicoloCatalogo</w:t>
      </w:r>
      <w:proofErr w:type="spellEnd"/>
      <w:r>
        <w:t xml:space="preserve"> V</w:t>
      </w:r>
    </w:p>
    <w:p w:rsidR="006B15E7" w:rsidRDefault="006B15E7" w:rsidP="006B15E7">
      <w:r>
        <w:t xml:space="preserve">WHERE </w:t>
      </w:r>
      <w:proofErr w:type="spellStart"/>
      <w:proofErr w:type="gramStart"/>
      <w:r>
        <w:t>F.PartitaIVA</w:t>
      </w:r>
      <w:proofErr w:type="spellEnd"/>
      <w:proofErr w:type="gramEnd"/>
      <w:r>
        <w:t xml:space="preserve"> = </w:t>
      </w:r>
      <w:proofErr w:type="spellStart"/>
      <w:r>
        <w:t>M.Fornitore</w:t>
      </w:r>
      <w:proofErr w:type="spellEnd"/>
      <w:r>
        <w:t xml:space="preserve"> AND</w:t>
      </w:r>
    </w:p>
    <w:p w:rsidR="006B15E7" w:rsidRDefault="006B15E7" w:rsidP="006B15E7">
      <w:proofErr w:type="spellStart"/>
      <w:r>
        <w:t>V.NomeModello</w:t>
      </w:r>
      <w:proofErr w:type="spellEnd"/>
      <w:r>
        <w:t xml:space="preserve"> = </w:t>
      </w:r>
      <w:proofErr w:type="spellStart"/>
      <w:proofErr w:type="gramStart"/>
      <w:r>
        <w:t>M.Nome</w:t>
      </w:r>
      <w:proofErr w:type="spellEnd"/>
      <w:proofErr w:type="gramEnd"/>
      <w:r>
        <w:t xml:space="preserve"> AND </w:t>
      </w:r>
      <w:proofErr w:type="spellStart"/>
      <w:r>
        <w:t>V.AnnoModello</w:t>
      </w:r>
      <w:proofErr w:type="spellEnd"/>
      <w:r>
        <w:t xml:space="preserve"> = </w:t>
      </w:r>
      <w:proofErr w:type="spellStart"/>
      <w:r>
        <w:t>M.Anno</w:t>
      </w:r>
      <w:proofErr w:type="spellEnd"/>
      <w:r>
        <w:t xml:space="preserve"> AND</w:t>
      </w:r>
    </w:p>
    <w:p w:rsidR="006B15E7" w:rsidRDefault="006B15E7" w:rsidP="006B15E7">
      <w:proofErr w:type="spellStart"/>
      <w:proofErr w:type="gramStart"/>
      <w:r>
        <w:t>F.CasaProduttrice</w:t>
      </w:r>
      <w:proofErr w:type="spellEnd"/>
      <w:proofErr w:type="gramEnd"/>
      <w:r>
        <w:t xml:space="preserve"> = </w:t>
      </w:r>
      <w:r w:rsidR="00DD34FF">
        <w:rPr>
          <w:i/>
        </w:rPr>
        <w:t>‘1’</w:t>
      </w:r>
      <w:r>
        <w:t xml:space="preserve"> AND</w:t>
      </w:r>
    </w:p>
    <w:p w:rsidR="006B15E7" w:rsidRDefault="006B15E7" w:rsidP="006B15E7">
      <w:proofErr w:type="spellStart"/>
      <w:proofErr w:type="gramStart"/>
      <w:r>
        <w:t>F.PartitaIVA</w:t>
      </w:r>
      <w:proofErr w:type="spellEnd"/>
      <w:proofErr w:type="gramEnd"/>
      <w:r>
        <w:t xml:space="preserve"> = </w:t>
      </w:r>
      <w:r w:rsidR="00DD34FF">
        <w:rPr>
          <w:i/>
        </w:rPr>
        <w:t>PARTITAIVA</w:t>
      </w:r>
    </w:p>
    <w:p w:rsidR="006B15E7" w:rsidRDefault="006B15E7" w:rsidP="006B15E7">
      <w:r>
        <w:t xml:space="preserve">ORDER BY </w:t>
      </w:r>
      <w:proofErr w:type="spellStart"/>
      <w:proofErr w:type="gramStart"/>
      <w:r>
        <w:t>F.RagioneSociale</w:t>
      </w:r>
      <w:proofErr w:type="spellEnd"/>
      <w:proofErr w:type="gramEnd"/>
      <w:r>
        <w:t xml:space="preserve">, </w:t>
      </w:r>
      <w:proofErr w:type="spellStart"/>
      <w:r>
        <w:t>V.NomeModello</w:t>
      </w:r>
      <w:proofErr w:type="spellEnd"/>
      <w:r>
        <w:t>;</w:t>
      </w:r>
    </w:p>
    <w:p w:rsidR="00DD34FF" w:rsidRDefault="00DD34FF" w:rsidP="006B15E7"/>
    <w:p w:rsidR="00DD34FF" w:rsidRPr="00DD34FF" w:rsidRDefault="00DD34FF" w:rsidP="006B15E7">
      <w:r>
        <w:t xml:space="preserve">Con </w:t>
      </w:r>
      <w:r>
        <w:rPr>
          <w:i/>
        </w:rPr>
        <w:t xml:space="preserve">PARTITAIVA </w:t>
      </w:r>
      <w:r>
        <w:t xml:space="preserve">si </w:t>
      </w:r>
      <w:proofErr w:type="spellStart"/>
      <w:r>
        <w:t>intendone</w:t>
      </w:r>
      <w:proofErr w:type="spellEnd"/>
      <w:r>
        <w:t xml:space="preserve"> la chiave primaria identificativa delle entità Fornitore e con 1 si intende che rappresenta una Casa Produttrice</w:t>
      </w:r>
    </w:p>
    <w:p w:rsidR="006B15E7" w:rsidRDefault="006B15E7" w:rsidP="006B15E7"/>
    <w:p w:rsidR="006B15E7" w:rsidRPr="006B15E7" w:rsidRDefault="006B15E7" w:rsidP="006B15E7">
      <w:pPr>
        <w:rPr>
          <w:b/>
        </w:rPr>
      </w:pPr>
      <w:r w:rsidRPr="006B15E7">
        <w:rPr>
          <w:b/>
        </w:rPr>
        <w:t>A4</w:t>
      </w:r>
    </w:p>
    <w:p w:rsidR="006B15E7" w:rsidRDefault="006B15E7" w:rsidP="006B15E7"/>
    <w:p w:rsidR="006B15E7" w:rsidRDefault="006B15E7" w:rsidP="006B15E7">
      <w:r>
        <w:t xml:space="preserve">SELECT * </w:t>
      </w:r>
    </w:p>
    <w:p w:rsidR="006B15E7" w:rsidRDefault="006B15E7" w:rsidP="006B15E7">
      <w:r>
        <w:t xml:space="preserve">FROM </w:t>
      </w:r>
      <w:proofErr w:type="spellStart"/>
      <w:r>
        <w:t>NostreModalitàPagamento</w:t>
      </w:r>
      <w:proofErr w:type="spellEnd"/>
      <w:r>
        <w:t xml:space="preserve"> NMP, </w:t>
      </w:r>
      <w:proofErr w:type="spellStart"/>
      <w:r>
        <w:t>VeicoloVenduto</w:t>
      </w:r>
      <w:proofErr w:type="spellEnd"/>
      <w:r>
        <w:t xml:space="preserve"> V, Cliente CL, </w:t>
      </w:r>
      <w:proofErr w:type="spellStart"/>
      <w:r>
        <w:t>ContrattoVendita</w:t>
      </w:r>
      <w:proofErr w:type="spellEnd"/>
      <w:r>
        <w:t xml:space="preserve"> CV</w:t>
      </w:r>
    </w:p>
    <w:p w:rsidR="006B15E7" w:rsidRDefault="006B15E7" w:rsidP="006B15E7">
      <w:r>
        <w:t xml:space="preserve">LEFT JOIN Trasporto T ON </w:t>
      </w:r>
      <w:proofErr w:type="spellStart"/>
      <w:proofErr w:type="gramStart"/>
      <w:r>
        <w:t>CV.Trasporto</w:t>
      </w:r>
      <w:proofErr w:type="spellEnd"/>
      <w:proofErr w:type="gramEnd"/>
      <w:r>
        <w:t xml:space="preserve"> = </w:t>
      </w:r>
      <w:proofErr w:type="spellStart"/>
      <w:r>
        <w:t>T.Codice</w:t>
      </w:r>
      <w:proofErr w:type="spellEnd"/>
    </w:p>
    <w:p w:rsidR="006B15E7" w:rsidRDefault="006B15E7" w:rsidP="006B15E7">
      <w:r>
        <w:t xml:space="preserve">LEFT JOIN Corriere CO ON </w:t>
      </w:r>
      <w:proofErr w:type="spellStart"/>
      <w:proofErr w:type="gramStart"/>
      <w:r>
        <w:t>CO.PartitaIVA</w:t>
      </w:r>
      <w:proofErr w:type="spellEnd"/>
      <w:proofErr w:type="gramEnd"/>
      <w:r>
        <w:t xml:space="preserve"> = </w:t>
      </w:r>
      <w:proofErr w:type="spellStart"/>
      <w:r>
        <w:t>T.Corriere</w:t>
      </w:r>
      <w:proofErr w:type="spellEnd"/>
    </w:p>
    <w:p w:rsidR="006B15E7" w:rsidRDefault="006B15E7" w:rsidP="006B15E7">
      <w:r>
        <w:t xml:space="preserve">WHERE </w:t>
      </w:r>
      <w:proofErr w:type="spellStart"/>
      <w:proofErr w:type="gramStart"/>
      <w:r>
        <w:t>CV.ModalitàPagamento</w:t>
      </w:r>
      <w:proofErr w:type="spellEnd"/>
      <w:proofErr w:type="gramEnd"/>
      <w:r>
        <w:t xml:space="preserve"> = </w:t>
      </w:r>
      <w:proofErr w:type="spellStart"/>
      <w:r>
        <w:t>NMP.Da</w:t>
      </w:r>
      <w:proofErr w:type="spellEnd"/>
      <w:r>
        <w:t xml:space="preserve"> AND</w:t>
      </w:r>
    </w:p>
    <w:p w:rsidR="006B15E7" w:rsidRPr="006B15E7" w:rsidRDefault="006B15E7" w:rsidP="006B15E7">
      <w:pPr>
        <w:rPr>
          <w:lang w:val="en-US"/>
        </w:rPr>
      </w:pPr>
      <w:proofErr w:type="spellStart"/>
      <w:r w:rsidRPr="006B15E7">
        <w:rPr>
          <w:lang w:val="en-US"/>
        </w:rPr>
        <w:t>CL.Id</w:t>
      </w:r>
      <w:proofErr w:type="spellEnd"/>
      <w:r w:rsidRPr="006B15E7">
        <w:rPr>
          <w:lang w:val="en-US"/>
        </w:rPr>
        <w:t xml:space="preserve"> = </w:t>
      </w:r>
      <w:proofErr w:type="spellStart"/>
      <w:proofErr w:type="gramStart"/>
      <w:r w:rsidRPr="006B15E7">
        <w:rPr>
          <w:lang w:val="en-US"/>
        </w:rPr>
        <w:t>CV.Cliente</w:t>
      </w:r>
      <w:proofErr w:type="spellEnd"/>
      <w:proofErr w:type="gramEnd"/>
      <w:r w:rsidRPr="006B15E7">
        <w:rPr>
          <w:lang w:val="en-US"/>
        </w:rPr>
        <w:t xml:space="preserve"> AND</w:t>
      </w:r>
    </w:p>
    <w:p w:rsidR="006B15E7" w:rsidRPr="006B15E7" w:rsidRDefault="006B15E7" w:rsidP="006B15E7">
      <w:pPr>
        <w:rPr>
          <w:lang w:val="en-US"/>
        </w:rPr>
      </w:pPr>
      <w:proofErr w:type="spellStart"/>
      <w:r w:rsidRPr="006B15E7">
        <w:rPr>
          <w:lang w:val="en-US"/>
        </w:rPr>
        <w:t>V.Id</w:t>
      </w:r>
      <w:proofErr w:type="spellEnd"/>
      <w:r w:rsidRPr="006B15E7">
        <w:rPr>
          <w:lang w:val="en-US"/>
        </w:rPr>
        <w:t xml:space="preserve"> = </w:t>
      </w:r>
      <w:proofErr w:type="spellStart"/>
      <w:proofErr w:type="gramStart"/>
      <w:r w:rsidRPr="006B15E7">
        <w:rPr>
          <w:lang w:val="en-US"/>
        </w:rPr>
        <w:t>CV.Numero</w:t>
      </w:r>
      <w:proofErr w:type="spellEnd"/>
      <w:proofErr w:type="gramEnd"/>
      <w:r w:rsidRPr="006B15E7">
        <w:rPr>
          <w:lang w:val="en-US"/>
        </w:rPr>
        <w:t xml:space="preserve"> AND</w:t>
      </w:r>
    </w:p>
    <w:p w:rsidR="006B15E7" w:rsidRDefault="006B15E7" w:rsidP="006B15E7">
      <w:proofErr w:type="spellStart"/>
      <w:r>
        <w:t>CV.Numero</w:t>
      </w:r>
      <w:proofErr w:type="spellEnd"/>
      <w:r>
        <w:t xml:space="preserve"> = </w:t>
      </w:r>
      <w:r w:rsidRPr="006B15E7">
        <w:rPr>
          <w:i/>
        </w:rPr>
        <w:t>NUMERO</w:t>
      </w:r>
    </w:p>
    <w:p w:rsidR="006B15E7" w:rsidRDefault="006B15E7" w:rsidP="006B15E7">
      <w:r>
        <w:t xml:space="preserve">ORDER BY </w:t>
      </w:r>
      <w:proofErr w:type="spellStart"/>
      <w:proofErr w:type="gramStart"/>
      <w:r>
        <w:t>V.Id</w:t>
      </w:r>
      <w:proofErr w:type="spellEnd"/>
      <w:proofErr w:type="gramEnd"/>
      <w:r>
        <w:t>;</w:t>
      </w:r>
    </w:p>
    <w:p w:rsidR="00AF0948" w:rsidRDefault="00AF0948" w:rsidP="006B15E7"/>
    <w:p w:rsidR="00AF0948" w:rsidRPr="00AF0948" w:rsidRDefault="00AF0948" w:rsidP="006B15E7">
      <w:r>
        <w:t xml:space="preserve">Con </w:t>
      </w:r>
      <w:r w:rsidRPr="006B15E7">
        <w:rPr>
          <w:i/>
        </w:rPr>
        <w:t>NUMERO</w:t>
      </w:r>
      <w:r>
        <w:rPr>
          <w:i/>
        </w:rPr>
        <w:t xml:space="preserve"> </w:t>
      </w:r>
      <w:r>
        <w:t xml:space="preserve">si intende la chiave primaria di un </w:t>
      </w:r>
      <w:proofErr w:type="spellStart"/>
      <w:r>
        <w:t>ContrattoVendita</w:t>
      </w:r>
      <w:proofErr w:type="spellEnd"/>
      <w:r>
        <w:t xml:space="preserve"> da ricercare.</w:t>
      </w:r>
    </w:p>
    <w:p w:rsidR="006B15E7" w:rsidRDefault="006B15E7" w:rsidP="006B15E7"/>
    <w:p w:rsidR="006B15E7" w:rsidRPr="006B15E7" w:rsidRDefault="006B15E7" w:rsidP="006B15E7">
      <w:pPr>
        <w:rPr>
          <w:b/>
        </w:rPr>
      </w:pPr>
      <w:r w:rsidRPr="006B15E7">
        <w:rPr>
          <w:b/>
        </w:rPr>
        <w:t>A5</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w:t>
      </w:r>
      <w:proofErr w:type="spellEnd"/>
      <w:r>
        <w:t xml:space="preserve">, </w:t>
      </w:r>
      <w:proofErr w:type="spellStart"/>
      <w:r>
        <w:t>R.ImportoComplessivo</w:t>
      </w:r>
      <w:proofErr w:type="spellEnd"/>
      <w:r>
        <w:t xml:space="preserve"> AS Importo</w:t>
      </w:r>
    </w:p>
    <w:p w:rsidR="006B15E7" w:rsidRDefault="006B15E7" w:rsidP="006B15E7">
      <w:r>
        <w:t>FROM Riparazione R</w:t>
      </w:r>
    </w:p>
    <w:p w:rsidR="006B15E7" w:rsidRDefault="006B15E7" w:rsidP="006B15E7">
      <w:r>
        <w:t xml:space="preserve">WHERE </w:t>
      </w:r>
      <w:proofErr w:type="spellStart"/>
      <w:proofErr w:type="gramStart"/>
      <w:r>
        <w:t>R.Veicolo</w:t>
      </w:r>
      <w:proofErr w:type="spellEnd"/>
      <w:proofErr w:type="gramEnd"/>
      <w:r>
        <w:t xml:space="preserve"> = '</w:t>
      </w:r>
      <w:r w:rsidRPr="006B15E7">
        <w:rPr>
          <w:i/>
        </w:rPr>
        <w:t xml:space="preserve"> CODICEVEICOLO</w:t>
      </w:r>
      <w:r>
        <w:t xml:space="preserve"> ' AND </w:t>
      </w:r>
      <w:proofErr w:type="spellStart"/>
      <w:r>
        <w:t>R.Numero</w:t>
      </w:r>
      <w:proofErr w:type="spellEnd"/>
      <w:r>
        <w:t xml:space="preserve"> = </w:t>
      </w:r>
      <w:r>
        <w:rPr>
          <w:i/>
        </w:rPr>
        <w:t>NUMERO</w:t>
      </w:r>
      <w:r>
        <w:t>;</w:t>
      </w:r>
    </w:p>
    <w:p w:rsidR="006B15E7" w:rsidRDefault="006B15E7" w:rsidP="006B15E7"/>
    <w:p w:rsidR="006B15E7" w:rsidRPr="006B15E7" w:rsidRDefault="006B15E7" w:rsidP="006B15E7">
      <w:pPr>
        <w:rPr>
          <w:b/>
        </w:rPr>
      </w:pPr>
      <w:r w:rsidRPr="006B15E7">
        <w:rPr>
          <w:b/>
        </w:rPr>
        <w:t>B1</w:t>
      </w:r>
    </w:p>
    <w:p w:rsidR="006B15E7" w:rsidRDefault="006B15E7" w:rsidP="006B15E7"/>
    <w:p w:rsidR="006B15E7" w:rsidRPr="006B15E7" w:rsidRDefault="006B15E7" w:rsidP="006B15E7">
      <w:pPr>
        <w:rPr>
          <w:lang w:val="en-US"/>
        </w:rPr>
      </w:pPr>
      <w:r w:rsidRPr="006B15E7">
        <w:rPr>
          <w:lang w:val="en-US"/>
        </w:rPr>
        <w:t>SELECT DISTINCT(</w:t>
      </w:r>
      <w:proofErr w:type="spellStart"/>
      <w:proofErr w:type="gramStart"/>
      <w:r w:rsidRPr="006B15E7">
        <w:rPr>
          <w:lang w:val="en-US"/>
        </w:rPr>
        <w:t>C.Id</w:t>
      </w:r>
      <w:proofErr w:type="spellEnd"/>
      <w:proofErr w:type="gramEnd"/>
      <w:r w:rsidRPr="006B15E7">
        <w:rPr>
          <w:lang w:val="en-US"/>
        </w:rPr>
        <w:t>),</w:t>
      </w:r>
    </w:p>
    <w:p w:rsidR="006B15E7" w:rsidRPr="006B15E7" w:rsidRDefault="006B15E7" w:rsidP="006B15E7">
      <w:pPr>
        <w:rPr>
          <w:lang w:val="en-US"/>
        </w:rPr>
      </w:pPr>
      <w:r w:rsidRPr="006B15E7">
        <w:rPr>
          <w:lang w:val="en-US"/>
        </w:rPr>
        <w:t xml:space="preserve">FROM </w:t>
      </w:r>
      <w:proofErr w:type="spellStart"/>
      <w:r w:rsidRPr="006B15E7">
        <w:rPr>
          <w:lang w:val="en-US"/>
        </w:rPr>
        <w:t>ContrattoVendita</w:t>
      </w:r>
      <w:proofErr w:type="spellEnd"/>
      <w:r w:rsidRPr="006B15E7">
        <w:rPr>
          <w:lang w:val="en-US"/>
        </w:rPr>
        <w:t xml:space="preserve"> CV, </w:t>
      </w:r>
      <w:proofErr w:type="spellStart"/>
      <w:r w:rsidRPr="006B15E7">
        <w:rPr>
          <w:lang w:val="en-US"/>
        </w:rPr>
        <w:t>Cliente</w:t>
      </w:r>
      <w:proofErr w:type="spellEnd"/>
      <w:r w:rsidRPr="006B15E7">
        <w:rPr>
          <w:lang w:val="en-US"/>
        </w:rPr>
        <w:t xml:space="preserve"> C</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C.Id</w:t>
      </w:r>
      <w:proofErr w:type="spellEnd"/>
      <w:proofErr w:type="gramEnd"/>
      <w:r w:rsidRPr="006B15E7">
        <w:rPr>
          <w:lang w:val="en-US"/>
        </w:rPr>
        <w:t xml:space="preserve"> = </w:t>
      </w:r>
      <w:proofErr w:type="spellStart"/>
      <w:r w:rsidRPr="006B15E7">
        <w:rPr>
          <w:lang w:val="en-US"/>
        </w:rPr>
        <w:t>CV.Numero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CV.Data</w:t>
      </w:r>
      <w:proofErr w:type="spellEnd"/>
      <w:r w:rsidRPr="006B15E7">
        <w:rPr>
          <w:lang w:val="en-US"/>
        </w:rPr>
        <w:t xml:space="preserve"> BETWEEN '</w:t>
      </w:r>
      <w:r w:rsidR="00AF0948">
        <w:rPr>
          <w:lang w:val="en-US"/>
        </w:rPr>
        <w:t>04</w:t>
      </w:r>
      <w:r w:rsidRPr="006B15E7">
        <w:rPr>
          <w:lang w:val="en-US"/>
        </w:rPr>
        <w:t>/0</w:t>
      </w:r>
      <w:r w:rsidR="00AF0948">
        <w:rPr>
          <w:lang w:val="en-US"/>
        </w:rPr>
        <w:t>8</w:t>
      </w:r>
      <w:r w:rsidRPr="006B15E7">
        <w:rPr>
          <w:lang w:val="en-US"/>
        </w:rPr>
        <w:t>/</w:t>
      </w:r>
      <w:r w:rsidR="00AF0948">
        <w:rPr>
          <w:lang w:val="en-US"/>
        </w:rPr>
        <w:t>2017' AND '04/09/2017</w:t>
      </w:r>
      <w:r w:rsidRPr="006B15E7">
        <w:rPr>
          <w:lang w:val="en-US"/>
        </w:rPr>
        <w:t>' AND</w:t>
      </w:r>
    </w:p>
    <w:p w:rsidR="006B15E7" w:rsidRDefault="006B15E7" w:rsidP="006B15E7">
      <w:proofErr w:type="spellStart"/>
      <w:r>
        <w:t>CV.Numero</w:t>
      </w:r>
      <w:proofErr w:type="spellEnd"/>
      <w:r>
        <w:t xml:space="preserve"> = </w:t>
      </w:r>
      <w:r>
        <w:rPr>
          <w:i/>
        </w:rPr>
        <w:t>NUMERO</w:t>
      </w:r>
      <w:r>
        <w:t>;</w:t>
      </w:r>
    </w:p>
    <w:p w:rsidR="006B15E7" w:rsidRDefault="006B15E7" w:rsidP="006B15E7"/>
    <w:p w:rsidR="006B15E7" w:rsidRPr="006B15E7" w:rsidRDefault="006B15E7" w:rsidP="006B15E7">
      <w:pPr>
        <w:rPr>
          <w:b/>
        </w:rPr>
      </w:pPr>
      <w:r w:rsidRPr="006B15E7">
        <w:rPr>
          <w:b/>
        </w:rPr>
        <w:t>B2</w:t>
      </w:r>
    </w:p>
    <w:p w:rsidR="006B15E7" w:rsidRDefault="006B15E7" w:rsidP="006B15E7"/>
    <w:p w:rsidR="006B15E7" w:rsidRPr="00DD34FF" w:rsidRDefault="006B15E7" w:rsidP="006B15E7">
      <w:pPr>
        <w:rPr>
          <w:lang w:val="en-US"/>
        </w:rPr>
      </w:pPr>
      <w:r w:rsidRPr="00DD34FF">
        <w:rPr>
          <w:lang w:val="en-US"/>
        </w:rPr>
        <w:t xml:space="preserve">SELECT </w:t>
      </w:r>
      <w:proofErr w:type="spellStart"/>
      <w:proofErr w:type="gramStart"/>
      <w:r w:rsidRPr="00DD34FF">
        <w:rPr>
          <w:lang w:val="en-US"/>
        </w:rPr>
        <w:t>M.Da</w:t>
      </w:r>
      <w:proofErr w:type="spellEnd"/>
      <w:proofErr w:type="gramEnd"/>
      <w:r w:rsidRPr="00DD34FF">
        <w:rPr>
          <w:lang w:val="en-US"/>
        </w:rPr>
        <w:t xml:space="preserve">, </w:t>
      </w:r>
      <w:proofErr w:type="spellStart"/>
      <w:r w:rsidRPr="00DD34FF">
        <w:rPr>
          <w:lang w:val="en-US"/>
        </w:rPr>
        <w:t>M.Periodicità</w:t>
      </w:r>
      <w:proofErr w:type="spellEnd"/>
      <w:r w:rsidRPr="00DD34FF">
        <w:rPr>
          <w:lang w:val="en-US"/>
        </w:rPr>
        <w:t xml:space="preserve">, COUNT(*) AS </w:t>
      </w:r>
      <w:proofErr w:type="spellStart"/>
      <w:r w:rsidRPr="00DD34FF">
        <w:rPr>
          <w:lang w:val="en-US"/>
        </w:rPr>
        <w:t>Frequenza</w:t>
      </w:r>
      <w:proofErr w:type="spellEnd"/>
    </w:p>
    <w:p w:rsidR="006B15E7" w:rsidRDefault="006B15E7" w:rsidP="006B15E7">
      <w:r>
        <w:t xml:space="preserve">FROM </w:t>
      </w:r>
      <w:proofErr w:type="spellStart"/>
      <w:r>
        <w:t>NostreModalitàPagamento</w:t>
      </w:r>
      <w:proofErr w:type="spellEnd"/>
      <w:r>
        <w:t xml:space="preserve"> M, </w:t>
      </w:r>
      <w:proofErr w:type="spellStart"/>
      <w:r>
        <w:t>ContrattoVendita</w:t>
      </w:r>
      <w:proofErr w:type="spellEnd"/>
      <w:r>
        <w:t xml:space="preserve"> C</w:t>
      </w:r>
    </w:p>
    <w:p w:rsidR="006B15E7" w:rsidRDefault="006B15E7" w:rsidP="006B15E7">
      <w:r>
        <w:t xml:space="preserve">WHERE </w:t>
      </w:r>
      <w:proofErr w:type="spellStart"/>
      <w:proofErr w:type="gramStart"/>
      <w:r>
        <w:t>M.Da</w:t>
      </w:r>
      <w:proofErr w:type="spellEnd"/>
      <w:proofErr w:type="gramEnd"/>
      <w:r>
        <w:t xml:space="preserve"> = </w:t>
      </w:r>
      <w:proofErr w:type="spellStart"/>
      <w:r>
        <w:t>C.ModalitàPagamento</w:t>
      </w:r>
      <w:proofErr w:type="spellEnd"/>
    </w:p>
    <w:p w:rsidR="006B15E7" w:rsidRDefault="006B15E7" w:rsidP="006B15E7">
      <w:r>
        <w:t xml:space="preserve">GROUP BY </w:t>
      </w:r>
      <w:proofErr w:type="spellStart"/>
      <w:proofErr w:type="gramStart"/>
      <w:r>
        <w:t>M.Da</w:t>
      </w:r>
      <w:proofErr w:type="spellEnd"/>
      <w:proofErr w:type="gramEnd"/>
      <w:r>
        <w:t xml:space="preserve">, </w:t>
      </w:r>
      <w:proofErr w:type="spellStart"/>
      <w:r>
        <w:t>M.Periodicità</w:t>
      </w:r>
      <w:proofErr w:type="spellEnd"/>
    </w:p>
    <w:p w:rsidR="006B15E7" w:rsidRPr="006B15E7" w:rsidRDefault="006B15E7" w:rsidP="006B15E7">
      <w:pPr>
        <w:rPr>
          <w:lang w:val="en-US"/>
        </w:rPr>
      </w:pPr>
      <w:r w:rsidRPr="006B15E7">
        <w:rPr>
          <w:lang w:val="en-US"/>
        </w:rPr>
        <w:lastRenderedPageBreak/>
        <w:t xml:space="preserve">ORDER BY </w:t>
      </w:r>
      <w:proofErr w:type="spellStart"/>
      <w:r w:rsidRPr="006B15E7">
        <w:rPr>
          <w:lang w:val="en-US"/>
        </w:rPr>
        <w:t>Frequenza</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B3</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VC.Codice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Default="006B15E7" w:rsidP="006B15E7">
      <w:r>
        <w:t xml:space="preserve">FROM </w:t>
      </w:r>
      <w:proofErr w:type="spellStart"/>
      <w:r>
        <w:t>VeicoloCatalogo</w:t>
      </w:r>
      <w:proofErr w:type="spellEnd"/>
      <w:r>
        <w:t xml:space="preserve"> VC, </w:t>
      </w:r>
      <w:proofErr w:type="spellStart"/>
      <w:r>
        <w:t>VeicoloVenduto</w:t>
      </w:r>
      <w:proofErr w:type="spellEnd"/>
      <w:r>
        <w:t xml:space="preserve"> VV, </w:t>
      </w:r>
      <w:proofErr w:type="spellStart"/>
      <w:r>
        <w:t>ContrattoVendita</w:t>
      </w:r>
      <w:proofErr w:type="spellEnd"/>
      <w:r>
        <w:t xml:space="preserve"> C</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VV.Contratto</w:t>
      </w:r>
      <w:proofErr w:type="spellEnd"/>
      <w:proofErr w:type="gramEnd"/>
      <w:r w:rsidRPr="006B15E7">
        <w:rPr>
          <w:lang w:val="en-US"/>
        </w:rPr>
        <w:t xml:space="preserve"> = </w:t>
      </w:r>
      <w:proofErr w:type="spellStart"/>
      <w:r w:rsidRPr="006B15E7">
        <w:rPr>
          <w:lang w:val="en-US"/>
        </w:rPr>
        <w:t>C.Numero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C.Data</w:t>
      </w:r>
      <w:proofErr w:type="spellEnd"/>
      <w:r w:rsidRPr="006B15E7">
        <w:rPr>
          <w:lang w:val="en-US"/>
        </w:rPr>
        <w:t xml:space="preserve">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2017</w:t>
      </w:r>
      <w:r w:rsidRPr="006B15E7">
        <w:rPr>
          <w:lang w:val="en-US"/>
        </w:rPr>
        <w:t xml:space="preserve">' 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VC.Codice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B4</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O.Nome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r w:rsidRPr="006B15E7">
        <w:rPr>
          <w:lang w:val="en-US"/>
        </w:rPr>
        <w:t xml:space="preserve">FROM Optional O, </w:t>
      </w:r>
      <w:proofErr w:type="spellStart"/>
      <w:r w:rsidRPr="006B15E7">
        <w:rPr>
          <w:lang w:val="en-US"/>
        </w:rPr>
        <w:t>Dotazione</w:t>
      </w:r>
      <w:proofErr w:type="spellEnd"/>
      <w:r w:rsidRPr="006B15E7">
        <w:rPr>
          <w:lang w:val="en-US"/>
        </w:rPr>
        <w:t xml:space="preserve"> D</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O.Codice</w:t>
      </w:r>
      <w:proofErr w:type="spellEnd"/>
      <w:proofErr w:type="gramEnd"/>
      <w:r w:rsidRPr="006B15E7">
        <w:rPr>
          <w:lang w:val="en-US"/>
        </w:rPr>
        <w:t xml:space="preserve"> = </w:t>
      </w:r>
      <w:proofErr w:type="spellStart"/>
      <w:r w:rsidRPr="006B15E7">
        <w:rPr>
          <w:lang w:val="en-US"/>
        </w:rPr>
        <w:t>D.Optional</w:t>
      </w:r>
      <w:proofErr w:type="spellEnd"/>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O.Nome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B5</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R.Nome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DD34FF" w:rsidRDefault="006B15E7" w:rsidP="006B15E7">
      <w:pPr>
        <w:rPr>
          <w:lang w:val="en-US"/>
        </w:rPr>
      </w:pPr>
      <w:r w:rsidRPr="00DD34FF">
        <w:rPr>
          <w:lang w:val="en-US"/>
        </w:rPr>
        <w:t xml:space="preserve">FROM </w:t>
      </w:r>
      <w:proofErr w:type="spellStart"/>
      <w:r w:rsidRPr="00DD34FF">
        <w:rPr>
          <w:lang w:val="en-US"/>
        </w:rPr>
        <w:t>Ricambio</w:t>
      </w:r>
      <w:proofErr w:type="spellEnd"/>
      <w:r w:rsidRPr="00DD34FF">
        <w:rPr>
          <w:lang w:val="en-US"/>
        </w:rPr>
        <w:t xml:space="preserve"> R, </w:t>
      </w:r>
      <w:proofErr w:type="spellStart"/>
      <w:r w:rsidRPr="00DD34FF">
        <w:rPr>
          <w:lang w:val="en-US"/>
        </w:rPr>
        <w:t>Utilizzo</w:t>
      </w:r>
      <w:proofErr w:type="spellEnd"/>
      <w:r w:rsidRPr="00DD34FF">
        <w:rPr>
          <w:lang w:val="en-US"/>
        </w:rPr>
        <w:t xml:space="preserve"> U</w:t>
      </w:r>
    </w:p>
    <w:p w:rsidR="006B15E7" w:rsidRPr="00DD34FF" w:rsidRDefault="006B15E7" w:rsidP="006B15E7">
      <w:pPr>
        <w:rPr>
          <w:lang w:val="en-US"/>
        </w:rPr>
      </w:pPr>
      <w:r w:rsidRPr="00DD34FF">
        <w:rPr>
          <w:lang w:val="en-US"/>
        </w:rPr>
        <w:t xml:space="preserve">WHERE </w:t>
      </w:r>
      <w:proofErr w:type="spellStart"/>
      <w:proofErr w:type="gramStart"/>
      <w:r w:rsidRPr="00DD34FF">
        <w:rPr>
          <w:lang w:val="en-US"/>
        </w:rPr>
        <w:t>R.Codice</w:t>
      </w:r>
      <w:proofErr w:type="spellEnd"/>
      <w:proofErr w:type="gramEnd"/>
      <w:r w:rsidRPr="00DD34FF">
        <w:rPr>
          <w:lang w:val="en-US"/>
        </w:rPr>
        <w:t xml:space="preserve"> = </w:t>
      </w:r>
      <w:proofErr w:type="spellStart"/>
      <w:r w:rsidRPr="00DD34FF">
        <w:rPr>
          <w:lang w:val="en-US"/>
        </w:rPr>
        <w:t>U.Ricambio</w:t>
      </w:r>
      <w:proofErr w:type="spellEnd"/>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R.Nome</w:t>
      </w:r>
      <w:proofErr w:type="spellEnd"/>
      <w:proofErr w:type="gramEnd"/>
    </w:p>
    <w:p w:rsidR="006B15E7" w:rsidRPr="006B15E7" w:rsidRDefault="006B15E7" w:rsidP="006B15E7">
      <w:pPr>
        <w:rPr>
          <w:lang w:val="en-US"/>
        </w:rPr>
      </w:pPr>
      <w:r w:rsidRPr="006B15E7">
        <w:rPr>
          <w:lang w:val="en-US"/>
        </w:rPr>
        <w:t>ORDER BY 2;</w:t>
      </w:r>
    </w:p>
    <w:p w:rsidR="006B15E7" w:rsidRPr="006B15E7" w:rsidRDefault="006B15E7" w:rsidP="006B15E7">
      <w:pPr>
        <w:rPr>
          <w:lang w:val="en-US"/>
        </w:rPr>
      </w:pPr>
    </w:p>
    <w:p w:rsidR="006B15E7" w:rsidRPr="00DD34FF" w:rsidRDefault="006B15E7" w:rsidP="006B15E7">
      <w:pPr>
        <w:rPr>
          <w:lang w:val="en-US"/>
        </w:rPr>
      </w:pPr>
    </w:p>
    <w:p w:rsidR="006B15E7" w:rsidRPr="006B15E7" w:rsidRDefault="006B15E7" w:rsidP="006B15E7">
      <w:pPr>
        <w:rPr>
          <w:b/>
        </w:rPr>
      </w:pPr>
      <w:r w:rsidRPr="006B15E7">
        <w:rPr>
          <w:b/>
        </w:rPr>
        <w:t>C1</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FROM Riparazione</w:t>
      </w:r>
    </w:p>
    <w:p w:rsidR="006B15E7" w:rsidRDefault="006B15E7" w:rsidP="006B15E7">
      <w:r>
        <w:t xml:space="preserve">WHERE Numero = </w:t>
      </w:r>
      <w:r>
        <w:rPr>
          <w:i/>
        </w:rPr>
        <w:t>NUMERO</w:t>
      </w:r>
      <w:r>
        <w:t xml:space="preserve"> AND Veicolo = </w:t>
      </w:r>
      <w:r w:rsidRPr="006B15E7">
        <w:rPr>
          <w:i/>
        </w:rPr>
        <w:t>CODICEVEICOLO</w:t>
      </w:r>
      <w:r>
        <w:t>;</w:t>
      </w:r>
    </w:p>
    <w:p w:rsidR="006B15E7" w:rsidRDefault="006B15E7" w:rsidP="006B15E7"/>
    <w:p w:rsidR="006B15E7" w:rsidRPr="006B15E7" w:rsidRDefault="006B15E7" w:rsidP="006B15E7">
      <w:pPr>
        <w:rPr>
          <w:b/>
        </w:rPr>
      </w:pPr>
      <w:r w:rsidRPr="006B15E7">
        <w:rPr>
          <w:b/>
        </w:rPr>
        <w:t>C2</w:t>
      </w:r>
    </w:p>
    <w:p w:rsidR="006B15E7" w:rsidRDefault="006B15E7" w:rsidP="006B15E7"/>
    <w:p w:rsidR="006B15E7" w:rsidRDefault="006B15E7" w:rsidP="006B15E7">
      <w:r>
        <w:t xml:space="preserve">SELECT </w:t>
      </w:r>
      <w:proofErr w:type="spellStart"/>
      <w:proofErr w:type="gramStart"/>
      <w:r>
        <w:t>VC.Codice</w:t>
      </w:r>
      <w:proofErr w:type="spellEnd"/>
      <w:proofErr w:type="gramEnd"/>
      <w:r>
        <w:t>, (</w:t>
      </w:r>
      <w:proofErr w:type="spellStart"/>
      <w:r>
        <w:t>VC.PrezzoBase</w:t>
      </w:r>
      <w:proofErr w:type="spellEnd"/>
      <w:r>
        <w:t xml:space="preserve"> + SUM(</w:t>
      </w:r>
      <w:proofErr w:type="spellStart"/>
      <w:r>
        <w:t>O.Prezzo</w:t>
      </w:r>
      <w:proofErr w:type="spellEnd"/>
      <w:r>
        <w:t>)) AS 'Costo Totale'</w:t>
      </w:r>
    </w:p>
    <w:p w:rsidR="006B15E7" w:rsidRDefault="006B15E7" w:rsidP="006B15E7">
      <w:r>
        <w:t xml:space="preserve">FROM </w:t>
      </w:r>
      <w:proofErr w:type="spellStart"/>
      <w:r>
        <w:t>VeicoloVenduto</w:t>
      </w:r>
      <w:proofErr w:type="spellEnd"/>
      <w:r>
        <w:t xml:space="preserve"> VV, </w:t>
      </w:r>
      <w:proofErr w:type="spellStart"/>
      <w:r>
        <w:t>VeicoloCatalogo</w:t>
      </w:r>
      <w:proofErr w:type="spellEnd"/>
      <w:r>
        <w:t xml:space="preserve"> VC, Optional O, Dotazione D</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VV.Id</w:t>
      </w:r>
      <w:proofErr w:type="spellEnd"/>
      <w:proofErr w:type="gramEnd"/>
      <w:r w:rsidRPr="006B15E7">
        <w:rPr>
          <w:lang w:val="en-US"/>
        </w:rPr>
        <w:t xml:space="preserve"> = </w:t>
      </w:r>
      <w:proofErr w:type="spellStart"/>
      <w:r w:rsidRPr="006B15E7">
        <w:rPr>
          <w:lang w:val="en-US"/>
        </w:rPr>
        <w:t>D.Veicolo</w:t>
      </w:r>
      <w:proofErr w:type="spellEnd"/>
      <w:r w:rsidRPr="006B15E7">
        <w:rPr>
          <w:lang w:val="en-US"/>
        </w:rPr>
        <w:t xml:space="preserve"> AND </w:t>
      </w:r>
      <w:proofErr w:type="spellStart"/>
      <w:r w:rsidRPr="006B15E7">
        <w:rPr>
          <w:lang w:val="en-US"/>
        </w:rPr>
        <w:t>O.Codice</w:t>
      </w:r>
      <w:proofErr w:type="spellEnd"/>
      <w:r w:rsidRPr="006B15E7">
        <w:rPr>
          <w:lang w:val="en-US"/>
        </w:rPr>
        <w:t xml:space="preserve"> = </w:t>
      </w:r>
      <w:proofErr w:type="spellStart"/>
      <w:r w:rsidRPr="006B15E7">
        <w:rPr>
          <w:lang w:val="en-US"/>
        </w:rPr>
        <w:t>D.Optional</w:t>
      </w:r>
      <w:proofErr w:type="spellEnd"/>
      <w:r w:rsidRPr="006B15E7">
        <w:rPr>
          <w:lang w:val="en-US"/>
        </w:rPr>
        <w:t xml:space="preserve"> AND</w:t>
      </w:r>
    </w:p>
    <w:p w:rsidR="006B15E7" w:rsidRPr="00DD34FF" w:rsidRDefault="006B15E7" w:rsidP="006B15E7">
      <w:proofErr w:type="spellStart"/>
      <w:proofErr w:type="gramStart"/>
      <w:r w:rsidRPr="00DD34FF">
        <w:t>VV.Id</w:t>
      </w:r>
      <w:proofErr w:type="spellEnd"/>
      <w:proofErr w:type="gramEnd"/>
      <w:r w:rsidRPr="00DD34FF">
        <w:t xml:space="preserve"> = </w:t>
      </w:r>
      <w:r w:rsidRPr="00DD34FF">
        <w:rPr>
          <w:i/>
        </w:rPr>
        <w:t>CODICEVEICOLO</w:t>
      </w:r>
    </w:p>
    <w:p w:rsidR="006B15E7" w:rsidRPr="00DD34FF" w:rsidRDefault="006B15E7" w:rsidP="006B15E7">
      <w:r w:rsidRPr="00DD34FF">
        <w:t xml:space="preserve">GROUP BY </w:t>
      </w:r>
      <w:proofErr w:type="spellStart"/>
      <w:proofErr w:type="gramStart"/>
      <w:r w:rsidRPr="00DD34FF">
        <w:t>VC.Codice</w:t>
      </w:r>
      <w:proofErr w:type="spellEnd"/>
      <w:proofErr w:type="gramEnd"/>
      <w:r w:rsidRPr="00DD34FF">
        <w:t xml:space="preserve">, </w:t>
      </w:r>
      <w:proofErr w:type="spellStart"/>
      <w:r w:rsidRPr="00DD34FF">
        <w:t>VC.PrezzoBase</w:t>
      </w:r>
      <w:proofErr w:type="spellEnd"/>
      <w:r w:rsidRPr="00DD34FF">
        <w:t>;</w:t>
      </w:r>
    </w:p>
    <w:p w:rsidR="006B15E7" w:rsidRPr="00DD34FF" w:rsidRDefault="006B15E7" w:rsidP="006B15E7"/>
    <w:p w:rsidR="006B15E7" w:rsidRPr="006B15E7" w:rsidRDefault="006B15E7" w:rsidP="006B15E7">
      <w:pPr>
        <w:rPr>
          <w:b/>
        </w:rPr>
      </w:pPr>
      <w:r w:rsidRPr="006B15E7">
        <w:rPr>
          <w:b/>
        </w:rPr>
        <w:t>C3</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 xml:space="preserve">FROM </w:t>
      </w:r>
      <w:proofErr w:type="spellStart"/>
      <w:r>
        <w:t>ContrattoVendita</w:t>
      </w:r>
      <w:proofErr w:type="spellEnd"/>
    </w:p>
    <w:p w:rsidR="006B15E7" w:rsidRDefault="006B15E7" w:rsidP="006B15E7">
      <w:r>
        <w:t xml:space="preserve">WHERE Numero = </w:t>
      </w:r>
      <w:r>
        <w:rPr>
          <w:i/>
        </w:rPr>
        <w:t>NUMERO</w:t>
      </w:r>
      <w:r>
        <w:t>;</w:t>
      </w:r>
    </w:p>
    <w:p w:rsidR="006B15E7" w:rsidRDefault="006B15E7" w:rsidP="006B15E7"/>
    <w:p w:rsidR="006B15E7" w:rsidRPr="006B15E7" w:rsidRDefault="006B15E7" w:rsidP="006B15E7">
      <w:pPr>
        <w:rPr>
          <w:b/>
        </w:rPr>
      </w:pPr>
      <w:r w:rsidRPr="006B15E7">
        <w:rPr>
          <w:b/>
        </w:rPr>
        <w:t>C4</w:t>
      </w:r>
    </w:p>
    <w:p w:rsidR="006B15E7" w:rsidRDefault="006B15E7" w:rsidP="006B15E7"/>
    <w:p w:rsidR="006B15E7" w:rsidRDefault="006B15E7" w:rsidP="006B15E7">
      <w:r>
        <w:t>SELECT SUM(</w:t>
      </w:r>
      <w:proofErr w:type="spellStart"/>
      <w:r>
        <w:t>ImportoComplessivo</w:t>
      </w:r>
      <w:proofErr w:type="spellEnd"/>
      <w:r>
        <w:t>) AS 'Incasso veicoli'</w:t>
      </w:r>
    </w:p>
    <w:p w:rsidR="006B15E7" w:rsidRDefault="006B15E7" w:rsidP="006B15E7">
      <w:r>
        <w:t xml:space="preserve">FROM </w:t>
      </w:r>
      <w:proofErr w:type="spellStart"/>
      <w:r>
        <w:t>ContrattoVendita</w:t>
      </w:r>
      <w:proofErr w:type="spellEnd"/>
      <w:r>
        <w:t xml:space="preserve"> </w:t>
      </w:r>
    </w:p>
    <w:p w:rsidR="00460C13" w:rsidRPr="006B15E7" w:rsidRDefault="006B15E7" w:rsidP="006B15E7">
      <w:pPr>
        <w:rPr>
          <w:lang w:val="en-US"/>
        </w:rPr>
      </w:pPr>
      <w:r w:rsidRPr="006B15E7">
        <w:rPr>
          <w:lang w:val="en-US"/>
        </w:rPr>
        <w:t xml:space="preserve">WHERE Data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 xml:space="preserve">2017’ </w:t>
      </w:r>
      <w:r w:rsidRPr="006B15E7">
        <w:rPr>
          <w:lang w:val="en-US"/>
        </w:rPr>
        <w:t xml:space="preserve">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313D04" w:rsidRDefault="00BD3B66" w:rsidP="00313D04">
      <w:pPr>
        <w:pStyle w:val="Titolo2"/>
      </w:pPr>
      <w:bookmarkStart w:id="45" w:name="_Toc491462983"/>
      <w:r>
        <w:t>4</w:t>
      </w:r>
      <w:r w:rsidR="00313D04">
        <w:t>.</w:t>
      </w:r>
      <w:r>
        <w:t>2</w:t>
      </w:r>
      <w:r w:rsidR="00313D04">
        <w:t xml:space="preserve"> </w:t>
      </w:r>
      <w:r w:rsidR="00313D04" w:rsidRPr="00313D04">
        <w:t>–</w:t>
      </w:r>
      <w:r w:rsidR="00313D04">
        <w:t xml:space="preserve"> Client fisico</w:t>
      </w:r>
      <w:bookmarkEnd w:id="45"/>
    </w:p>
    <w:sectPr w:rsidR="00313D04">
      <w:pgSz w:w="11906" w:h="16838"/>
      <w:pgMar w:top="1135" w:right="994" w:bottom="720" w:left="85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01"/>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C27"/>
    <w:multiLevelType w:val="hybridMultilevel"/>
    <w:tmpl w:val="4E22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45060"/>
    <w:multiLevelType w:val="multilevel"/>
    <w:tmpl w:val="8BF24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513996"/>
    <w:multiLevelType w:val="multilevel"/>
    <w:tmpl w:val="018A57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229C5"/>
    <w:multiLevelType w:val="hybridMultilevel"/>
    <w:tmpl w:val="6F6016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2508E1"/>
    <w:multiLevelType w:val="hybridMultilevel"/>
    <w:tmpl w:val="45948A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6943389"/>
    <w:multiLevelType w:val="hybridMultilevel"/>
    <w:tmpl w:val="BB380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D9333D"/>
    <w:multiLevelType w:val="multilevel"/>
    <w:tmpl w:val="DFB818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83"/>
    <w:rsid w:val="00007102"/>
    <w:rsid w:val="00013DA1"/>
    <w:rsid w:val="00035089"/>
    <w:rsid w:val="00051BA9"/>
    <w:rsid w:val="000A3336"/>
    <w:rsid w:val="000B6D81"/>
    <w:rsid w:val="000D3DB8"/>
    <w:rsid w:val="000F7D1F"/>
    <w:rsid w:val="00132107"/>
    <w:rsid w:val="00132AD1"/>
    <w:rsid w:val="001C1907"/>
    <w:rsid w:val="001F3DEB"/>
    <w:rsid w:val="001F5A52"/>
    <w:rsid w:val="00211B20"/>
    <w:rsid w:val="002918EF"/>
    <w:rsid w:val="002938AB"/>
    <w:rsid w:val="002B7296"/>
    <w:rsid w:val="002C4AC6"/>
    <w:rsid w:val="002C5976"/>
    <w:rsid w:val="002E38DC"/>
    <w:rsid w:val="003019EB"/>
    <w:rsid w:val="00307166"/>
    <w:rsid w:val="00313D04"/>
    <w:rsid w:val="003140B2"/>
    <w:rsid w:val="00322D99"/>
    <w:rsid w:val="00330DF7"/>
    <w:rsid w:val="00331F04"/>
    <w:rsid w:val="00336971"/>
    <w:rsid w:val="00361605"/>
    <w:rsid w:val="003924E7"/>
    <w:rsid w:val="00393E4A"/>
    <w:rsid w:val="003B49A0"/>
    <w:rsid w:val="004027E1"/>
    <w:rsid w:val="00460C13"/>
    <w:rsid w:val="00475C20"/>
    <w:rsid w:val="00481E75"/>
    <w:rsid w:val="0049447B"/>
    <w:rsid w:val="004A1F6B"/>
    <w:rsid w:val="004B2E16"/>
    <w:rsid w:val="004C5B0F"/>
    <w:rsid w:val="004C647C"/>
    <w:rsid w:val="004E6E66"/>
    <w:rsid w:val="005130EE"/>
    <w:rsid w:val="00513BD5"/>
    <w:rsid w:val="005254D1"/>
    <w:rsid w:val="005374B2"/>
    <w:rsid w:val="005476F0"/>
    <w:rsid w:val="00560947"/>
    <w:rsid w:val="005768C5"/>
    <w:rsid w:val="00583290"/>
    <w:rsid w:val="005A1248"/>
    <w:rsid w:val="005D59E2"/>
    <w:rsid w:val="00600642"/>
    <w:rsid w:val="006146A2"/>
    <w:rsid w:val="0062373A"/>
    <w:rsid w:val="0063294C"/>
    <w:rsid w:val="00644926"/>
    <w:rsid w:val="006466A5"/>
    <w:rsid w:val="00686F24"/>
    <w:rsid w:val="00693E14"/>
    <w:rsid w:val="00694B3B"/>
    <w:rsid w:val="006B15E7"/>
    <w:rsid w:val="006B4284"/>
    <w:rsid w:val="006B7E56"/>
    <w:rsid w:val="006C1CBC"/>
    <w:rsid w:val="006F65DB"/>
    <w:rsid w:val="007076B8"/>
    <w:rsid w:val="00777888"/>
    <w:rsid w:val="007803F5"/>
    <w:rsid w:val="00783F71"/>
    <w:rsid w:val="007A5221"/>
    <w:rsid w:val="007C27C2"/>
    <w:rsid w:val="007E4A34"/>
    <w:rsid w:val="008102E1"/>
    <w:rsid w:val="00824D2D"/>
    <w:rsid w:val="00834F5B"/>
    <w:rsid w:val="00853D55"/>
    <w:rsid w:val="008927FA"/>
    <w:rsid w:val="008B54DA"/>
    <w:rsid w:val="008F07F9"/>
    <w:rsid w:val="0091229C"/>
    <w:rsid w:val="00917EF3"/>
    <w:rsid w:val="0093061C"/>
    <w:rsid w:val="00971D87"/>
    <w:rsid w:val="0098184C"/>
    <w:rsid w:val="009919E6"/>
    <w:rsid w:val="00991F28"/>
    <w:rsid w:val="009F0769"/>
    <w:rsid w:val="00A3524A"/>
    <w:rsid w:val="00A4116F"/>
    <w:rsid w:val="00A47100"/>
    <w:rsid w:val="00A87916"/>
    <w:rsid w:val="00AD3DBD"/>
    <w:rsid w:val="00AD6DA3"/>
    <w:rsid w:val="00AF0948"/>
    <w:rsid w:val="00B25E10"/>
    <w:rsid w:val="00B272A2"/>
    <w:rsid w:val="00B667A4"/>
    <w:rsid w:val="00B75283"/>
    <w:rsid w:val="00B9699C"/>
    <w:rsid w:val="00BD3B66"/>
    <w:rsid w:val="00BD4B08"/>
    <w:rsid w:val="00BD7742"/>
    <w:rsid w:val="00BF5E3F"/>
    <w:rsid w:val="00C075F2"/>
    <w:rsid w:val="00C220B2"/>
    <w:rsid w:val="00C53B29"/>
    <w:rsid w:val="00C7625D"/>
    <w:rsid w:val="00C95D96"/>
    <w:rsid w:val="00CC52D4"/>
    <w:rsid w:val="00CE0A1C"/>
    <w:rsid w:val="00CF44EC"/>
    <w:rsid w:val="00D111DE"/>
    <w:rsid w:val="00D13D65"/>
    <w:rsid w:val="00D47AA2"/>
    <w:rsid w:val="00D5284F"/>
    <w:rsid w:val="00DD34FF"/>
    <w:rsid w:val="00DE371B"/>
    <w:rsid w:val="00E45CC0"/>
    <w:rsid w:val="00E51A38"/>
    <w:rsid w:val="00E6010C"/>
    <w:rsid w:val="00E66886"/>
    <w:rsid w:val="00E97421"/>
    <w:rsid w:val="00EA64DB"/>
    <w:rsid w:val="00EC64D7"/>
    <w:rsid w:val="00EE0ACF"/>
    <w:rsid w:val="00EE30E5"/>
    <w:rsid w:val="00EE55AC"/>
    <w:rsid w:val="00F32D8A"/>
    <w:rsid w:val="00F36203"/>
    <w:rsid w:val="00F45164"/>
    <w:rsid w:val="00F8738E"/>
    <w:rsid w:val="00F9502A"/>
    <w:rsid w:val="00FE5665"/>
    <w:rsid w:val="00FF20E7"/>
    <w:rsid w:val="00FF7BE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DA7B"/>
  <w15:docId w15:val="{CCE502FE-D42D-4F48-9E79-9608605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textAlignment w:val="baseline"/>
    </w:pPr>
    <w:rPr>
      <w:sz w:val="22"/>
    </w:rPr>
  </w:style>
  <w:style w:type="paragraph" w:styleId="Titolo1">
    <w:name w:val="heading 1"/>
    <w:basedOn w:val="Normale"/>
    <w:qFormat/>
    <w:pPr>
      <w:keepLines/>
      <w:widowControl w:val="0"/>
      <w:pBdr>
        <w:top w:val="single" w:sz="2" w:space="5" w:color="729FCF"/>
        <w:bottom w:val="single" w:sz="2" w:space="5" w:color="729FCF"/>
      </w:pBdr>
      <w:spacing w:before="400"/>
      <w:jc w:val="center"/>
      <w:outlineLvl w:val="0"/>
    </w:pPr>
    <w:rPr>
      <w:i/>
      <w:color w:val="729FCF"/>
      <w:sz w:val="52"/>
      <w:szCs w:val="40"/>
    </w:rPr>
  </w:style>
  <w:style w:type="paragraph" w:styleId="Titolo2">
    <w:name w:val="heading 2"/>
    <w:basedOn w:val="Normale"/>
    <w:qFormat/>
    <w:pPr>
      <w:keepLines/>
      <w:widowControl w:val="0"/>
      <w:spacing w:before="360"/>
      <w:outlineLvl w:val="1"/>
    </w:pPr>
    <w:rPr>
      <w:sz w:val="32"/>
      <w:szCs w:val="32"/>
    </w:rPr>
  </w:style>
  <w:style w:type="paragraph" w:styleId="Titolo3">
    <w:name w:val="heading 3"/>
    <w:basedOn w:val="Normale"/>
    <w:qFormat/>
    <w:pPr>
      <w:keepLines/>
      <w:widowControl w:val="0"/>
      <w:spacing w:before="317" w:after="227"/>
      <w:outlineLvl w:val="2"/>
    </w:pPr>
    <w:rPr>
      <w:color w:val="434343"/>
      <w:sz w:val="26"/>
      <w:u w:val="single"/>
    </w:rPr>
  </w:style>
  <w:style w:type="paragraph" w:styleId="Titolo4">
    <w:name w:val="heading 4"/>
    <w:basedOn w:val="Normale"/>
    <w:qFormat/>
    <w:pPr>
      <w:keepLines/>
      <w:widowControl w:val="0"/>
      <w:spacing w:before="280" w:after="80"/>
      <w:outlineLvl w:val="3"/>
    </w:pPr>
    <w:rPr>
      <w:color w:val="666666"/>
      <w:sz w:val="24"/>
      <w:szCs w:val="24"/>
    </w:rPr>
  </w:style>
  <w:style w:type="paragraph" w:styleId="Titolo5">
    <w:name w:val="heading 5"/>
    <w:basedOn w:val="Normale"/>
    <w:qFormat/>
    <w:pPr>
      <w:keepLines/>
      <w:widowControl w:val="0"/>
      <w:spacing w:after="80"/>
      <w:outlineLvl w:val="4"/>
    </w:pPr>
    <w:rPr>
      <w:color w:val="666666"/>
    </w:rPr>
  </w:style>
  <w:style w:type="paragraph" w:styleId="Titolo6">
    <w:name w:val="heading 6"/>
    <w:basedOn w:val="Normale"/>
    <w:qFormat/>
    <w:pPr>
      <w:keepLines/>
      <w:widowControl w:val="0"/>
      <w:spacing w:after="80"/>
      <w:outlineLvl w:val="5"/>
    </w:pPr>
    <w:rPr>
      <w:i/>
      <w:color w:val="666666"/>
    </w:rPr>
  </w:style>
  <w:style w:type="paragraph" w:styleId="Titolo7">
    <w:name w:val="heading 7"/>
    <w:basedOn w:val="Normale"/>
    <w:qFormat/>
    <w:pPr>
      <w:keepLines/>
      <w:widowControl w:val="0"/>
      <w:spacing w:before="40"/>
      <w:outlineLvl w:val="6"/>
    </w:pPr>
    <w:rPr>
      <w:rFonts w:ascii="Calibri Light" w:hAnsi="Calibri Light"/>
      <w:i/>
      <w:iCs/>
      <w:color w:val="1F4D78"/>
    </w:rPr>
  </w:style>
  <w:style w:type="paragraph" w:styleId="Titolo8">
    <w:name w:val="heading 8"/>
    <w:basedOn w:val="Normale"/>
    <w:qFormat/>
    <w:pPr>
      <w:keepLines/>
      <w:widowControl w:val="0"/>
      <w:spacing w:before="40"/>
      <w:outlineLvl w:val="7"/>
    </w:pPr>
    <w:rPr>
      <w:rFonts w:ascii="Calibri Light" w:hAnsi="Calibri Light"/>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otnoteTextChar">
    <w:name w:val="Footnote Text Char"/>
    <w:basedOn w:val="Carpredefinitoparagrafo"/>
    <w:qFormat/>
    <w:rPr>
      <w:sz w:val="20"/>
      <w:szCs w:val="20"/>
    </w:rPr>
  </w:style>
  <w:style w:type="character" w:styleId="Rimandonotaapidipagina">
    <w:name w:val="footnote reference"/>
    <w:basedOn w:val="Carpredefinitoparagrafo"/>
    <w:qFormat/>
    <w:rPr>
      <w:vertAlign w:val="superscript"/>
    </w:rPr>
  </w:style>
  <w:style w:type="character" w:styleId="Titolodellibro">
    <w:name w:val="Book Title"/>
    <w:basedOn w:val="Carpredefinitoparagrafo"/>
    <w:qFormat/>
    <w:rPr>
      <w:b/>
      <w:bCs/>
      <w:i/>
      <w:iCs/>
      <w:spacing w:val="5"/>
    </w:rPr>
  </w:style>
  <w:style w:type="character" w:customStyle="1" w:styleId="Heading7Char">
    <w:name w:val="Heading 7 Char"/>
    <w:basedOn w:val="Carpredefinitoparagrafo"/>
    <w:qFormat/>
    <w:rPr>
      <w:rFonts w:ascii="Calibri Light" w:eastAsia="Arial" w:hAnsi="Calibri Light" w:cs="Arial"/>
      <w:i/>
      <w:iCs/>
      <w:color w:val="1F4D78"/>
    </w:rPr>
  </w:style>
  <w:style w:type="character" w:customStyle="1" w:styleId="BalloonTextChar">
    <w:name w:val="Balloon Text Char"/>
    <w:basedOn w:val="Carpredefinitoparagrafo"/>
    <w:qFormat/>
    <w:rPr>
      <w:rFonts w:ascii="Segoe UI" w:eastAsia="Segoe UI" w:hAnsi="Segoe UI" w:cs="Segoe UI"/>
      <w:sz w:val="18"/>
      <w:szCs w:val="18"/>
    </w:rPr>
  </w:style>
  <w:style w:type="character" w:customStyle="1" w:styleId="QuoteChar">
    <w:name w:val="Quote Char"/>
    <w:basedOn w:val="Carpredefinitoparagrafo"/>
    <w:qFormat/>
    <w:rPr>
      <w:i/>
      <w:iCs/>
      <w:color w:val="404040"/>
    </w:rPr>
  </w:style>
  <w:style w:type="character" w:customStyle="1" w:styleId="Enfasi">
    <w:name w:val="Enfasi"/>
    <w:basedOn w:val="Carpredefinitoparagrafo"/>
    <w:qFormat/>
    <w:rPr>
      <w:i/>
      <w:iCs/>
    </w:rPr>
  </w:style>
  <w:style w:type="character" w:customStyle="1" w:styleId="Heading8Char">
    <w:name w:val="Heading 8 Char"/>
    <w:basedOn w:val="Carpredefinitoparagrafo"/>
    <w:qFormat/>
    <w:rPr>
      <w:rFonts w:ascii="Calibri Light" w:eastAsia="Arial" w:hAnsi="Calibri Light" w:cs="Arial"/>
      <w:color w:val="272727"/>
      <w:sz w:val="21"/>
      <w:szCs w:val="21"/>
    </w:rPr>
  </w:style>
  <w:style w:type="character" w:customStyle="1" w:styleId="IntenseQuoteChar">
    <w:name w:val="Intense Quote Char"/>
    <w:basedOn w:val="Carpredefinitoparagrafo"/>
    <w:qFormat/>
    <w:rPr>
      <w:i/>
      <w:iCs/>
      <w:color w:val="5B9BD5"/>
    </w:rPr>
  </w:style>
  <w:style w:type="character" w:styleId="Enfasidelicata">
    <w:name w:val="Subtle Emphasis"/>
    <w:basedOn w:val="Carpredefinitoparagrafo"/>
    <w:qFormat/>
    <w:rPr>
      <w:i/>
      <w:iCs/>
      <w:color w:val="404040"/>
    </w:rPr>
  </w:style>
  <w:style w:type="character" w:customStyle="1" w:styleId="HeaderChar">
    <w:name w:val="Header Char"/>
    <w:basedOn w:val="Carpredefinitoparagrafo"/>
    <w:qFormat/>
  </w:style>
  <w:style w:type="character" w:customStyle="1" w:styleId="FooterChar">
    <w:name w:val="Footer Char"/>
    <w:basedOn w:val="Carpredefinitoparagrafo"/>
    <w:qFormat/>
  </w:style>
  <w:style w:type="character" w:styleId="Enfasigrassetto">
    <w:name w:val="Strong"/>
    <w:basedOn w:val="Carpredefinitoparagrafo"/>
    <w:qFormat/>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Caratteredinumerazione">
    <w:name w:val="Carattere di numerazione"/>
    <w:qFormat/>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paragraph" w:styleId="Titolo">
    <w:name w:val="Title"/>
    <w:basedOn w:val="Normale"/>
    <w:next w:val="Corpotesto"/>
    <w:qFormat/>
    <w:pPr>
      <w:keepNext/>
      <w:keepLines/>
      <w:widowControl w:val="0"/>
      <w:pBdr>
        <w:top w:val="single" w:sz="2" w:space="8" w:color="729FCF"/>
        <w:bottom w:val="single" w:sz="2" w:space="8" w:color="729FCF"/>
      </w:pBdr>
      <w:spacing w:after="60"/>
      <w:jc w:val="center"/>
    </w:pPr>
    <w:rPr>
      <w:color w:val="729FCF"/>
      <w:sz w:val="72"/>
      <w:szCs w:val="52"/>
    </w:rPr>
  </w:style>
  <w:style w:type="paragraph" w:styleId="Corpotesto">
    <w:name w:val="Body Text"/>
    <w:basedOn w:val="Normale"/>
    <w:pPr>
      <w:spacing w:after="140" w:line="288" w:lineRule="auto"/>
    </w:pPr>
  </w:style>
  <w:style w:type="paragraph" w:styleId="Elenco">
    <w:name w:val="List"/>
    <w:basedOn w:val="Corpotesto"/>
    <w:pPr>
      <w:widowControl w:val="0"/>
    </w:pPr>
    <w:rPr>
      <w:rFonts w:cs="Lohit Devanagari"/>
      <w:sz w:val="24"/>
    </w:rPr>
  </w:style>
  <w:style w:type="paragraph" w:styleId="Didascalia">
    <w:name w:val="caption"/>
    <w:qFormat/>
    <w:pPr>
      <w:widowControl w:val="0"/>
      <w:suppressLineNumbers/>
      <w:spacing w:before="120" w:after="120"/>
    </w:pPr>
    <w:rPr>
      <w:rFonts w:cs="Lohit Devanagari"/>
      <w:i/>
      <w:iCs/>
      <w:sz w:val="24"/>
      <w:szCs w:val="24"/>
    </w:rPr>
  </w:style>
  <w:style w:type="paragraph" w:customStyle="1" w:styleId="Indice">
    <w:name w:val="Indice"/>
    <w:basedOn w:val="Normale"/>
    <w:qFormat/>
    <w:pPr>
      <w:widowControl w:val="0"/>
      <w:suppressLineNumbers/>
    </w:pPr>
    <w:rPr>
      <w:rFonts w:cs="Lohit Devanagari"/>
      <w:sz w:val="24"/>
    </w:rPr>
  </w:style>
  <w:style w:type="paragraph" w:customStyle="1" w:styleId="Titolo10">
    <w:name w:val="Titolo1"/>
    <w:basedOn w:val="Normale"/>
    <w:qFormat/>
    <w:pPr>
      <w:keepNext/>
      <w:widowControl w:val="0"/>
      <w:spacing w:before="240" w:after="120"/>
    </w:pPr>
    <w:rPr>
      <w:rFonts w:ascii="Liberation Sans" w:eastAsia="WenQuanYi Micro Hei" w:hAnsi="Liberation Sans" w:cs="Lohit Devanagari"/>
      <w:sz w:val="28"/>
      <w:szCs w:val="28"/>
    </w:rPr>
  </w:style>
  <w:style w:type="paragraph" w:customStyle="1" w:styleId="Standard">
    <w:name w:val="Standard"/>
    <w:qFormat/>
    <w:pPr>
      <w:suppressAutoHyphens/>
      <w:spacing w:line="276" w:lineRule="auto"/>
    </w:pPr>
    <w:rPr>
      <w:sz w:val="22"/>
    </w:rPr>
  </w:style>
  <w:style w:type="paragraph" w:customStyle="1" w:styleId="Textbody">
    <w:name w:val="Text body"/>
    <w:basedOn w:val="Standard"/>
    <w:qFormat/>
    <w:pPr>
      <w:spacing w:after="140" w:line="288" w:lineRule="auto"/>
    </w:pPr>
  </w:style>
  <w:style w:type="paragraph" w:styleId="Sottotitolo">
    <w:name w:val="Subtitle"/>
    <w:basedOn w:val="Standard"/>
    <w:next w:val="Standard"/>
    <w:qFormat/>
    <w:pPr>
      <w:keepNext/>
      <w:keepLines/>
      <w:spacing w:after="320"/>
    </w:pPr>
    <w:rPr>
      <w:color w:val="666666"/>
      <w:sz w:val="30"/>
      <w:szCs w:val="30"/>
    </w:rPr>
  </w:style>
  <w:style w:type="paragraph" w:styleId="Testonotaapidipagina">
    <w:name w:val="footnote text"/>
    <w:basedOn w:val="Standard"/>
    <w:qFormat/>
    <w:pPr>
      <w:spacing w:line="240" w:lineRule="auto"/>
    </w:pPr>
    <w:rPr>
      <w:sz w:val="20"/>
      <w:szCs w:val="20"/>
    </w:rPr>
  </w:style>
  <w:style w:type="paragraph" w:styleId="Testofumetto">
    <w:name w:val="Balloon Text"/>
    <w:basedOn w:val="Standard"/>
    <w:qFormat/>
    <w:pPr>
      <w:spacing w:line="240" w:lineRule="auto"/>
    </w:pPr>
    <w:rPr>
      <w:rFonts w:ascii="Segoe UI" w:eastAsia="Segoe UI" w:hAnsi="Segoe UI" w:cs="Segoe UI"/>
      <w:sz w:val="18"/>
      <w:szCs w:val="18"/>
    </w:rPr>
  </w:style>
  <w:style w:type="paragraph" w:styleId="Nessunaspaziatura">
    <w:name w:val="No Spacing"/>
    <w:qFormat/>
    <w:pPr>
      <w:suppressAutoHyphens/>
    </w:pPr>
    <w:rPr>
      <w:sz w:val="22"/>
    </w:rPr>
  </w:style>
  <w:style w:type="paragraph" w:styleId="Citazione">
    <w:name w:val="Quote"/>
    <w:basedOn w:val="Standard"/>
    <w:next w:val="Standard"/>
    <w:qFormat/>
    <w:pPr>
      <w:spacing w:before="200" w:after="160"/>
      <w:ind w:left="864" w:right="864"/>
      <w:jc w:val="center"/>
    </w:pPr>
    <w:rPr>
      <w:i/>
      <w:iCs/>
      <w:color w:val="404040"/>
    </w:rPr>
  </w:style>
  <w:style w:type="paragraph" w:styleId="Paragrafoelenco">
    <w:name w:val="List Paragraph"/>
    <w:basedOn w:val="Standard"/>
    <w:uiPriority w:val="34"/>
    <w:qFormat/>
    <w:pPr>
      <w:ind w:left="720"/>
    </w:pPr>
  </w:style>
  <w:style w:type="paragraph" w:styleId="Citazioneintensa">
    <w:name w:val="Intense Quote"/>
    <w:basedOn w:val="Standard"/>
    <w:next w:val="Standard"/>
    <w:qFormat/>
    <w:pPr>
      <w:pBdr>
        <w:top w:val="single" w:sz="4" w:space="10" w:color="5B9BD5"/>
        <w:bottom w:val="single" w:sz="4" w:space="10" w:color="5B9BD5"/>
      </w:pBdr>
      <w:spacing w:before="360" w:after="360"/>
      <w:ind w:left="864" w:right="864"/>
      <w:jc w:val="center"/>
    </w:pPr>
    <w:rPr>
      <w:i/>
      <w:iCs/>
      <w:color w:val="5B9BD5"/>
    </w:rPr>
  </w:style>
  <w:style w:type="paragraph" w:styleId="Intestazione">
    <w:name w:val="header"/>
    <w:basedOn w:val="Standard"/>
    <w:pPr>
      <w:tabs>
        <w:tab w:val="center" w:pos="4819"/>
        <w:tab w:val="right" w:pos="9638"/>
      </w:tabs>
      <w:spacing w:line="240" w:lineRule="auto"/>
    </w:pPr>
  </w:style>
  <w:style w:type="paragraph" w:styleId="Pidipagina">
    <w:name w:val="footer"/>
    <w:basedOn w:val="Standard"/>
    <w:pPr>
      <w:tabs>
        <w:tab w:val="center" w:pos="4819"/>
        <w:tab w:val="right" w:pos="9638"/>
      </w:tabs>
      <w:spacing w:line="240" w:lineRule="auto"/>
    </w:pPr>
  </w:style>
  <w:style w:type="paragraph" w:customStyle="1" w:styleId="Contenutotabella">
    <w:name w:val="Contenuto tabella"/>
    <w:basedOn w:val="Standard"/>
    <w:qFormat/>
  </w:style>
  <w:style w:type="paragraph" w:customStyle="1" w:styleId="Titolotabella">
    <w:name w:val="Titolo tabella"/>
    <w:basedOn w:val="Contenutotabella"/>
    <w:qFormat/>
  </w:style>
  <w:style w:type="paragraph" w:styleId="Titoloindicefonti">
    <w:name w:val="toa heading"/>
    <w:basedOn w:val="Normale"/>
    <w:qFormat/>
    <w:rPr>
      <w:sz w:val="56"/>
    </w:rPr>
  </w:style>
  <w:style w:type="paragraph" w:styleId="Sommario1">
    <w:name w:val="toc 1"/>
    <w:basedOn w:val="Indice"/>
    <w:uiPriority w:val="39"/>
    <w:pPr>
      <w:spacing w:before="283"/>
    </w:pPr>
    <w:rPr>
      <w:sz w:val="32"/>
    </w:rPr>
  </w:style>
  <w:style w:type="paragraph" w:styleId="Sommario3">
    <w:name w:val="toc 3"/>
    <w:basedOn w:val="Indice"/>
    <w:uiPriority w:val="39"/>
    <w:pPr>
      <w:spacing w:before="57"/>
    </w:pPr>
  </w:style>
  <w:style w:type="paragraph" w:styleId="Sommario2">
    <w:name w:val="toc 2"/>
    <w:basedOn w:val="Indice"/>
    <w:uiPriority w:val="39"/>
    <w:pPr>
      <w:spacing w:before="57"/>
      <w:ind w:right="-113"/>
    </w:pPr>
    <w:rPr>
      <w:sz w:val="30"/>
    </w:rPr>
  </w:style>
  <w:style w:type="paragraph" w:customStyle="1" w:styleId="Quotations">
    <w:name w:val="Quotations"/>
    <w:basedOn w:val="Normale"/>
    <w:qFormat/>
  </w:style>
  <w:style w:type="numbering" w:customStyle="1" w:styleId="NoList1">
    <w:name w:val="No List_1"/>
    <w:qFormat/>
  </w:style>
  <w:style w:type="character" w:styleId="Collegamentoipertestuale">
    <w:name w:val="Hyperlink"/>
    <w:basedOn w:val="Carpredefinitoparagrafo"/>
    <w:uiPriority w:val="99"/>
    <w:unhideWhenUsed/>
    <w:rsid w:val="00EE30E5"/>
    <w:rPr>
      <w:color w:val="0563C1" w:themeColor="hyperlink"/>
      <w:u w:val="single"/>
    </w:rPr>
  </w:style>
  <w:style w:type="table" w:styleId="Grigliatabella">
    <w:name w:val="Table Grid"/>
    <w:basedOn w:val="Tabellanormale"/>
    <w:uiPriority w:val="39"/>
    <w:rsid w:val="00F45164"/>
    <w:rPr>
      <w:rFonts w:asciiTheme="minorHAnsi" w:eastAsiaTheme="minorHAnsi" w:hAnsiTheme="minorHAnsi" w:cstheme="minorBidi"/>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9417">
      <w:bodyDiv w:val="1"/>
      <w:marLeft w:val="0"/>
      <w:marRight w:val="0"/>
      <w:marTop w:val="0"/>
      <w:marBottom w:val="0"/>
      <w:divBdr>
        <w:top w:val="none" w:sz="0" w:space="0" w:color="auto"/>
        <w:left w:val="none" w:sz="0" w:space="0" w:color="auto"/>
        <w:bottom w:val="none" w:sz="0" w:space="0" w:color="auto"/>
        <w:right w:val="none" w:sz="0" w:space="0" w:color="auto"/>
      </w:divBdr>
    </w:div>
    <w:div w:id="499319048">
      <w:bodyDiv w:val="1"/>
      <w:marLeft w:val="0"/>
      <w:marRight w:val="0"/>
      <w:marTop w:val="0"/>
      <w:marBottom w:val="0"/>
      <w:divBdr>
        <w:top w:val="none" w:sz="0" w:space="0" w:color="auto"/>
        <w:left w:val="none" w:sz="0" w:space="0" w:color="auto"/>
        <w:bottom w:val="none" w:sz="0" w:space="0" w:color="auto"/>
        <w:right w:val="none" w:sz="0" w:space="0" w:color="auto"/>
      </w:divBdr>
    </w:div>
    <w:div w:id="638531479">
      <w:bodyDiv w:val="1"/>
      <w:marLeft w:val="0"/>
      <w:marRight w:val="0"/>
      <w:marTop w:val="0"/>
      <w:marBottom w:val="0"/>
      <w:divBdr>
        <w:top w:val="none" w:sz="0" w:space="0" w:color="auto"/>
        <w:left w:val="none" w:sz="0" w:space="0" w:color="auto"/>
        <w:bottom w:val="none" w:sz="0" w:space="0" w:color="auto"/>
        <w:right w:val="none" w:sz="0" w:space="0" w:color="auto"/>
      </w:divBdr>
    </w:div>
    <w:div w:id="658848577">
      <w:bodyDiv w:val="1"/>
      <w:marLeft w:val="0"/>
      <w:marRight w:val="0"/>
      <w:marTop w:val="0"/>
      <w:marBottom w:val="0"/>
      <w:divBdr>
        <w:top w:val="none" w:sz="0" w:space="0" w:color="auto"/>
        <w:left w:val="none" w:sz="0" w:space="0" w:color="auto"/>
        <w:bottom w:val="none" w:sz="0" w:space="0" w:color="auto"/>
        <w:right w:val="none" w:sz="0" w:space="0" w:color="auto"/>
      </w:divBdr>
    </w:div>
    <w:div w:id="710152776">
      <w:bodyDiv w:val="1"/>
      <w:marLeft w:val="0"/>
      <w:marRight w:val="0"/>
      <w:marTop w:val="0"/>
      <w:marBottom w:val="0"/>
      <w:divBdr>
        <w:top w:val="none" w:sz="0" w:space="0" w:color="auto"/>
        <w:left w:val="none" w:sz="0" w:space="0" w:color="auto"/>
        <w:bottom w:val="none" w:sz="0" w:space="0" w:color="auto"/>
        <w:right w:val="none" w:sz="0" w:space="0" w:color="auto"/>
      </w:divBdr>
    </w:div>
    <w:div w:id="983895527">
      <w:bodyDiv w:val="1"/>
      <w:marLeft w:val="0"/>
      <w:marRight w:val="0"/>
      <w:marTop w:val="0"/>
      <w:marBottom w:val="0"/>
      <w:divBdr>
        <w:top w:val="none" w:sz="0" w:space="0" w:color="auto"/>
        <w:left w:val="none" w:sz="0" w:space="0" w:color="auto"/>
        <w:bottom w:val="none" w:sz="0" w:space="0" w:color="auto"/>
        <w:right w:val="none" w:sz="0" w:space="0" w:color="auto"/>
      </w:divBdr>
    </w:div>
    <w:div w:id="1302270436">
      <w:bodyDiv w:val="1"/>
      <w:marLeft w:val="0"/>
      <w:marRight w:val="0"/>
      <w:marTop w:val="0"/>
      <w:marBottom w:val="0"/>
      <w:divBdr>
        <w:top w:val="none" w:sz="0" w:space="0" w:color="auto"/>
        <w:left w:val="none" w:sz="0" w:space="0" w:color="auto"/>
        <w:bottom w:val="none" w:sz="0" w:space="0" w:color="auto"/>
        <w:right w:val="none" w:sz="0" w:space="0" w:color="auto"/>
      </w:divBdr>
    </w:div>
    <w:div w:id="1902592362">
      <w:bodyDiv w:val="1"/>
      <w:marLeft w:val="0"/>
      <w:marRight w:val="0"/>
      <w:marTop w:val="0"/>
      <w:marBottom w:val="0"/>
      <w:divBdr>
        <w:top w:val="none" w:sz="0" w:space="0" w:color="auto"/>
        <w:left w:val="none" w:sz="0" w:space="0" w:color="auto"/>
        <w:bottom w:val="none" w:sz="0" w:space="0" w:color="auto"/>
        <w:right w:val="none" w:sz="0" w:space="0" w:color="auto"/>
      </w:divBdr>
    </w:div>
    <w:div w:id="2047487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001A3-E271-4264-9BC8-A2C760172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3917</TotalTime>
  <Pages>37</Pages>
  <Words>11281</Words>
  <Characters>64307</Characters>
  <Application>Microsoft Office Word</Application>
  <DocSecurity>0</DocSecurity>
  <Lines>535</Lines>
  <Paragraphs>150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Venturi</dc:creator>
  <dc:description/>
  <cp:lastModifiedBy>Matteo Minardi</cp:lastModifiedBy>
  <cp:revision>1408</cp:revision>
  <dcterms:created xsi:type="dcterms:W3CDTF">2016-08-02T07:13:00Z</dcterms:created>
  <dcterms:modified xsi:type="dcterms:W3CDTF">2017-08-25T23:28:00Z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