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68483" w14:textId="4103D30C" w:rsidR="00D7594B" w:rsidRPr="004B4A98" w:rsidRDefault="00D7594B" w:rsidP="00B1330D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Variables: </w:t>
      </w:r>
      <w:r w:rsidRPr="004B4A98">
        <w:rPr>
          <w:rFonts w:ascii="Times New Roman" w:hAnsi="Times New Roman" w:cs="Times New Roman"/>
          <w:b/>
        </w:rPr>
        <w:t>1)</w:t>
      </w:r>
      <w:r w:rsidRPr="004B4A98">
        <w:rPr>
          <w:rFonts w:ascii="Times New Roman" w:hAnsi="Times New Roman" w:cs="Times New Roman"/>
        </w:rPr>
        <w:t xml:space="preserve"> Categorical: </w:t>
      </w:r>
      <w:r w:rsidRPr="004B4A98">
        <w:rPr>
          <w:rFonts w:ascii="Times New Roman" w:hAnsi="Times New Roman" w:cs="Times New Roman"/>
          <w:b/>
        </w:rPr>
        <w:t>a)</w:t>
      </w:r>
      <w:r w:rsidRPr="004B4A98">
        <w:rPr>
          <w:rFonts w:ascii="Times New Roman" w:hAnsi="Times New Roman" w:cs="Times New Roman"/>
        </w:rPr>
        <w:t xml:space="preserve"> </w:t>
      </w:r>
      <w:r w:rsidR="00F06A3A" w:rsidRPr="004B4A98">
        <w:rPr>
          <w:rFonts w:ascii="Times New Roman" w:hAnsi="Times New Roman" w:cs="Times New Roman"/>
        </w:rPr>
        <w:t>nominal</w:t>
      </w:r>
      <w:r w:rsidR="00DB1003" w:rsidRPr="004B4A98">
        <w:rPr>
          <w:rFonts w:ascii="Times New Roman" w:hAnsi="Times New Roman" w:cs="Times New Roman"/>
        </w:rPr>
        <w:t xml:space="preserve">, </w:t>
      </w:r>
      <w:r w:rsidRPr="004B4A98">
        <w:rPr>
          <w:rFonts w:ascii="Times New Roman" w:hAnsi="Times New Roman" w:cs="Times New Roman"/>
          <w:b/>
        </w:rPr>
        <w:t>b)</w:t>
      </w:r>
      <w:r w:rsidRPr="004B4A98">
        <w:rPr>
          <w:rFonts w:ascii="Times New Roman" w:hAnsi="Times New Roman" w:cs="Times New Roman"/>
        </w:rPr>
        <w:t xml:space="preserve"> </w:t>
      </w:r>
      <w:r w:rsidR="00DB1003" w:rsidRPr="004B4A98">
        <w:rPr>
          <w:rFonts w:ascii="Times New Roman" w:hAnsi="Times New Roman" w:cs="Times New Roman"/>
        </w:rPr>
        <w:t>ordinal</w:t>
      </w:r>
      <w:r w:rsidRPr="004B4A98">
        <w:rPr>
          <w:rFonts w:ascii="Times New Roman" w:hAnsi="Times New Roman" w:cs="Times New Roman"/>
        </w:rPr>
        <w:t xml:space="preserve">: </w:t>
      </w:r>
      <w:r w:rsidR="00DB1003" w:rsidRPr="004B4A98">
        <w:rPr>
          <w:rFonts w:ascii="Times New Roman" w:hAnsi="Times New Roman" w:cs="Times New Roman"/>
        </w:rPr>
        <w:t>GPA (A</w:t>
      </w:r>
      <w:r w:rsidR="00B1330D" w:rsidRPr="004B4A98">
        <w:rPr>
          <w:rFonts w:ascii="Times New Roman" w:hAnsi="Times New Roman" w:cs="Times New Roman"/>
        </w:rPr>
        <w:t>, B...</w:t>
      </w:r>
      <w:r w:rsidR="00F06A3A" w:rsidRPr="004B4A98">
        <w:rPr>
          <w:rFonts w:ascii="Times New Roman" w:hAnsi="Times New Roman" w:cs="Times New Roman"/>
        </w:rPr>
        <w:t>)</w:t>
      </w:r>
      <w:r w:rsidR="00B1330D" w:rsidRPr="004B4A98">
        <w:rPr>
          <w:rFonts w:ascii="Times New Roman" w:hAnsi="Times New Roman" w:cs="Times New Roman"/>
        </w:rPr>
        <w:t>, Likert (SA, N,</w:t>
      </w:r>
      <w:r w:rsidR="00DB1003" w:rsidRPr="004B4A98">
        <w:rPr>
          <w:rFonts w:ascii="Times New Roman" w:hAnsi="Times New Roman" w:cs="Times New Roman"/>
        </w:rPr>
        <w:t xml:space="preserve"> SD)</w:t>
      </w:r>
      <w:r w:rsidRPr="004B4A98">
        <w:rPr>
          <w:rFonts w:ascii="Times New Roman" w:hAnsi="Times New Roman" w:cs="Times New Roman"/>
        </w:rPr>
        <w:t xml:space="preserve"> </w:t>
      </w:r>
      <w:r w:rsidRPr="004B4A98">
        <w:rPr>
          <w:rFonts w:ascii="Times New Roman" w:hAnsi="Times New Roman" w:cs="Times New Roman"/>
          <w:b/>
        </w:rPr>
        <w:t>2)</w:t>
      </w:r>
      <w:r w:rsidRPr="004B4A98">
        <w:rPr>
          <w:rFonts w:ascii="Times New Roman" w:hAnsi="Times New Roman" w:cs="Times New Roman"/>
        </w:rPr>
        <w:t xml:space="preserve"> </w:t>
      </w:r>
      <w:r w:rsidR="00DB1003" w:rsidRPr="004B4A98">
        <w:rPr>
          <w:rFonts w:ascii="Times New Roman" w:hAnsi="Times New Roman" w:cs="Times New Roman"/>
        </w:rPr>
        <w:t xml:space="preserve">Numerical: </w:t>
      </w:r>
      <w:r w:rsidR="004554A8" w:rsidRPr="004B4A98">
        <w:rPr>
          <w:rFonts w:ascii="Times New Roman" w:hAnsi="Times New Roman" w:cs="Times New Roman"/>
          <w:b/>
        </w:rPr>
        <w:t>a)</w:t>
      </w:r>
      <w:r w:rsidR="004554A8" w:rsidRPr="004B4A98">
        <w:rPr>
          <w:rFonts w:ascii="Times New Roman" w:hAnsi="Times New Roman" w:cs="Times New Roman"/>
        </w:rPr>
        <w:t xml:space="preserve"> </w:t>
      </w:r>
      <w:r w:rsidR="00DB1003" w:rsidRPr="004B4A98">
        <w:rPr>
          <w:rFonts w:ascii="Times New Roman" w:hAnsi="Times New Roman" w:cs="Times New Roman"/>
        </w:rPr>
        <w:t xml:space="preserve">ordinal (Likert: 1, 2, 3, 4), </w:t>
      </w:r>
      <w:r w:rsidR="004554A8" w:rsidRPr="004B4A98">
        <w:rPr>
          <w:rFonts w:ascii="Times New Roman" w:hAnsi="Times New Roman" w:cs="Times New Roman"/>
          <w:b/>
        </w:rPr>
        <w:t>b)</w:t>
      </w:r>
      <w:r w:rsidR="004554A8" w:rsidRPr="004B4A98">
        <w:rPr>
          <w:rFonts w:ascii="Times New Roman" w:hAnsi="Times New Roman" w:cs="Times New Roman"/>
        </w:rPr>
        <w:t xml:space="preserve"> </w:t>
      </w:r>
      <w:r w:rsidR="00DB1003" w:rsidRPr="004B4A98">
        <w:rPr>
          <w:rFonts w:ascii="Times New Roman" w:hAnsi="Times New Roman" w:cs="Times New Roman"/>
        </w:rPr>
        <w:t>interval (on a scale of 1 to 10 how happy are you</w:t>
      </w:r>
      <w:r w:rsidR="00E069DE" w:rsidRPr="004B4A98">
        <w:rPr>
          <w:rFonts w:ascii="Times New Roman" w:hAnsi="Times New Roman" w:cs="Times New Roman"/>
        </w:rPr>
        <w:t>, GRE scor</w:t>
      </w:r>
      <w:r w:rsidR="00DB1003" w:rsidRPr="004B4A98">
        <w:rPr>
          <w:rFonts w:ascii="Times New Roman" w:hAnsi="Times New Roman" w:cs="Times New Roman"/>
        </w:rPr>
        <w:t xml:space="preserve">e), </w:t>
      </w:r>
      <w:r w:rsidR="004554A8" w:rsidRPr="004B4A98">
        <w:rPr>
          <w:rFonts w:ascii="Times New Roman" w:hAnsi="Times New Roman" w:cs="Times New Roman"/>
          <w:b/>
        </w:rPr>
        <w:t>c)</w:t>
      </w:r>
      <w:r w:rsidR="004554A8" w:rsidRPr="004B4A98">
        <w:rPr>
          <w:rFonts w:ascii="Times New Roman" w:hAnsi="Times New Roman" w:cs="Times New Roman"/>
        </w:rPr>
        <w:t xml:space="preserve"> </w:t>
      </w:r>
      <w:r w:rsidR="00F06A3A" w:rsidRPr="004B4A98">
        <w:rPr>
          <w:rFonts w:ascii="Times New Roman" w:hAnsi="Times New Roman" w:cs="Times New Roman"/>
        </w:rPr>
        <w:t>ratio (age</w:t>
      </w:r>
      <w:r w:rsidR="00DB1003" w:rsidRPr="004B4A98">
        <w:rPr>
          <w:rFonts w:ascii="Times New Roman" w:hAnsi="Times New Roman" w:cs="Times New Roman"/>
        </w:rPr>
        <w:t>, height, time)</w:t>
      </w:r>
    </w:p>
    <w:p w14:paraId="4AC444F5" w14:textId="77777777" w:rsidR="00B1330D" w:rsidRPr="004B4A98" w:rsidRDefault="00B1330D" w:rsidP="00B1330D">
      <w:pPr>
        <w:rPr>
          <w:rFonts w:ascii="Times New Roman" w:hAnsi="Times New Roman" w:cs="Times New Roman"/>
        </w:rPr>
      </w:pPr>
    </w:p>
    <w:p w14:paraId="28446865" w14:textId="77777777" w:rsidR="000359A3" w:rsidRDefault="00D7594B" w:rsidP="00B1330D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Skewness: </w:t>
      </w:r>
      <w:r w:rsidRPr="004B4A98">
        <w:rPr>
          <w:rFonts w:ascii="Times New Roman" w:hAnsi="Times New Roman" w:cs="Times New Roman"/>
          <w:b/>
        </w:rPr>
        <w:t>1)</w:t>
      </w:r>
      <w:r w:rsidRPr="004B4A98">
        <w:rPr>
          <w:rFonts w:ascii="Times New Roman" w:hAnsi="Times New Roman" w:cs="Times New Roman"/>
        </w:rPr>
        <w:t xml:space="preserve"> </w:t>
      </w:r>
      <w:r w:rsidR="00BE75A4" w:rsidRPr="004B4A98">
        <w:rPr>
          <w:rFonts w:ascii="Times New Roman" w:hAnsi="Times New Roman" w:cs="Times New Roman"/>
        </w:rPr>
        <w:t>Right: value&gt;2. Mode&lt;median&lt;mean</w:t>
      </w:r>
      <w:r w:rsidR="00650470" w:rsidRPr="004B4A98">
        <w:rPr>
          <w:rFonts w:ascii="Times New Roman" w:hAnsi="Times New Roman" w:cs="Times New Roman"/>
        </w:rPr>
        <w:t xml:space="preserve"> </w:t>
      </w:r>
      <w:r w:rsidRPr="004B4A98">
        <w:rPr>
          <w:rFonts w:ascii="Times New Roman" w:hAnsi="Times New Roman" w:cs="Times New Roman"/>
          <w:b/>
        </w:rPr>
        <w:t>2)</w:t>
      </w:r>
      <w:r w:rsidRPr="004B4A98">
        <w:rPr>
          <w:rFonts w:ascii="Times New Roman" w:hAnsi="Times New Roman" w:cs="Times New Roman"/>
        </w:rPr>
        <w:t xml:space="preserve"> </w:t>
      </w:r>
      <w:r w:rsidR="00650470" w:rsidRPr="004B4A98">
        <w:rPr>
          <w:rFonts w:ascii="Times New Roman" w:hAnsi="Times New Roman" w:cs="Times New Roman"/>
        </w:rPr>
        <w:t>Left</w:t>
      </w:r>
      <w:r w:rsidR="00BE75A4" w:rsidRPr="004B4A98">
        <w:rPr>
          <w:rFonts w:ascii="Times New Roman" w:hAnsi="Times New Roman" w:cs="Times New Roman"/>
        </w:rPr>
        <w:t xml:space="preserve">: </w:t>
      </w:r>
      <w:r w:rsidR="00650470" w:rsidRPr="004B4A98">
        <w:rPr>
          <w:rFonts w:ascii="Times New Roman" w:hAnsi="Times New Roman" w:cs="Times New Roman"/>
        </w:rPr>
        <w:t>v</w:t>
      </w:r>
      <w:r w:rsidR="00BE75A4" w:rsidRPr="004B4A98">
        <w:rPr>
          <w:rFonts w:ascii="Times New Roman" w:hAnsi="Times New Roman" w:cs="Times New Roman"/>
        </w:rPr>
        <w:t>alue&lt;2</w:t>
      </w:r>
    </w:p>
    <w:p w14:paraId="49BA7F0D" w14:textId="6365A176" w:rsidR="007C51E5" w:rsidRPr="004B4A98" w:rsidRDefault="00D7594B" w:rsidP="00B1330D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Kurtosis: </w:t>
      </w:r>
      <w:r w:rsidRPr="004B4A98">
        <w:rPr>
          <w:rFonts w:ascii="Times New Roman" w:hAnsi="Times New Roman" w:cs="Times New Roman"/>
          <w:b/>
        </w:rPr>
        <w:t>1)</w:t>
      </w:r>
      <w:r w:rsidRPr="004B4A98">
        <w:rPr>
          <w:rFonts w:ascii="Times New Roman" w:hAnsi="Times New Roman" w:cs="Times New Roman"/>
        </w:rPr>
        <w:t xml:space="preserve"> </w:t>
      </w:r>
      <w:r w:rsidR="00650470" w:rsidRPr="004B4A98">
        <w:rPr>
          <w:rFonts w:ascii="Times New Roman" w:hAnsi="Times New Roman" w:cs="Times New Roman"/>
        </w:rPr>
        <w:t>Platykurtic: looks like a</w:t>
      </w:r>
      <w:r w:rsidR="00B1330D" w:rsidRPr="004B4A98">
        <w:rPr>
          <w:rFonts w:ascii="Times New Roman" w:hAnsi="Times New Roman" w:cs="Times New Roman"/>
        </w:rPr>
        <w:t xml:space="preserve"> mount. -. </w:t>
      </w:r>
      <w:r w:rsidR="00650470" w:rsidRPr="004B4A98">
        <w:rPr>
          <w:rFonts w:ascii="Times New Roman" w:hAnsi="Times New Roman" w:cs="Times New Roman"/>
        </w:rPr>
        <w:t>v</w:t>
      </w:r>
      <w:r w:rsidR="007E4A46" w:rsidRPr="004B4A98">
        <w:rPr>
          <w:rFonts w:ascii="Times New Roman" w:hAnsi="Times New Roman" w:cs="Times New Roman"/>
        </w:rPr>
        <w:t>alue&lt;2</w:t>
      </w:r>
      <w:r w:rsidR="00650470" w:rsidRPr="004B4A98">
        <w:rPr>
          <w:rFonts w:ascii="Times New Roman" w:hAnsi="Times New Roman" w:cs="Times New Roman"/>
        </w:rPr>
        <w:t xml:space="preserve">, </w:t>
      </w:r>
      <w:r w:rsidRPr="004B4A98">
        <w:rPr>
          <w:rFonts w:ascii="Times New Roman" w:hAnsi="Times New Roman" w:cs="Times New Roman"/>
          <w:b/>
        </w:rPr>
        <w:t>2)</w:t>
      </w:r>
      <w:r w:rsidRPr="004B4A98">
        <w:rPr>
          <w:rFonts w:ascii="Times New Roman" w:hAnsi="Times New Roman" w:cs="Times New Roman"/>
        </w:rPr>
        <w:t xml:space="preserve"> </w:t>
      </w:r>
      <w:r w:rsidR="00B1330D" w:rsidRPr="004B4A98">
        <w:rPr>
          <w:rFonts w:ascii="Times New Roman" w:hAnsi="Times New Roman" w:cs="Times New Roman"/>
        </w:rPr>
        <w:t>Leptokurtic: narrow. +.</w:t>
      </w:r>
      <w:r w:rsidR="00650470" w:rsidRPr="004B4A98">
        <w:rPr>
          <w:rFonts w:ascii="Times New Roman" w:hAnsi="Times New Roman" w:cs="Times New Roman"/>
        </w:rPr>
        <w:t xml:space="preserve"> (value&gt;2: normal dist)</w:t>
      </w:r>
    </w:p>
    <w:p w14:paraId="0D61AC45" w14:textId="77777777" w:rsidR="008171A3" w:rsidRPr="004B4A98" w:rsidRDefault="008171A3" w:rsidP="00B1330D">
      <w:pPr>
        <w:rPr>
          <w:rFonts w:ascii="Times New Roman" w:hAnsi="Times New Roman" w:cs="Times New Roman"/>
        </w:rPr>
      </w:pPr>
    </w:p>
    <w:p w14:paraId="143A23F6" w14:textId="185AD51E" w:rsidR="00BA338E" w:rsidRPr="004B4A98" w:rsidRDefault="005C0A08" w:rsidP="0082544B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CLT: </w:t>
      </w:r>
      <w:r w:rsidR="0083145E" w:rsidRPr="004B4A98">
        <w:rPr>
          <w:rFonts w:ascii="Times New Roman" w:hAnsi="Times New Roman" w:cs="Times New Roman"/>
        </w:rPr>
        <w:t>As n</w:t>
      </w:r>
      <w:r w:rsidRPr="004B4A98">
        <w:rPr>
          <w:rFonts w:ascii="Times New Roman" w:hAnsi="Times New Roman" w:cs="Times New Roman"/>
        </w:rPr>
        <w:t xml:space="preserve"> grows, t</w:t>
      </w:r>
      <w:r w:rsidR="0083145E" w:rsidRPr="004B4A98">
        <w:rPr>
          <w:rFonts w:ascii="Times New Roman" w:hAnsi="Times New Roman" w:cs="Times New Roman"/>
        </w:rPr>
        <w:t>he (imaginary) dist</w:t>
      </w:r>
      <w:r w:rsidR="00B05EEF" w:rsidRPr="004B4A98">
        <w:rPr>
          <w:rFonts w:ascii="Times New Roman" w:hAnsi="Times New Roman" w:cs="Times New Roman"/>
        </w:rPr>
        <w:t xml:space="preserve">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4B4A98">
        <w:rPr>
          <w:rFonts w:ascii="Times New Roman" w:hAnsi="Times New Roman" w:cs="Times New Roman"/>
        </w:rPr>
        <w:t xml:space="preserve"> gets closer to </w:t>
      </w:r>
      <w:r w:rsidR="0083145E" w:rsidRPr="004B4A98">
        <w:rPr>
          <w:rFonts w:ascii="Times New Roman" w:hAnsi="Times New Roman" w:cs="Times New Roman"/>
        </w:rPr>
        <w:t>a NL dist</w:t>
      </w:r>
      <w:r w:rsidRPr="004B4A98">
        <w:rPr>
          <w:rFonts w:ascii="Times New Roman" w:hAnsi="Times New Roman" w:cs="Times New Roman"/>
        </w:rPr>
        <w:t>.</w:t>
      </w:r>
      <w:r w:rsidR="0083145E" w:rsidRPr="004B4A98">
        <w:rPr>
          <w:rFonts w:ascii="Times New Roman" w:hAnsi="Times New Roman" w:cs="Times New Roman"/>
        </w:rPr>
        <w:t xml:space="preserve"> U</w:t>
      </w:r>
      <w:r w:rsidR="009E4866" w:rsidRPr="004B4A98">
        <w:rPr>
          <w:rFonts w:ascii="Times New Roman" w:hAnsi="Times New Roman" w:cs="Times New Roman"/>
        </w:rPr>
        <w:t>sed</w:t>
      </w:r>
      <w:r w:rsidR="0082544B" w:rsidRPr="004B4A98">
        <w:rPr>
          <w:rFonts w:ascii="Times New Roman" w:hAnsi="Times New Roman" w:cs="Times New Roman"/>
        </w:rPr>
        <w:t xml:space="preserve"> if X is normally distributed, regardless of n</w:t>
      </w:r>
      <w:r w:rsidR="009E4866" w:rsidRPr="004B4A98">
        <w:rPr>
          <w:rFonts w:ascii="Times New Roman" w:hAnsi="Times New Roman" w:cs="Times New Roman"/>
        </w:rPr>
        <w:t xml:space="preserve">; or n&gt; 30 regardless of dist </w:t>
      </w:r>
      <w:r w:rsidR="0082544B" w:rsidRPr="004B4A98">
        <w:rPr>
          <w:rFonts w:ascii="Times New Roman" w:hAnsi="Times New Roman" w:cs="Times New Roman"/>
        </w:rPr>
        <w:t>of X.</w:t>
      </w:r>
      <w:r w:rsidR="009E4866" w:rsidRPr="004B4A98">
        <w:rPr>
          <w:rFonts w:ascii="Times New Roman" w:hAnsi="Times New Roman" w:cs="Times New Roman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83145E" w:rsidRPr="004B4A98">
        <w:rPr>
          <w:rFonts w:ascii="Times New Roman" w:hAnsi="Times New Roman" w:cs="Times New Roman"/>
        </w:rPr>
        <w:t xml:space="preserve"> </w:t>
      </w:r>
      <w:r w:rsidR="00F87AB1" w:rsidRPr="004B4A98">
        <w:rPr>
          <w:rFonts w:ascii="Times New Roman" w:hAnsi="Times New Roman" w:cs="Times New Roman"/>
        </w:rPr>
        <w:t xml:space="preserve">is </w:t>
      </w:r>
      <w:r w:rsidR="0083145E" w:rsidRPr="004B4A98">
        <w:rPr>
          <w:rFonts w:ascii="Times New Roman" w:hAnsi="Times New Roman" w:cs="Times New Roman"/>
        </w:rPr>
        <w:t>a better estimate of</w:t>
      </w:r>
      <w:r w:rsidR="009E4866" w:rsidRPr="004B4A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μ</m:t>
        </m:r>
      </m:oMath>
      <w:r w:rsidR="00F87AB1" w:rsidRPr="004B4A98">
        <w:rPr>
          <w:rFonts w:ascii="Times New Roman" w:hAnsi="Times New Roman" w:cs="Times New Roman"/>
        </w:rPr>
        <w:sym w:font="Wingdings" w:char="F0E0"/>
      </w:r>
      <w:r w:rsidR="00F87AB1" w:rsidRPr="004B4A98">
        <w:rPr>
          <w:rFonts w:ascii="Times New Roman" w:hAnsi="Times New Roman" w:cs="Times New Roman"/>
        </w:rPr>
        <w:t xml:space="preserve"> sample represents population!)</w:t>
      </w:r>
    </w:p>
    <w:p w14:paraId="396E6F49" w14:textId="77777777" w:rsidR="007C51E5" w:rsidRPr="004B4A98" w:rsidRDefault="007C51E5" w:rsidP="00AA0D08">
      <w:pPr>
        <w:rPr>
          <w:rFonts w:ascii="Times New Roman" w:hAnsi="Times New Roman" w:cs="Times New Roman"/>
        </w:rPr>
      </w:pPr>
    </w:p>
    <w:p w14:paraId="613787E9" w14:textId="447B9B0C" w:rsidR="007C51E5" w:rsidRPr="004B4A98" w:rsidRDefault="00AC6D16" w:rsidP="00AA0D08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Z</w:t>
      </w:r>
      <w:r w:rsidR="000D51BA" w:rsidRPr="004B4A98">
        <w:rPr>
          <w:rFonts w:ascii="Times New Roman" w:hAnsi="Times New Roman" w:cs="Times New Roman"/>
        </w:rPr>
        <w:t>-test (</w:t>
      </w:r>
      <m:oMath>
        <m:r>
          <w:rPr>
            <w:rFonts w:ascii="Cambria Math" w:hAnsi="Cambria Math" w:cs="Times New Roman"/>
          </w:rPr>
          <m:t>σ</m:t>
        </m:r>
      </m:oMath>
      <w:r w:rsidR="000D51BA" w:rsidRPr="004B4A98">
        <w:rPr>
          <w:rFonts w:ascii="Times New Roman" w:hAnsi="Times New Roman" w:cs="Times New Roman"/>
        </w:rPr>
        <w:t xml:space="preserve"> is known):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</m:oMath>
      <w:r w:rsidR="000118A5" w:rsidRPr="004B4A98">
        <w:rPr>
          <w:rFonts w:ascii="Times New Roman" w:hAnsi="Times New Roman" w:cs="Times New Roman"/>
        </w:rPr>
        <w:t xml:space="preserve"> </w:t>
      </w:r>
      <w:r w:rsidR="000D51BA" w:rsidRPr="004B4A98">
        <w:rPr>
          <w:rFonts w:ascii="Times New Roman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0D51BA" w:rsidRPr="004B4A98">
        <w:rPr>
          <w:rFonts w:ascii="Times New Roman" w:hAnsi="Times New Roman" w:cs="Times New Roman"/>
        </w:rPr>
        <w:t xml:space="preserve"> , z </w:t>
      </w:r>
      <m:oMath>
        <m:r>
          <w:rPr>
            <w:rFonts w:ascii="Cambria Math" w:hAnsi="Cambria Math" w:cs="Times New Roman"/>
          </w:rPr>
          <m:t>~</m:t>
        </m:r>
      </m:oMath>
      <w:r w:rsidR="000D51BA" w:rsidRPr="004B4A98">
        <w:rPr>
          <w:rFonts w:ascii="Times New Roman" w:hAnsi="Times New Roman" w:cs="Times New Roman"/>
        </w:rPr>
        <w:t>N(0, 1) ,</w:t>
      </w:r>
      <w:r w:rsidR="008171A3" w:rsidRPr="004B4A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 xml:space="preserve">X </m:t>
            </m:r>
          </m:e>
        </m:acc>
        <m:r>
          <w:rPr>
            <w:rFonts w:ascii="Cambria Math" w:hAnsi="Cambria Math" w:cs="Times New Roman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</m:oMath>
    </w:p>
    <w:p w14:paraId="1BF94879" w14:textId="2EE20701" w:rsidR="00E83E10" w:rsidRPr="004B4A98" w:rsidRDefault="00AC6D16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One-sample </w:t>
      </w:r>
      <w:r w:rsidR="0000265C" w:rsidRPr="004B4A98">
        <w:rPr>
          <w:rFonts w:ascii="Times New Roman" w:hAnsi="Times New Roman" w:cs="Times New Roman"/>
        </w:rPr>
        <w:t>t-test (</w:t>
      </w:r>
      <m:oMath>
        <m:r>
          <w:rPr>
            <w:rFonts w:ascii="Cambria Math" w:hAnsi="Cambria Math" w:cs="Times New Roman"/>
          </w:rPr>
          <m:t>σ</m:t>
        </m:r>
      </m:oMath>
      <w:r w:rsidR="0000265C" w:rsidRPr="004B4A98">
        <w:rPr>
          <w:rFonts w:ascii="Times New Roman" w:hAnsi="Times New Roman" w:cs="Times New Roman"/>
        </w:rPr>
        <w:t xml:space="preserve"> is unknown):</w:t>
      </w:r>
      <m:oMath>
        <m:r>
          <w:rPr>
            <w:rFonts w:ascii="Cambria Math" w:hAnsi="Cambria Math" w:cs="Times New Roman"/>
          </w:rPr>
          <m:t xml:space="preserve"> 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</m:oMath>
      <w:r w:rsidR="00111D11" w:rsidRPr="004B4A98">
        <w:rPr>
          <w:rFonts w:ascii="Times New Roman" w:hAnsi="Times New Roman" w:cs="Times New Roman"/>
        </w:rPr>
        <w:t xml:space="preserve"> ,</w:t>
      </w:r>
      <w:r w:rsidR="0000265C" w:rsidRPr="004B4A9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111D11" w:rsidRPr="004B4A98">
        <w:rPr>
          <w:rFonts w:ascii="Times New Roman" w:hAnsi="Times New Roman" w:cs="Times New Roman"/>
        </w:rPr>
        <w:t xml:space="preserve"> , t </w:t>
      </w:r>
      <m:oMath>
        <m:r>
          <w:rPr>
            <w:rFonts w:ascii="Cambria Math" w:hAnsi="Cambria Math" w:cs="Times New Roman"/>
          </w:rPr>
          <m:t>~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 xml:space="preserve"> 2</m:t>
                </m:r>
              </m:den>
            </m:f>
          </m:sub>
        </m:sSub>
      </m:oMath>
      <w:r w:rsidR="008171A3" w:rsidRPr="004B4A98">
        <w:rPr>
          <w:rFonts w:ascii="Times New Roman" w:hAnsi="Times New Roman" w:cs="Times New Roman"/>
        </w:rPr>
        <w:t xml:space="preserve"> , </w:t>
      </w:r>
      <m:oMath>
        <m:r>
          <w:rPr>
            <w:rFonts w:ascii="Cambria Math" w:hAnsi="Cambria Math" w:cs="Times New Roman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 xml:space="preserve">X </m:t>
            </m:r>
          </m:e>
        </m:acc>
        <m:r>
          <w:rPr>
            <w:rFonts w:ascii="Cambria Math" w:hAnsi="Cambria Math" w:cs="Times New Roman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</m:oMath>
    </w:p>
    <w:p w14:paraId="29EA43A1" w14:textId="57F732CA" w:rsidR="00861B80" w:rsidRPr="004B4A98" w:rsidRDefault="00E83E10" w:rsidP="00E208B7">
      <w:pPr>
        <w:kinsoku w:val="0"/>
        <w:overflowPunct w:val="0"/>
        <w:spacing w:line="200" w:lineRule="atLeast"/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Independent Samples t Test:</w:t>
      </w:r>
      <w:r w:rsidR="00A10884" w:rsidRPr="004B4A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den>
        </m:f>
      </m:oMath>
      <w:r w:rsidRPr="004B4A98">
        <w:rPr>
          <w:rFonts w:ascii="Times New Roman" w:hAnsi="Times New Roman" w:cs="Times New Roman"/>
        </w:rPr>
        <w:t xml:space="preserve"> ,</w:t>
      </w:r>
      <w:r w:rsidR="00E20C9D" w:rsidRPr="004B4A9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</m:den>
            </m:f>
          </m:e>
        </m:rad>
      </m:oMath>
      <w:r w:rsidRPr="004B4A98">
        <w:rPr>
          <w:rFonts w:ascii="Times New Roman" w:hAnsi="Times New Roman" w:cs="Times New Roman"/>
        </w:rPr>
        <w:t xml:space="preserve"> </w:t>
      </w:r>
      <w:r w:rsidR="00E20C9D" w:rsidRPr="004B4A98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</m:e>
        </m:rad>
      </m:oMath>
      <w:r w:rsidR="00861B80" w:rsidRPr="004B4A98">
        <w:rPr>
          <w:rFonts w:ascii="Times New Roman" w:hAnsi="Times New Roman" w:cs="Times New Roman"/>
        </w:rPr>
        <w:t xml:space="preserve"> , </w:t>
      </w:r>
      <m:oMath>
        <m:r>
          <w:rPr>
            <w:rFonts w:ascii="Cambria Math" w:hAnsi="Cambria Math" w:cs="Times New Roman"/>
          </w:rPr>
          <m:t xml:space="preserve">(1-α) CI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)±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 xml:space="preserve"> 2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-2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</w:p>
    <w:p w14:paraId="704CE0F0" w14:textId="0C00A058" w:rsidR="006D4A3E" w:rsidRPr="004B4A98" w:rsidRDefault="006D4A3E" w:rsidP="00E208B7">
      <w:pPr>
        <w:kinsoku w:val="0"/>
        <w:overflowPunct w:val="0"/>
        <w:spacing w:line="200" w:lineRule="atLeast"/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Paired Samples t Test: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acc>
              </m:sub>
            </m:sSub>
          </m:den>
        </m:f>
      </m:oMath>
      <w:r w:rsidRPr="004B4A98">
        <w:rPr>
          <w:rFonts w:ascii="Times New Roman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Pr="004B4A98">
        <w:rPr>
          <w:rFonts w:ascii="Times New Roman" w:hAnsi="Times New Roman" w:cs="Times New Roman"/>
        </w:rPr>
        <w:t xml:space="preserve">  ; </w:t>
      </w:r>
      <w:r w:rsidR="006E523E" w:rsidRPr="004B4A98">
        <w:rPr>
          <w:rFonts w:ascii="Times New Roman" w:hAnsi="Times New Roman" w:cs="Times New Roman"/>
        </w:rPr>
        <w:t xml:space="preserve">{d= post-pre , </w:t>
      </w:r>
      <w:r w:rsidRPr="004B4A98">
        <w:rPr>
          <w:rFonts w:ascii="Times New Roman" w:hAnsi="Times New Roman" w:cs="Times New Roman"/>
        </w:rPr>
        <w:t>n= # of pairs</w:t>
      </w:r>
      <w:r w:rsidR="006E523E" w:rsidRPr="004B4A98">
        <w:rPr>
          <w:rFonts w:ascii="Times New Roman" w:hAnsi="Times New Roman" w:cs="Times New Roman"/>
        </w:rPr>
        <w:t>};</w:t>
      </w:r>
      <w:r w:rsidR="005416BD" w:rsidRPr="004B4A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sub>
        </m:sSub>
      </m:oMath>
    </w:p>
    <w:p w14:paraId="19D06B4C" w14:textId="1173EA00" w:rsidR="00A10884" w:rsidRPr="004B4A98" w:rsidRDefault="004270A1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Effect size</w:t>
      </w:r>
      <w:r w:rsidR="007B3F37" w:rsidRPr="004B4A98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≈</m:t>
        </m:r>
      </m:oMath>
      <w:r w:rsidR="00297B92" w:rsidRPr="004B4A98">
        <w:rPr>
          <w:rFonts w:ascii="Times New Roman" w:hAnsi="Times New Roman" w:cs="Times New Roman"/>
        </w:rPr>
        <w:t>z-score!)</w:t>
      </w:r>
      <w:r w:rsidRPr="004B4A98">
        <w:rPr>
          <w:rFonts w:ascii="Times New Roman" w:hAnsi="Times New Roman" w:cs="Times New Roman"/>
        </w:rPr>
        <w:t xml:space="preserve">: </w:t>
      </w:r>
      <w:r w:rsidR="00297B92" w:rsidRPr="004B4A98">
        <w:rPr>
          <w:rFonts w:ascii="Times New Roman" w:hAnsi="Times New Roman" w:cs="Times New Roman"/>
        </w:rPr>
        <w:t>1-</w:t>
      </w:r>
      <w:r w:rsidR="00743211" w:rsidRPr="004B4A98">
        <w:rPr>
          <w:rFonts w:ascii="Times New Roman" w:hAnsi="Times New Roman" w:cs="Times New Roman"/>
        </w:rPr>
        <w:t xml:space="preserve">Sample t test: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743211" w:rsidRPr="004B4A98">
        <w:rPr>
          <w:rFonts w:ascii="Times New Roman" w:hAnsi="Times New Roman" w:cs="Times New Roman"/>
        </w:rPr>
        <w:t xml:space="preserve"> ; </w:t>
      </w:r>
      <w:r w:rsidR="00297B92" w:rsidRPr="004B4A98">
        <w:rPr>
          <w:rFonts w:ascii="Times New Roman" w:hAnsi="Times New Roman" w:cs="Times New Roman"/>
        </w:rPr>
        <w:t>Indep</w:t>
      </w:r>
      <w:r w:rsidR="00743211" w:rsidRPr="004B4A98">
        <w:rPr>
          <w:rFonts w:ascii="Times New Roman" w:hAnsi="Times New Roman" w:cs="Times New Roman"/>
        </w:rPr>
        <w:t xml:space="preserve"> </w:t>
      </w:r>
      <w:r w:rsidR="00DE1AC4" w:rsidRPr="004B4A98">
        <w:rPr>
          <w:rFonts w:ascii="Times New Roman" w:hAnsi="Times New Roman" w:cs="Times New Roman"/>
        </w:rPr>
        <w:t>Sm</w:t>
      </w:r>
      <w:r w:rsidR="00297B92" w:rsidRPr="004B4A98">
        <w:rPr>
          <w:rFonts w:ascii="Times New Roman" w:hAnsi="Times New Roman" w:cs="Times New Roman"/>
        </w:rPr>
        <w:t xml:space="preserve">p </w:t>
      </w:r>
      <w:r w:rsidR="00743211" w:rsidRPr="004B4A98">
        <w:rPr>
          <w:rFonts w:ascii="Times New Roman" w:hAnsi="Times New Roman" w:cs="Times New Roman"/>
        </w:rPr>
        <w:t xml:space="preserve">t test: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den>
        </m:f>
      </m:oMath>
      <w:r w:rsidR="00743211" w:rsidRPr="004B4A98">
        <w:rPr>
          <w:rFonts w:ascii="Times New Roman" w:hAnsi="Times New Roman" w:cs="Times New Roman"/>
        </w:rPr>
        <w:t xml:space="preserve"> ; </w:t>
      </w:r>
      <w:r w:rsidR="00297B92" w:rsidRPr="004B4A98">
        <w:rPr>
          <w:rFonts w:ascii="Times New Roman" w:hAnsi="Times New Roman" w:cs="Times New Roman"/>
        </w:rPr>
        <w:t>Dep</w:t>
      </w:r>
      <w:r w:rsidR="00DE1AC4" w:rsidRPr="004B4A98">
        <w:rPr>
          <w:rFonts w:ascii="Times New Roman" w:hAnsi="Times New Roman" w:cs="Times New Roman"/>
        </w:rPr>
        <w:t xml:space="preserve"> S</w:t>
      </w:r>
      <w:r w:rsidR="00297B92" w:rsidRPr="004B4A98">
        <w:rPr>
          <w:rFonts w:ascii="Times New Roman" w:hAnsi="Times New Roman" w:cs="Times New Roman"/>
        </w:rPr>
        <w:t>mp</w:t>
      </w:r>
      <w:r w:rsidR="00743211" w:rsidRPr="004B4A98">
        <w:rPr>
          <w:rFonts w:ascii="Times New Roman" w:hAnsi="Times New Roman" w:cs="Times New Roman"/>
        </w:rPr>
        <w:t xml:space="preserve"> t test: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</w:p>
    <w:p w14:paraId="6D1F4F28" w14:textId="7AB66505" w:rsidR="00A10884" w:rsidRPr="004B4A98" w:rsidRDefault="005972BF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S: 0.2, M: 0.5, L: 0.8</w:t>
      </w:r>
    </w:p>
    <w:p w14:paraId="722DC0F8" w14:textId="299C43C5" w:rsidR="005972BF" w:rsidRPr="004B4A98" w:rsidRDefault="00F306AF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Power: 1-</w:t>
      </w:r>
      <m:oMath>
        <m:r>
          <w:rPr>
            <w:rFonts w:ascii="Cambria Math" w:hAnsi="Cambria Math" w:cs="Times New Roman"/>
          </w:rPr>
          <m:t>β (type II error</m:t>
        </m:r>
      </m:oMath>
      <w:r w:rsidRPr="004B4A98">
        <w:rPr>
          <w:rFonts w:ascii="Times New Roman" w:hAnsi="Times New Roman" w:cs="Times New Roman"/>
        </w:rPr>
        <w:t>)</w:t>
      </w:r>
      <w:r w:rsidR="007B3F37" w:rsidRPr="004B4A98">
        <w:rPr>
          <w:rFonts w:ascii="Times New Roman" w:hAnsi="Times New Roman" w:cs="Times New Roman"/>
        </w:rPr>
        <w:t xml:space="preserve">= p (z=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</m:oMath>
      <w:r w:rsidR="007B3F37" w:rsidRPr="004B4A98">
        <w:rPr>
          <w:rFonts w:ascii="Times New Roman" w:hAnsi="Times New Roman" w:cs="Times New Roman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="007B3F37" w:rsidRPr="004B4A98">
        <w:rPr>
          <w:rFonts w:ascii="Times New Roman" w:hAnsi="Times New Roman" w:cs="Times New Roman"/>
        </w:rPr>
        <w:t>), assuming H1 is true</w:t>
      </w:r>
      <w:r w:rsidR="00587E34" w:rsidRPr="004B4A98">
        <w:rPr>
          <w:rFonts w:ascii="Times New Roman" w:hAnsi="Times New Roman" w:cs="Times New Roman"/>
        </w:rPr>
        <w:t>. Standard power in Social sciences: 0.8</w:t>
      </w:r>
    </w:p>
    <w:p w14:paraId="57C131B1" w14:textId="6047BAA5" w:rsidR="00587E34" w:rsidRPr="004B4A98" w:rsidRDefault="003E3D79" w:rsidP="003E3D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ANOVA: F = Variance between groups/Variance within groups</w:t>
      </w:r>
    </w:p>
    <w:p w14:paraId="09F08C61" w14:textId="32A90E1D" w:rsidR="007B3F37" w:rsidRPr="004B4A98" w:rsidRDefault="00CB6036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Single Proportion: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SE</m:t>
                </m:r>
              </m:e>
              <m: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sub>
            </m:sSub>
          </m:den>
        </m:f>
      </m:oMath>
      <w:r w:rsidRPr="004B4A98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rad>
          </m:den>
        </m:f>
      </m:oMath>
      <w:r w:rsidRPr="004B4A98">
        <w:rPr>
          <w:rFonts w:ascii="Times New Roman" w:hAnsi="Times New Roman" w:cs="Times New Roman"/>
        </w:rPr>
        <w:t xml:space="preserve"> , </w:t>
      </w:r>
      <w:r w:rsidR="00FA2791" w:rsidRPr="004B4A98">
        <w:rPr>
          <w:rFonts w:ascii="Times New Roman" w:hAnsi="Times New Roman" w:cs="Times New Roman"/>
        </w:rPr>
        <w:t xml:space="preserve">{If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FA2791" w:rsidRPr="004B4A98">
        <w:rPr>
          <w:rFonts w:ascii="Times New Roman" w:hAnsi="Times New Roman" w:cs="Times New Roman"/>
        </w:rPr>
        <w:t xml:space="preserve"> unknown, use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="00FA2791" w:rsidRPr="004B4A98">
        <w:rPr>
          <w:rFonts w:ascii="Times New Roman" w:hAnsi="Times New Roman" w:cs="Times New Roman"/>
        </w:rPr>
        <w:t xml:space="preserve"> in SE}; </w:t>
      </w:r>
      <m:oMath>
        <m:r>
          <w:rPr>
            <w:rFonts w:ascii="Cambria Math" w:hAnsi="Cambria Math" w:cs="Times New Roman"/>
          </w:rPr>
          <m:t xml:space="preserve">(1 - α) CI = 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sub>
        </m:sSub>
      </m:oMath>
    </w:p>
    <w:p w14:paraId="1A8F2C0E" w14:textId="477D0BD8" w:rsidR="00FA2791" w:rsidRPr="004B4A98" w:rsidRDefault="00EE5922" w:rsidP="00E83E10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 xml:space="preserve">2 Independent Proportions: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den>
        </m:f>
      </m:oMath>
      <w:r w:rsidRPr="004B4A98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p(1-p)(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</m:rad>
          </m:den>
        </m:f>
      </m:oMath>
      <w:r w:rsidRPr="004B4A98">
        <w:rPr>
          <w:rFonts w:ascii="Times New Roman" w:hAnsi="Times New Roman" w:cs="Times New Roman"/>
        </w:rPr>
        <w:t xml:space="preserve"> , p=</w:t>
      </w:r>
      <w:r w:rsidR="00BF2AF1" w:rsidRPr="004B4A9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="00BF2AF1" w:rsidRPr="004B4A98">
        <w:rPr>
          <w:rFonts w:ascii="Times New Roman" w:hAnsi="Times New Roman" w:cs="Times New Roman"/>
        </w:rPr>
        <w:t xml:space="preserve"> ; </w:t>
      </w:r>
      <m:oMath>
        <m:r>
          <w:rPr>
            <w:rFonts w:ascii="Cambria Math" w:hAnsi="Cambria Math" w:cs="Times New Roman"/>
          </w:rPr>
          <m:t xml:space="preserve">(1 - α) CI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</w:p>
    <w:p w14:paraId="19823672" w14:textId="3BB7EFE5" w:rsidR="0000265C" w:rsidRPr="004B4A98" w:rsidRDefault="003E4C6D" w:rsidP="00AA0D08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Internal Validity: trust in result; External Validity: generalizability</w:t>
      </w:r>
    </w:p>
    <w:p w14:paraId="3A1E7CCC" w14:textId="69985060" w:rsidR="00C667D0" w:rsidRDefault="003F0AEE" w:rsidP="003F0AEE">
      <w:pPr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</w:rPr>
        <w:t>Threats to int. val: History</w:t>
      </w:r>
      <w:r w:rsidR="000A0EBE">
        <w:rPr>
          <w:rFonts w:ascii="Times New Roman" w:hAnsi="Times New Roman" w:cs="Times New Roman"/>
        </w:rPr>
        <w:t xml:space="preserve"> (</w:t>
      </w:r>
      <w:r w:rsidR="000A0EBE" w:rsidRPr="000A0EBE">
        <w:rPr>
          <w:rFonts w:ascii="Times New Roman" w:hAnsi="Times New Roman" w:cs="Times New Roman"/>
        </w:rPr>
        <w:t>an event occurs at the same time as treatment</w:t>
      </w:r>
      <w:r w:rsidR="000A0EBE">
        <w:rPr>
          <w:rFonts w:ascii="Times New Roman" w:hAnsi="Times New Roman" w:cs="Times New Roman"/>
        </w:rPr>
        <w:t>)</w:t>
      </w:r>
      <w:r w:rsidRPr="004B4A98">
        <w:rPr>
          <w:rFonts w:ascii="Times New Roman" w:hAnsi="Times New Roman" w:cs="Times New Roman"/>
        </w:rPr>
        <w:t>, Maturation, Testing</w:t>
      </w:r>
      <w:r w:rsidR="000A0EBE">
        <w:rPr>
          <w:rFonts w:ascii="Times New Roman" w:hAnsi="Times New Roman" w:cs="Times New Roman"/>
        </w:rPr>
        <w:t xml:space="preserve"> (increasing </w:t>
      </w:r>
      <w:r w:rsidR="000A0EBE" w:rsidRPr="000A0EBE">
        <w:rPr>
          <w:rFonts w:ascii="Times New Roman" w:hAnsi="Times New Roman" w:cs="Times New Roman"/>
        </w:rPr>
        <w:t>familiar</w:t>
      </w:r>
      <w:r w:rsidR="000A0EBE">
        <w:rPr>
          <w:rFonts w:ascii="Times New Roman" w:hAnsi="Times New Roman" w:cs="Times New Roman"/>
        </w:rPr>
        <w:t>ity</w:t>
      </w:r>
      <w:r w:rsidR="000A0EBE" w:rsidRPr="000A0EBE">
        <w:rPr>
          <w:rFonts w:ascii="Times New Roman" w:hAnsi="Times New Roman" w:cs="Times New Roman"/>
        </w:rPr>
        <w:t xml:space="preserve"> with measure</w:t>
      </w:r>
      <w:r w:rsidR="000A0EBE">
        <w:rPr>
          <w:rFonts w:ascii="Times New Roman" w:hAnsi="Times New Roman" w:cs="Times New Roman"/>
        </w:rPr>
        <w:t>)</w:t>
      </w:r>
      <w:r w:rsidRPr="004B4A98">
        <w:rPr>
          <w:rFonts w:ascii="Times New Roman" w:hAnsi="Times New Roman" w:cs="Times New Roman"/>
        </w:rPr>
        <w:t>, Regression</w:t>
      </w:r>
      <w:r w:rsidR="000B3E83">
        <w:rPr>
          <w:rFonts w:ascii="Times New Roman" w:hAnsi="Times New Roman" w:cs="Times New Roman"/>
        </w:rPr>
        <w:t xml:space="preserve"> (</w:t>
      </w:r>
      <w:r w:rsidR="000B3E83" w:rsidRPr="000B3E83">
        <w:rPr>
          <w:rFonts w:ascii="Times New Roman" w:hAnsi="Times New Roman" w:cs="Times New Roman"/>
        </w:rPr>
        <w:t>extreme score</w:t>
      </w:r>
      <w:r w:rsidR="000B3E83">
        <w:rPr>
          <w:rFonts w:ascii="Times New Roman" w:hAnsi="Times New Roman" w:cs="Times New Roman"/>
        </w:rPr>
        <w:t>s)</w:t>
      </w:r>
      <w:r w:rsidRPr="004B4A98">
        <w:rPr>
          <w:rFonts w:ascii="Times New Roman" w:hAnsi="Times New Roman" w:cs="Times New Roman"/>
        </w:rPr>
        <w:t>, Selection</w:t>
      </w:r>
      <w:r w:rsidR="00932284">
        <w:rPr>
          <w:rFonts w:ascii="Times New Roman" w:hAnsi="Times New Roman" w:cs="Times New Roman"/>
        </w:rPr>
        <w:t xml:space="preserve"> (</w:t>
      </w:r>
      <w:r w:rsidR="00932284" w:rsidRPr="00932284">
        <w:rPr>
          <w:rFonts w:ascii="Times New Roman" w:hAnsi="Times New Roman" w:cs="Times New Roman"/>
        </w:rPr>
        <w:t>differences exist between individuals in treatment and control groups at the start of the study</w:t>
      </w:r>
      <w:r w:rsidR="00932284">
        <w:rPr>
          <w:rFonts w:ascii="Times New Roman" w:hAnsi="Times New Roman" w:cs="Times New Roman"/>
        </w:rPr>
        <w:t>)</w:t>
      </w:r>
      <w:r w:rsidRPr="004B4A98">
        <w:rPr>
          <w:rFonts w:ascii="Times New Roman" w:hAnsi="Times New Roman" w:cs="Times New Roman"/>
        </w:rPr>
        <w:t>, Mortality</w:t>
      </w:r>
      <w:r w:rsidR="000B3E83">
        <w:rPr>
          <w:rFonts w:ascii="Times New Roman" w:hAnsi="Times New Roman" w:cs="Times New Roman"/>
        </w:rPr>
        <w:t xml:space="preserve"> (</w:t>
      </w:r>
      <w:r w:rsidR="000B3E83" w:rsidRPr="000B3E83">
        <w:rPr>
          <w:rFonts w:ascii="Times New Roman" w:hAnsi="Times New Roman" w:cs="Times New Roman"/>
        </w:rPr>
        <w:t>differences in those who remained in each group rather than the effects of treatment</w:t>
      </w:r>
      <w:r w:rsidR="000B3E83">
        <w:rPr>
          <w:rFonts w:ascii="Times New Roman" w:hAnsi="Times New Roman" w:cs="Times New Roman"/>
        </w:rPr>
        <w:t>)</w:t>
      </w:r>
      <w:r w:rsidR="000A0EBE">
        <w:rPr>
          <w:rFonts w:ascii="Times New Roman" w:hAnsi="Times New Roman" w:cs="Times New Roman"/>
        </w:rPr>
        <w:t xml:space="preserve">, </w:t>
      </w:r>
      <w:r w:rsidR="000A0EBE" w:rsidRPr="000A0EBE">
        <w:rPr>
          <w:rFonts w:ascii="Times New Roman" w:hAnsi="Times New Roman" w:cs="Times New Roman"/>
        </w:rPr>
        <w:t>Instrumentation</w:t>
      </w:r>
      <w:r w:rsidR="000A0EBE">
        <w:rPr>
          <w:rFonts w:ascii="Times New Roman" w:hAnsi="Times New Roman" w:cs="Times New Roman"/>
        </w:rPr>
        <w:t xml:space="preserve"> (change in measures)</w:t>
      </w:r>
    </w:p>
    <w:p w14:paraId="57A6EEA8" w14:textId="29EFA4F7" w:rsidR="00C667D0" w:rsidRPr="005A0ECE" w:rsidRDefault="00317E21" w:rsidP="005A0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group </w:t>
      </w:r>
      <w:r w:rsidR="009A17A8" w:rsidRPr="009A17A8">
        <w:rPr>
          <w:rFonts w:ascii="Times New Roman" w:hAnsi="Times New Roman" w:cs="Times New Roman"/>
        </w:rPr>
        <w:t>rule</w:t>
      </w:r>
      <w:r w:rsidR="00BC5BB9">
        <w:rPr>
          <w:rFonts w:ascii="Times New Roman" w:hAnsi="Times New Roman" w:cs="Times New Roman"/>
        </w:rPr>
        <w:t>s</w:t>
      </w:r>
      <w:r w:rsidR="009A17A8" w:rsidRPr="009A17A8">
        <w:rPr>
          <w:rFonts w:ascii="Times New Roman" w:hAnsi="Times New Roman" w:cs="Times New Roman"/>
        </w:rPr>
        <w:t xml:space="preserve"> out history, maturation, testing, </w:t>
      </w:r>
      <w:r w:rsidR="00BC5BB9">
        <w:rPr>
          <w:rFonts w:ascii="Times New Roman" w:hAnsi="Times New Roman" w:cs="Times New Roman"/>
        </w:rPr>
        <w:t>instrumentation, and regression, but not selection.</w:t>
      </w:r>
      <w:r w:rsidR="00D44434">
        <w:rPr>
          <w:rFonts w:ascii="Times New Roman" w:hAnsi="Times New Roman" w:cs="Times New Roman"/>
        </w:rPr>
        <w:t xml:space="preserve"> But randomization does.</w:t>
      </w:r>
    </w:p>
    <w:p w14:paraId="2FA28ACB" w14:textId="1CFDA18B" w:rsidR="000118A5" w:rsidRPr="004B4A98" w:rsidRDefault="00D979A8" w:rsidP="00D979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4A98">
        <w:rPr>
          <w:rFonts w:ascii="Times New Roman" w:hAnsi="Times New Roman" w:cs="Times New Roman"/>
          <w:color w:val="C80000"/>
        </w:rPr>
        <w:t>One-Shot Case Study: G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X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O</w:t>
      </w:r>
      <w:r w:rsidRPr="004B4A98">
        <w:rPr>
          <w:rFonts w:ascii="Times New Roman" w:hAnsi="Times New Roman" w:cs="Times New Roman"/>
          <w:color w:val="C80000"/>
          <w:vertAlign w:val="subscript"/>
        </w:rPr>
        <w:t>A</w:t>
      </w:r>
      <w:r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No control for maturation or history. </w:t>
      </w:r>
      <w:r w:rsidRPr="004B4A98">
        <w:rPr>
          <w:rFonts w:ascii="Times New Roman" w:hAnsi="Times New Roman" w:cs="Times New Roman"/>
          <w:color w:val="C80000"/>
        </w:rPr>
        <w:t>One-Group Pretest-Posttest: G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O</w:t>
      </w:r>
      <w:r w:rsidRPr="004B4A98">
        <w:rPr>
          <w:rFonts w:ascii="Times New Roman" w:hAnsi="Times New Roman" w:cs="Times New Roman"/>
          <w:color w:val="C80000"/>
          <w:vertAlign w:val="subscript"/>
        </w:rPr>
        <w:t>A</w:t>
      </w:r>
      <w:r w:rsidRPr="004B4A98">
        <w:rPr>
          <w:rFonts w:ascii="Times New Roman" w:hAnsi="Times New Roman" w:cs="Times New Roman"/>
          <w:color w:val="C80000"/>
        </w:rPr>
        <w:t xml:space="preserve"> X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O</w:t>
      </w:r>
      <w:r w:rsidRPr="004B4A98">
        <w:rPr>
          <w:rFonts w:ascii="Times New Roman" w:hAnsi="Times New Roman" w:cs="Times New Roman"/>
          <w:color w:val="C80000"/>
          <w:vertAlign w:val="subscript"/>
        </w:rPr>
        <w:t>B</w:t>
      </w:r>
      <w:r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No control for testing, instrumentation, maturation, or history. </w:t>
      </w:r>
      <w:r w:rsidRPr="004B4A98">
        <w:rPr>
          <w:rFonts w:ascii="Times New Roman" w:hAnsi="Times New Roman" w:cs="Times New Roman"/>
          <w:color w:val="C80000"/>
        </w:rPr>
        <w:t>Static-Group Comparison: G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X</w:t>
      </w:r>
      <w:r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Pr="004B4A98">
        <w:rPr>
          <w:rFonts w:ascii="Times New Roman" w:hAnsi="Times New Roman" w:cs="Times New Roman"/>
          <w:color w:val="C80000"/>
        </w:rPr>
        <w:t xml:space="preserve"> O</w:t>
      </w:r>
      <w:r w:rsidRPr="004B4A98">
        <w:rPr>
          <w:rFonts w:ascii="Times New Roman" w:hAnsi="Times New Roman" w:cs="Times New Roman"/>
          <w:color w:val="C80000"/>
          <w:vertAlign w:val="subscript"/>
        </w:rPr>
        <w:t>A</w:t>
      </w:r>
      <w:r w:rsidR="0075190A" w:rsidRPr="004B4A98">
        <w:rPr>
          <w:rFonts w:ascii="Times New Roman" w:hAnsi="Times New Roman" w:cs="Times New Roman"/>
          <w:color w:val="C80000"/>
        </w:rPr>
        <w:t>;</w:t>
      </w:r>
      <w:r w:rsidRPr="004B4A98">
        <w:rPr>
          <w:rFonts w:ascii="Times New Roman" w:hAnsi="Times New Roman" w:cs="Times New Roman"/>
          <w:color w:val="C80000"/>
        </w:rPr>
        <w:t xml:space="preserve">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</w:t>
      </w:r>
      <w:r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No control for selection. </w:t>
      </w:r>
      <w:r w:rsidRPr="004B4A98">
        <w:rPr>
          <w:rFonts w:ascii="Times New Roman" w:hAnsi="Times New Roman" w:cs="Times New Roman"/>
          <w:color w:val="C80000"/>
        </w:rPr>
        <w:t xml:space="preserve">Time-Series Design: </w:t>
      </w:r>
      <w:r w:rsidR="0075190A" w:rsidRPr="004B4A98">
        <w:rPr>
          <w:rFonts w:ascii="Times New Roman" w:hAnsi="Times New Roman" w:cs="Times New Roman"/>
          <w:color w:val="C80000"/>
        </w:rPr>
        <w:t xml:space="preserve">O O O X O O </w:t>
      </w:r>
      <w:r w:rsidRPr="004B4A98">
        <w:rPr>
          <w:rFonts w:ascii="Times New Roman" w:hAnsi="Times New Roman" w:cs="Times New Roman"/>
        </w:rPr>
        <w:t xml:space="preserve">No control for instrumentation or history. </w:t>
      </w:r>
      <w:r w:rsidRPr="004B4A98">
        <w:rPr>
          <w:rFonts w:ascii="Times New Roman" w:hAnsi="Times New Roman" w:cs="Times New Roman"/>
          <w:color w:val="C80000"/>
        </w:rPr>
        <w:t xml:space="preserve">Nonequivalent Control Group Design: </w:t>
      </w:r>
      <w:r w:rsidR="0075190A" w:rsidRPr="004B4A98">
        <w:rPr>
          <w:rFonts w:ascii="Times New Roman" w:hAnsi="Times New Roman" w:cs="Times New Roman"/>
          <w:color w:val="C80000"/>
        </w:rPr>
        <w:t>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A1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B1</w:t>
      </w:r>
      <w:r w:rsidR="0075190A" w:rsidRPr="004B4A98">
        <w:rPr>
          <w:rFonts w:ascii="Times New Roman" w:hAnsi="Times New Roman" w:cs="Times New Roman"/>
          <w:color w:val="C80000"/>
        </w:rPr>
        <w:t>;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A2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B2</w:t>
      </w:r>
      <w:r w:rsidR="0075190A"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No control for selection, regression? </w:t>
      </w:r>
      <w:r w:rsidRPr="004B4A98">
        <w:rPr>
          <w:rFonts w:ascii="Times New Roman" w:hAnsi="Times New Roman" w:cs="Times New Roman"/>
          <w:color w:val="C80000"/>
        </w:rPr>
        <w:t xml:space="preserve">Pretest-Posttest (Randomized) Control Group Design: </w:t>
      </w:r>
      <w:r w:rsidR="0075190A" w:rsidRPr="004B4A98">
        <w:rPr>
          <w:rFonts w:ascii="Times New Roman" w:hAnsi="Times New Roman" w:cs="Times New Roman"/>
          <w:color w:val="C80000"/>
        </w:rPr>
        <w:t>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A1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B1</w:t>
      </w:r>
      <w:r w:rsidR="0075190A" w:rsidRPr="004B4A98">
        <w:rPr>
          <w:rFonts w:ascii="Times New Roman" w:hAnsi="Times New Roman" w:cs="Times New Roman"/>
          <w:color w:val="C80000"/>
        </w:rPr>
        <w:t>; 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A2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B2</w:t>
      </w:r>
      <w:r w:rsidR="0075190A"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Great! </w:t>
      </w:r>
      <w:r w:rsidRPr="004B4A98">
        <w:rPr>
          <w:rFonts w:ascii="Times New Roman" w:hAnsi="Times New Roman" w:cs="Times New Roman"/>
          <w:color w:val="C80000"/>
        </w:rPr>
        <w:t xml:space="preserve">Posttest Only (Randomized) Control Group Design: </w:t>
      </w:r>
      <w:r w:rsidR="0075190A" w:rsidRPr="004B4A98">
        <w:rPr>
          <w:rFonts w:ascii="Times New Roman" w:hAnsi="Times New Roman" w:cs="Times New Roman"/>
          <w:color w:val="C80000"/>
        </w:rPr>
        <w:t>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A1</w:t>
      </w:r>
      <w:r w:rsidR="0075190A" w:rsidRPr="004B4A98">
        <w:rPr>
          <w:rFonts w:ascii="Times New Roman" w:hAnsi="Times New Roman" w:cs="Times New Roman"/>
          <w:color w:val="C80000"/>
        </w:rPr>
        <w:t>; 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A2</w:t>
      </w:r>
      <w:r w:rsidR="0075190A"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 xml:space="preserve">Great! </w:t>
      </w:r>
      <w:r w:rsidRPr="004B4A98">
        <w:rPr>
          <w:rFonts w:ascii="Times New Roman" w:hAnsi="Times New Roman" w:cs="Times New Roman"/>
          <w:color w:val="C80000"/>
        </w:rPr>
        <w:t xml:space="preserve">Solomon Four-Group Design: </w:t>
      </w:r>
      <w:r w:rsidR="0075190A" w:rsidRPr="004B4A98">
        <w:rPr>
          <w:rFonts w:ascii="Times New Roman" w:hAnsi="Times New Roman" w:cs="Times New Roman"/>
          <w:color w:val="C80000"/>
        </w:rPr>
        <w:t>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A1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B1</w:t>
      </w:r>
      <w:r w:rsidR="0075190A" w:rsidRPr="004B4A98">
        <w:rPr>
          <w:rFonts w:ascii="Times New Roman" w:hAnsi="Times New Roman" w:cs="Times New Roman"/>
          <w:color w:val="C80000"/>
        </w:rPr>
        <w:t>; 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A2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B2</w:t>
      </w:r>
      <w:r w:rsidR="0075190A" w:rsidRPr="004B4A98">
        <w:rPr>
          <w:rFonts w:ascii="Times New Roman" w:hAnsi="Times New Roman" w:cs="Times New Roman"/>
          <w:color w:val="C80000"/>
        </w:rPr>
        <w:t>; 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1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B3</w:t>
      </w:r>
      <w:r w:rsidR="0075190A" w:rsidRPr="004B4A98">
        <w:rPr>
          <w:rFonts w:ascii="Times New Roman" w:hAnsi="Times New Roman" w:cs="Times New Roman"/>
          <w:color w:val="C80000"/>
        </w:rPr>
        <w:t>; R G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X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2</w:t>
      </w:r>
      <w:r w:rsidR="0075190A" w:rsidRPr="004B4A98">
        <w:rPr>
          <w:rFonts w:ascii="Times New Roman" w:hAnsi="Times New Roman" w:cs="Times New Roman"/>
          <w:color w:val="C80000"/>
        </w:rPr>
        <w:t xml:space="preserve"> O</w:t>
      </w:r>
      <w:r w:rsidR="0075190A" w:rsidRPr="004B4A98">
        <w:rPr>
          <w:rFonts w:ascii="Times New Roman" w:hAnsi="Times New Roman" w:cs="Times New Roman"/>
          <w:color w:val="C80000"/>
          <w:vertAlign w:val="subscript"/>
        </w:rPr>
        <w:t>B4</w:t>
      </w:r>
      <w:r w:rsidR="0075190A" w:rsidRPr="004B4A98">
        <w:rPr>
          <w:rFonts w:ascii="Times New Roman" w:hAnsi="Times New Roman" w:cs="Times New Roman"/>
          <w:color w:val="C80000"/>
        </w:rPr>
        <w:t xml:space="preserve"> </w:t>
      </w:r>
      <w:r w:rsidRPr="004B4A98">
        <w:rPr>
          <w:rFonts w:ascii="Times New Roman" w:hAnsi="Times New Roman" w:cs="Times New Roman"/>
        </w:rPr>
        <w:t>Great!</w:t>
      </w:r>
    </w:p>
    <w:p w14:paraId="553014BC" w14:textId="77777777" w:rsidR="0083145E" w:rsidRPr="004B4A98" w:rsidRDefault="0083145E" w:rsidP="0082544B">
      <w:pPr>
        <w:rPr>
          <w:rFonts w:ascii="Times New Roman" w:hAnsi="Times New Roman" w:cs="Times New Roman"/>
        </w:rPr>
      </w:pPr>
    </w:p>
    <w:p w14:paraId="5525E6D1" w14:textId="5FEF5CCC" w:rsidR="00937677" w:rsidRPr="004B4A98" w:rsidRDefault="00E80C1B" w:rsidP="0082544B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rc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(O-E)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</m:den>
            </m:f>
          </m:e>
        </m:nary>
      </m:oMath>
      <w:r w:rsidR="004B4A98">
        <w:rPr>
          <w:rFonts w:ascii="Times New Roman" w:hAnsi="Times New Roman" w:cs="Times New Roman"/>
        </w:rPr>
        <w:t xml:space="preserve"> ; df= (r-1)(c-1). </w:t>
      </w:r>
      <w:r w:rsidR="003967EC" w:rsidRPr="004B4A98">
        <w:rPr>
          <w:rFonts w:ascii="Times New Roman" w:hAnsi="Times New Roman" w:cs="Times New Roman"/>
        </w:rPr>
        <w:t>Categorical</w:t>
      </w:r>
      <w:r w:rsidRPr="004B4A98">
        <w:rPr>
          <w:rFonts w:ascii="Times New Roman" w:hAnsi="Times New Roman" w:cs="Times New Roman"/>
        </w:rPr>
        <w:t xml:space="preserve"> variables; </w:t>
      </w:r>
      <w:r w:rsidR="004B4A98" w:rsidRPr="004B4A98">
        <w:rPr>
          <w:rFonts w:ascii="Times New Roman" w:hAnsi="Times New Roman" w:cs="Times New Roman"/>
        </w:rPr>
        <w:t>5 expected counts/</w:t>
      </w:r>
      <w:r w:rsidRPr="004B4A98">
        <w:rPr>
          <w:rFonts w:ascii="Times New Roman" w:hAnsi="Times New Roman" w:cs="Times New Roman"/>
        </w:rPr>
        <w:t>cell; Mean is df and Variance is 2df.</w:t>
      </w:r>
    </w:p>
    <w:p w14:paraId="72581D6F" w14:textId="0F5EE08E" w:rsidR="001E09E0" w:rsidRPr="001E09E0" w:rsidRDefault="001E09E0" w:rsidP="001E09E0">
      <w:r>
        <w:rPr>
          <w:rFonts w:ascii="Times New Roman" w:hAnsi="Times New Roman" w:cs="Times New Roman"/>
        </w:rPr>
        <w:t xml:space="preserve">Covariance: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/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den>
        </m:f>
      </m:oMath>
    </w:p>
    <w:p w14:paraId="2F998A07" w14:textId="7DC020F3" w:rsidR="00B05EEF" w:rsidRDefault="00101537" w:rsidP="00B1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Pearson correlation: </w:t>
      </w:r>
      <m:oMath>
        <m:r>
          <w:rPr>
            <w:rFonts w:ascii="Cambria Math" w:hAnsi="Cambria Math" w:cs="Times New Roman"/>
          </w:rPr>
          <m:t>ρ=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</w:rPr>
        <w:t>; S:M:L=0.1: 0.3: 0.5</w:t>
      </w:r>
      <w:r w:rsidR="00E80B73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t=r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n-2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1740BF">
        <w:rPr>
          <w:rFonts w:ascii="Times New Roman" w:hAnsi="Times New Roman" w:cs="Times New Roman"/>
        </w:rPr>
        <w:t xml:space="preserve">  ; </w:t>
      </w:r>
      <m:oMath>
        <m:r>
          <w:rPr>
            <w:rFonts w:ascii="Cambria Math" w:hAnsi="Cambria Math" w:cs="Times New Roman"/>
          </w:rPr>
          <m:t>ν=n-2</m:t>
        </m:r>
      </m:oMath>
    </w:p>
    <w:p w14:paraId="07FAB89D" w14:textId="0D2A899E" w:rsidR="00BA338E" w:rsidRPr="004B4A98" w:rsidRDefault="004513EA" w:rsidP="00B1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independent samples:</w:t>
      </w:r>
      <w:r w:rsidR="000868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</m:t>
                    </m:r>
                  </m:den>
                </m:f>
              </m:e>
            </m:rad>
          </m:den>
        </m:f>
      </m:oMath>
      <w:bookmarkStart w:id="0" w:name="_GoBack"/>
      <w:bookmarkEnd w:id="0"/>
    </w:p>
    <w:sectPr w:rsidR="00BA338E" w:rsidRPr="004B4A98" w:rsidSect="00E37B7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03"/>
    <w:rsid w:val="0000265C"/>
    <w:rsid w:val="000118A5"/>
    <w:rsid w:val="000359A3"/>
    <w:rsid w:val="00046F80"/>
    <w:rsid w:val="000538E3"/>
    <w:rsid w:val="0008685B"/>
    <w:rsid w:val="000A0EBE"/>
    <w:rsid w:val="000B3E83"/>
    <w:rsid w:val="000D51BA"/>
    <w:rsid w:val="00101537"/>
    <w:rsid w:val="00107226"/>
    <w:rsid w:val="00111D11"/>
    <w:rsid w:val="0014569B"/>
    <w:rsid w:val="001740BF"/>
    <w:rsid w:val="001E09E0"/>
    <w:rsid w:val="00285E65"/>
    <w:rsid w:val="00297B92"/>
    <w:rsid w:val="002F072D"/>
    <w:rsid w:val="00317E21"/>
    <w:rsid w:val="003967EC"/>
    <w:rsid w:val="003E3D79"/>
    <w:rsid w:val="003E4C6D"/>
    <w:rsid w:val="003F0AEE"/>
    <w:rsid w:val="004270A1"/>
    <w:rsid w:val="00440A90"/>
    <w:rsid w:val="004513EA"/>
    <w:rsid w:val="004554A8"/>
    <w:rsid w:val="004B4A98"/>
    <w:rsid w:val="004F27C3"/>
    <w:rsid w:val="005416BD"/>
    <w:rsid w:val="00543ACE"/>
    <w:rsid w:val="00587E34"/>
    <w:rsid w:val="005972BF"/>
    <w:rsid w:val="005A0ECE"/>
    <w:rsid w:val="005C0A08"/>
    <w:rsid w:val="0064711D"/>
    <w:rsid w:val="00650470"/>
    <w:rsid w:val="00653488"/>
    <w:rsid w:val="006D4A3E"/>
    <w:rsid w:val="006E523E"/>
    <w:rsid w:val="00726063"/>
    <w:rsid w:val="00743211"/>
    <w:rsid w:val="0075190A"/>
    <w:rsid w:val="007B3F37"/>
    <w:rsid w:val="007C51E5"/>
    <w:rsid w:val="007E4A46"/>
    <w:rsid w:val="008171A3"/>
    <w:rsid w:val="0082544B"/>
    <w:rsid w:val="0083145E"/>
    <w:rsid w:val="00861B80"/>
    <w:rsid w:val="00932284"/>
    <w:rsid w:val="00937677"/>
    <w:rsid w:val="009A17A8"/>
    <w:rsid w:val="009D162D"/>
    <w:rsid w:val="009E4866"/>
    <w:rsid w:val="00A10884"/>
    <w:rsid w:val="00A442CE"/>
    <w:rsid w:val="00AA0D08"/>
    <w:rsid w:val="00AC6D16"/>
    <w:rsid w:val="00B05EEF"/>
    <w:rsid w:val="00B1330D"/>
    <w:rsid w:val="00B55C03"/>
    <w:rsid w:val="00B97A71"/>
    <w:rsid w:val="00BA338E"/>
    <w:rsid w:val="00BC5BB9"/>
    <w:rsid w:val="00BE75A4"/>
    <w:rsid w:val="00BF2AF1"/>
    <w:rsid w:val="00C667D0"/>
    <w:rsid w:val="00C67B71"/>
    <w:rsid w:val="00CB1386"/>
    <w:rsid w:val="00CB6036"/>
    <w:rsid w:val="00CE1FFF"/>
    <w:rsid w:val="00D30730"/>
    <w:rsid w:val="00D44434"/>
    <w:rsid w:val="00D7594B"/>
    <w:rsid w:val="00D835A5"/>
    <w:rsid w:val="00D979A8"/>
    <w:rsid w:val="00DB1003"/>
    <w:rsid w:val="00DE1AC4"/>
    <w:rsid w:val="00DE417C"/>
    <w:rsid w:val="00E069DE"/>
    <w:rsid w:val="00E208B7"/>
    <w:rsid w:val="00E20C9D"/>
    <w:rsid w:val="00E37B77"/>
    <w:rsid w:val="00E57A16"/>
    <w:rsid w:val="00E80B73"/>
    <w:rsid w:val="00E80C1B"/>
    <w:rsid w:val="00E83E10"/>
    <w:rsid w:val="00EE5922"/>
    <w:rsid w:val="00F06A3A"/>
    <w:rsid w:val="00F306AF"/>
    <w:rsid w:val="00F81531"/>
    <w:rsid w:val="00F87AB1"/>
    <w:rsid w:val="00FA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5C61D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338E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442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338E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442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3DDAD1-A899-B34A-ADF3-A49FB8D3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3399</Characters>
  <Application>Microsoft Macintosh Word</Application>
  <DocSecurity>0</DocSecurity>
  <Lines>28</Lines>
  <Paragraphs>7</Paragraphs>
  <ScaleCrop>false</ScaleCrop>
  <Company>UMCP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 Ahmadi</dc:creator>
  <cp:keywords/>
  <dc:description/>
  <cp:lastModifiedBy>Minoo Ahmadi</cp:lastModifiedBy>
  <cp:revision>8</cp:revision>
  <dcterms:created xsi:type="dcterms:W3CDTF">2015-12-09T20:46:00Z</dcterms:created>
  <dcterms:modified xsi:type="dcterms:W3CDTF">2015-12-09T21:04:00Z</dcterms:modified>
</cp:coreProperties>
</file>