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716FC" w14:textId="77777777" w:rsidR="00B16902" w:rsidRPr="00520FAF" w:rsidRDefault="00B16902" w:rsidP="00B16902">
      <w:pPr>
        <w:pStyle w:val="Titel"/>
        <w:rPr>
          <w:lang w:val="nl-NL"/>
        </w:rPr>
      </w:pPr>
      <w:r w:rsidRPr="00520FAF">
        <w:rPr>
          <w:lang w:val="nl-NL"/>
        </w:rPr>
        <w:t xml:space="preserve">Vooronderzoek </w:t>
      </w:r>
    </w:p>
    <w:p w14:paraId="5E5787A5" w14:textId="119E8B1F" w:rsidR="008A589C" w:rsidRPr="00520FAF" w:rsidRDefault="00B16902" w:rsidP="00B16902">
      <w:pPr>
        <w:pStyle w:val="Titel"/>
        <w:rPr>
          <w:lang w:val="nl-NL"/>
        </w:rPr>
      </w:pPr>
      <w:r w:rsidRPr="00520FAF">
        <w:rPr>
          <w:lang w:val="nl-NL"/>
        </w:rPr>
        <w:t xml:space="preserve">Impact IoT </w:t>
      </w:r>
      <w:r w:rsidR="009B6DF6" w:rsidRPr="00520FAF">
        <w:rPr>
          <w:lang w:val="nl-NL"/>
        </w:rPr>
        <w:t>Solutions</w:t>
      </w:r>
    </w:p>
    <w:p w14:paraId="0DEAF07D" w14:textId="09E92D61" w:rsidR="00B16902" w:rsidRPr="00520FAF" w:rsidRDefault="00B16902" w:rsidP="00B16902">
      <w:pPr>
        <w:rPr>
          <w:lang w:val="nl-NL"/>
        </w:rPr>
      </w:pPr>
    </w:p>
    <w:p w14:paraId="517E9D0E" w14:textId="77777777" w:rsidR="00B16902" w:rsidRPr="00520FAF" w:rsidRDefault="00B16902">
      <w:pPr>
        <w:rPr>
          <w:lang w:val="nl-NL"/>
        </w:rPr>
      </w:pPr>
      <w:r w:rsidRPr="00520FAF">
        <w:rPr>
          <w:lang w:val="nl-NL"/>
        </w:rPr>
        <w:br w:type="page"/>
      </w:r>
    </w:p>
    <w:sdt>
      <w:sdtPr>
        <w:rPr>
          <w:rFonts w:asciiTheme="minorHAnsi" w:eastAsiaTheme="minorHAnsi" w:hAnsiTheme="minorHAnsi" w:cstheme="minorBidi"/>
          <w:color w:val="auto"/>
          <w:sz w:val="22"/>
          <w:szCs w:val="22"/>
          <w:lang w:val="nl-NL"/>
        </w:rPr>
        <w:id w:val="1173988951"/>
        <w:docPartObj>
          <w:docPartGallery w:val="Table of Contents"/>
          <w:docPartUnique/>
        </w:docPartObj>
      </w:sdtPr>
      <w:sdtEndPr>
        <w:rPr>
          <w:rFonts w:eastAsiaTheme="minorEastAsia"/>
          <w:b/>
          <w:bCs/>
          <w:sz w:val="21"/>
          <w:szCs w:val="21"/>
        </w:rPr>
      </w:sdtEndPr>
      <w:sdtContent>
        <w:p w14:paraId="38A54D7E" w14:textId="3C6FAAEA" w:rsidR="00D124E0" w:rsidRPr="00520FAF" w:rsidRDefault="00D124E0">
          <w:pPr>
            <w:pStyle w:val="Kopvaninhoudsopgave"/>
            <w:rPr>
              <w:lang w:val="nl-NL"/>
            </w:rPr>
          </w:pPr>
          <w:r w:rsidRPr="00520FAF">
            <w:rPr>
              <w:lang w:val="nl-NL"/>
            </w:rPr>
            <w:t>Inhoud</w:t>
          </w:r>
        </w:p>
        <w:p w14:paraId="45978D2C" w14:textId="66EDD3AE" w:rsidR="00847214" w:rsidRDefault="00D124E0">
          <w:pPr>
            <w:pStyle w:val="Inhopg1"/>
            <w:tabs>
              <w:tab w:val="right" w:leader="dot" w:pos="9016"/>
            </w:tabs>
            <w:rPr>
              <w:noProof/>
              <w:kern w:val="2"/>
              <w:sz w:val="22"/>
              <w:szCs w:val="22"/>
              <w:lang w:val="nl-NL" w:eastAsia="nl-NL"/>
              <w14:ligatures w14:val="standardContextual"/>
            </w:rPr>
          </w:pPr>
          <w:r w:rsidRPr="00520FAF">
            <w:rPr>
              <w:lang w:val="nl-NL"/>
            </w:rPr>
            <w:fldChar w:fldCharType="begin"/>
          </w:r>
          <w:r w:rsidRPr="00520FAF">
            <w:rPr>
              <w:lang w:val="nl-NL"/>
            </w:rPr>
            <w:instrText xml:space="preserve"> TOC \o "1-3" \h \z \u </w:instrText>
          </w:r>
          <w:r w:rsidRPr="00520FAF">
            <w:rPr>
              <w:lang w:val="nl-NL"/>
            </w:rPr>
            <w:fldChar w:fldCharType="separate"/>
          </w:r>
          <w:hyperlink w:anchor="_Toc149553004" w:history="1">
            <w:r w:rsidR="00847214" w:rsidRPr="0050745C">
              <w:rPr>
                <w:rStyle w:val="Hyperlink"/>
                <w:noProof/>
                <w:lang w:val="nl-NL"/>
              </w:rPr>
              <w:t>Inleiding</w:t>
            </w:r>
            <w:r w:rsidR="00847214">
              <w:rPr>
                <w:noProof/>
                <w:webHidden/>
              </w:rPr>
              <w:tab/>
            </w:r>
            <w:r w:rsidR="00847214">
              <w:rPr>
                <w:noProof/>
                <w:webHidden/>
              </w:rPr>
              <w:fldChar w:fldCharType="begin"/>
            </w:r>
            <w:r w:rsidR="00847214">
              <w:rPr>
                <w:noProof/>
                <w:webHidden/>
              </w:rPr>
              <w:instrText xml:space="preserve"> PAGEREF _Toc149553004 \h </w:instrText>
            </w:r>
            <w:r w:rsidR="00847214">
              <w:rPr>
                <w:noProof/>
                <w:webHidden/>
              </w:rPr>
            </w:r>
            <w:r w:rsidR="00847214">
              <w:rPr>
                <w:noProof/>
                <w:webHidden/>
              </w:rPr>
              <w:fldChar w:fldCharType="separate"/>
            </w:r>
            <w:r w:rsidR="00847214">
              <w:rPr>
                <w:noProof/>
                <w:webHidden/>
              </w:rPr>
              <w:t>3</w:t>
            </w:r>
            <w:r w:rsidR="00847214">
              <w:rPr>
                <w:noProof/>
                <w:webHidden/>
              </w:rPr>
              <w:fldChar w:fldCharType="end"/>
            </w:r>
          </w:hyperlink>
        </w:p>
        <w:p w14:paraId="620FA521" w14:textId="4825DABE" w:rsidR="00847214" w:rsidRDefault="00B72086">
          <w:pPr>
            <w:pStyle w:val="Inhopg1"/>
            <w:tabs>
              <w:tab w:val="right" w:leader="dot" w:pos="9016"/>
            </w:tabs>
            <w:rPr>
              <w:noProof/>
              <w:kern w:val="2"/>
              <w:sz w:val="22"/>
              <w:szCs w:val="22"/>
              <w:lang w:val="nl-NL" w:eastAsia="nl-NL"/>
              <w14:ligatures w14:val="standardContextual"/>
            </w:rPr>
          </w:pPr>
          <w:hyperlink w:anchor="_Toc149553005" w:history="1">
            <w:r w:rsidR="00847214" w:rsidRPr="0050745C">
              <w:rPr>
                <w:rStyle w:val="Hyperlink"/>
                <w:noProof/>
                <w:lang w:val="nl-NL"/>
              </w:rPr>
              <w:t>Bestaande wet- en regelgeving</w:t>
            </w:r>
            <w:r w:rsidR="00847214">
              <w:rPr>
                <w:noProof/>
                <w:webHidden/>
              </w:rPr>
              <w:tab/>
            </w:r>
            <w:r w:rsidR="00847214">
              <w:rPr>
                <w:noProof/>
                <w:webHidden/>
              </w:rPr>
              <w:fldChar w:fldCharType="begin"/>
            </w:r>
            <w:r w:rsidR="00847214">
              <w:rPr>
                <w:noProof/>
                <w:webHidden/>
              </w:rPr>
              <w:instrText xml:space="preserve"> PAGEREF _Toc149553005 \h </w:instrText>
            </w:r>
            <w:r w:rsidR="00847214">
              <w:rPr>
                <w:noProof/>
                <w:webHidden/>
              </w:rPr>
            </w:r>
            <w:r w:rsidR="00847214">
              <w:rPr>
                <w:noProof/>
                <w:webHidden/>
              </w:rPr>
              <w:fldChar w:fldCharType="separate"/>
            </w:r>
            <w:r w:rsidR="00847214">
              <w:rPr>
                <w:noProof/>
                <w:webHidden/>
              </w:rPr>
              <w:t>4</w:t>
            </w:r>
            <w:r w:rsidR="00847214">
              <w:rPr>
                <w:noProof/>
                <w:webHidden/>
              </w:rPr>
              <w:fldChar w:fldCharType="end"/>
            </w:r>
          </w:hyperlink>
        </w:p>
        <w:p w14:paraId="0D3EBC28" w14:textId="6AB673B3" w:rsidR="00847214" w:rsidRDefault="00B72086">
          <w:pPr>
            <w:pStyle w:val="Inhopg2"/>
            <w:tabs>
              <w:tab w:val="left" w:pos="660"/>
              <w:tab w:val="right" w:leader="dot" w:pos="9016"/>
            </w:tabs>
            <w:rPr>
              <w:noProof/>
            </w:rPr>
          </w:pPr>
          <w:hyperlink w:anchor="_Toc149553006" w:history="1">
            <w:r w:rsidR="00847214" w:rsidRPr="0050745C">
              <w:rPr>
                <w:rStyle w:val="Hyperlink"/>
                <w:noProof/>
                <w:lang w:val="nl-NL"/>
              </w:rPr>
              <w:t>1.</w:t>
            </w:r>
            <w:r w:rsidR="00847214">
              <w:rPr>
                <w:noProof/>
              </w:rPr>
              <w:tab/>
            </w:r>
            <w:r w:rsidR="00847214" w:rsidRPr="0050745C">
              <w:rPr>
                <w:rStyle w:val="Hyperlink"/>
                <w:noProof/>
                <w:lang w:val="nl-NL"/>
              </w:rPr>
              <w:t>Privacy</w:t>
            </w:r>
            <w:r w:rsidR="00847214">
              <w:rPr>
                <w:noProof/>
                <w:webHidden/>
              </w:rPr>
              <w:tab/>
            </w:r>
            <w:r w:rsidR="00847214">
              <w:rPr>
                <w:noProof/>
                <w:webHidden/>
              </w:rPr>
              <w:fldChar w:fldCharType="begin"/>
            </w:r>
            <w:r w:rsidR="00847214">
              <w:rPr>
                <w:noProof/>
                <w:webHidden/>
              </w:rPr>
              <w:instrText xml:space="preserve"> PAGEREF _Toc149553006 \h </w:instrText>
            </w:r>
            <w:r w:rsidR="00847214">
              <w:rPr>
                <w:noProof/>
                <w:webHidden/>
              </w:rPr>
            </w:r>
            <w:r w:rsidR="00847214">
              <w:rPr>
                <w:noProof/>
                <w:webHidden/>
              </w:rPr>
              <w:fldChar w:fldCharType="separate"/>
            </w:r>
            <w:r w:rsidR="00847214">
              <w:rPr>
                <w:noProof/>
                <w:webHidden/>
              </w:rPr>
              <w:t>4</w:t>
            </w:r>
            <w:r w:rsidR="00847214">
              <w:rPr>
                <w:noProof/>
                <w:webHidden/>
              </w:rPr>
              <w:fldChar w:fldCharType="end"/>
            </w:r>
          </w:hyperlink>
        </w:p>
        <w:p w14:paraId="3AC503DA" w14:textId="3E07AC37" w:rsidR="00847214" w:rsidRDefault="00B72086">
          <w:pPr>
            <w:pStyle w:val="Inhopg1"/>
            <w:tabs>
              <w:tab w:val="right" w:leader="dot" w:pos="9016"/>
            </w:tabs>
            <w:rPr>
              <w:noProof/>
              <w:kern w:val="2"/>
              <w:sz w:val="22"/>
              <w:szCs w:val="22"/>
              <w:lang w:val="nl-NL" w:eastAsia="nl-NL"/>
              <w14:ligatures w14:val="standardContextual"/>
            </w:rPr>
          </w:pPr>
          <w:hyperlink w:anchor="_Toc149553007" w:history="1">
            <w:r w:rsidR="00847214" w:rsidRPr="0050745C">
              <w:rPr>
                <w:rStyle w:val="Hyperlink"/>
                <w:noProof/>
                <w:lang w:val="nl-NL"/>
              </w:rPr>
              <w:t>Bestaande Camera’s bij vrachtwagens</w:t>
            </w:r>
            <w:r w:rsidR="00847214">
              <w:rPr>
                <w:noProof/>
                <w:webHidden/>
              </w:rPr>
              <w:tab/>
            </w:r>
            <w:r w:rsidR="00847214">
              <w:rPr>
                <w:noProof/>
                <w:webHidden/>
              </w:rPr>
              <w:fldChar w:fldCharType="begin"/>
            </w:r>
            <w:r w:rsidR="00847214">
              <w:rPr>
                <w:noProof/>
                <w:webHidden/>
              </w:rPr>
              <w:instrText xml:space="preserve"> PAGEREF _Toc149553007 \h </w:instrText>
            </w:r>
            <w:r w:rsidR="00847214">
              <w:rPr>
                <w:noProof/>
                <w:webHidden/>
              </w:rPr>
            </w:r>
            <w:r w:rsidR="00847214">
              <w:rPr>
                <w:noProof/>
                <w:webHidden/>
              </w:rPr>
              <w:fldChar w:fldCharType="separate"/>
            </w:r>
            <w:r w:rsidR="00847214">
              <w:rPr>
                <w:noProof/>
                <w:webHidden/>
              </w:rPr>
              <w:t>7</w:t>
            </w:r>
            <w:r w:rsidR="00847214">
              <w:rPr>
                <w:noProof/>
                <w:webHidden/>
              </w:rPr>
              <w:fldChar w:fldCharType="end"/>
            </w:r>
          </w:hyperlink>
        </w:p>
        <w:p w14:paraId="33319A50" w14:textId="1664B14C" w:rsidR="00847214" w:rsidRDefault="00B72086">
          <w:pPr>
            <w:pStyle w:val="Inhopg2"/>
            <w:tabs>
              <w:tab w:val="right" w:leader="dot" w:pos="9016"/>
            </w:tabs>
            <w:rPr>
              <w:noProof/>
            </w:rPr>
          </w:pPr>
          <w:hyperlink w:anchor="_Toc149553008" w:history="1">
            <w:r w:rsidR="00847214" w:rsidRPr="0050745C">
              <w:rPr>
                <w:rStyle w:val="Hyperlink"/>
                <w:noProof/>
                <w:lang w:val="nl-NL"/>
              </w:rPr>
              <w:t>Huidige technologieën tot nu toe</w:t>
            </w:r>
            <w:r w:rsidR="00847214">
              <w:rPr>
                <w:noProof/>
                <w:webHidden/>
              </w:rPr>
              <w:tab/>
            </w:r>
            <w:r w:rsidR="00847214">
              <w:rPr>
                <w:noProof/>
                <w:webHidden/>
              </w:rPr>
              <w:fldChar w:fldCharType="begin"/>
            </w:r>
            <w:r w:rsidR="00847214">
              <w:rPr>
                <w:noProof/>
                <w:webHidden/>
              </w:rPr>
              <w:instrText xml:space="preserve"> PAGEREF _Toc149553008 \h </w:instrText>
            </w:r>
            <w:r w:rsidR="00847214">
              <w:rPr>
                <w:noProof/>
                <w:webHidden/>
              </w:rPr>
            </w:r>
            <w:r w:rsidR="00847214">
              <w:rPr>
                <w:noProof/>
                <w:webHidden/>
              </w:rPr>
              <w:fldChar w:fldCharType="separate"/>
            </w:r>
            <w:r w:rsidR="00847214">
              <w:rPr>
                <w:noProof/>
                <w:webHidden/>
              </w:rPr>
              <w:t>7</w:t>
            </w:r>
            <w:r w:rsidR="00847214">
              <w:rPr>
                <w:noProof/>
                <w:webHidden/>
              </w:rPr>
              <w:fldChar w:fldCharType="end"/>
            </w:r>
          </w:hyperlink>
        </w:p>
        <w:p w14:paraId="10F9B9EB" w14:textId="465ACFD6" w:rsidR="00847214" w:rsidRDefault="00B72086">
          <w:pPr>
            <w:pStyle w:val="Inhopg1"/>
            <w:tabs>
              <w:tab w:val="right" w:leader="dot" w:pos="9016"/>
            </w:tabs>
            <w:rPr>
              <w:noProof/>
              <w:kern w:val="2"/>
              <w:sz w:val="22"/>
              <w:szCs w:val="22"/>
              <w:lang w:val="nl-NL" w:eastAsia="nl-NL"/>
              <w14:ligatures w14:val="standardContextual"/>
            </w:rPr>
          </w:pPr>
          <w:hyperlink w:anchor="_Toc149553009" w:history="1">
            <w:r w:rsidR="00847214" w:rsidRPr="0050745C">
              <w:rPr>
                <w:rStyle w:val="Hyperlink"/>
                <w:noProof/>
                <w:lang w:val="nl-NL"/>
              </w:rPr>
              <w:t>Bestaande Beveiligingsmethoden in de Transportsector</w:t>
            </w:r>
            <w:r w:rsidR="00847214">
              <w:rPr>
                <w:noProof/>
                <w:webHidden/>
              </w:rPr>
              <w:tab/>
            </w:r>
            <w:r w:rsidR="00847214">
              <w:rPr>
                <w:noProof/>
                <w:webHidden/>
              </w:rPr>
              <w:fldChar w:fldCharType="begin"/>
            </w:r>
            <w:r w:rsidR="00847214">
              <w:rPr>
                <w:noProof/>
                <w:webHidden/>
              </w:rPr>
              <w:instrText xml:space="preserve"> PAGEREF _Toc149553009 \h </w:instrText>
            </w:r>
            <w:r w:rsidR="00847214">
              <w:rPr>
                <w:noProof/>
                <w:webHidden/>
              </w:rPr>
            </w:r>
            <w:r w:rsidR="00847214">
              <w:rPr>
                <w:noProof/>
                <w:webHidden/>
              </w:rPr>
              <w:fldChar w:fldCharType="separate"/>
            </w:r>
            <w:r w:rsidR="00847214">
              <w:rPr>
                <w:noProof/>
                <w:webHidden/>
              </w:rPr>
              <w:t>8</w:t>
            </w:r>
            <w:r w:rsidR="00847214">
              <w:rPr>
                <w:noProof/>
                <w:webHidden/>
              </w:rPr>
              <w:fldChar w:fldCharType="end"/>
            </w:r>
          </w:hyperlink>
        </w:p>
        <w:p w14:paraId="389AA780" w14:textId="575E3174" w:rsidR="00D124E0" w:rsidRPr="00520FAF" w:rsidRDefault="00D124E0">
          <w:pPr>
            <w:rPr>
              <w:lang w:val="nl-NL"/>
            </w:rPr>
          </w:pPr>
          <w:r w:rsidRPr="00520FAF">
            <w:rPr>
              <w:b/>
              <w:bCs/>
              <w:lang w:val="nl-NL"/>
            </w:rPr>
            <w:fldChar w:fldCharType="end"/>
          </w:r>
        </w:p>
      </w:sdtContent>
    </w:sdt>
    <w:p w14:paraId="124C085A" w14:textId="477B34FF" w:rsidR="00D124E0" w:rsidRPr="00520FAF" w:rsidRDefault="00D124E0" w:rsidP="00B16902">
      <w:pPr>
        <w:rPr>
          <w:lang w:val="nl-NL"/>
        </w:rPr>
      </w:pPr>
    </w:p>
    <w:p w14:paraId="5CAD0449" w14:textId="77777777" w:rsidR="00D124E0" w:rsidRPr="00520FAF" w:rsidRDefault="00D124E0">
      <w:pPr>
        <w:rPr>
          <w:lang w:val="nl-NL"/>
        </w:rPr>
      </w:pPr>
      <w:r w:rsidRPr="00520FAF">
        <w:rPr>
          <w:lang w:val="nl-NL"/>
        </w:rPr>
        <w:br w:type="page"/>
      </w:r>
    </w:p>
    <w:p w14:paraId="54E3F001" w14:textId="607AE15E" w:rsidR="00B16902" w:rsidRPr="00520FAF" w:rsidRDefault="00D124E0" w:rsidP="00D124E0">
      <w:pPr>
        <w:pStyle w:val="Kop1"/>
        <w:rPr>
          <w:lang w:val="nl-NL"/>
        </w:rPr>
      </w:pPr>
      <w:bookmarkStart w:id="0" w:name="_Toc149553004"/>
      <w:r w:rsidRPr="00520FAF">
        <w:rPr>
          <w:lang w:val="nl-NL"/>
        </w:rPr>
        <w:lastRenderedPageBreak/>
        <w:t>Inleiding</w:t>
      </w:r>
      <w:bookmarkEnd w:id="0"/>
    </w:p>
    <w:p w14:paraId="4DD337A3" w14:textId="0AC59AF6" w:rsidR="00D124E0" w:rsidRPr="00520FAF" w:rsidRDefault="009872D6" w:rsidP="00D124E0">
      <w:pPr>
        <w:rPr>
          <w:lang w:val="nl-NL"/>
        </w:rPr>
      </w:pPr>
      <w:r w:rsidRPr="00520FAF">
        <w:rPr>
          <w:lang w:val="nl-NL"/>
        </w:rPr>
        <w:t xml:space="preserve">Voordat we met ons project aan de slag gaan, moeten we het een en ander uitzoeken. Dit vooronderzoek is de start. We duiken in de bestaande wetten, bekijken welke camera's ze nu gebruiken in vrachtwagens, onderzoeken de huidige beveiligingsmethoden en identificeren wat voor technologische spullen we nodig hebben. We moeten dit doen om te begrijpen waar we aan beginnen, eventuele problemen te spotten en te checken of ons plan haalbaar is. Dit vooronderzoek legt de basis voor de implementatie van IoT-technologie voor vrachtbeveiliging in de tautliner-sector. </w:t>
      </w:r>
    </w:p>
    <w:p w14:paraId="1AFA751F" w14:textId="436A1AE8" w:rsidR="00D124E0" w:rsidRPr="00520FAF" w:rsidRDefault="00D124E0">
      <w:pPr>
        <w:rPr>
          <w:lang w:val="nl-NL"/>
        </w:rPr>
      </w:pPr>
      <w:r w:rsidRPr="00520FAF">
        <w:rPr>
          <w:lang w:val="nl-NL"/>
        </w:rPr>
        <w:br w:type="page"/>
      </w:r>
    </w:p>
    <w:p w14:paraId="548B6A68" w14:textId="12924067" w:rsidR="0035059F" w:rsidRPr="00520FAF" w:rsidRDefault="0035059F" w:rsidP="0035059F">
      <w:pPr>
        <w:pStyle w:val="Kop1"/>
        <w:rPr>
          <w:lang w:val="nl-NL"/>
        </w:rPr>
      </w:pPr>
      <w:bookmarkStart w:id="1" w:name="_Toc149553005"/>
      <w:r w:rsidRPr="00520FAF">
        <w:rPr>
          <w:lang w:val="nl-NL"/>
        </w:rPr>
        <w:lastRenderedPageBreak/>
        <w:t>Bestaande w</w:t>
      </w:r>
      <w:r w:rsidR="00A7726D" w:rsidRPr="00520FAF">
        <w:rPr>
          <w:lang w:val="nl-NL"/>
        </w:rPr>
        <w:t>et- en regelgeving</w:t>
      </w:r>
      <w:bookmarkEnd w:id="1"/>
      <w:r w:rsidR="00A7726D" w:rsidRPr="00520FAF">
        <w:rPr>
          <w:lang w:val="nl-NL"/>
        </w:rPr>
        <w:t xml:space="preserve"> </w:t>
      </w:r>
    </w:p>
    <w:p w14:paraId="120CB28A" w14:textId="62E4F2A1" w:rsidR="00216345" w:rsidRPr="00305719" w:rsidRDefault="00DC2B0A" w:rsidP="0035059F">
      <w:pPr>
        <w:rPr>
          <w:lang w:val="nl-NL"/>
        </w:rPr>
      </w:pPr>
      <w:r w:rsidRPr="00520FAF">
        <w:rPr>
          <w:lang w:val="nl-NL"/>
        </w:rPr>
        <w:t>In dit hoofdstuk zal het vooronderzoek worden uitgevoerd naar de huidige wet- en regelgeving die betrekking heeft op ons project. We zullen de bestaande wet-</w:t>
      </w:r>
      <w:r w:rsidR="00216345" w:rsidRPr="00520FAF">
        <w:rPr>
          <w:lang w:val="nl-NL"/>
        </w:rPr>
        <w:t xml:space="preserve"> en regelgeving</w:t>
      </w:r>
      <w:r w:rsidRPr="00520FAF">
        <w:rPr>
          <w:lang w:val="nl-NL"/>
        </w:rPr>
        <w:t xml:space="preserve"> onderzoeken die van invloed zijn op vrachtbeveiliging en de implementatie van geavanceerde technologieën, zoals camera's, data-analyse en</w:t>
      </w:r>
      <w:r w:rsidR="00E35802" w:rsidRPr="00520FAF">
        <w:rPr>
          <w:lang w:val="nl-NL"/>
        </w:rPr>
        <w:t xml:space="preserve"> AI</w:t>
      </w:r>
      <w:r w:rsidRPr="00520FAF">
        <w:rPr>
          <w:lang w:val="nl-NL"/>
        </w:rPr>
        <w:t>. Dit vooronderzoek vormt de basis voor het begrijpen van de juridische context en het identificeren van eventuele aanpassingen die nodig kunnen zijn voor de voorgestelde oplossing.</w:t>
      </w:r>
      <w:r w:rsidR="00216345" w:rsidRPr="00520FAF">
        <w:rPr>
          <w:lang w:val="nl-NL"/>
        </w:rPr>
        <w:t xml:space="preserve"> </w:t>
      </w:r>
    </w:p>
    <w:p w14:paraId="0E6A8E4B" w14:textId="77777777" w:rsidR="006C3777" w:rsidRPr="00305719" w:rsidRDefault="006C3777" w:rsidP="0035059F">
      <w:pPr>
        <w:rPr>
          <w:lang w:val="nl-NL"/>
        </w:rPr>
      </w:pPr>
    </w:p>
    <w:p w14:paraId="6D22CE16" w14:textId="6BA5062E" w:rsidR="006C3777" w:rsidRDefault="000A0F3A" w:rsidP="000A0F3A">
      <w:pPr>
        <w:pStyle w:val="Kop2"/>
        <w:numPr>
          <w:ilvl w:val="0"/>
          <w:numId w:val="1"/>
        </w:numPr>
        <w:rPr>
          <w:lang w:val="nl-NL"/>
        </w:rPr>
      </w:pPr>
      <w:bookmarkStart w:id="2" w:name="_Toc149553006"/>
      <w:r>
        <w:rPr>
          <w:lang w:val="nl-NL"/>
        </w:rPr>
        <w:t>Privacy</w:t>
      </w:r>
      <w:bookmarkEnd w:id="2"/>
    </w:p>
    <w:p w14:paraId="38897508" w14:textId="77777777" w:rsidR="000A0F3A" w:rsidRDefault="000A0F3A" w:rsidP="000A0F3A">
      <w:pPr>
        <w:rPr>
          <w:lang w:val="nl-NL"/>
        </w:rPr>
      </w:pPr>
    </w:p>
    <w:p w14:paraId="2F9BC716" w14:textId="2A5FD557" w:rsidR="000A0F3A" w:rsidRDefault="00430999" w:rsidP="000A0F3A">
      <w:pPr>
        <w:rPr>
          <w:lang w:val="nl-NL"/>
        </w:rPr>
      </w:pPr>
      <w:r>
        <w:rPr>
          <w:lang w:val="nl-NL"/>
        </w:rPr>
        <w:t xml:space="preserve">In artikel 10 van de grondwet </w:t>
      </w:r>
      <w:r w:rsidR="009B1305">
        <w:rPr>
          <w:lang w:val="nl-NL"/>
        </w:rPr>
        <w:t xml:space="preserve">verteld dat iedereen de recht heeft op eerbiediging van zijn of haar persoonlijke levenssfeer. Dit betekent dat iemands persoonlijke vrijheid niet wordt gehinderd en/of </w:t>
      </w:r>
      <w:r w:rsidR="00445A79">
        <w:rPr>
          <w:lang w:val="nl-NL"/>
        </w:rPr>
        <w:t>beïnvloed</w:t>
      </w:r>
      <w:r w:rsidR="009B1305">
        <w:rPr>
          <w:lang w:val="nl-NL"/>
        </w:rPr>
        <w:t xml:space="preserve"> wordt door externe factoren, en dat iemand zelf kan bepalen wie welke informatie over </w:t>
      </w:r>
      <w:r w:rsidR="00445A79">
        <w:rPr>
          <w:lang w:val="nl-NL"/>
        </w:rPr>
        <w:t>hem/haar krijgt</w:t>
      </w:r>
      <w:sdt>
        <w:sdtPr>
          <w:rPr>
            <w:lang w:val="nl-NL"/>
          </w:rPr>
          <w:id w:val="1311985921"/>
          <w:citation/>
        </w:sdtPr>
        <w:sdtEndPr/>
        <w:sdtContent>
          <w:r w:rsidR="00E0024F">
            <w:rPr>
              <w:lang w:val="nl-NL"/>
            </w:rPr>
            <w:fldChar w:fldCharType="begin"/>
          </w:r>
          <w:r w:rsidR="00E0024F">
            <w:rPr>
              <w:lang w:val="nl-NL"/>
            </w:rPr>
            <w:instrText xml:space="preserve"> CITATION Rij \l 1043 </w:instrText>
          </w:r>
          <w:r w:rsidR="00E0024F">
            <w:rPr>
              <w:lang w:val="nl-NL"/>
            </w:rPr>
            <w:fldChar w:fldCharType="separate"/>
          </w:r>
          <w:r w:rsidR="00E0024F">
            <w:rPr>
              <w:noProof/>
              <w:lang w:val="nl-NL"/>
            </w:rPr>
            <w:t xml:space="preserve"> (Rijksoverheid, sd)</w:t>
          </w:r>
          <w:r w:rsidR="00E0024F">
            <w:rPr>
              <w:lang w:val="nl-NL"/>
            </w:rPr>
            <w:fldChar w:fldCharType="end"/>
          </w:r>
        </w:sdtContent>
      </w:sdt>
      <w:r w:rsidR="00445A79">
        <w:rPr>
          <w:lang w:val="nl-NL"/>
        </w:rPr>
        <w:t>.</w:t>
      </w:r>
      <w:r w:rsidR="00E0024F">
        <w:rPr>
          <w:lang w:val="nl-NL"/>
        </w:rPr>
        <w:t xml:space="preserve"> </w:t>
      </w:r>
    </w:p>
    <w:p w14:paraId="0065D221" w14:textId="2BD70B66" w:rsidR="0071761D" w:rsidRDefault="00B96640" w:rsidP="000A0F3A">
      <w:pPr>
        <w:rPr>
          <w:lang w:val="nl-NL"/>
        </w:rPr>
      </w:pPr>
      <w:r>
        <w:rPr>
          <w:lang w:val="nl-NL"/>
        </w:rPr>
        <w:t>Artikel 10 stelt regels ter bescherming van de persoonlijke</w:t>
      </w:r>
      <w:r w:rsidR="000B6420">
        <w:rPr>
          <w:lang w:val="nl-NL"/>
        </w:rPr>
        <w:t xml:space="preserve"> levenssfeer in verband met het vastleggen en verstrekken van persoonsgegevens.</w:t>
      </w:r>
    </w:p>
    <w:p w14:paraId="0516C39E" w14:textId="4F5BCCF7" w:rsidR="000B6420" w:rsidRDefault="000B6420" w:rsidP="000A0F3A">
      <w:pPr>
        <w:rPr>
          <w:lang w:val="nl-NL"/>
        </w:rPr>
      </w:pPr>
      <w:r>
        <w:rPr>
          <w:lang w:val="nl-NL"/>
        </w:rPr>
        <w:t xml:space="preserve">Artikel 10 stelt regels </w:t>
      </w:r>
      <w:r w:rsidR="00E061D6">
        <w:rPr>
          <w:lang w:val="nl-NL"/>
        </w:rPr>
        <w:t>over</w:t>
      </w:r>
      <w:r>
        <w:rPr>
          <w:lang w:val="nl-NL"/>
        </w:rPr>
        <w:t xml:space="preserve"> de aanspraken van personen op kennisneming </w:t>
      </w:r>
      <w:r w:rsidR="00BB630D">
        <w:rPr>
          <w:lang w:val="nl-NL"/>
        </w:rPr>
        <w:t xml:space="preserve">van over hen vastgelegde gegevens en van het gebruik dat daarvan wordt gemaakt, </w:t>
      </w:r>
      <w:proofErr w:type="gramStart"/>
      <w:r w:rsidR="00BB630D">
        <w:rPr>
          <w:lang w:val="nl-NL"/>
        </w:rPr>
        <w:t>alsmede</w:t>
      </w:r>
      <w:proofErr w:type="gramEnd"/>
      <w:r w:rsidR="00BB630D">
        <w:rPr>
          <w:lang w:val="nl-NL"/>
        </w:rPr>
        <w:t xml:space="preserve"> op verbetering van zodanige gegevens.</w:t>
      </w:r>
    </w:p>
    <w:p w14:paraId="5AAAB2BE" w14:textId="2CD29178" w:rsidR="008D7140" w:rsidRDefault="0031484E" w:rsidP="000A0F3A">
      <w:pPr>
        <w:rPr>
          <w:lang w:val="nl-NL"/>
        </w:rPr>
      </w:pPr>
      <w:r>
        <w:rPr>
          <w:lang w:val="nl-NL"/>
        </w:rPr>
        <w:t xml:space="preserve">Het artikel licht toe dat iedereen het recht om in de beslotenheid van zijn persoonlijke levenssfeer met rust te worden gelaten en </w:t>
      </w:r>
      <w:r w:rsidR="000B5FE7">
        <w:rPr>
          <w:lang w:val="nl-NL"/>
        </w:rPr>
        <w:t xml:space="preserve">om bijvoorbeeld niet te worden </w:t>
      </w:r>
      <w:r w:rsidR="004E2849">
        <w:rPr>
          <w:lang w:val="nl-NL"/>
        </w:rPr>
        <w:t>afgeluisterd</w:t>
      </w:r>
      <w:r w:rsidR="000B5FE7">
        <w:rPr>
          <w:lang w:val="nl-NL"/>
        </w:rPr>
        <w:t>.</w:t>
      </w:r>
      <w:r w:rsidR="000B5FE7">
        <w:rPr>
          <w:lang w:val="nl-NL"/>
        </w:rPr>
        <w:br/>
        <w:t>Volgens de grondwet bestaat het persoonlijke levens uit:</w:t>
      </w:r>
    </w:p>
    <w:p w14:paraId="1F5744C0" w14:textId="07B29871" w:rsidR="000B5FE7" w:rsidRDefault="000B5FE7" w:rsidP="000B5FE7">
      <w:pPr>
        <w:pStyle w:val="Lijstalinea"/>
        <w:numPr>
          <w:ilvl w:val="0"/>
          <w:numId w:val="2"/>
        </w:numPr>
        <w:rPr>
          <w:lang w:val="nl-NL"/>
        </w:rPr>
      </w:pPr>
      <w:r>
        <w:rPr>
          <w:lang w:val="nl-NL"/>
        </w:rPr>
        <w:t>Het huis</w:t>
      </w:r>
    </w:p>
    <w:p w14:paraId="2B1CBF4A" w14:textId="296202A7" w:rsidR="000B5FE7" w:rsidRDefault="000B5FE7" w:rsidP="000B5FE7">
      <w:pPr>
        <w:pStyle w:val="Lijstalinea"/>
        <w:numPr>
          <w:ilvl w:val="0"/>
          <w:numId w:val="2"/>
        </w:numPr>
        <w:rPr>
          <w:lang w:val="nl-NL"/>
        </w:rPr>
      </w:pPr>
      <w:r>
        <w:rPr>
          <w:lang w:val="nl-NL"/>
        </w:rPr>
        <w:t>De briefwisseling</w:t>
      </w:r>
    </w:p>
    <w:p w14:paraId="6D204F73" w14:textId="3855A993" w:rsidR="000B5FE7" w:rsidRDefault="000B5FE7" w:rsidP="000B5FE7">
      <w:pPr>
        <w:pStyle w:val="Lijstalinea"/>
        <w:numPr>
          <w:ilvl w:val="0"/>
          <w:numId w:val="2"/>
        </w:numPr>
        <w:rPr>
          <w:lang w:val="nl-NL"/>
        </w:rPr>
      </w:pPr>
      <w:r>
        <w:rPr>
          <w:lang w:val="nl-NL"/>
        </w:rPr>
        <w:t>De communicatie via telefoon en andere communicatiemiddelen</w:t>
      </w:r>
    </w:p>
    <w:p w14:paraId="31CA45BE" w14:textId="0CD37BB6" w:rsidR="000B5FE7" w:rsidRDefault="000B5FE7" w:rsidP="000B5FE7">
      <w:pPr>
        <w:pStyle w:val="Lijstalinea"/>
        <w:numPr>
          <w:ilvl w:val="0"/>
          <w:numId w:val="2"/>
        </w:numPr>
        <w:rPr>
          <w:lang w:val="nl-NL"/>
        </w:rPr>
      </w:pPr>
      <w:r>
        <w:rPr>
          <w:lang w:val="nl-NL"/>
        </w:rPr>
        <w:t xml:space="preserve">Het recht om niet te </w:t>
      </w:r>
      <w:r w:rsidR="00AF340E">
        <w:rPr>
          <w:lang w:val="nl-NL"/>
        </w:rPr>
        <w:t>worden</w:t>
      </w:r>
      <w:r>
        <w:rPr>
          <w:lang w:val="nl-NL"/>
        </w:rPr>
        <w:t xml:space="preserve"> bespied of afgeluisterd</w:t>
      </w:r>
    </w:p>
    <w:p w14:paraId="77592446" w14:textId="51146749" w:rsidR="00824CDE" w:rsidRDefault="00824CDE" w:rsidP="000B5FE7">
      <w:pPr>
        <w:pStyle w:val="Lijstalinea"/>
        <w:numPr>
          <w:ilvl w:val="0"/>
          <w:numId w:val="2"/>
        </w:numPr>
        <w:rPr>
          <w:lang w:val="nl-NL"/>
        </w:rPr>
      </w:pPr>
      <w:r>
        <w:rPr>
          <w:lang w:val="nl-NL"/>
        </w:rPr>
        <w:t xml:space="preserve">Het recht op zorgvuldige </w:t>
      </w:r>
      <w:r w:rsidR="00AF340E">
        <w:rPr>
          <w:lang w:val="nl-NL"/>
        </w:rPr>
        <w:t>behandeling</w:t>
      </w:r>
      <w:r>
        <w:rPr>
          <w:lang w:val="nl-NL"/>
        </w:rPr>
        <w:t xml:space="preserve"> van persoonlijke gegevens</w:t>
      </w:r>
    </w:p>
    <w:p w14:paraId="507FEEB7" w14:textId="16AE5A7E" w:rsidR="00824CDE" w:rsidRDefault="00824CDE" w:rsidP="000B5FE7">
      <w:pPr>
        <w:pStyle w:val="Lijstalinea"/>
        <w:numPr>
          <w:ilvl w:val="0"/>
          <w:numId w:val="2"/>
        </w:numPr>
        <w:rPr>
          <w:lang w:val="nl-NL"/>
        </w:rPr>
      </w:pPr>
      <w:r>
        <w:rPr>
          <w:lang w:val="nl-NL"/>
        </w:rPr>
        <w:t>Het recht op eerbiediging van het innerlijk leven</w:t>
      </w:r>
    </w:p>
    <w:p w14:paraId="526BDAC6" w14:textId="58A9800D" w:rsidR="00824CDE" w:rsidRDefault="00824CDE" w:rsidP="000B5FE7">
      <w:pPr>
        <w:pStyle w:val="Lijstalinea"/>
        <w:numPr>
          <w:ilvl w:val="0"/>
          <w:numId w:val="2"/>
        </w:numPr>
        <w:rPr>
          <w:lang w:val="nl-NL"/>
        </w:rPr>
      </w:pPr>
      <w:r>
        <w:rPr>
          <w:lang w:val="nl-NL"/>
        </w:rPr>
        <w:t xml:space="preserve">Het recht op </w:t>
      </w:r>
      <w:r w:rsidR="00AF340E">
        <w:rPr>
          <w:lang w:val="nl-NL"/>
        </w:rPr>
        <w:t>eerbiediging</w:t>
      </w:r>
      <w:r>
        <w:rPr>
          <w:lang w:val="nl-NL"/>
        </w:rPr>
        <w:t xml:space="preserve"> </w:t>
      </w:r>
      <w:r w:rsidR="00AF340E">
        <w:rPr>
          <w:lang w:val="nl-NL"/>
        </w:rPr>
        <w:t>van de lichamelijke integriteit</w:t>
      </w:r>
    </w:p>
    <w:p w14:paraId="0856A1CE" w14:textId="24D7E54F" w:rsidR="00EF2E8F" w:rsidRDefault="00EF2E8F" w:rsidP="00EF2E8F">
      <w:pPr>
        <w:rPr>
          <w:lang w:val="nl-NL"/>
        </w:rPr>
      </w:pPr>
      <w:r>
        <w:rPr>
          <w:lang w:val="nl-NL"/>
        </w:rPr>
        <w:t xml:space="preserve">Dit recht kan in bepaalde gevallen worden beperkt, zoals </w:t>
      </w:r>
      <w:r w:rsidR="00E72556">
        <w:rPr>
          <w:lang w:val="nl-NL"/>
        </w:rPr>
        <w:t>bij opsporing van misdaden</w:t>
      </w:r>
      <w:r w:rsidR="00307CAE">
        <w:rPr>
          <w:lang w:val="nl-NL"/>
        </w:rPr>
        <w:t xml:space="preserve">. </w:t>
      </w:r>
      <w:sdt>
        <w:sdtPr>
          <w:rPr>
            <w:lang w:val="nl-NL"/>
          </w:rPr>
          <w:id w:val="-16323753"/>
          <w:citation/>
        </w:sdtPr>
        <w:sdtEndPr/>
        <w:sdtContent>
          <w:r w:rsidR="0069558C">
            <w:rPr>
              <w:lang w:val="nl-NL"/>
            </w:rPr>
            <w:fldChar w:fldCharType="begin"/>
          </w:r>
          <w:r w:rsidR="0069558C">
            <w:rPr>
              <w:lang w:val="nl-NL"/>
            </w:rPr>
            <w:instrText xml:space="preserve"> CITATION DeN22 \l 1043 </w:instrText>
          </w:r>
          <w:r w:rsidR="0069558C">
            <w:rPr>
              <w:lang w:val="nl-NL"/>
            </w:rPr>
            <w:fldChar w:fldCharType="separate"/>
          </w:r>
          <w:r w:rsidR="0069558C">
            <w:rPr>
              <w:noProof/>
              <w:lang w:val="nl-NL"/>
            </w:rPr>
            <w:t>(De Nederlandse Grondwet, 2022)</w:t>
          </w:r>
          <w:r w:rsidR="0069558C">
            <w:rPr>
              <w:lang w:val="nl-NL"/>
            </w:rPr>
            <w:fldChar w:fldCharType="end"/>
          </w:r>
        </w:sdtContent>
      </w:sdt>
    </w:p>
    <w:p w14:paraId="3D196292" w14:textId="554CF65F" w:rsidR="00F94AD5" w:rsidRDefault="0084088E" w:rsidP="00EF2E8F">
      <w:pPr>
        <w:rPr>
          <w:lang w:val="nl-NL"/>
        </w:rPr>
      </w:pPr>
      <w:r>
        <w:rPr>
          <w:lang w:val="nl-NL"/>
        </w:rPr>
        <w:t>Wat wordt er verstaan onder persoonlijke gegevens?</w:t>
      </w:r>
    </w:p>
    <w:p w14:paraId="4ED02BE6" w14:textId="1E51040A" w:rsidR="0084088E" w:rsidRDefault="0084088E" w:rsidP="00EF2E8F">
      <w:pPr>
        <w:rPr>
          <w:lang w:val="nl-NL"/>
        </w:rPr>
      </w:pPr>
      <w:r>
        <w:rPr>
          <w:lang w:val="nl-NL"/>
        </w:rPr>
        <w:t xml:space="preserve">Onder persoonsgegevens verstaan we alle informatie over een </w:t>
      </w:r>
      <w:r w:rsidR="0021153B">
        <w:rPr>
          <w:lang w:val="nl-NL"/>
        </w:rPr>
        <w:t>geïdentificeerde</w:t>
      </w:r>
      <w:r>
        <w:rPr>
          <w:lang w:val="nl-NL"/>
        </w:rPr>
        <w:t xml:space="preserve"> </w:t>
      </w:r>
      <w:r w:rsidR="00615807">
        <w:rPr>
          <w:lang w:val="nl-NL"/>
        </w:rPr>
        <w:t>of identificeerbaar natuurlijke persoon.</w:t>
      </w:r>
      <w:r w:rsidR="00705E1D">
        <w:rPr>
          <w:lang w:val="nl-NL"/>
        </w:rPr>
        <w:t xml:space="preserve"> Deze persoon wordt aangeduid als ‘de betrokkene’</w:t>
      </w:r>
      <w:r w:rsidR="005B2B4A">
        <w:rPr>
          <w:lang w:val="nl-NL"/>
        </w:rPr>
        <w:t>. Dit zijn gegevens zoals de naam, het adres en het Burgerservicenummer</w:t>
      </w:r>
      <w:r w:rsidR="002264BD">
        <w:rPr>
          <w:lang w:val="nl-NL"/>
        </w:rPr>
        <w:t xml:space="preserve">, maar ook het medisch dossier, het geloof of de afkomst van deze persoon. Deze gegevens </w:t>
      </w:r>
      <w:r w:rsidR="009F3A31">
        <w:rPr>
          <w:lang w:val="nl-NL"/>
        </w:rPr>
        <w:t xml:space="preserve">beschrijven de fysieke, genetische, psychische, economische, culturele </w:t>
      </w:r>
      <w:r w:rsidR="00EF7C07">
        <w:rPr>
          <w:lang w:val="nl-NL"/>
        </w:rPr>
        <w:t>en/of sociale identiteit van de betrokkene.</w:t>
      </w:r>
    </w:p>
    <w:p w14:paraId="40EC74C3" w14:textId="77777777" w:rsidR="00E20591" w:rsidRDefault="00E20591" w:rsidP="00EF2E8F">
      <w:pPr>
        <w:rPr>
          <w:lang w:val="nl-NL"/>
        </w:rPr>
      </w:pPr>
    </w:p>
    <w:p w14:paraId="03FFF109" w14:textId="483C730C" w:rsidR="00E20591" w:rsidRDefault="00E20591" w:rsidP="00EF2E8F">
      <w:pPr>
        <w:rPr>
          <w:lang w:val="nl-NL"/>
        </w:rPr>
      </w:pPr>
      <w:r>
        <w:rPr>
          <w:lang w:val="nl-NL"/>
        </w:rPr>
        <w:lastRenderedPageBreak/>
        <w:t>Wat wordt er verstaan onder verwerken?</w:t>
      </w:r>
    </w:p>
    <w:p w14:paraId="4A33AAB6" w14:textId="0C08B19D" w:rsidR="001074E2" w:rsidRDefault="001074E2" w:rsidP="00EF2E8F">
      <w:pPr>
        <w:rPr>
          <w:lang w:val="nl-NL"/>
        </w:rPr>
      </w:pPr>
      <w:r w:rsidRPr="001074E2">
        <w:rPr>
          <w:lang w:val="nl-NL"/>
        </w:rPr>
        <w:t>Tot de verwerking van persoonsgegevens behoren alle handelingen die gedaan worden met deze gegevens; bijvoorbeeld het verzamelen, vastleggen, ordenen, structureren, bijwerken, opvragen, raadplegen, verstrekken door middel van doorzending, verspreiden, combineren, afschermen, en vernietigen van gegevens.</w:t>
      </w:r>
    </w:p>
    <w:p w14:paraId="38355971" w14:textId="750705C7" w:rsidR="001C5981" w:rsidRDefault="001C5981" w:rsidP="00EF2E8F">
      <w:pPr>
        <w:rPr>
          <w:lang w:val="nl-NL"/>
        </w:rPr>
      </w:pPr>
      <w:r w:rsidRPr="001C5981">
        <w:rPr>
          <w:lang w:val="nl-NL"/>
        </w:rPr>
        <w:t>Welke rechten hebben betrokkenen ten aanzien van persoonsgegevens?</w:t>
      </w:r>
    </w:p>
    <w:p w14:paraId="69F120B5" w14:textId="03B5CEBC" w:rsidR="005C61EA" w:rsidRDefault="005C61EA" w:rsidP="00EF2E8F">
      <w:pPr>
        <w:rPr>
          <w:lang w:val="nl-NL"/>
        </w:rPr>
      </w:pPr>
      <w:r>
        <w:rPr>
          <w:lang w:val="nl-NL"/>
        </w:rPr>
        <w:t>Betrokkenen hebben rechten als het gaat om hun persoonsgegevens</w:t>
      </w:r>
      <w:r w:rsidR="00170F23">
        <w:rPr>
          <w:lang w:val="nl-NL"/>
        </w:rPr>
        <w:t xml:space="preserve"> namelijk:</w:t>
      </w:r>
    </w:p>
    <w:p w14:paraId="758C0198" w14:textId="77777777" w:rsidR="00170F23" w:rsidRPr="00170F23" w:rsidRDefault="00170F23" w:rsidP="00170F23">
      <w:pPr>
        <w:pStyle w:val="Lijstalinea"/>
        <w:numPr>
          <w:ilvl w:val="0"/>
          <w:numId w:val="3"/>
        </w:numPr>
        <w:rPr>
          <w:lang w:val="nl-NL"/>
        </w:rPr>
      </w:pPr>
      <w:r w:rsidRPr="00170F23">
        <w:rPr>
          <w:lang w:val="nl-NL"/>
        </w:rPr>
        <w:t>Het recht van inzage; het inzien van welke persoonsgegevens er verwerkt worden.</w:t>
      </w:r>
    </w:p>
    <w:p w14:paraId="501F04FC" w14:textId="77777777" w:rsidR="00170F23" w:rsidRPr="00170F23" w:rsidRDefault="00170F23" w:rsidP="00170F23">
      <w:pPr>
        <w:pStyle w:val="Lijstalinea"/>
        <w:numPr>
          <w:ilvl w:val="0"/>
          <w:numId w:val="3"/>
        </w:numPr>
        <w:rPr>
          <w:lang w:val="nl-NL"/>
        </w:rPr>
      </w:pPr>
      <w:r w:rsidRPr="00170F23">
        <w:rPr>
          <w:lang w:val="nl-NL"/>
        </w:rPr>
        <w:t>Het recht op rectificatie; het corrigeren van persoonsgegevens wanneer deze niet (meer) juist en/of onvolledig zijn.</w:t>
      </w:r>
    </w:p>
    <w:p w14:paraId="326C05E0" w14:textId="77777777" w:rsidR="00924121" w:rsidRPr="00924121" w:rsidRDefault="00924121" w:rsidP="00924121">
      <w:pPr>
        <w:pStyle w:val="Lijstalinea"/>
        <w:numPr>
          <w:ilvl w:val="0"/>
          <w:numId w:val="3"/>
        </w:numPr>
        <w:rPr>
          <w:lang w:val="nl-NL"/>
        </w:rPr>
      </w:pPr>
      <w:r w:rsidRPr="00924121">
        <w:rPr>
          <w:lang w:val="nl-NL"/>
        </w:rPr>
        <w:t>Het recht op vergetelheid; onder bepaalde omstandigheden kunnen gegevens verwijderd worden, bijvoorbeeld in het geval van een onrechtmatige verwerking.</w:t>
      </w:r>
    </w:p>
    <w:p w14:paraId="3D7FD8E1" w14:textId="77777777" w:rsidR="00CC22B1" w:rsidRPr="00CC22B1" w:rsidRDefault="00CC22B1" w:rsidP="00CC22B1">
      <w:pPr>
        <w:pStyle w:val="Lijstalinea"/>
        <w:numPr>
          <w:ilvl w:val="0"/>
          <w:numId w:val="3"/>
        </w:numPr>
        <w:rPr>
          <w:lang w:val="nl-NL"/>
        </w:rPr>
      </w:pPr>
      <w:r w:rsidRPr="00CC22B1">
        <w:rPr>
          <w:lang w:val="nl-NL"/>
        </w:rPr>
        <w:t>Het recht op beperking; het tijdelijk stop laten zetten van een verwerking.</w:t>
      </w:r>
    </w:p>
    <w:p w14:paraId="7DD1F69C" w14:textId="77777777" w:rsidR="00B73866" w:rsidRPr="00B73866" w:rsidRDefault="00B73866" w:rsidP="00B73866">
      <w:pPr>
        <w:pStyle w:val="Lijstalinea"/>
        <w:numPr>
          <w:ilvl w:val="0"/>
          <w:numId w:val="3"/>
        </w:numPr>
        <w:rPr>
          <w:lang w:val="nl-NL"/>
        </w:rPr>
      </w:pPr>
      <w:r w:rsidRPr="00B73866">
        <w:rPr>
          <w:lang w:val="nl-NL"/>
        </w:rPr>
        <w:t>Het recht op bezwaar; het maken van bezwaar kan wanneer de verwerking gebeurt op grond van het algemeen belang.</w:t>
      </w:r>
    </w:p>
    <w:p w14:paraId="07692D08" w14:textId="0DCA8FFC" w:rsidR="00BE0720" w:rsidRPr="00BE0720" w:rsidRDefault="00BE0720" w:rsidP="00BE0720">
      <w:pPr>
        <w:pStyle w:val="Lijstalinea"/>
        <w:numPr>
          <w:ilvl w:val="0"/>
          <w:numId w:val="3"/>
        </w:numPr>
        <w:rPr>
          <w:lang w:val="nl-NL"/>
        </w:rPr>
      </w:pPr>
      <w:r w:rsidRPr="00BE0720">
        <w:rPr>
          <w:lang w:val="nl-NL"/>
        </w:rPr>
        <w:t xml:space="preserve">Het recht op </w:t>
      </w:r>
      <w:proofErr w:type="spellStart"/>
      <w:r w:rsidRPr="00BE0720">
        <w:rPr>
          <w:lang w:val="nl-NL"/>
        </w:rPr>
        <w:t>dataportabiliteit</w:t>
      </w:r>
      <w:proofErr w:type="spellEnd"/>
      <w:r w:rsidRPr="00BE0720">
        <w:rPr>
          <w:lang w:val="nl-NL"/>
        </w:rPr>
        <w:t>; het overdragen van digitale persoonsgegevens die geautomatiseerd worden verwerkt op basis van toestemming of overeenkomst.</w:t>
      </w:r>
    </w:p>
    <w:p w14:paraId="4D1B9AE1" w14:textId="77777777" w:rsidR="00BE0720" w:rsidRDefault="00BE0720" w:rsidP="00BE0720">
      <w:pPr>
        <w:pStyle w:val="Lijstalinea"/>
        <w:numPr>
          <w:ilvl w:val="0"/>
          <w:numId w:val="3"/>
        </w:numPr>
        <w:rPr>
          <w:lang w:val="nl-NL"/>
        </w:rPr>
      </w:pPr>
      <w:r w:rsidRPr="00BE0720">
        <w:rPr>
          <w:lang w:val="nl-NL"/>
        </w:rPr>
        <w:t xml:space="preserve">Het recht om niet onderworpen te worden aan geautomatiseerde individuele besluitvorming; </w:t>
      </w:r>
      <w:proofErr w:type="gramStart"/>
      <w:r w:rsidRPr="00BE0720">
        <w:rPr>
          <w:lang w:val="nl-NL"/>
        </w:rPr>
        <w:t>indien</w:t>
      </w:r>
      <w:proofErr w:type="gramEnd"/>
      <w:r w:rsidRPr="00BE0720">
        <w:rPr>
          <w:lang w:val="nl-NL"/>
        </w:rPr>
        <w:t xml:space="preserve"> de geautomatiseerde besluitvorming rechtsgevolgen heeft, kan er in sommige gevallen om een menselijke tussenkomst gevraagd worden.</w:t>
      </w:r>
    </w:p>
    <w:p w14:paraId="0311DB94" w14:textId="452F8017" w:rsidR="00F92C70" w:rsidRPr="00F92C70" w:rsidRDefault="00B72086" w:rsidP="00F92C70">
      <w:pPr>
        <w:rPr>
          <w:lang w:val="nl-NL"/>
        </w:rPr>
      </w:pPr>
      <w:sdt>
        <w:sdtPr>
          <w:rPr>
            <w:lang w:val="nl-NL"/>
          </w:rPr>
          <w:id w:val="27854114"/>
          <w:citation/>
        </w:sdtPr>
        <w:sdtEndPr/>
        <w:sdtContent>
          <w:r w:rsidR="00F92C70">
            <w:rPr>
              <w:lang w:val="nl-NL"/>
            </w:rPr>
            <w:fldChar w:fldCharType="begin"/>
          </w:r>
          <w:r w:rsidR="00F92C70">
            <w:rPr>
              <w:lang w:val="nl-NL"/>
            </w:rPr>
            <w:instrText xml:space="preserve"> CITATION Rij \l 1043 </w:instrText>
          </w:r>
          <w:r w:rsidR="00F92C70">
            <w:rPr>
              <w:lang w:val="nl-NL"/>
            </w:rPr>
            <w:fldChar w:fldCharType="separate"/>
          </w:r>
          <w:r w:rsidR="00F92C70">
            <w:rPr>
              <w:noProof/>
              <w:lang w:val="nl-NL"/>
            </w:rPr>
            <w:t>(Rijksoverheid, sd)</w:t>
          </w:r>
          <w:r w:rsidR="00F92C70">
            <w:rPr>
              <w:lang w:val="nl-NL"/>
            </w:rPr>
            <w:fldChar w:fldCharType="end"/>
          </w:r>
        </w:sdtContent>
      </w:sdt>
    </w:p>
    <w:p w14:paraId="704D372E" w14:textId="77777777" w:rsidR="00970132" w:rsidRDefault="00970132" w:rsidP="00970132">
      <w:pPr>
        <w:rPr>
          <w:lang w:val="nl-NL"/>
        </w:rPr>
      </w:pPr>
    </w:p>
    <w:p w14:paraId="73D2AB78" w14:textId="2D15C385" w:rsidR="00970132" w:rsidRDefault="00970132" w:rsidP="00970132">
      <w:pPr>
        <w:rPr>
          <w:b/>
          <w:bCs/>
          <w:lang w:val="nl-NL"/>
        </w:rPr>
      </w:pPr>
      <w:r w:rsidRPr="00970132">
        <w:rPr>
          <w:b/>
          <w:bCs/>
          <w:lang w:val="nl-NL"/>
        </w:rPr>
        <w:t>Aanvragen</w:t>
      </w:r>
    </w:p>
    <w:p w14:paraId="4434DBAF" w14:textId="49427618" w:rsidR="00970132" w:rsidRPr="00970132" w:rsidRDefault="00970132" w:rsidP="00970132">
      <w:pPr>
        <w:rPr>
          <w:lang w:val="nl-NL"/>
        </w:rPr>
      </w:pPr>
      <w:r>
        <w:rPr>
          <w:lang w:val="nl-NL"/>
        </w:rPr>
        <w:t xml:space="preserve">In principe is elke persoon </w:t>
      </w:r>
      <w:r w:rsidR="000E644E">
        <w:rPr>
          <w:lang w:val="nl-NL"/>
        </w:rPr>
        <w:t>in staat om een verzoek te doen over een inzage over zijn/haar persoonsgegevens</w:t>
      </w:r>
      <w:r w:rsidR="00115898">
        <w:rPr>
          <w:lang w:val="nl-NL"/>
        </w:rPr>
        <w:t>.</w:t>
      </w:r>
      <w:r w:rsidR="00515E46">
        <w:rPr>
          <w:lang w:val="nl-NL"/>
        </w:rPr>
        <w:t xml:space="preserve"> Voordat een organisatie zo’n verzoek in behandeling neemt </w:t>
      </w:r>
      <w:r w:rsidR="002B3824">
        <w:rPr>
          <w:lang w:val="nl-NL"/>
        </w:rPr>
        <w:t>moet</w:t>
      </w:r>
      <w:r w:rsidR="00515E46">
        <w:rPr>
          <w:lang w:val="nl-NL"/>
        </w:rPr>
        <w:t xml:space="preserve"> </w:t>
      </w:r>
      <w:r w:rsidR="001F1F62">
        <w:rPr>
          <w:lang w:val="nl-NL"/>
        </w:rPr>
        <w:t>de identiteit gecontroleerd</w:t>
      </w:r>
      <w:r w:rsidR="002B3824">
        <w:rPr>
          <w:lang w:val="nl-NL"/>
        </w:rPr>
        <w:t xml:space="preserve"> worden.</w:t>
      </w:r>
      <w:r w:rsidR="008D427A">
        <w:rPr>
          <w:lang w:val="nl-NL"/>
        </w:rPr>
        <w:t xml:space="preserve"> Dat is om de </w:t>
      </w:r>
      <w:r w:rsidR="00F92C70">
        <w:rPr>
          <w:lang w:val="nl-NL"/>
        </w:rPr>
        <w:t>betrokkene</w:t>
      </w:r>
      <w:r w:rsidR="008D427A">
        <w:rPr>
          <w:lang w:val="nl-NL"/>
        </w:rPr>
        <w:t xml:space="preserve"> te beschermen, zodat niemand anders haar gegevens kan zien.</w:t>
      </w:r>
    </w:p>
    <w:p w14:paraId="148B6303" w14:textId="77777777" w:rsidR="008355D3" w:rsidRDefault="008355D3" w:rsidP="00EF2E8F">
      <w:pPr>
        <w:rPr>
          <w:lang w:val="nl-NL"/>
        </w:rPr>
      </w:pPr>
    </w:p>
    <w:p w14:paraId="4B3A1CA5" w14:textId="70281545" w:rsidR="008355D3" w:rsidRPr="00EF2E8F" w:rsidRDefault="00B72086" w:rsidP="00EF2E8F">
      <w:pPr>
        <w:rPr>
          <w:lang w:val="nl-NL"/>
        </w:rPr>
      </w:pPr>
      <w:sdt>
        <w:sdtPr>
          <w:rPr>
            <w:lang w:val="nl-NL"/>
          </w:rPr>
          <w:id w:val="-1157304709"/>
          <w:citation/>
        </w:sdtPr>
        <w:sdtEndPr/>
        <w:sdtContent>
          <w:r w:rsidR="00F92C70">
            <w:rPr>
              <w:lang w:val="nl-NL"/>
            </w:rPr>
            <w:fldChar w:fldCharType="begin"/>
          </w:r>
          <w:r w:rsidR="00F92C70">
            <w:rPr>
              <w:lang w:val="nl-NL"/>
            </w:rPr>
            <w:instrText xml:space="preserve"> CITATION Aut \l 1043 </w:instrText>
          </w:r>
          <w:r w:rsidR="00F92C70">
            <w:rPr>
              <w:lang w:val="nl-NL"/>
            </w:rPr>
            <w:fldChar w:fldCharType="separate"/>
          </w:r>
          <w:r w:rsidR="00F92C70">
            <w:rPr>
              <w:noProof/>
              <w:lang w:val="nl-NL"/>
            </w:rPr>
            <w:t>(Autoriteit Persoonsgegevens, sd)</w:t>
          </w:r>
          <w:r w:rsidR="00F92C70">
            <w:rPr>
              <w:lang w:val="nl-NL"/>
            </w:rPr>
            <w:fldChar w:fldCharType="end"/>
          </w:r>
        </w:sdtContent>
      </w:sdt>
    </w:p>
    <w:p w14:paraId="58AF2E3F" w14:textId="77777777" w:rsidR="008D5A01" w:rsidRPr="00430999" w:rsidRDefault="008D5A01" w:rsidP="0035059F">
      <w:pPr>
        <w:rPr>
          <w:lang w:val="nl-NL"/>
        </w:rPr>
      </w:pPr>
    </w:p>
    <w:p w14:paraId="559851B5" w14:textId="77777777" w:rsidR="003C08D6" w:rsidRPr="00430999" w:rsidRDefault="003C08D6" w:rsidP="0035059F">
      <w:pPr>
        <w:rPr>
          <w:lang w:val="nl-NL"/>
        </w:rPr>
      </w:pPr>
    </w:p>
    <w:p w14:paraId="014B2CA4" w14:textId="77777777" w:rsidR="003C08D6" w:rsidRPr="00520FAF" w:rsidRDefault="003C08D6" w:rsidP="0035059F">
      <w:pPr>
        <w:rPr>
          <w:lang w:val="nl-NL"/>
        </w:rPr>
      </w:pPr>
    </w:p>
    <w:p w14:paraId="0E565C5A" w14:textId="77777777" w:rsidR="008D5A01" w:rsidRPr="00520FAF" w:rsidRDefault="008D5A01" w:rsidP="0035059F">
      <w:pPr>
        <w:rPr>
          <w:lang w:val="nl-NL"/>
        </w:rPr>
      </w:pPr>
    </w:p>
    <w:p w14:paraId="31535DCB" w14:textId="77777777" w:rsidR="004041BC" w:rsidRPr="00520FAF" w:rsidRDefault="004041BC" w:rsidP="0035059F">
      <w:pPr>
        <w:rPr>
          <w:lang w:val="nl-NL"/>
        </w:rPr>
      </w:pPr>
    </w:p>
    <w:p w14:paraId="53A5A066" w14:textId="77777777" w:rsidR="00216345" w:rsidRPr="00520FAF" w:rsidRDefault="00216345">
      <w:pPr>
        <w:rPr>
          <w:lang w:val="nl-NL"/>
        </w:rPr>
      </w:pPr>
      <w:r w:rsidRPr="00520FAF">
        <w:rPr>
          <w:lang w:val="nl-NL"/>
        </w:rPr>
        <w:lastRenderedPageBreak/>
        <w:br w:type="page"/>
      </w:r>
    </w:p>
    <w:p w14:paraId="197B9189" w14:textId="6D276408" w:rsidR="0035059F" w:rsidRPr="00520FAF" w:rsidRDefault="001E310B" w:rsidP="001E310B">
      <w:pPr>
        <w:pStyle w:val="Kop1"/>
        <w:rPr>
          <w:lang w:val="nl-NL"/>
        </w:rPr>
      </w:pPr>
      <w:bookmarkStart w:id="3" w:name="_Toc149553007"/>
      <w:r w:rsidRPr="00520FAF">
        <w:rPr>
          <w:lang w:val="nl-NL"/>
        </w:rPr>
        <w:lastRenderedPageBreak/>
        <w:t xml:space="preserve">Bestaande Camera’s </w:t>
      </w:r>
      <w:r w:rsidR="00C46427" w:rsidRPr="00520FAF">
        <w:rPr>
          <w:lang w:val="nl-NL"/>
        </w:rPr>
        <w:t>bij vrachtwagens</w:t>
      </w:r>
      <w:bookmarkEnd w:id="3"/>
    </w:p>
    <w:p w14:paraId="700009BE" w14:textId="0112F583" w:rsidR="00C46427" w:rsidRPr="00520FAF" w:rsidRDefault="00961DAD" w:rsidP="00C46427">
      <w:pPr>
        <w:rPr>
          <w:lang w:val="nl-NL"/>
        </w:rPr>
      </w:pPr>
      <w:r w:rsidRPr="00520FAF">
        <w:rPr>
          <w:lang w:val="nl-NL"/>
        </w:rPr>
        <w:t>Dit hoofdstuk richt zich op een overzicht van de huidige gebruikte camera's in vrachtwagens en bijbehorende technologieën. We onderzoeken de functionaliteiten, specificaties en toepassingen van deze camera's om een basis te leggen voor het vergelijken van bestaande praktijken met de voorgestelde implementatie van IoT-technologieën in ons project.</w:t>
      </w:r>
    </w:p>
    <w:p w14:paraId="7BAD886E" w14:textId="05F6BDE2" w:rsidR="00716573" w:rsidRDefault="00FE09C6" w:rsidP="00FE09C6">
      <w:pPr>
        <w:pStyle w:val="Kop2"/>
        <w:rPr>
          <w:lang w:val="nl-NL"/>
        </w:rPr>
      </w:pPr>
      <w:bookmarkStart w:id="4" w:name="_Toc149553008"/>
      <w:r>
        <w:rPr>
          <w:lang w:val="nl-NL"/>
        </w:rPr>
        <w:t>Huidige technologieën tot nu toe</w:t>
      </w:r>
      <w:bookmarkEnd w:id="4"/>
    </w:p>
    <w:p w14:paraId="1D1EAB2C" w14:textId="54D84773" w:rsidR="00077C67" w:rsidRDefault="00FE09C6" w:rsidP="00DE0224">
      <w:pPr>
        <w:rPr>
          <w:lang w:val="nl-NL"/>
        </w:rPr>
      </w:pPr>
      <w:r>
        <w:rPr>
          <w:lang w:val="nl-NL"/>
        </w:rPr>
        <w:t xml:space="preserve">De afgelopen jaren is de technologie van vrachtwagens </w:t>
      </w:r>
      <w:r w:rsidR="00A72553">
        <w:rPr>
          <w:lang w:val="nl-NL"/>
        </w:rPr>
        <w:t xml:space="preserve">erg </w:t>
      </w:r>
      <w:r w:rsidR="006D5F3A">
        <w:rPr>
          <w:lang w:val="nl-NL"/>
        </w:rPr>
        <w:t>ontwikkeld</w:t>
      </w:r>
      <w:r w:rsidR="006D05E9">
        <w:rPr>
          <w:lang w:val="nl-NL"/>
        </w:rPr>
        <w:t xml:space="preserve"> en zijn de nieuwste trucks voorzien van intelligente hulpmiddelen. </w:t>
      </w:r>
      <w:r w:rsidR="00603A55">
        <w:rPr>
          <w:lang w:val="nl-NL"/>
        </w:rPr>
        <w:t>Het bedrijf</w:t>
      </w:r>
      <w:r w:rsidR="003C0B5B">
        <w:rPr>
          <w:lang w:val="nl-NL"/>
        </w:rPr>
        <w:t xml:space="preserve"> Volvo</w:t>
      </w:r>
      <w:r w:rsidR="00E11144">
        <w:rPr>
          <w:lang w:val="nl-NL"/>
        </w:rPr>
        <w:t xml:space="preserve"> Trucks</w:t>
      </w:r>
      <w:r w:rsidR="003C0B5B">
        <w:rPr>
          <w:lang w:val="nl-NL"/>
        </w:rPr>
        <w:t xml:space="preserve"> is één van de belangrijkste pioniers </w:t>
      </w:r>
      <w:r w:rsidR="00441FCD">
        <w:rPr>
          <w:lang w:val="nl-NL"/>
        </w:rPr>
        <w:t>binnen de truckbranche</w:t>
      </w:r>
      <w:r w:rsidR="003821F7">
        <w:rPr>
          <w:lang w:val="nl-NL"/>
        </w:rPr>
        <w:t xml:space="preserve"> en schrijft in een </w:t>
      </w:r>
      <w:r w:rsidR="005E6E6D">
        <w:rPr>
          <w:lang w:val="nl-NL"/>
        </w:rPr>
        <w:t>web artikel</w:t>
      </w:r>
      <w:r w:rsidR="00A11AE2">
        <w:rPr>
          <w:lang w:val="nl-NL"/>
        </w:rPr>
        <w:t xml:space="preserve"> welke intelligente systemen het bedrijf aanbiedt. </w:t>
      </w:r>
      <w:r w:rsidR="007E11AD">
        <w:rPr>
          <w:lang w:val="nl-NL"/>
        </w:rPr>
        <w:t xml:space="preserve">De drie relevantste systemen worden toegelicht en zijn: </w:t>
      </w:r>
      <w:proofErr w:type="spellStart"/>
      <w:r w:rsidR="00685911">
        <w:rPr>
          <w:lang w:val="nl-NL"/>
        </w:rPr>
        <w:t>Adaptive</w:t>
      </w:r>
      <w:proofErr w:type="spellEnd"/>
      <w:r w:rsidR="00685911">
        <w:rPr>
          <w:lang w:val="nl-NL"/>
        </w:rPr>
        <w:t xml:space="preserve"> Cruise Control, Lane Change </w:t>
      </w:r>
      <w:r w:rsidR="007F0D0D">
        <w:rPr>
          <w:lang w:val="nl-NL"/>
        </w:rPr>
        <w:t>S</w:t>
      </w:r>
      <w:r w:rsidR="00685911">
        <w:rPr>
          <w:lang w:val="nl-NL"/>
        </w:rPr>
        <w:t xml:space="preserve">upport en Lane </w:t>
      </w:r>
      <w:r w:rsidR="002F7A9A">
        <w:rPr>
          <w:lang w:val="nl-NL"/>
        </w:rPr>
        <w:t xml:space="preserve">Keep </w:t>
      </w:r>
      <w:r w:rsidR="00685911">
        <w:rPr>
          <w:lang w:val="nl-NL"/>
        </w:rPr>
        <w:t>Assist</w:t>
      </w:r>
      <w:r w:rsidR="007E11AD">
        <w:rPr>
          <w:lang w:val="nl-NL"/>
        </w:rPr>
        <w:t>.</w:t>
      </w:r>
      <w:r w:rsidR="00724F5A">
        <w:rPr>
          <w:lang w:val="nl-NL"/>
        </w:rPr>
        <w:t xml:space="preserve"> (Volvo Trucks, 2023)</w:t>
      </w:r>
    </w:p>
    <w:p w14:paraId="3669A0C3" w14:textId="5FFAEBC3" w:rsidR="009A6B1E" w:rsidRDefault="004442D6" w:rsidP="00C83C3C">
      <w:pPr>
        <w:rPr>
          <w:lang w:val="nl-NL"/>
        </w:rPr>
      </w:pPr>
      <w:r>
        <w:rPr>
          <w:lang w:val="nl-NL"/>
        </w:rPr>
        <w:t xml:space="preserve">De </w:t>
      </w:r>
      <w:proofErr w:type="spellStart"/>
      <w:r>
        <w:rPr>
          <w:lang w:val="nl-NL"/>
        </w:rPr>
        <w:t>adaptive</w:t>
      </w:r>
      <w:proofErr w:type="spellEnd"/>
      <w:r>
        <w:rPr>
          <w:lang w:val="nl-NL"/>
        </w:rPr>
        <w:t xml:space="preserve"> cruise control is een</w:t>
      </w:r>
      <w:r w:rsidR="00FD3265">
        <w:rPr>
          <w:lang w:val="nl-NL"/>
        </w:rPr>
        <w:t xml:space="preserve"> snelheidsregelaar die zijn tempo automatisch aanpast aan zijn voorganger (ANWB, </w:t>
      </w:r>
      <w:proofErr w:type="spellStart"/>
      <w:r w:rsidR="00A8496C">
        <w:rPr>
          <w:lang w:val="nl-NL"/>
        </w:rPr>
        <w:t>z.d</w:t>
      </w:r>
      <w:proofErr w:type="spellEnd"/>
      <w:r w:rsidR="00A8496C">
        <w:rPr>
          <w:lang w:val="nl-NL"/>
        </w:rPr>
        <w:t xml:space="preserve">). </w:t>
      </w:r>
      <w:r>
        <w:rPr>
          <w:lang w:val="nl-NL"/>
        </w:rPr>
        <w:t xml:space="preserve">In </w:t>
      </w:r>
      <w:r w:rsidR="00EA7D74">
        <w:rPr>
          <w:lang w:val="nl-NL"/>
        </w:rPr>
        <w:t xml:space="preserve">figuur 1 </w:t>
      </w:r>
      <w:r w:rsidR="009A6B1E">
        <w:rPr>
          <w:lang w:val="nl-NL"/>
        </w:rPr>
        <w:t xml:space="preserve">is te zien hoe dit in de praktijk </w:t>
      </w:r>
      <w:proofErr w:type="gramStart"/>
      <w:r w:rsidR="009A6B1E">
        <w:rPr>
          <w:lang w:val="nl-NL"/>
        </w:rPr>
        <w:t>eruit ziet</w:t>
      </w:r>
      <w:proofErr w:type="gramEnd"/>
      <w:r w:rsidR="009A6B1E">
        <w:rPr>
          <w:lang w:val="nl-NL"/>
        </w:rPr>
        <w:t>.</w:t>
      </w:r>
    </w:p>
    <w:p w14:paraId="4DA827E6" w14:textId="77777777" w:rsidR="009A6B1E" w:rsidRDefault="009A6B1E" w:rsidP="009A6B1E">
      <w:pPr>
        <w:keepNext/>
      </w:pPr>
      <w:r w:rsidRPr="009A6B1E">
        <w:rPr>
          <w:noProof/>
          <w:lang w:val="nl-NL"/>
        </w:rPr>
        <w:drawing>
          <wp:inline distT="0" distB="0" distL="0" distR="0" wp14:anchorId="5CD77F1B" wp14:editId="2DB109DE">
            <wp:extent cx="5731510" cy="1239520"/>
            <wp:effectExtent l="0" t="0" r="2540" b="0"/>
            <wp:docPr id="853371768" name="Afbeelding 1" descr="Afbeelding met tekst,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71768" name="Afbeelding 1" descr="Afbeelding met tekst, schermopname, lijn&#10;&#10;Automatisch gegenereerde beschrijving"/>
                    <pic:cNvPicPr/>
                  </pic:nvPicPr>
                  <pic:blipFill>
                    <a:blip r:embed="rId9"/>
                    <a:stretch>
                      <a:fillRect/>
                    </a:stretch>
                  </pic:blipFill>
                  <pic:spPr>
                    <a:xfrm>
                      <a:off x="0" y="0"/>
                      <a:ext cx="5731510" cy="1239520"/>
                    </a:xfrm>
                    <a:prstGeom prst="rect">
                      <a:avLst/>
                    </a:prstGeom>
                  </pic:spPr>
                </pic:pic>
              </a:graphicData>
            </a:graphic>
          </wp:inline>
        </w:drawing>
      </w:r>
    </w:p>
    <w:p w14:paraId="470F93B2" w14:textId="2E0B3CF9" w:rsidR="009A6B1E" w:rsidRPr="00F867A6" w:rsidRDefault="009A6B1E" w:rsidP="009A6B1E">
      <w:pPr>
        <w:pStyle w:val="Bijschrift"/>
        <w:rPr>
          <w:lang w:val="nl-NL"/>
        </w:rPr>
      </w:pPr>
      <w:r w:rsidRPr="00F867A6">
        <w:rPr>
          <w:lang w:val="nl-NL"/>
        </w:rPr>
        <w:t xml:space="preserve">Figuur </w:t>
      </w:r>
      <w:r w:rsidR="006E1783">
        <w:fldChar w:fldCharType="begin"/>
      </w:r>
      <w:r w:rsidR="006E1783" w:rsidRPr="00F867A6">
        <w:rPr>
          <w:lang w:val="nl-NL"/>
        </w:rPr>
        <w:instrText xml:space="preserve"> SEQ Figuur \* ARABIC </w:instrText>
      </w:r>
      <w:r w:rsidR="006E1783">
        <w:fldChar w:fldCharType="separate"/>
      </w:r>
      <w:r w:rsidRPr="00F867A6">
        <w:rPr>
          <w:noProof/>
          <w:lang w:val="nl-NL"/>
        </w:rPr>
        <w:t>1</w:t>
      </w:r>
      <w:r w:rsidR="006E1783">
        <w:rPr>
          <w:noProof/>
        </w:rPr>
        <w:fldChar w:fldCharType="end"/>
      </w:r>
      <w:r w:rsidRPr="00F867A6">
        <w:rPr>
          <w:lang w:val="nl-NL"/>
        </w:rPr>
        <w:t xml:space="preserve">: werking </w:t>
      </w:r>
      <w:proofErr w:type="spellStart"/>
      <w:r w:rsidRPr="00F867A6">
        <w:rPr>
          <w:lang w:val="nl-NL"/>
        </w:rPr>
        <w:t>acc</w:t>
      </w:r>
      <w:proofErr w:type="spellEnd"/>
      <w:r w:rsidR="00F867A6" w:rsidRPr="00F867A6">
        <w:rPr>
          <w:lang w:val="nl-NL"/>
        </w:rPr>
        <w:t xml:space="preserve"> </w:t>
      </w:r>
      <w:r w:rsidR="00F867A6">
        <w:rPr>
          <w:lang w:val="nl-NL"/>
        </w:rPr>
        <w:t>(MV</w:t>
      </w:r>
      <w:r w:rsidR="00D77E65">
        <w:rPr>
          <w:lang w:val="nl-NL"/>
        </w:rPr>
        <w:t xml:space="preserve">W Autotechniek, </w:t>
      </w:r>
      <w:proofErr w:type="spellStart"/>
      <w:r w:rsidR="00D77E65">
        <w:rPr>
          <w:lang w:val="nl-NL"/>
        </w:rPr>
        <w:t>z.d</w:t>
      </w:r>
      <w:proofErr w:type="spellEnd"/>
      <w:r w:rsidR="00D77E65">
        <w:rPr>
          <w:lang w:val="nl-NL"/>
        </w:rPr>
        <w:t>)</w:t>
      </w:r>
    </w:p>
    <w:p w14:paraId="10D17BCF" w14:textId="71259FEA" w:rsidR="009A6B1E" w:rsidRDefault="00584B1E" w:rsidP="009A6B1E">
      <w:pPr>
        <w:rPr>
          <w:lang w:val="nl-NL"/>
        </w:rPr>
      </w:pPr>
      <w:r w:rsidRPr="00ED3344">
        <w:rPr>
          <w:lang w:val="nl-NL"/>
        </w:rPr>
        <w:t xml:space="preserve">De </w:t>
      </w:r>
      <w:proofErr w:type="spellStart"/>
      <w:r w:rsidRPr="00ED3344">
        <w:rPr>
          <w:lang w:val="nl-NL"/>
        </w:rPr>
        <w:t>lane</w:t>
      </w:r>
      <w:proofErr w:type="spellEnd"/>
      <w:r w:rsidRPr="00ED3344">
        <w:rPr>
          <w:lang w:val="nl-NL"/>
        </w:rPr>
        <w:t xml:space="preserve"> change support</w:t>
      </w:r>
      <w:r w:rsidR="00ED3344" w:rsidRPr="00ED3344">
        <w:rPr>
          <w:lang w:val="nl-NL"/>
        </w:rPr>
        <w:t xml:space="preserve"> is de </w:t>
      </w:r>
      <w:r w:rsidR="00ED3344">
        <w:rPr>
          <w:lang w:val="nl-NL"/>
        </w:rPr>
        <w:t xml:space="preserve">naam voor </w:t>
      </w:r>
      <w:r w:rsidR="008E1ACE">
        <w:rPr>
          <w:lang w:val="nl-NL"/>
        </w:rPr>
        <w:t>dode hoek detectie</w:t>
      </w:r>
      <w:r w:rsidR="00ED3344">
        <w:rPr>
          <w:lang w:val="nl-NL"/>
        </w:rPr>
        <w:t xml:space="preserve"> bij vrachtwagens van Volvo. </w:t>
      </w:r>
      <w:r w:rsidR="00E147CF">
        <w:rPr>
          <w:lang w:val="nl-NL"/>
        </w:rPr>
        <w:t xml:space="preserve">Dit hulpmiddel </w:t>
      </w:r>
      <w:r w:rsidR="00942A04">
        <w:rPr>
          <w:lang w:val="nl-NL"/>
        </w:rPr>
        <w:t xml:space="preserve">detecteert </w:t>
      </w:r>
      <w:r w:rsidR="00F3450B">
        <w:rPr>
          <w:lang w:val="nl-NL"/>
        </w:rPr>
        <w:t xml:space="preserve">andere weggebruikers in </w:t>
      </w:r>
      <w:r w:rsidR="00942A04">
        <w:rPr>
          <w:lang w:val="nl-NL"/>
        </w:rPr>
        <w:t xml:space="preserve">de dode hoek van de vrachtauto. </w:t>
      </w:r>
      <w:r w:rsidR="00F3450B">
        <w:rPr>
          <w:lang w:val="nl-NL"/>
        </w:rPr>
        <w:t xml:space="preserve">Wanneer dit het geval is zal er een waarschuwingslampje oplichten </w:t>
      </w:r>
      <w:r w:rsidR="00F30ADB">
        <w:rPr>
          <w:lang w:val="nl-NL"/>
        </w:rPr>
        <w:t xml:space="preserve">aan de buitenspiegel van de situatie. </w:t>
      </w:r>
      <w:r w:rsidR="00A6012D">
        <w:rPr>
          <w:lang w:val="nl-NL"/>
        </w:rPr>
        <w:t>(</w:t>
      </w:r>
      <w:proofErr w:type="spellStart"/>
      <w:r w:rsidR="00A6012D">
        <w:rPr>
          <w:lang w:val="nl-NL"/>
        </w:rPr>
        <w:t>Clear</w:t>
      </w:r>
      <w:proofErr w:type="spellEnd"/>
      <w:r w:rsidR="00A6012D">
        <w:rPr>
          <w:lang w:val="nl-NL"/>
        </w:rPr>
        <w:t xml:space="preserve"> Technology, 2019)</w:t>
      </w:r>
    </w:p>
    <w:p w14:paraId="3FCC166B" w14:textId="21C5568E" w:rsidR="00F246DB" w:rsidRDefault="00F246DB" w:rsidP="009A6B1E">
      <w:pPr>
        <w:rPr>
          <w:lang w:val="nl-NL"/>
        </w:rPr>
      </w:pPr>
      <w:r>
        <w:rPr>
          <w:lang w:val="nl-NL"/>
        </w:rPr>
        <w:t xml:space="preserve">De </w:t>
      </w:r>
      <w:proofErr w:type="spellStart"/>
      <w:r>
        <w:rPr>
          <w:lang w:val="nl-NL"/>
        </w:rPr>
        <w:t>lane</w:t>
      </w:r>
      <w:proofErr w:type="spellEnd"/>
      <w:r>
        <w:rPr>
          <w:lang w:val="nl-NL"/>
        </w:rPr>
        <w:t xml:space="preserve"> </w:t>
      </w:r>
      <w:r w:rsidR="00094564">
        <w:rPr>
          <w:lang w:val="nl-NL"/>
        </w:rPr>
        <w:t>keep a</w:t>
      </w:r>
      <w:r>
        <w:rPr>
          <w:lang w:val="nl-NL"/>
        </w:rPr>
        <w:t>ssist</w:t>
      </w:r>
      <w:r w:rsidR="00FD5E5F">
        <w:rPr>
          <w:lang w:val="nl-NL"/>
        </w:rPr>
        <w:t xml:space="preserve"> houdt in de gaten of de vrachtwagen binnen de </w:t>
      </w:r>
      <w:r w:rsidR="00D42DB3">
        <w:rPr>
          <w:lang w:val="nl-NL"/>
        </w:rPr>
        <w:t>weg</w:t>
      </w:r>
      <w:r w:rsidR="00F270CF">
        <w:rPr>
          <w:lang w:val="nl-NL"/>
        </w:rPr>
        <w:t>belijning</w:t>
      </w:r>
      <w:r w:rsidR="00D42DB3">
        <w:rPr>
          <w:lang w:val="nl-NL"/>
        </w:rPr>
        <w:t xml:space="preserve"> rijdt. Wanneer dit niet het geval is grijpt het systeem actief in en stuurt de wagen</w:t>
      </w:r>
      <w:r w:rsidR="0004269E">
        <w:rPr>
          <w:lang w:val="nl-NL"/>
        </w:rPr>
        <w:t xml:space="preserve"> bij. </w:t>
      </w:r>
      <w:r w:rsidR="001A55C5">
        <w:rPr>
          <w:lang w:val="nl-NL"/>
        </w:rPr>
        <w:t>(</w:t>
      </w:r>
      <w:proofErr w:type="gramStart"/>
      <w:r w:rsidR="001A55C5">
        <w:rPr>
          <w:lang w:val="nl-NL"/>
        </w:rPr>
        <w:t>auto.nl</w:t>
      </w:r>
      <w:proofErr w:type="gramEnd"/>
      <w:r w:rsidR="001A55C5">
        <w:rPr>
          <w:lang w:val="nl-NL"/>
        </w:rPr>
        <w:t xml:space="preserve">, </w:t>
      </w:r>
      <w:proofErr w:type="spellStart"/>
      <w:r w:rsidR="001A55C5">
        <w:rPr>
          <w:lang w:val="nl-NL"/>
        </w:rPr>
        <w:t>z.d.</w:t>
      </w:r>
      <w:proofErr w:type="spellEnd"/>
      <w:r w:rsidR="001A55C5">
        <w:rPr>
          <w:lang w:val="nl-NL"/>
        </w:rPr>
        <w:t>)</w:t>
      </w:r>
    </w:p>
    <w:p w14:paraId="527DD00B" w14:textId="0906D7CA" w:rsidR="0004269E" w:rsidRDefault="0004269E" w:rsidP="009A6B1E">
      <w:pPr>
        <w:rPr>
          <w:lang w:val="nl-NL"/>
        </w:rPr>
      </w:pPr>
      <w:r>
        <w:rPr>
          <w:lang w:val="nl-NL"/>
        </w:rPr>
        <w:t xml:space="preserve">Om de systemen mogelijk te maken </w:t>
      </w:r>
      <w:r w:rsidR="00C828CC">
        <w:rPr>
          <w:lang w:val="nl-NL"/>
        </w:rPr>
        <w:t>wordt er vaak gebruik gemaakt van sensoren</w:t>
      </w:r>
      <w:r w:rsidR="00680A93">
        <w:rPr>
          <w:lang w:val="nl-NL"/>
        </w:rPr>
        <w:t xml:space="preserve">. </w:t>
      </w:r>
      <w:r w:rsidR="001A55C5">
        <w:rPr>
          <w:lang w:val="nl-NL"/>
        </w:rPr>
        <w:t xml:space="preserve">Voorbeelden hiervan zijn: </w:t>
      </w:r>
      <w:r w:rsidR="00526D34">
        <w:rPr>
          <w:lang w:val="nl-NL"/>
        </w:rPr>
        <w:t xml:space="preserve">ultrasoon, camera, radar en </w:t>
      </w:r>
      <w:proofErr w:type="spellStart"/>
      <w:r w:rsidR="00526D34">
        <w:rPr>
          <w:lang w:val="nl-NL"/>
        </w:rPr>
        <w:t>lidar</w:t>
      </w:r>
      <w:proofErr w:type="spellEnd"/>
      <w:r w:rsidR="00526D34">
        <w:rPr>
          <w:lang w:val="nl-NL"/>
        </w:rPr>
        <w:t xml:space="preserve">. </w:t>
      </w:r>
      <w:r w:rsidR="00BB7FA5">
        <w:rPr>
          <w:lang w:val="nl-NL"/>
        </w:rPr>
        <w:t xml:space="preserve">(CBX Nederland, </w:t>
      </w:r>
      <w:proofErr w:type="spellStart"/>
      <w:r w:rsidR="00BB7FA5">
        <w:rPr>
          <w:lang w:val="nl-NL"/>
        </w:rPr>
        <w:t>z.d.</w:t>
      </w:r>
      <w:proofErr w:type="spellEnd"/>
      <w:r w:rsidR="00BB7FA5">
        <w:rPr>
          <w:lang w:val="nl-NL"/>
        </w:rPr>
        <w:t>)</w:t>
      </w:r>
    </w:p>
    <w:p w14:paraId="73F83E34" w14:textId="726E8AD5" w:rsidR="00526D34" w:rsidRDefault="00526D34" w:rsidP="009A6B1E">
      <w:pPr>
        <w:rPr>
          <w:b/>
          <w:bCs/>
          <w:lang w:val="nl-NL"/>
        </w:rPr>
      </w:pPr>
      <w:r>
        <w:rPr>
          <w:b/>
          <w:bCs/>
          <w:lang w:val="nl-NL"/>
        </w:rPr>
        <w:t>Ultrasoon</w:t>
      </w:r>
    </w:p>
    <w:p w14:paraId="48381D82" w14:textId="77777777" w:rsidR="005A2249" w:rsidRDefault="000E33A5" w:rsidP="009A6B1E">
      <w:pPr>
        <w:rPr>
          <w:lang w:val="nl-NL"/>
        </w:rPr>
      </w:pPr>
      <w:r>
        <w:rPr>
          <w:lang w:val="nl-NL"/>
        </w:rPr>
        <w:t>De ultrasoon sensoren kunnen op een kleine afstand een object en de af</w:t>
      </w:r>
      <w:r w:rsidR="00722069">
        <w:rPr>
          <w:lang w:val="nl-NL"/>
        </w:rPr>
        <w:t>s</w:t>
      </w:r>
      <w:r>
        <w:rPr>
          <w:lang w:val="nl-NL"/>
        </w:rPr>
        <w:t xml:space="preserve">tand daarvan waarnemen. </w:t>
      </w:r>
      <w:r w:rsidR="00FF41F7">
        <w:rPr>
          <w:lang w:val="nl-NL"/>
        </w:rPr>
        <w:t xml:space="preserve">Denk bijvoorbeeld aan de parkeersensoren in een auto of in het geval van het project een vrachtwagen. </w:t>
      </w:r>
      <w:r w:rsidR="00722069">
        <w:rPr>
          <w:lang w:val="nl-NL"/>
        </w:rPr>
        <w:t xml:space="preserve">De sensoren hebben een eenvoudige werking en </w:t>
      </w:r>
      <w:r w:rsidR="005A2249">
        <w:rPr>
          <w:lang w:val="nl-NL"/>
        </w:rPr>
        <w:t xml:space="preserve">kalibreren niet. </w:t>
      </w:r>
    </w:p>
    <w:p w14:paraId="13FEF210" w14:textId="77777777" w:rsidR="005937E7" w:rsidRDefault="005937E7" w:rsidP="009A6B1E">
      <w:pPr>
        <w:rPr>
          <w:b/>
          <w:bCs/>
          <w:lang w:val="nl-NL"/>
        </w:rPr>
      </w:pPr>
      <w:r>
        <w:rPr>
          <w:b/>
          <w:bCs/>
          <w:lang w:val="nl-NL"/>
        </w:rPr>
        <w:t xml:space="preserve">Camera </w:t>
      </w:r>
    </w:p>
    <w:p w14:paraId="0EF78AFB" w14:textId="6B262652" w:rsidR="009067FF" w:rsidRDefault="005937E7" w:rsidP="009A6B1E">
      <w:pPr>
        <w:rPr>
          <w:lang w:val="nl-NL"/>
        </w:rPr>
      </w:pPr>
      <w:r>
        <w:rPr>
          <w:lang w:val="nl-NL"/>
        </w:rPr>
        <w:t>De camera sensor is een camera die beeld film</w:t>
      </w:r>
      <w:r w:rsidR="00C5637E">
        <w:rPr>
          <w:lang w:val="nl-NL"/>
        </w:rPr>
        <w:t xml:space="preserve">t. Aan de camerabeelden zit software gekoppeld die het beeld interpreteert en daarop bijstuurt of meldingen weergeeft. </w:t>
      </w:r>
      <w:r w:rsidR="00AA7768">
        <w:rPr>
          <w:lang w:val="nl-NL"/>
        </w:rPr>
        <w:t>Met de camera sensor kunnen bijvoorbeeld voertuigen</w:t>
      </w:r>
      <w:r w:rsidR="006E4EC5">
        <w:rPr>
          <w:lang w:val="nl-NL"/>
        </w:rPr>
        <w:t xml:space="preserve"> </w:t>
      </w:r>
      <w:r w:rsidR="000676B5">
        <w:rPr>
          <w:lang w:val="nl-NL"/>
        </w:rPr>
        <w:t xml:space="preserve">of belijning </w:t>
      </w:r>
      <w:proofErr w:type="gramStart"/>
      <w:r w:rsidR="006E4EC5">
        <w:rPr>
          <w:lang w:val="nl-NL"/>
        </w:rPr>
        <w:t>herkent</w:t>
      </w:r>
      <w:proofErr w:type="gramEnd"/>
      <w:r w:rsidR="006E4EC5">
        <w:rPr>
          <w:lang w:val="nl-NL"/>
        </w:rPr>
        <w:t xml:space="preserve"> worden</w:t>
      </w:r>
      <w:r w:rsidR="000676B5">
        <w:rPr>
          <w:lang w:val="nl-NL"/>
        </w:rPr>
        <w:t xml:space="preserve">. </w:t>
      </w:r>
      <w:r w:rsidR="008A7F3C">
        <w:rPr>
          <w:lang w:val="nl-NL"/>
        </w:rPr>
        <w:t>Kalibreren bij deze sensor is erg belangrijk</w:t>
      </w:r>
      <w:r w:rsidR="00AB4A40">
        <w:rPr>
          <w:lang w:val="nl-NL"/>
        </w:rPr>
        <w:t xml:space="preserve">, omdat de camera sensor vaak de rijrichting van het voertuig </w:t>
      </w:r>
      <w:r w:rsidR="009C67EC">
        <w:rPr>
          <w:lang w:val="nl-NL"/>
        </w:rPr>
        <w:t xml:space="preserve">bekijkt. </w:t>
      </w:r>
    </w:p>
    <w:p w14:paraId="54A571C9" w14:textId="658EC403" w:rsidR="009C67EC" w:rsidRDefault="009C67EC" w:rsidP="009A6B1E">
      <w:pPr>
        <w:rPr>
          <w:b/>
          <w:bCs/>
          <w:lang w:val="nl-NL"/>
        </w:rPr>
      </w:pPr>
      <w:r>
        <w:rPr>
          <w:b/>
          <w:bCs/>
          <w:lang w:val="nl-NL"/>
        </w:rPr>
        <w:lastRenderedPageBreak/>
        <w:t>Radar</w:t>
      </w:r>
    </w:p>
    <w:p w14:paraId="4A270477" w14:textId="3AEF3DDF" w:rsidR="009C67EC" w:rsidRDefault="00786B9B" w:rsidP="009A6B1E">
      <w:pPr>
        <w:rPr>
          <w:lang w:val="nl-NL"/>
        </w:rPr>
      </w:pPr>
      <w:r>
        <w:rPr>
          <w:lang w:val="nl-NL"/>
        </w:rPr>
        <w:t xml:space="preserve">Een radar sensor wordt gebruikt om objecten en de snelheid daarvan waar te nemen. De </w:t>
      </w:r>
      <w:r w:rsidR="00F9236E">
        <w:rPr>
          <w:lang w:val="nl-NL"/>
        </w:rPr>
        <w:t>sensor</w:t>
      </w:r>
      <w:r>
        <w:rPr>
          <w:lang w:val="nl-NL"/>
        </w:rPr>
        <w:t xml:space="preserve"> </w:t>
      </w:r>
      <w:r w:rsidR="00F9236E">
        <w:rPr>
          <w:lang w:val="nl-NL"/>
        </w:rPr>
        <w:t>stuurt</w:t>
      </w:r>
      <w:r>
        <w:rPr>
          <w:lang w:val="nl-NL"/>
        </w:rPr>
        <w:t xml:space="preserve"> een </w:t>
      </w:r>
      <w:r w:rsidR="00F66A5F">
        <w:rPr>
          <w:lang w:val="nl-NL"/>
        </w:rPr>
        <w:t xml:space="preserve">radiofrequentie weg die </w:t>
      </w:r>
      <w:r w:rsidR="005F2A53">
        <w:rPr>
          <w:lang w:val="nl-NL"/>
        </w:rPr>
        <w:t xml:space="preserve">weer </w:t>
      </w:r>
      <w:r w:rsidR="00360CEB">
        <w:rPr>
          <w:lang w:val="nl-NL"/>
        </w:rPr>
        <w:t>terugkaatst. Hierdoor kan</w:t>
      </w:r>
      <w:r w:rsidR="00F9236E">
        <w:rPr>
          <w:lang w:val="nl-NL"/>
        </w:rPr>
        <w:t xml:space="preserve"> de sensor de locatie van een object waarnemen en de snelheid </w:t>
      </w:r>
      <w:r w:rsidR="00D83B83">
        <w:rPr>
          <w:lang w:val="nl-NL"/>
        </w:rPr>
        <w:t xml:space="preserve">hiervan meten. De techniek is goed toepasbaar voor onder andere </w:t>
      </w:r>
      <w:proofErr w:type="spellStart"/>
      <w:r w:rsidR="00D83B83">
        <w:rPr>
          <w:lang w:val="nl-NL"/>
        </w:rPr>
        <w:t>adaptive</w:t>
      </w:r>
      <w:proofErr w:type="spellEnd"/>
      <w:r w:rsidR="00D83B83">
        <w:rPr>
          <w:lang w:val="nl-NL"/>
        </w:rPr>
        <w:t xml:space="preserve"> cruise control of dode hoek detectie. </w:t>
      </w:r>
      <w:r w:rsidR="008744C8">
        <w:rPr>
          <w:lang w:val="nl-NL"/>
        </w:rPr>
        <w:t>Er zijn verschillende type radar sensoren:</w:t>
      </w:r>
    </w:p>
    <w:p w14:paraId="00048A44" w14:textId="1E958DA8" w:rsidR="008744C8" w:rsidRDefault="008744C8" w:rsidP="008744C8">
      <w:pPr>
        <w:pStyle w:val="Lijstalinea"/>
        <w:numPr>
          <w:ilvl w:val="0"/>
          <w:numId w:val="11"/>
        </w:numPr>
        <w:rPr>
          <w:lang w:val="en-US"/>
        </w:rPr>
      </w:pPr>
      <w:r w:rsidRPr="00DE46ED">
        <w:rPr>
          <w:lang w:val="en-US"/>
        </w:rPr>
        <w:t>Short range radar (SRR)</w:t>
      </w:r>
      <w:r w:rsidR="00DE46ED" w:rsidRPr="00DE46ED">
        <w:rPr>
          <w:lang w:val="en-US"/>
        </w:rPr>
        <w:t xml:space="preserve">: 0.5 </w:t>
      </w:r>
      <w:proofErr w:type="spellStart"/>
      <w:r w:rsidR="00DE46ED" w:rsidRPr="00DE46ED">
        <w:rPr>
          <w:lang w:val="en-US"/>
        </w:rPr>
        <w:t>t</w:t>
      </w:r>
      <w:r w:rsidR="00DE46ED">
        <w:rPr>
          <w:lang w:val="en-US"/>
        </w:rPr>
        <w:t>ot</w:t>
      </w:r>
      <w:proofErr w:type="spellEnd"/>
      <w:r w:rsidR="00DE46ED">
        <w:rPr>
          <w:lang w:val="en-US"/>
        </w:rPr>
        <w:t xml:space="preserve"> 20 meter</w:t>
      </w:r>
    </w:p>
    <w:p w14:paraId="3B89C9A4" w14:textId="51761D1E" w:rsidR="00DE46ED" w:rsidRDefault="00DE46ED" w:rsidP="008744C8">
      <w:pPr>
        <w:pStyle w:val="Lijstalinea"/>
        <w:numPr>
          <w:ilvl w:val="0"/>
          <w:numId w:val="11"/>
        </w:numPr>
        <w:rPr>
          <w:lang w:val="nl-NL"/>
        </w:rPr>
      </w:pPr>
      <w:r w:rsidRPr="00DE46ED">
        <w:rPr>
          <w:lang w:val="nl-NL"/>
        </w:rPr>
        <w:t>Medium range radar (MRR): 1 tot 60 met</w:t>
      </w:r>
      <w:r>
        <w:rPr>
          <w:lang w:val="nl-NL"/>
        </w:rPr>
        <w:t>er</w:t>
      </w:r>
    </w:p>
    <w:p w14:paraId="514F8E73" w14:textId="6B6348DE" w:rsidR="00DE46ED" w:rsidRDefault="00DE46ED" w:rsidP="008744C8">
      <w:pPr>
        <w:pStyle w:val="Lijstalinea"/>
        <w:numPr>
          <w:ilvl w:val="0"/>
          <w:numId w:val="11"/>
        </w:numPr>
        <w:rPr>
          <w:lang w:val="en-US"/>
        </w:rPr>
      </w:pPr>
      <w:r w:rsidRPr="00DE46ED">
        <w:rPr>
          <w:lang w:val="en-US"/>
        </w:rPr>
        <w:t xml:space="preserve">Long range radar (LRR) – 10 </w:t>
      </w:r>
      <w:proofErr w:type="spellStart"/>
      <w:r w:rsidRPr="00DE46ED">
        <w:rPr>
          <w:lang w:val="en-US"/>
        </w:rPr>
        <w:t>t</w:t>
      </w:r>
      <w:r>
        <w:rPr>
          <w:lang w:val="en-US"/>
        </w:rPr>
        <w:t>ot</w:t>
      </w:r>
      <w:proofErr w:type="spellEnd"/>
      <w:r>
        <w:rPr>
          <w:lang w:val="en-US"/>
        </w:rPr>
        <w:t xml:space="preserve"> 250 meter</w:t>
      </w:r>
    </w:p>
    <w:p w14:paraId="3FEBAB07" w14:textId="77777777" w:rsidR="005B513A" w:rsidRDefault="00DE46ED" w:rsidP="00DE46ED">
      <w:pPr>
        <w:rPr>
          <w:lang w:val="nl-NL"/>
        </w:rPr>
      </w:pPr>
      <w:r w:rsidRPr="00DE46ED">
        <w:rPr>
          <w:lang w:val="nl-NL"/>
        </w:rPr>
        <w:t>De radar sensoren zijn n</w:t>
      </w:r>
      <w:r>
        <w:rPr>
          <w:lang w:val="nl-NL"/>
        </w:rPr>
        <w:t xml:space="preserve">iet goed in het herkennen van kleine </w:t>
      </w:r>
      <w:r w:rsidR="007C54C3">
        <w:rPr>
          <w:lang w:val="nl-NL"/>
        </w:rPr>
        <w:t>objecten en kunnen niet dingen herkennen/ classificeren.</w:t>
      </w:r>
      <w:r w:rsidR="005B513A">
        <w:rPr>
          <w:lang w:val="nl-NL"/>
        </w:rPr>
        <w:t xml:space="preserve"> Voor dit type sensor is het kalibreren ervan erg belangrijk om een goede werking te garanderen. </w:t>
      </w:r>
    </w:p>
    <w:p w14:paraId="0DC9B54E" w14:textId="77777777" w:rsidR="005B513A" w:rsidRDefault="005B513A" w:rsidP="00DE46ED">
      <w:pPr>
        <w:rPr>
          <w:b/>
          <w:bCs/>
          <w:lang w:val="nl-NL"/>
        </w:rPr>
      </w:pPr>
      <w:proofErr w:type="spellStart"/>
      <w:r>
        <w:rPr>
          <w:b/>
          <w:bCs/>
          <w:lang w:val="nl-NL"/>
        </w:rPr>
        <w:t>Lidar</w:t>
      </w:r>
      <w:proofErr w:type="spellEnd"/>
    </w:p>
    <w:p w14:paraId="29DA2ADD" w14:textId="2DD6CF85" w:rsidR="00DE46ED" w:rsidRPr="00DE46ED" w:rsidRDefault="005B513A" w:rsidP="00DE46ED">
      <w:pPr>
        <w:rPr>
          <w:lang w:val="nl-NL"/>
        </w:rPr>
      </w:pPr>
      <w:r>
        <w:rPr>
          <w:lang w:val="nl-NL"/>
        </w:rPr>
        <w:t xml:space="preserve">De </w:t>
      </w:r>
      <w:proofErr w:type="spellStart"/>
      <w:r>
        <w:rPr>
          <w:lang w:val="nl-NL"/>
        </w:rPr>
        <w:t>lidar</w:t>
      </w:r>
      <w:proofErr w:type="spellEnd"/>
      <w:r>
        <w:rPr>
          <w:lang w:val="nl-NL"/>
        </w:rPr>
        <w:t xml:space="preserve"> sensor is een geavanceerde variant van de radar sensor. </w:t>
      </w:r>
      <w:r w:rsidR="001C1371">
        <w:rPr>
          <w:lang w:val="nl-NL"/>
        </w:rPr>
        <w:t xml:space="preserve">Waar er bij radar met radiofrequentie wordt gewerkt, </w:t>
      </w:r>
      <w:r w:rsidR="000F63EA">
        <w:rPr>
          <w:lang w:val="nl-NL"/>
        </w:rPr>
        <w:t xml:space="preserve">maakt de </w:t>
      </w:r>
      <w:proofErr w:type="spellStart"/>
      <w:r w:rsidR="000F63EA">
        <w:rPr>
          <w:lang w:val="nl-NL"/>
        </w:rPr>
        <w:t>lidar</w:t>
      </w:r>
      <w:proofErr w:type="spellEnd"/>
      <w:r w:rsidR="000F63EA">
        <w:rPr>
          <w:lang w:val="nl-NL"/>
        </w:rPr>
        <w:t xml:space="preserve"> sensor gebruik van lichtgolven. Het doel van beide sensoren is </w:t>
      </w:r>
      <w:r w:rsidR="00040875">
        <w:rPr>
          <w:lang w:val="nl-NL"/>
        </w:rPr>
        <w:t xml:space="preserve">overigens vergelijkbaar. De </w:t>
      </w:r>
      <w:proofErr w:type="spellStart"/>
      <w:r w:rsidR="00040875">
        <w:rPr>
          <w:lang w:val="nl-NL"/>
        </w:rPr>
        <w:t>lidar</w:t>
      </w:r>
      <w:proofErr w:type="spellEnd"/>
      <w:r w:rsidR="00040875">
        <w:rPr>
          <w:lang w:val="nl-NL"/>
        </w:rPr>
        <w:t xml:space="preserve"> sensor wordt vaak toegepast voor 360 graden beeld en kan heel nauwkeurig objecten en vormen waarnemen is een </w:t>
      </w:r>
      <w:r w:rsidR="00E75975">
        <w:rPr>
          <w:lang w:val="nl-NL"/>
        </w:rPr>
        <w:t xml:space="preserve">soort 3D model. Dit kan tot wel 200 meter worden gedaan. De </w:t>
      </w:r>
      <w:proofErr w:type="spellStart"/>
      <w:r w:rsidR="00E75975">
        <w:rPr>
          <w:lang w:val="nl-NL"/>
        </w:rPr>
        <w:t>lidar</w:t>
      </w:r>
      <w:proofErr w:type="spellEnd"/>
      <w:r w:rsidR="00E75975">
        <w:rPr>
          <w:lang w:val="nl-NL"/>
        </w:rPr>
        <w:t xml:space="preserve"> techniek kan auto’s, mensen, dieren, bomen en andere soorten objecten onderscheiden. </w:t>
      </w:r>
      <w:r w:rsidR="004108B9">
        <w:rPr>
          <w:lang w:val="nl-NL"/>
        </w:rPr>
        <w:t>Deze</w:t>
      </w:r>
      <w:r w:rsidR="004F0BE0">
        <w:rPr>
          <w:lang w:val="nl-NL"/>
        </w:rPr>
        <w:t xml:space="preserve"> sensor dient als aanvulling op de radar en camera sensoren en kan geen volledige vervanger zijn. </w:t>
      </w:r>
      <w:r w:rsidR="00942ED6">
        <w:rPr>
          <w:lang w:val="nl-NL"/>
        </w:rPr>
        <w:t xml:space="preserve">Daarnaast is voor het functioneren een juiste kalibratie noodzakelijk. </w:t>
      </w:r>
      <w:r w:rsidR="007C54C3">
        <w:rPr>
          <w:lang w:val="nl-NL"/>
        </w:rPr>
        <w:t xml:space="preserve"> </w:t>
      </w:r>
    </w:p>
    <w:p w14:paraId="5D9C5D49" w14:textId="77777777" w:rsidR="005A2249" w:rsidRPr="00DE46ED" w:rsidRDefault="005A2249" w:rsidP="009A6B1E">
      <w:pPr>
        <w:rPr>
          <w:lang w:val="nl-NL"/>
        </w:rPr>
      </w:pPr>
    </w:p>
    <w:p w14:paraId="3262C988" w14:textId="77777777" w:rsidR="005326CB" w:rsidRPr="00DE46ED" w:rsidRDefault="005326CB" w:rsidP="009A6B1E">
      <w:pPr>
        <w:rPr>
          <w:lang w:val="nl-NL"/>
        </w:rPr>
      </w:pPr>
    </w:p>
    <w:p w14:paraId="2E0687EB" w14:textId="2A02EF6E" w:rsidR="00416F0D" w:rsidRPr="00520FAF" w:rsidRDefault="00416F0D">
      <w:pPr>
        <w:rPr>
          <w:lang w:val="nl-NL"/>
        </w:rPr>
      </w:pPr>
      <w:r w:rsidRPr="00DE46ED">
        <w:rPr>
          <w:lang w:val="nl-NL"/>
        </w:rPr>
        <w:br w:type="page"/>
      </w:r>
    </w:p>
    <w:p w14:paraId="02827323" w14:textId="167043BF" w:rsidR="00F70994" w:rsidRPr="00520FAF" w:rsidRDefault="003E055E" w:rsidP="003E055E">
      <w:pPr>
        <w:pStyle w:val="Kop1"/>
        <w:rPr>
          <w:lang w:val="nl-NL"/>
        </w:rPr>
      </w:pPr>
      <w:bookmarkStart w:id="5" w:name="_Toc149553009"/>
      <w:r w:rsidRPr="00520FAF">
        <w:rPr>
          <w:lang w:val="nl-NL"/>
        </w:rPr>
        <w:lastRenderedPageBreak/>
        <w:t>Bestaande Beveiligingsmethoden in de Transportsector</w:t>
      </w:r>
      <w:bookmarkEnd w:id="5"/>
    </w:p>
    <w:p w14:paraId="056CADA8" w14:textId="7612AB97" w:rsidR="0035059F" w:rsidRPr="00520FAF" w:rsidRDefault="00162C77" w:rsidP="0035059F">
      <w:pPr>
        <w:rPr>
          <w:lang w:val="nl-NL"/>
        </w:rPr>
      </w:pPr>
      <w:r w:rsidRPr="00520FAF">
        <w:rPr>
          <w:lang w:val="nl-NL"/>
        </w:rPr>
        <w:t xml:space="preserve">In dit hoofdstuk zullen we een overzicht tonen van de huidige beveiligingsmethoden die momenteel in de transportsector worden toegepast. We zullen de bestaande </w:t>
      </w:r>
      <w:r w:rsidR="008C58A0" w:rsidRPr="00520FAF">
        <w:rPr>
          <w:lang w:val="nl-NL"/>
        </w:rPr>
        <w:t>praktijken</w:t>
      </w:r>
      <w:r w:rsidRPr="00520FAF">
        <w:rPr>
          <w:lang w:val="nl-NL"/>
        </w:rPr>
        <w:t xml:space="preserve">, technologieën en protocollen onderzoeken van vrachtbeveiliging. Het doel van dit hoofdstuk is om </w:t>
      </w:r>
      <w:r w:rsidRPr="6D99F404">
        <w:rPr>
          <w:lang w:val="nl-NL"/>
        </w:rPr>
        <w:t>d</w:t>
      </w:r>
      <w:r w:rsidR="238598F8" w:rsidRPr="6D99F404">
        <w:rPr>
          <w:lang w:val="nl-NL"/>
        </w:rPr>
        <w:t>e</w:t>
      </w:r>
      <w:r w:rsidRPr="00520FAF">
        <w:rPr>
          <w:lang w:val="nl-NL"/>
        </w:rPr>
        <w:t xml:space="preserve"> bestaande methoden te begrijpen.</w:t>
      </w:r>
    </w:p>
    <w:p w14:paraId="45B7886B" w14:textId="77777777" w:rsidR="00A95D79" w:rsidRPr="00A95D79" w:rsidRDefault="00EF5DF5" w:rsidP="00A7726D">
      <w:pPr>
        <w:rPr>
          <w:b/>
          <w:bCs/>
          <w:lang w:val="nl-NL"/>
        </w:rPr>
      </w:pPr>
      <w:r w:rsidRPr="00A95D79">
        <w:rPr>
          <w:b/>
          <w:bCs/>
          <w:lang w:val="nl-NL"/>
        </w:rPr>
        <w:t>Fysieke beveiliging</w:t>
      </w:r>
    </w:p>
    <w:p w14:paraId="4570D28A" w14:textId="310F3E3E" w:rsidR="00A7726D" w:rsidRDefault="00A95D79" w:rsidP="00A7726D">
      <w:pPr>
        <w:rPr>
          <w:lang w:val="nl-NL"/>
        </w:rPr>
      </w:pPr>
      <w:r>
        <w:rPr>
          <w:lang w:val="nl-NL"/>
        </w:rPr>
        <w:t>D</w:t>
      </w:r>
      <w:r w:rsidR="00C83202">
        <w:rPr>
          <w:lang w:val="nl-NL"/>
        </w:rPr>
        <w:t xml:space="preserve">enk hierbij aan </w:t>
      </w:r>
      <w:r w:rsidR="00EF5DF5" w:rsidRPr="00EF5DF5">
        <w:rPr>
          <w:lang w:val="nl-NL"/>
        </w:rPr>
        <w:t>bewakingssystemen, hekken, bewakingscamera's en toegangscontrole om</w:t>
      </w:r>
      <w:r w:rsidR="0095622B">
        <w:rPr>
          <w:lang w:val="nl-NL"/>
        </w:rPr>
        <w:t xml:space="preserve"> onverantwoorde</w:t>
      </w:r>
      <w:r w:rsidR="00EF5DF5" w:rsidRPr="00EF5DF5">
        <w:rPr>
          <w:lang w:val="nl-NL"/>
        </w:rPr>
        <w:t xml:space="preserve"> toegang tot transportfaciliteiten en vrachtvoertuigen te voorkomen.</w:t>
      </w:r>
      <w:r w:rsidR="002F4026">
        <w:rPr>
          <w:lang w:val="nl-NL"/>
        </w:rPr>
        <w:t xml:space="preserve"> </w:t>
      </w:r>
    </w:p>
    <w:p w14:paraId="2C56DA10" w14:textId="2D0F3C03" w:rsidR="00A95D79" w:rsidRDefault="002A62B2" w:rsidP="00A7726D">
      <w:pPr>
        <w:rPr>
          <w:b/>
          <w:bCs/>
          <w:lang w:val="nl-NL"/>
        </w:rPr>
      </w:pPr>
      <w:r w:rsidRPr="002A62B2">
        <w:rPr>
          <w:b/>
          <w:bCs/>
          <w:lang w:val="nl-NL"/>
        </w:rPr>
        <w:t>Cybersecurity in de transportsector</w:t>
      </w:r>
    </w:p>
    <w:p w14:paraId="59CFB761" w14:textId="4AAB86D0" w:rsidR="00EF5DF5" w:rsidRDefault="0010171C" w:rsidP="00A7726D">
      <w:pPr>
        <w:rPr>
          <w:lang w:val="nl-NL"/>
        </w:rPr>
      </w:pPr>
      <w:r w:rsidRPr="0010171C">
        <w:rPr>
          <w:lang w:val="nl-NL"/>
        </w:rPr>
        <w:t xml:space="preserve">De digitalisering van de transportsector vergroot het belang van cybersecurity. Online groeit het aantal kwetsbaarheden door bedreigingen als terrorisme, ransomware en inbreuken op </w:t>
      </w:r>
      <w:r w:rsidR="00C81428" w:rsidRPr="0010171C">
        <w:rPr>
          <w:lang w:val="nl-NL"/>
        </w:rPr>
        <w:t>web toepassingen</w:t>
      </w:r>
      <w:r w:rsidRPr="0010171C">
        <w:rPr>
          <w:lang w:val="nl-NL"/>
        </w:rPr>
        <w:t>. Een succesvolle beveiliging vereist een combinatie van processen, medewerkersbewustwording en geavanceerde technologieën. Training van medewerkers, integratie van informatiebeveiliging in het leveranciersbeheerproces en proactieve maatregelen, zoals penetratietesten en beveiligingsmonitoring, zijn cruciaal. Het inschakelen van een Managed Security Services Provider (MSSP) kan bijdragen aan voortdurende beveiliging in de transportsector.</w:t>
      </w:r>
      <w:r>
        <w:rPr>
          <w:lang w:val="nl-NL"/>
        </w:rPr>
        <w:t xml:space="preserve"> </w:t>
      </w:r>
    </w:p>
    <w:p w14:paraId="6EF99266" w14:textId="1F94DC66" w:rsidR="007E18D0" w:rsidRPr="002A310A" w:rsidRDefault="002A310A" w:rsidP="00A7726D">
      <w:pPr>
        <w:rPr>
          <w:b/>
          <w:bCs/>
          <w:lang w:val="nl-NL"/>
        </w:rPr>
      </w:pPr>
      <w:r w:rsidRPr="002A310A">
        <w:rPr>
          <w:b/>
          <w:bCs/>
          <w:lang w:val="nl-NL"/>
        </w:rPr>
        <w:t>GPS-tracking in de transportsector</w:t>
      </w:r>
    </w:p>
    <w:p w14:paraId="71AFFEB2" w14:textId="55BB9383" w:rsidR="002A310A" w:rsidRDefault="002A310A" w:rsidP="00A7726D">
      <w:pPr>
        <w:rPr>
          <w:lang w:val="nl-NL"/>
        </w:rPr>
      </w:pPr>
      <w:r w:rsidRPr="002A310A">
        <w:rPr>
          <w:lang w:val="nl-NL"/>
        </w:rPr>
        <w:t xml:space="preserve">GPS-tracking is van </w:t>
      </w:r>
      <w:r w:rsidR="00AA0F48">
        <w:rPr>
          <w:lang w:val="nl-NL"/>
        </w:rPr>
        <w:t>veel</w:t>
      </w:r>
      <w:r w:rsidRPr="002A310A">
        <w:rPr>
          <w:lang w:val="nl-NL"/>
        </w:rPr>
        <w:t xml:space="preserve"> waarde voor de transport- en logistieke sector. Het biedt </w:t>
      </w:r>
      <w:proofErr w:type="spellStart"/>
      <w:r w:rsidRPr="002A310A">
        <w:rPr>
          <w:lang w:val="nl-NL"/>
        </w:rPr>
        <w:t>real-time</w:t>
      </w:r>
      <w:proofErr w:type="spellEnd"/>
      <w:r w:rsidRPr="002A310A">
        <w:rPr>
          <w:lang w:val="nl-NL"/>
        </w:rPr>
        <w:t xml:space="preserve"> inzicht in voertuiglocaties, verbetert de efficiëntie van routes, minimaliseert diefstalrisico's, analyseert operationele kosten, bevordert chauffeursveiligheid, optimaliseert vlootbeheer en vermindert verspilling van bedrijfsbronnen. GPS-tracking is </w:t>
      </w:r>
      <w:r w:rsidR="0003171B">
        <w:rPr>
          <w:lang w:val="nl-NL"/>
        </w:rPr>
        <w:t xml:space="preserve">dus </w:t>
      </w:r>
      <w:r w:rsidRPr="002A310A">
        <w:rPr>
          <w:lang w:val="nl-NL"/>
        </w:rPr>
        <w:t>een betaalbare en eenvoudige manier om</w:t>
      </w:r>
      <w:r w:rsidR="00AA0F48">
        <w:rPr>
          <w:lang w:val="nl-NL"/>
        </w:rPr>
        <w:t xml:space="preserve"> een</w:t>
      </w:r>
      <w:r w:rsidRPr="002A310A">
        <w:rPr>
          <w:lang w:val="nl-NL"/>
        </w:rPr>
        <w:t xml:space="preserve"> bedrijf soepel te laten draaien.</w:t>
      </w:r>
      <w:r>
        <w:rPr>
          <w:lang w:val="nl-NL"/>
        </w:rPr>
        <w:t xml:space="preserve"> </w:t>
      </w:r>
    </w:p>
    <w:p w14:paraId="620767F6" w14:textId="07D1589E" w:rsidR="009B6DF6" w:rsidRPr="00DC2234" w:rsidRDefault="00DC2234" w:rsidP="00A7726D">
      <w:pPr>
        <w:rPr>
          <w:b/>
          <w:bCs/>
          <w:lang w:val="nl-NL"/>
        </w:rPr>
      </w:pPr>
      <w:r w:rsidRPr="00DC2234">
        <w:rPr>
          <w:b/>
          <w:bCs/>
          <w:lang w:val="nl-NL"/>
        </w:rPr>
        <w:t>TAPA (</w:t>
      </w:r>
      <w:proofErr w:type="spellStart"/>
      <w:r w:rsidRPr="00DC2234">
        <w:rPr>
          <w:b/>
          <w:bCs/>
          <w:lang w:val="nl-NL"/>
        </w:rPr>
        <w:t>Transported</w:t>
      </w:r>
      <w:proofErr w:type="spellEnd"/>
      <w:r w:rsidRPr="00DC2234">
        <w:rPr>
          <w:b/>
          <w:bCs/>
          <w:lang w:val="nl-NL"/>
        </w:rPr>
        <w:t xml:space="preserve"> Asset </w:t>
      </w:r>
      <w:proofErr w:type="spellStart"/>
      <w:r w:rsidRPr="00DC2234">
        <w:rPr>
          <w:b/>
          <w:bCs/>
          <w:lang w:val="nl-NL"/>
        </w:rPr>
        <w:t>Protection</w:t>
      </w:r>
      <w:proofErr w:type="spellEnd"/>
      <w:r w:rsidRPr="00DC2234">
        <w:rPr>
          <w:b/>
          <w:bCs/>
          <w:lang w:val="nl-NL"/>
        </w:rPr>
        <w:t xml:space="preserve"> Association)</w:t>
      </w:r>
    </w:p>
    <w:p w14:paraId="1617628E" w14:textId="61735463" w:rsidR="00E11958" w:rsidRDefault="00CA7AA1" w:rsidP="00A7726D">
      <w:pPr>
        <w:rPr>
          <w:lang w:val="nl-NL"/>
        </w:rPr>
      </w:pPr>
      <w:r w:rsidRPr="00CA7AA1">
        <w:rPr>
          <w:lang w:val="nl-NL"/>
        </w:rPr>
        <w:t xml:space="preserve">TAPA is een wereldwijd platform waar belanghebbenden, </w:t>
      </w:r>
      <w:proofErr w:type="spellStart"/>
      <w:r w:rsidRPr="00CA7AA1">
        <w:rPr>
          <w:lang w:val="nl-NL"/>
        </w:rPr>
        <w:t>logistike</w:t>
      </w:r>
      <w:proofErr w:type="spellEnd"/>
      <w:r w:rsidRPr="00CA7AA1">
        <w:rPr>
          <w:lang w:val="nl-NL"/>
        </w:rPr>
        <w:t xml:space="preserve"> dienstverleners en vervoerders</w:t>
      </w:r>
      <w:r w:rsidR="007D281E">
        <w:rPr>
          <w:lang w:val="nl-NL"/>
        </w:rPr>
        <w:t xml:space="preserve"> </w:t>
      </w:r>
      <w:r w:rsidRPr="00CA7AA1">
        <w:rPr>
          <w:lang w:val="nl-NL"/>
        </w:rPr>
        <w:t>gezamenlijk beveiligingsnormen voor de supply chain vaststellen. Het hoofddoel van TAPA is het verminderen van transportcriminaliteit, ladingdiefstal en goederenverlies. Bedrijven die aan deze normen voldoen, kunnen zich 'TAPA-gecertificeerd' noemen</w:t>
      </w:r>
      <w:r w:rsidR="007D281E">
        <w:rPr>
          <w:lang w:val="nl-NL"/>
        </w:rPr>
        <w:t xml:space="preserve"> </w:t>
      </w:r>
      <w:r w:rsidRPr="00CA7AA1">
        <w:rPr>
          <w:lang w:val="nl-NL"/>
        </w:rPr>
        <w:t xml:space="preserve">wat aangeeft dat ze beveiligde bedrijfsprocessen </w:t>
      </w:r>
      <w:r w:rsidR="003A78B5">
        <w:rPr>
          <w:lang w:val="nl-NL"/>
        </w:rPr>
        <w:t xml:space="preserve">gebruiken </w:t>
      </w:r>
      <w:r w:rsidRPr="00CA7AA1">
        <w:rPr>
          <w:lang w:val="nl-NL"/>
        </w:rPr>
        <w:t>om de optimale beveiliging van goederen te waarborgen</w:t>
      </w:r>
      <w:r w:rsidR="00B72086">
        <w:rPr>
          <w:lang w:val="nl-NL"/>
        </w:rPr>
        <w:t>.</w:t>
      </w:r>
    </w:p>
    <w:p w14:paraId="5B319A65" w14:textId="77777777" w:rsidR="006961AD" w:rsidRDefault="006961AD" w:rsidP="00A7726D">
      <w:pPr>
        <w:rPr>
          <w:lang w:val="nl-NL"/>
        </w:rPr>
      </w:pPr>
    </w:p>
    <w:p w14:paraId="4EF4C073" w14:textId="77777777" w:rsidR="00AA0F48" w:rsidRDefault="00AA0F48" w:rsidP="00A7726D">
      <w:pPr>
        <w:rPr>
          <w:lang w:val="nl-NL"/>
        </w:rPr>
      </w:pPr>
    </w:p>
    <w:p w14:paraId="429FC37E" w14:textId="77777777" w:rsidR="00C81428" w:rsidRPr="00520FAF" w:rsidRDefault="00C81428" w:rsidP="00A7726D">
      <w:pPr>
        <w:rPr>
          <w:lang w:val="nl-NL"/>
        </w:rPr>
      </w:pPr>
    </w:p>
    <w:sectPr w:rsidR="00C81428" w:rsidRPr="00520FA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4F27"/>
    <w:multiLevelType w:val="hybridMultilevel"/>
    <w:tmpl w:val="8F9CF79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1F50F78"/>
    <w:multiLevelType w:val="hybridMultilevel"/>
    <w:tmpl w:val="2C52CBD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C0530CD"/>
    <w:multiLevelType w:val="hybridMultilevel"/>
    <w:tmpl w:val="0096C13E"/>
    <w:lvl w:ilvl="0" w:tplc="8B18C2EA">
      <w:start w:val="1"/>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24779BF"/>
    <w:multiLevelType w:val="hybridMultilevel"/>
    <w:tmpl w:val="9EF474BC"/>
    <w:lvl w:ilvl="0" w:tplc="1252170C">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1483550"/>
    <w:multiLevelType w:val="hybridMultilevel"/>
    <w:tmpl w:val="1D5837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4442603"/>
    <w:multiLevelType w:val="hybridMultilevel"/>
    <w:tmpl w:val="DAA46C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E9B4E4E"/>
    <w:multiLevelType w:val="hybridMultilevel"/>
    <w:tmpl w:val="F5C63C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BEC3E09"/>
    <w:multiLevelType w:val="hybridMultilevel"/>
    <w:tmpl w:val="37B2F91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66F92257"/>
    <w:multiLevelType w:val="hybridMultilevel"/>
    <w:tmpl w:val="D08045EC"/>
    <w:lvl w:ilvl="0" w:tplc="C9542244">
      <w:start w:val="1"/>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813438C"/>
    <w:multiLevelType w:val="hybridMultilevel"/>
    <w:tmpl w:val="66BE24AA"/>
    <w:lvl w:ilvl="0" w:tplc="7BC8127C">
      <w:start w:val="1"/>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D1A21CF"/>
    <w:multiLevelType w:val="hybridMultilevel"/>
    <w:tmpl w:val="4BC40B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28262688">
    <w:abstractNumId w:val="0"/>
  </w:num>
  <w:num w:numId="2" w16cid:durableId="2119835099">
    <w:abstractNumId w:val="1"/>
  </w:num>
  <w:num w:numId="3" w16cid:durableId="475530859">
    <w:abstractNumId w:val="7"/>
  </w:num>
  <w:num w:numId="4" w16cid:durableId="389502865">
    <w:abstractNumId w:val="10"/>
  </w:num>
  <w:num w:numId="5" w16cid:durableId="839278560">
    <w:abstractNumId w:val="5"/>
  </w:num>
  <w:num w:numId="6" w16cid:durableId="1091972867">
    <w:abstractNumId w:val="2"/>
  </w:num>
  <w:num w:numId="7" w16cid:durableId="1435712754">
    <w:abstractNumId w:val="9"/>
  </w:num>
  <w:num w:numId="8" w16cid:durableId="1413351754">
    <w:abstractNumId w:val="4"/>
  </w:num>
  <w:num w:numId="9" w16cid:durableId="1366250487">
    <w:abstractNumId w:val="8"/>
  </w:num>
  <w:num w:numId="10" w16cid:durableId="1826165400">
    <w:abstractNumId w:val="6"/>
  </w:num>
  <w:num w:numId="11" w16cid:durableId="297338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7C28C1"/>
    <w:rsid w:val="0003171B"/>
    <w:rsid w:val="00040875"/>
    <w:rsid w:val="0004269E"/>
    <w:rsid w:val="00047389"/>
    <w:rsid w:val="0005200C"/>
    <w:rsid w:val="000676B5"/>
    <w:rsid w:val="00077174"/>
    <w:rsid w:val="00077C67"/>
    <w:rsid w:val="00085961"/>
    <w:rsid w:val="00094564"/>
    <w:rsid w:val="00094D0B"/>
    <w:rsid w:val="00095C11"/>
    <w:rsid w:val="000A0F3A"/>
    <w:rsid w:val="000B5FE7"/>
    <w:rsid w:val="000B6420"/>
    <w:rsid w:val="000C3645"/>
    <w:rsid w:val="000E3099"/>
    <w:rsid w:val="000E3339"/>
    <w:rsid w:val="000E33A5"/>
    <w:rsid w:val="000E644E"/>
    <w:rsid w:val="000F63EA"/>
    <w:rsid w:val="000F7342"/>
    <w:rsid w:val="0010171C"/>
    <w:rsid w:val="00105914"/>
    <w:rsid w:val="001074E2"/>
    <w:rsid w:val="00113EAC"/>
    <w:rsid w:val="00115898"/>
    <w:rsid w:val="001207DA"/>
    <w:rsid w:val="001344F5"/>
    <w:rsid w:val="00162C77"/>
    <w:rsid w:val="001634CE"/>
    <w:rsid w:val="00170F23"/>
    <w:rsid w:val="00174943"/>
    <w:rsid w:val="00180BF7"/>
    <w:rsid w:val="001A55C5"/>
    <w:rsid w:val="001C1371"/>
    <w:rsid w:val="001C5981"/>
    <w:rsid w:val="001D1436"/>
    <w:rsid w:val="001E310B"/>
    <w:rsid w:val="001E76C2"/>
    <w:rsid w:val="001E7957"/>
    <w:rsid w:val="001F1F62"/>
    <w:rsid w:val="0021153B"/>
    <w:rsid w:val="00216345"/>
    <w:rsid w:val="002264BD"/>
    <w:rsid w:val="002315A7"/>
    <w:rsid w:val="00253DC6"/>
    <w:rsid w:val="00254B11"/>
    <w:rsid w:val="00267DA9"/>
    <w:rsid w:val="00272B61"/>
    <w:rsid w:val="00273582"/>
    <w:rsid w:val="00283FA0"/>
    <w:rsid w:val="00284A96"/>
    <w:rsid w:val="002A310A"/>
    <w:rsid w:val="002A62B2"/>
    <w:rsid w:val="002B0FCA"/>
    <w:rsid w:val="002B3824"/>
    <w:rsid w:val="002C4832"/>
    <w:rsid w:val="002F4026"/>
    <w:rsid w:val="002F7A9A"/>
    <w:rsid w:val="00305719"/>
    <w:rsid w:val="00307CAE"/>
    <w:rsid w:val="0031484E"/>
    <w:rsid w:val="00331554"/>
    <w:rsid w:val="0035059F"/>
    <w:rsid w:val="00360CEB"/>
    <w:rsid w:val="00361F0A"/>
    <w:rsid w:val="003821F7"/>
    <w:rsid w:val="0038732C"/>
    <w:rsid w:val="003A78B5"/>
    <w:rsid w:val="003C08D6"/>
    <w:rsid w:val="003C0B5B"/>
    <w:rsid w:val="003C6F6A"/>
    <w:rsid w:val="003E055E"/>
    <w:rsid w:val="004041BC"/>
    <w:rsid w:val="004108B9"/>
    <w:rsid w:val="00411FAC"/>
    <w:rsid w:val="00416F0D"/>
    <w:rsid w:val="0043064A"/>
    <w:rsid w:val="00430999"/>
    <w:rsid w:val="004314C2"/>
    <w:rsid w:val="00437C90"/>
    <w:rsid w:val="00441FCD"/>
    <w:rsid w:val="004442D6"/>
    <w:rsid w:val="00445A79"/>
    <w:rsid w:val="004738EF"/>
    <w:rsid w:val="00496C80"/>
    <w:rsid w:val="004A6A88"/>
    <w:rsid w:val="004B4C7E"/>
    <w:rsid w:val="004E2849"/>
    <w:rsid w:val="004E6873"/>
    <w:rsid w:val="004F0BE0"/>
    <w:rsid w:val="005012AE"/>
    <w:rsid w:val="00513DE3"/>
    <w:rsid w:val="00515C80"/>
    <w:rsid w:val="00515E46"/>
    <w:rsid w:val="00520FAF"/>
    <w:rsid w:val="0052547D"/>
    <w:rsid w:val="00526D34"/>
    <w:rsid w:val="005326CB"/>
    <w:rsid w:val="00560152"/>
    <w:rsid w:val="00583617"/>
    <w:rsid w:val="00584B1E"/>
    <w:rsid w:val="005937E7"/>
    <w:rsid w:val="005A2249"/>
    <w:rsid w:val="005B2B4A"/>
    <w:rsid w:val="005B513A"/>
    <w:rsid w:val="005B54AF"/>
    <w:rsid w:val="005C61EA"/>
    <w:rsid w:val="005C7FA6"/>
    <w:rsid w:val="005D450A"/>
    <w:rsid w:val="005D5DBA"/>
    <w:rsid w:val="005E21D1"/>
    <w:rsid w:val="005E3947"/>
    <w:rsid w:val="005E6E6D"/>
    <w:rsid w:val="005F2A53"/>
    <w:rsid w:val="00603A55"/>
    <w:rsid w:val="00615807"/>
    <w:rsid w:val="006403E4"/>
    <w:rsid w:val="00644D8A"/>
    <w:rsid w:val="00652921"/>
    <w:rsid w:val="00666523"/>
    <w:rsid w:val="006807D6"/>
    <w:rsid w:val="00680A93"/>
    <w:rsid w:val="00685911"/>
    <w:rsid w:val="00690989"/>
    <w:rsid w:val="0069558C"/>
    <w:rsid w:val="006961AD"/>
    <w:rsid w:val="006C1FD4"/>
    <w:rsid w:val="006C3777"/>
    <w:rsid w:val="006D05E9"/>
    <w:rsid w:val="006D07BF"/>
    <w:rsid w:val="006D5F3A"/>
    <w:rsid w:val="006E07C2"/>
    <w:rsid w:val="006E1783"/>
    <w:rsid w:val="006E4EC5"/>
    <w:rsid w:val="006E58EE"/>
    <w:rsid w:val="00705E1D"/>
    <w:rsid w:val="00716573"/>
    <w:rsid w:val="0071761D"/>
    <w:rsid w:val="00722069"/>
    <w:rsid w:val="00724F5A"/>
    <w:rsid w:val="0073116F"/>
    <w:rsid w:val="00743581"/>
    <w:rsid w:val="0074480A"/>
    <w:rsid w:val="00755C2B"/>
    <w:rsid w:val="00786B9B"/>
    <w:rsid w:val="00797841"/>
    <w:rsid w:val="007C54C3"/>
    <w:rsid w:val="007D281E"/>
    <w:rsid w:val="007D2F7E"/>
    <w:rsid w:val="007D5C10"/>
    <w:rsid w:val="007D6944"/>
    <w:rsid w:val="007E11AD"/>
    <w:rsid w:val="007E18D0"/>
    <w:rsid w:val="007F0D0D"/>
    <w:rsid w:val="00802F2D"/>
    <w:rsid w:val="00805FDF"/>
    <w:rsid w:val="00814EA7"/>
    <w:rsid w:val="00817D71"/>
    <w:rsid w:val="00824CDE"/>
    <w:rsid w:val="008263CC"/>
    <w:rsid w:val="00830AE2"/>
    <w:rsid w:val="008355D3"/>
    <w:rsid w:val="0084088E"/>
    <w:rsid w:val="00846DCA"/>
    <w:rsid w:val="00847214"/>
    <w:rsid w:val="00863F06"/>
    <w:rsid w:val="008744C8"/>
    <w:rsid w:val="0088781B"/>
    <w:rsid w:val="00895359"/>
    <w:rsid w:val="008956D4"/>
    <w:rsid w:val="008A2CC0"/>
    <w:rsid w:val="008A3062"/>
    <w:rsid w:val="008A589C"/>
    <w:rsid w:val="008A6DA7"/>
    <w:rsid w:val="008A7F3C"/>
    <w:rsid w:val="008B730F"/>
    <w:rsid w:val="008C0EE8"/>
    <w:rsid w:val="008C58A0"/>
    <w:rsid w:val="008D427A"/>
    <w:rsid w:val="008D5A01"/>
    <w:rsid w:val="008D7140"/>
    <w:rsid w:val="008E1ACE"/>
    <w:rsid w:val="008E7BF7"/>
    <w:rsid w:val="008F15CA"/>
    <w:rsid w:val="008F2F80"/>
    <w:rsid w:val="008F65D1"/>
    <w:rsid w:val="00902544"/>
    <w:rsid w:val="00904FF3"/>
    <w:rsid w:val="009067FF"/>
    <w:rsid w:val="00915B40"/>
    <w:rsid w:val="0092408B"/>
    <w:rsid w:val="00924121"/>
    <w:rsid w:val="00935F6C"/>
    <w:rsid w:val="00942A04"/>
    <w:rsid w:val="00942ED6"/>
    <w:rsid w:val="0095622B"/>
    <w:rsid w:val="00961DAD"/>
    <w:rsid w:val="00966631"/>
    <w:rsid w:val="00970132"/>
    <w:rsid w:val="009748DB"/>
    <w:rsid w:val="0098407F"/>
    <w:rsid w:val="009872D6"/>
    <w:rsid w:val="00987388"/>
    <w:rsid w:val="009A6B1E"/>
    <w:rsid w:val="009B1305"/>
    <w:rsid w:val="009B6DF6"/>
    <w:rsid w:val="009C66A0"/>
    <w:rsid w:val="009C67EC"/>
    <w:rsid w:val="009F3A31"/>
    <w:rsid w:val="00A025CC"/>
    <w:rsid w:val="00A07CC7"/>
    <w:rsid w:val="00A11AE2"/>
    <w:rsid w:val="00A35077"/>
    <w:rsid w:val="00A36E97"/>
    <w:rsid w:val="00A50FFB"/>
    <w:rsid w:val="00A6012D"/>
    <w:rsid w:val="00A60F65"/>
    <w:rsid w:val="00A650FD"/>
    <w:rsid w:val="00A65142"/>
    <w:rsid w:val="00A72553"/>
    <w:rsid w:val="00A73AC2"/>
    <w:rsid w:val="00A759C5"/>
    <w:rsid w:val="00A7726D"/>
    <w:rsid w:val="00A8496C"/>
    <w:rsid w:val="00A85C95"/>
    <w:rsid w:val="00A95D79"/>
    <w:rsid w:val="00AA0F48"/>
    <w:rsid w:val="00AA7768"/>
    <w:rsid w:val="00AB4A40"/>
    <w:rsid w:val="00AF340E"/>
    <w:rsid w:val="00AF3EF4"/>
    <w:rsid w:val="00B12BB4"/>
    <w:rsid w:val="00B16902"/>
    <w:rsid w:val="00B41D93"/>
    <w:rsid w:val="00B46848"/>
    <w:rsid w:val="00B719C3"/>
    <w:rsid w:val="00B72086"/>
    <w:rsid w:val="00B73866"/>
    <w:rsid w:val="00B96640"/>
    <w:rsid w:val="00BA0A30"/>
    <w:rsid w:val="00BA7C94"/>
    <w:rsid w:val="00BB3302"/>
    <w:rsid w:val="00BB630D"/>
    <w:rsid w:val="00BB7FA5"/>
    <w:rsid w:val="00BE0720"/>
    <w:rsid w:val="00BE6EB8"/>
    <w:rsid w:val="00BF0530"/>
    <w:rsid w:val="00BF6B1C"/>
    <w:rsid w:val="00C149EA"/>
    <w:rsid w:val="00C31277"/>
    <w:rsid w:val="00C403F2"/>
    <w:rsid w:val="00C40CBB"/>
    <w:rsid w:val="00C46427"/>
    <w:rsid w:val="00C54035"/>
    <w:rsid w:val="00C54205"/>
    <w:rsid w:val="00C5637E"/>
    <w:rsid w:val="00C6304D"/>
    <w:rsid w:val="00C66D12"/>
    <w:rsid w:val="00C81428"/>
    <w:rsid w:val="00C828CC"/>
    <w:rsid w:val="00C83202"/>
    <w:rsid w:val="00C83C3C"/>
    <w:rsid w:val="00C97DE7"/>
    <w:rsid w:val="00CA2368"/>
    <w:rsid w:val="00CA7282"/>
    <w:rsid w:val="00CA7AA1"/>
    <w:rsid w:val="00CC09B7"/>
    <w:rsid w:val="00CC22B1"/>
    <w:rsid w:val="00CC5CC3"/>
    <w:rsid w:val="00CD4165"/>
    <w:rsid w:val="00CE659E"/>
    <w:rsid w:val="00CE7750"/>
    <w:rsid w:val="00D1030B"/>
    <w:rsid w:val="00D10A2E"/>
    <w:rsid w:val="00D11AE4"/>
    <w:rsid w:val="00D124E0"/>
    <w:rsid w:val="00D136BD"/>
    <w:rsid w:val="00D13EF7"/>
    <w:rsid w:val="00D14818"/>
    <w:rsid w:val="00D2638B"/>
    <w:rsid w:val="00D411E9"/>
    <w:rsid w:val="00D42DB3"/>
    <w:rsid w:val="00D433AB"/>
    <w:rsid w:val="00D630D0"/>
    <w:rsid w:val="00D77E65"/>
    <w:rsid w:val="00D83B83"/>
    <w:rsid w:val="00D85051"/>
    <w:rsid w:val="00D91027"/>
    <w:rsid w:val="00D918E5"/>
    <w:rsid w:val="00DB6890"/>
    <w:rsid w:val="00DC2234"/>
    <w:rsid w:val="00DC2B0A"/>
    <w:rsid w:val="00DD7037"/>
    <w:rsid w:val="00DE0224"/>
    <w:rsid w:val="00DE46ED"/>
    <w:rsid w:val="00DF6251"/>
    <w:rsid w:val="00E0024F"/>
    <w:rsid w:val="00E061D6"/>
    <w:rsid w:val="00E11144"/>
    <w:rsid w:val="00E11958"/>
    <w:rsid w:val="00E14403"/>
    <w:rsid w:val="00E147CF"/>
    <w:rsid w:val="00E20591"/>
    <w:rsid w:val="00E35802"/>
    <w:rsid w:val="00E51EBD"/>
    <w:rsid w:val="00E61643"/>
    <w:rsid w:val="00E72556"/>
    <w:rsid w:val="00E75975"/>
    <w:rsid w:val="00E821D0"/>
    <w:rsid w:val="00EA7D74"/>
    <w:rsid w:val="00EB41D8"/>
    <w:rsid w:val="00EC0FDC"/>
    <w:rsid w:val="00ED3344"/>
    <w:rsid w:val="00EF2E8F"/>
    <w:rsid w:val="00EF4DF2"/>
    <w:rsid w:val="00EF5DF5"/>
    <w:rsid w:val="00EF7C07"/>
    <w:rsid w:val="00F02A74"/>
    <w:rsid w:val="00F04F83"/>
    <w:rsid w:val="00F16C02"/>
    <w:rsid w:val="00F16F64"/>
    <w:rsid w:val="00F246DB"/>
    <w:rsid w:val="00F270CF"/>
    <w:rsid w:val="00F30ADB"/>
    <w:rsid w:val="00F3450B"/>
    <w:rsid w:val="00F45EDA"/>
    <w:rsid w:val="00F66A5F"/>
    <w:rsid w:val="00F70994"/>
    <w:rsid w:val="00F75A19"/>
    <w:rsid w:val="00F76C6E"/>
    <w:rsid w:val="00F867A6"/>
    <w:rsid w:val="00F9236E"/>
    <w:rsid w:val="00F92C70"/>
    <w:rsid w:val="00F94AD5"/>
    <w:rsid w:val="00F95BD1"/>
    <w:rsid w:val="00FC6DC4"/>
    <w:rsid w:val="00FD2B94"/>
    <w:rsid w:val="00FD3265"/>
    <w:rsid w:val="00FD5E5F"/>
    <w:rsid w:val="00FE09C6"/>
    <w:rsid w:val="00FE3AEE"/>
    <w:rsid w:val="00FF345D"/>
    <w:rsid w:val="00FF41F7"/>
    <w:rsid w:val="238598F8"/>
    <w:rsid w:val="6D99F404"/>
    <w:rsid w:val="7A7C28C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28C1"/>
  <w15:chartTrackingRefBased/>
  <w15:docId w15:val="{96BBE3F1-6E05-451A-939F-927386CE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C3777"/>
  </w:style>
  <w:style w:type="paragraph" w:styleId="Kop1">
    <w:name w:val="heading 1"/>
    <w:basedOn w:val="Standaard"/>
    <w:next w:val="Standaard"/>
    <w:link w:val="Kop1Char"/>
    <w:uiPriority w:val="9"/>
    <w:qFormat/>
    <w:rsid w:val="006C377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Kop2">
    <w:name w:val="heading 2"/>
    <w:basedOn w:val="Standaard"/>
    <w:next w:val="Standaard"/>
    <w:link w:val="Kop2Char"/>
    <w:uiPriority w:val="9"/>
    <w:unhideWhenUsed/>
    <w:qFormat/>
    <w:rsid w:val="006C377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Kop3">
    <w:name w:val="heading 3"/>
    <w:basedOn w:val="Standaard"/>
    <w:next w:val="Standaard"/>
    <w:link w:val="Kop3Char"/>
    <w:uiPriority w:val="9"/>
    <w:semiHidden/>
    <w:unhideWhenUsed/>
    <w:qFormat/>
    <w:rsid w:val="006C377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Kop4">
    <w:name w:val="heading 4"/>
    <w:basedOn w:val="Standaard"/>
    <w:next w:val="Standaard"/>
    <w:link w:val="Kop4Char"/>
    <w:uiPriority w:val="9"/>
    <w:semiHidden/>
    <w:unhideWhenUsed/>
    <w:qFormat/>
    <w:rsid w:val="006C377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Kop5">
    <w:name w:val="heading 5"/>
    <w:basedOn w:val="Standaard"/>
    <w:next w:val="Standaard"/>
    <w:link w:val="Kop5Char"/>
    <w:uiPriority w:val="9"/>
    <w:semiHidden/>
    <w:unhideWhenUsed/>
    <w:qFormat/>
    <w:rsid w:val="006C377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Kop6">
    <w:name w:val="heading 6"/>
    <w:basedOn w:val="Standaard"/>
    <w:next w:val="Standaard"/>
    <w:link w:val="Kop6Char"/>
    <w:uiPriority w:val="9"/>
    <w:semiHidden/>
    <w:unhideWhenUsed/>
    <w:qFormat/>
    <w:rsid w:val="006C3777"/>
    <w:pPr>
      <w:keepNext/>
      <w:keepLines/>
      <w:spacing w:before="40" w:after="0"/>
      <w:outlineLvl w:val="5"/>
    </w:pPr>
    <w:rPr>
      <w:rFonts w:asciiTheme="majorHAnsi" w:eastAsiaTheme="majorEastAsia" w:hAnsiTheme="majorHAnsi" w:cstheme="majorBidi"/>
      <w:color w:val="70AD47" w:themeColor="accent6"/>
    </w:rPr>
  </w:style>
  <w:style w:type="paragraph" w:styleId="Kop7">
    <w:name w:val="heading 7"/>
    <w:basedOn w:val="Standaard"/>
    <w:next w:val="Standaard"/>
    <w:link w:val="Kop7Char"/>
    <w:uiPriority w:val="9"/>
    <w:semiHidden/>
    <w:unhideWhenUsed/>
    <w:qFormat/>
    <w:rsid w:val="006C3777"/>
    <w:pPr>
      <w:keepNext/>
      <w:keepLines/>
      <w:spacing w:before="40" w:after="0"/>
      <w:outlineLvl w:val="6"/>
    </w:pPr>
    <w:rPr>
      <w:rFonts w:asciiTheme="majorHAnsi" w:eastAsiaTheme="majorEastAsia" w:hAnsiTheme="majorHAnsi" w:cstheme="majorBidi"/>
      <w:b/>
      <w:bCs/>
      <w:color w:val="70AD47" w:themeColor="accent6"/>
    </w:rPr>
  </w:style>
  <w:style w:type="paragraph" w:styleId="Kop8">
    <w:name w:val="heading 8"/>
    <w:basedOn w:val="Standaard"/>
    <w:next w:val="Standaard"/>
    <w:link w:val="Kop8Char"/>
    <w:uiPriority w:val="9"/>
    <w:semiHidden/>
    <w:unhideWhenUsed/>
    <w:qFormat/>
    <w:rsid w:val="006C377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Kop9">
    <w:name w:val="heading 9"/>
    <w:basedOn w:val="Standaard"/>
    <w:next w:val="Standaard"/>
    <w:link w:val="Kop9Char"/>
    <w:uiPriority w:val="9"/>
    <w:semiHidden/>
    <w:unhideWhenUsed/>
    <w:qFormat/>
    <w:rsid w:val="006C377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C377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6C3777"/>
    <w:rPr>
      <w:rFonts w:asciiTheme="majorHAnsi" w:eastAsiaTheme="majorEastAsia" w:hAnsiTheme="majorHAnsi" w:cstheme="majorBidi"/>
      <w:color w:val="262626" w:themeColor="text1" w:themeTint="D9"/>
      <w:spacing w:val="-15"/>
      <w:sz w:val="96"/>
      <w:szCs w:val="96"/>
    </w:rPr>
  </w:style>
  <w:style w:type="character" w:customStyle="1" w:styleId="Kop1Char">
    <w:name w:val="Kop 1 Char"/>
    <w:basedOn w:val="Standaardalinea-lettertype"/>
    <w:link w:val="Kop1"/>
    <w:uiPriority w:val="9"/>
    <w:rsid w:val="006C3777"/>
    <w:rPr>
      <w:rFonts w:asciiTheme="majorHAnsi" w:eastAsiaTheme="majorEastAsia" w:hAnsiTheme="majorHAnsi" w:cstheme="majorBidi"/>
      <w:color w:val="538135" w:themeColor="accent6" w:themeShade="BF"/>
      <w:sz w:val="40"/>
      <w:szCs w:val="40"/>
    </w:rPr>
  </w:style>
  <w:style w:type="paragraph" w:styleId="Kopvaninhoudsopgave">
    <w:name w:val="TOC Heading"/>
    <w:basedOn w:val="Kop1"/>
    <w:next w:val="Standaard"/>
    <w:uiPriority w:val="39"/>
    <w:unhideWhenUsed/>
    <w:qFormat/>
    <w:rsid w:val="006C3777"/>
    <w:pPr>
      <w:outlineLvl w:val="9"/>
    </w:pPr>
  </w:style>
  <w:style w:type="paragraph" w:styleId="Inhopg1">
    <w:name w:val="toc 1"/>
    <w:basedOn w:val="Standaard"/>
    <w:next w:val="Standaard"/>
    <w:autoRedefine/>
    <w:uiPriority w:val="39"/>
    <w:unhideWhenUsed/>
    <w:rsid w:val="00B46848"/>
    <w:pPr>
      <w:spacing w:after="100"/>
    </w:pPr>
  </w:style>
  <w:style w:type="character" w:styleId="Hyperlink">
    <w:name w:val="Hyperlink"/>
    <w:basedOn w:val="Standaardalinea-lettertype"/>
    <w:uiPriority w:val="99"/>
    <w:unhideWhenUsed/>
    <w:rsid w:val="00B46848"/>
    <w:rPr>
      <w:color w:val="0563C1" w:themeColor="hyperlink"/>
      <w:u w:val="single"/>
    </w:rPr>
  </w:style>
  <w:style w:type="character" w:customStyle="1" w:styleId="Kop2Char">
    <w:name w:val="Kop 2 Char"/>
    <w:basedOn w:val="Standaardalinea-lettertype"/>
    <w:link w:val="Kop2"/>
    <w:uiPriority w:val="9"/>
    <w:rsid w:val="006C3777"/>
    <w:rPr>
      <w:rFonts w:asciiTheme="majorHAnsi" w:eastAsiaTheme="majorEastAsia" w:hAnsiTheme="majorHAnsi" w:cstheme="majorBidi"/>
      <w:color w:val="538135" w:themeColor="accent6" w:themeShade="BF"/>
      <w:sz w:val="28"/>
      <w:szCs w:val="28"/>
    </w:rPr>
  </w:style>
  <w:style w:type="character" w:customStyle="1" w:styleId="Kop3Char">
    <w:name w:val="Kop 3 Char"/>
    <w:basedOn w:val="Standaardalinea-lettertype"/>
    <w:link w:val="Kop3"/>
    <w:uiPriority w:val="9"/>
    <w:semiHidden/>
    <w:rsid w:val="006C3777"/>
    <w:rPr>
      <w:rFonts w:asciiTheme="majorHAnsi" w:eastAsiaTheme="majorEastAsia" w:hAnsiTheme="majorHAnsi" w:cstheme="majorBidi"/>
      <w:color w:val="538135" w:themeColor="accent6" w:themeShade="BF"/>
      <w:sz w:val="24"/>
      <w:szCs w:val="24"/>
    </w:rPr>
  </w:style>
  <w:style w:type="character" w:customStyle="1" w:styleId="Kop4Char">
    <w:name w:val="Kop 4 Char"/>
    <w:basedOn w:val="Standaardalinea-lettertype"/>
    <w:link w:val="Kop4"/>
    <w:uiPriority w:val="9"/>
    <w:semiHidden/>
    <w:rsid w:val="006C3777"/>
    <w:rPr>
      <w:rFonts w:asciiTheme="majorHAnsi" w:eastAsiaTheme="majorEastAsia" w:hAnsiTheme="majorHAnsi" w:cstheme="majorBidi"/>
      <w:color w:val="70AD47" w:themeColor="accent6"/>
      <w:sz w:val="22"/>
      <w:szCs w:val="22"/>
    </w:rPr>
  </w:style>
  <w:style w:type="character" w:customStyle="1" w:styleId="Kop5Char">
    <w:name w:val="Kop 5 Char"/>
    <w:basedOn w:val="Standaardalinea-lettertype"/>
    <w:link w:val="Kop5"/>
    <w:uiPriority w:val="9"/>
    <w:semiHidden/>
    <w:rsid w:val="006C3777"/>
    <w:rPr>
      <w:rFonts w:asciiTheme="majorHAnsi" w:eastAsiaTheme="majorEastAsia" w:hAnsiTheme="majorHAnsi" w:cstheme="majorBidi"/>
      <w:i/>
      <w:iCs/>
      <w:color w:val="70AD47" w:themeColor="accent6"/>
      <w:sz w:val="22"/>
      <w:szCs w:val="22"/>
    </w:rPr>
  </w:style>
  <w:style w:type="character" w:customStyle="1" w:styleId="Kop6Char">
    <w:name w:val="Kop 6 Char"/>
    <w:basedOn w:val="Standaardalinea-lettertype"/>
    <w:link w:val="Kop6"/>
    <w:uiPriority w:val="9"/>
    <w:semiHidden/>
    <w:rsid w:val="006C3777"/>
    <w:rPr>
      <w:rFonts w:asciiTheme="majorHAnsi" w:eastAsiaTheme="majorEastAsia" w:hAnsiTheme="majorHAnsi" w:cstheme="majorBidi"/>
      <w:color w:val="70AD47" w:themeColor="accent6"/>
    </w:rPr>
  </w:style>
  <w:style w:type="character" w:customStyle="1" w:styleId="Kop7Char">
    <w:name w:val="Kop 7 Char"/>
    <w:basedOn w:val="Standaardalinea-lettertype"/>
    <w:link w:val="Kop7"/>
    <w:uiPriority w:val="9"/>
    <w:semiHidden/>
    <w:rsid w:val="006C3777"/>
    <w:rPr>
      <w:rFonts w:asciiTheme="majorHAnsi" w:eastAsiaTheme="majorEastAsia" w:hAnsiTheme="majorHAnsi" w:cstheme="majorBidi"/>
      <w:b/>
      <w:bCs/>
      <w:color w:val="70AD47" w:themeColor="accent6"/>
    </w:rPr>
  </w:style>
  <w:style w:type="character" w:customStyle="1" w:styleId="Kop8Char">
    <w:name w:val="Kop 8 Char"/>
    <w:basedOn w:val="Standaardalinea-lettertype"/>
    <w:link w:val="Kop8"/>
    <w:uiPriority w:val="9"/>
    <w:semiHidden/>
    <w:rsid w:val="006C3777"/>
    <w:rPr>
      <w:rFonts w:asciiTheme="majorHAnsi" w:eastAsiaTheme="majorEastAsia" w:hAnsiTheme="majorHAnsi" w:cstheme="majorBidi"/>
      <w:b/>
      <w:bCs/>
      <w:i/>
      <w:iCs/>
      <w:color w:val="70AD47" w:themeColor="accent6"/>
      <w:sz w:val="20"/>
      <w:szCs w:val="20"/>
    </w:rPr>
  </w:style>
  <w:style w:type="character" w:customStyle="1" w:styleId="Kop9Char">
    <w:name w:val="Kop 9 Char"/>
    <w:basedOn w:val="Standaardalinea-lettertype"/>
    <w:link w:val="Kop9"/>
    <w:uiPriority w:val="9"/>
    <w:semiHidden/>
    <w:rsid w:val="006C3777"/>
    <w:rPr>
      <w:rFonts w:asciiTheme="majorHAnsi" w:eastAsiaTheme="majorEastAsia" w:hAnsiTheme="majorHAnsi" w:cstheme="majorBidi"/>
      <w:i/>
      <w:iCs/>
      <w:color w:val="70AD47" w:themeColor="accent6"/>
      <w:sz w:val="20"/>
      <w:szCs w:val="20"/>
    </w:rPr>
  </w:style>
  <w:style w:type="paragraph" w:styleId="Bijschrift">
    <w:name w:val="caption"/>
    <w:basedOn w:val="Standaard"/>
    <w:next w:val="Standaard"/>
    <w:uiPriority w:val="35"/>
    <w:semiHidden/>
    <w:unhideWhenUsed/>
    <w:qFormat/>
    <w:rsid w:val="006C3777"/>
    <w:pPr>
      <w:spacing w:line="240" w:lineRule="auto"/>
    </w:pPr>
    <w:rPr>
      <w:b/>
      <w:bCs/>
      <w:smallCaps/>
      <w:color w:val="595959" w:themeColor="text1" w:themeTint="A6"/>
    </w:rPr>
  </w:style>
  <w:style w:type="paragraph" w:styleId="Ondertitel">
    <w:name w:val="Subtitle"/>
    <w:basedOn w:val="Standaard"/>
    <w:next w:val="Standaard"/>
    <w:link w:val="OndertitelChar"/>
    <w:uiPriority w:val="11"/>
    <w:qFormat/>
    <w:rsid w:val="006C3777"/>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6C3777"/>
    <w:rPr>
      <w:rFonts w:asciiTheme="majorHAnsi" w:eastAsiaTheme="majorEastAsia" w:hAnsiTheme="majorHAnsi" w:cstheme="majorBidi"/>
      <w:sz w:val="30"/>
      <w:szCs w:val="30"/>
    </w:rPr>
  </w:style>
  <w:style w:type="character" w:styleId="Zwaar">
    <w:name w:val="Strong"/>
    <w:basedOn w:val="Standaardalinea-lettertype"/>
    <w:uiPriority w:val="22"/>
    <w:qFormat/>
    <w:rsid w:val="006C3777"/>
    <w:rPr>
      <w:b/>
      <w:bCs/>
    </w:rPr>
  </w:style>
  <w:style w:type="character" w:styleId="Nadruk">
    <w:name w:val="Emphasis"/>
    <w:basedOn w:val="Standaardalinea-lettertype"/>
    <w:uiPriority w:val="20"/>
    <w:qFormat/>
    <w:rsid w:val="006C3777"/>
    <w:rPr>
      <w:i/>
      <w:iCs/>
      <w:color w:val="70AD47" w:themeColor="accent6"/>
    </w:rPr>
  </w:style>
  <w:style w:type="paragraph" w:styleId="Geenafstand">
    <w:name w:val="No Spacing"/>
    <w:uiPriority w:val="1"/>
    <w:qFormat/>
    <w:rsid w:val="006C3777"/>
    <w:pPr>
      <w:spacing w:after="0" w:line="240" w:lineRule="auto"/>
    </w:pPr>
  </w:style>
  <w:style w:type="paragraph" w:styleId="Citaat">
    <w:name w:val="Quote"/>
    <w:basedOn w:val="Standaard"/>
    <w:next w:val="Standaard"/>
    <w:link w:val="CitaatChar"/>
    <w:uiPriority w:val="29"/>
    <w:qFormat/>
    <w:rsid w:val="006C3777"/>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6C3777"/>
    <w:rPr>
      <w:i/>
      <w:iCs/>
      <w:color w:val="262626" w:themeColor="text1" w:themeTint="D9"/>
    </w:rPr>
  </w:style>
  <w:style w:type="paragraph" w:styleId="Duidelijkcitaat">
    <w:name w:val="Intense Quote"/>
    <w:basedOn w:val="Standaard"/>
    <w:next w:val="Standaard"/>
    <w:link w:val="DuidelijkcitaatChar"/>
    <w:uiPriority w:val="30"/>
    <w:qFormat/>
    <w:rsid w:val="006C377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DuidelijkcitaatChar">
    <w:name w:val="Duidelijk citaat Char"/>
    <w:basedOn w:val="Standaardalinea-lettertype"/>
    <w:link w:val="Duidelijkcitaat"/>
    <w:uiPriority w:val="30"/>
    <w:rsid w:val="006C3777"/>
    <w:rPr>
      <w:rFonts w:asciiTheme="majorHAnsi" w:eastAsiaTheme="majorEastAsia" w:hAnsiTheme="majorHAnsi" w:cstheme="majorBidi"/>
      <w:i/>
      <w:iCs/>
      <w:color w:val="70AD47" w:themeColor="accent6"/>
      <w:sz w:val="32"/>
      <w:szCs w:val="32"/>
    </w:rPr>
  </w:style>
  <w:style w:type="character" w:styleId="Subtielebenadrukking">
    <w:name w:val="Subtle Emphasis"/>
    <w:basedOn w:val="Standaardalinea-lettertype"/>
    <w:uiPriority w:val="19"/>
    <w:qFormat/>
    <w:rsid w:val="006C3777"/>
    <w:rPr>
      <w:i/>
      <w:iCs/>
    </w:rPr>
  </w:style>
  <w:style w:type="character" w:styleId="Intensievebenadrukking">
    <w:name w:val="Intense Emphasis"/>
    <w:basedOn w:val="Standaardalinea-lettertype"/>
    <w:uiPriority w:val="21"/>
    <w:qFormat/>
    <w:rsid w:val="006C3777"/>
    <w:rPr>
      <w:b/>
      <w:bCs/>
      <w:i/>
      <w:iCs/>
    </w:rPr>
  </w:style>
  <w:style w:type="character" w:styleId="Subtieleverwijzing">
    <w:name w:val="Subtle Reference"/>
    <w:basedOn w:val="Standaardalinea-lettertype"/>
    <w:uiPriority w:val="31"/>
    <w:qFormat/>
    <w:rsid w:val="006C3777"/>
    <w:rPr>
      <w:smallCaps/>
      <w:color w:val="595959" w:themeColor="text1" w:themeTint="A6"/>
    </w:rPr>
  </w:style>
  <w:style w:type="character" w:styleId="Intensieveverwijzing">
    <w:name w:val="Intense Reference"/>
    <w:basedOn w:val="Standaardalinea-lettertype"/>
    <w:uiPriority w:val="32"/>
    <w:qFormat/>
    <w:rsid w:val="006C3777"/>
    <w:rPr>
      <w:b/>
      <w:bCs/>
      <w:smallCaps/>
      <w:color w:val="70AD47" w:themeColor="accent6"/>
    </w:rPr>
  </w:style>
  <w:style w:type="character" w:styleId="Titelvanboek">
    <w:name w:val="Book Title"/>
    <w:basedOn w:val="Standaardalinea-lettertype"/>
    <w:uiPriority w:val="33"/>
    <w:qFormat/>
    <w:rsid w:val="006C3777"/>
    <w:rPr>
      <w:b/>
      <w:bCs/>
      <w:caps w:val="0"/>
      <w:smallCaps/>
      <w:spacing w:val="7"/>
      <w:sz w:val="21"/>
      <w:szCs w:val="21"/>
    </w:rPr>
  </w:style>
  <w:style w:type="paragraph" w:styleId="Lijstalinea">
    <w:name w:val="List Paragraph"/>
    <w:basedOn w:val="Standaard"/>
    <w:uiPriority w:val="34"/>
    <w:qFormat/>
    <w:rsid w:val="000B5FE7"/>
    <w:pPr>
      <w:ind w:left="720"/>
      <w:contextualSpacing/>
    </w:pPr>
  </w:style>
  <w:style w:type="character" w:styleId="Onopgelostemelding">
    <w:name w:val="Unresolved Mention"/>
    <w:basedOn w:val="Standaardalinea-lettertype"/>
    <w:uiPriority w:val="99"/>
    <w:semiHidden/>
    <w:unhideWhenUsed/>
    <w:rsid w:val="00411FAC"/>
    <w:rPr>
      <w:color w:val="605E5C"/>
      <w:shd w:val="clear" w:color="auto" w:fill="E1DFDD"/>
    </w:rPr>
  </w:style>
  <w:style w:type="paragraph" w:styleId="Inhopg2">
    <w:name w:val="toc 2"/>
    <w:basedOn w:val="Standaard"/>
    <w:next w:val="Standaard"/>
    <w:autoRedefine/>
    <w:uiPriority w:val="39"/>
    <w:unhideWhenUsed/>
    <w:rsid w:val="00847214"/>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49306">
      <w:bodyDiv w:val="1"/>
      <w:marLeft w:val="0"/>
      <w:marRight w:val="0"/>
      <w:marTop w:val="0"/>
      <w:marBottom w:val="0"/>
      <w:divBdr>
        <w:top w:val="none" w:sz="0" w:space="0" w:color="auto"/>
        <w:left w:val="none" w:sz="0" w:space="0" w:color="auto"/>
        <w:bottom w:val="none" w:sz="0" w:space="0" w:color="auto"/>
        <w:right w:val="none" w:sz="0" w:space="0" w:color="auto"/>
      </w:divBdr>
    </w:div>
    <w:div w:id="549221291">
      <w:bodyDiv w:val="1"/>
      <w:marLeft w:val="0"/>
      <w:marRight w:val="0"/>
      <w:marTop w:val="0"/>
      <w:marBottom w:val="0"/>
      <w:divBdr>
        <w:top w:val="none" w:sz="0" w:space="0" w:color="auto"/>
        <w:left w:val="none" w:sz="0" w:space="0" w:color="auto"/>
        <w:bottom w:val="none" w:sz="0" w:space="0" w:color="auto"/>
        <w:right w:val="none" w:sz="0" w:space="0" w:color="auto"/>
      </w:divBdr>
    </w:div>
    <w:div w:id="596056913">
      <w:bodyDiv w:val="1"/>
      <w:marLeft w:val="0"/>
      <w:marRight w:val="0"/>
      <w:marTop w:val="0"/>
      <w:marBottom w:val="0"/>
      <w:divBdr>
        <w:top w:val="none" w:sz="0" w:space="0" w:color="auto"/>
        <w:left w:val="none" w:sz="0" w:space="0" w:color="auto"/>
        <w:bottom w:val="none" w:sz="0" w:space="0" w:color="auto"/>
        <w:right w:val="none" w:sz="0" w:space="0" w:color="auto"/>
      </w:divBdr>
    </w:div>
    <w:div w:id="646203147">
      <w:bodyDiv w:val="1"/>
      <w:marLeft w:val="0"/>
      <w:marRight w:val="0"/>
      <w:marTop w:val="0"/>
      <w:marBottom w:val="0"/>
      <w:divBdr>
        <w:top w:val="none" w:sz="0" w:space="0" w:color="auto"/>
        <w:left w:val="none" w:sz="0" w:space="0" w:color="auto"/>
        <w:bottom w:val="none" w:sz="0" w:space="0" w:color="auto"/>
        <w:right w:val="none" w:sz="0" w:space="0" w:color="auto"/>
      </w:divBdr>
    </w:div>
    <w:div w:id="1112284774">
      <w:bodyDiv w:val="1"/>
      <w:marLeft w:val="0"/>
      <w:marRight w:val="0"/>
      <w:marTop w:val="0"/>
      <w:marBottom w:val="0"/>
      <w:divBdr>
        <w:top w:val="none" w:sz="0" w:space="0" w:color="auto"/>
        <w:left w:val="none" w:sz="0" w:space="0" w:color="auto"/>
        <w:bottom w:val="none" w:sz="0" w:space="0" w:color="auto"/>
        <w:right w:val="none" w:sz="0" w:space="0" w:color="auto"/>
      </w:divBdr>
    </w:div>
    <w:div w:id="1294747729">
      <w:bodyDiv w:val="1"/>
      <w:marLeft w:val="0"/>
      <w:marRight w:val="0"/>
      <w:marTop w:val="0"/>
      <w:marBottom w:val="0"/>
      <w:divBdr>
        <w:top w:val="none" w:sz="0" w:space="0" w:color="auto"/>
        <w:left w:val="none" w:sz="0" w:space="0" w:color="auto"/>
        <w:bottom w:val="none" w:sz="0" w:space="0" w:color="auto"/>
        <w:right w:val="none" w:sz="0" w:space="0" w:color="auto"/>
      </w:divBdr>
    </w:div>
    <w:div w:id="1364356561">
      <w:bodyDiv w:val="1"/>
      <w:marLeft w:val="0"/>
      <w:marRight w:val="0"/>
      <w:marTop w:val="0"/>
      <w:marBottom w:val="0"/>
      <w:divBdr>
        <w:top w:val="none" w:sz="0" w:space="0" w:color="auto"/>
        <w:left w:val="none" w:sz="0" w:space="0" w:color="auto"/>
        <w:bottom w:val="none" w:sz="0" w:space="0" w:color="auto"/>
        <w:right w:val="none" w:sz="0" w:space="0" w:color="auto"/>
      </w:divBdr>
    </w:div>
    <w:div w:id="1456674697">
      <w:bodyDiv w:val="1"/>
      <w:marLeft w:val="0"/>
      <w:marRight w:val="0"/>
      <w:marTop w:val="0"/>
      <w:marBottom w:val="0"/>
      <w:divBdr>
        <w:top w:val="none" w:sz="0" w:space="0" w:color="auto"/>
        <w:left w:val="none" w:sz="0" w:space="0" w:color="auto"/>
        <w:bottom w:val="none" w:sz="0" w:space="0" w:color="auto"/>
        <w:right w:val="none" w:sz="0" w:space="0" w:color="auto"/>
      </w:divBdr>
    </w:div>
    <w:div w:id="1579250729">
      <w:bodyDiv w:val="1"/>
      <w:marLeft w:val="0"/>
      <w:marRight w:val="0"/>
      <w:marTop w:val="0"/>
      <w:marBottom w:val="0"/>
      <w:divBdr>
        <w:top w:val="none" w:sz="0" w:space="0" w:color="auto"/>
        <w:left w:val="none" w:sz="0" w:space="0" w:color="auto"/>
        <w:bottom w:val="none" w:sz="0" w:space="0" w:color="auto"/>
        <w:right w:val="none" w:sz="0" w:space="0" w:color="auto"/>
      </w:divBdr>
    </w:div>
    <w:div w:id="1583298233">
      <w:bodyDiv w:val="1"/>
      <w:marLeft w:val="0"/>
      <w:marRight w:val="0"/>
      <w:marTop w:val="0"/>
      <w:marBottom w:val="0"/>
      <w:divBdr>
        <w:top w:val="none" w:sz="0" w:space="0" w:color="auto"/>
        <w:left w:val="none" w:sz="0" w:space="0" w:color="auto"/>
        <w:bottom w:val="none" w:sz="0" w:space="0" w:color="auto"/>
        <w:right w:val="none" w:sz="0" w:space="0" w:color="auto"/>
      </w:divBdr>
    </w:div>
    <w:div w:id="1686058067">
      <w:bodyDiv w:val="1"/>
      <w:marLeft w:val="0"/>
      <w:marRight w:val="0"/>
      <w:marTop w:val="0"/>
      <w:marBottom w:val="0"/>
      <w:divBdr>
        <w:top w:val="none" w:sz="0" w:space="0" w:color="auto"/>
        <w:left w:val="none" w:sz="0" w:space="0" w:color="auto"/>
        <w:bottom w:val="none" w:sz="0" w:space="0" w:color="auto"/>
        <w:right w:val="none" w:sz="0" w:space="0" w:color="auto"/>
      </w:divBdr>
    </w:div>
    <w:div w:id="1804468916">
      <w:bodyDiv w:val="1"/>
      <w:marLeft w:val="0"/>
      <w:marRight w:val="0"/>
      <w:marTop w:val="0"/>
      <w:marBottom w:val="0"/>
      <w:divBdr>
        <w:top w:val="none" w:sz="0" w:space="0" w:color="auto"/>
        <w:left w:val="none" w:sz="0" w:space="0" w:color="auto"/>
        <w:bottom w:val="none" w:sz="0" w:space="0" w:color="auto"/>
        <w:right w:val="none" w:sz="0" w:space="0" w:color="auto"/>
      </w:divBdr>
    </w:div>
    <w:div w:id="203033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Rij</b:Tag>
    <b:SourceType>InternetSite</b:SourceType>
    <b:Guid>{72C75BF2-807A-47DB-A70A-111E5D16EF85}</b:Guid>
    <b:Author>
      <b:Author>
        <b:Corporate>Rijksoverheid</b:Corporate>
      </b:Author>
    </b:Author>
    <b:Title>Privacyverklaring ministerie van Sociale Zaken en Werkgelegenheid</b:Title>
    <b:InternetSiteTitle>Rijksoverheid</b:InternetSiteTitle>
    <b:URL>https://www.rijksoverheid.nl/ministeries/ministerie-van-sociale-zaken-en-werkgelegenheid/privacy#:~:text=In%20artikel%2010%20van%20de,over%20hem%20of%20haar%20verkrijgt.</b:URL>
    <b:RefOrder>1</b:RefOrder>
  </b:Source>
  <b:Source>
    <b:Tag>DeN22</b:Tag>
    <b:SourceType>InternetSite</b:SourceType>
    <b:Guid>{0C24DC7C-406F-4B67-9AE7-6089A2D66BCB}</b:Guid>
    <b:Author>
      <b:Author>
        <b:Corporate>De Nederlandse Grondwet</b:Corporate>
      </b:Author>
    </b:Author>
    <b:Title>Artikel 10: Privacy</b:Title>
    <b:InternetSiteTitle>De Nederlandse Grondwet</b:InternetSiteTitle>
    <b:Year>2022</b:Year>
    <b:URL>https://www.denederlandsegrondwet.nl/id/vlxups19tky0/artikel_10_privacy</b:URL>
    <b:RefOrder>2</b:RefOrder>
  </b:Source>
  <b:Source>
    <b:Tag>Aut</b:Tag>
    <b:SourceType>InternetSite</b:SourceType>
    <b:Guid>{95F6EE29-DECF-4DC0-84EB-0D5CE439C826}</b:Guid>
    <b:Author>
      <b:Author>
        <b:Corporate>Autoriteit Persoonsgegevens</b:Corporate>
      </b:Author>
    </b:Author>
    <b:Title>Praktische informatie over privacyrechten</b:Title>
    <b:InternetSiteTitle>Autoriteit Persoonsgegevens</b:InternetSiteTitle>
    <b:URL>https://www.autoriteitpersoonsgegevens.nl/themas/basis-avg/privacyrechten-avg/praktische-informatie-over-privacyrechten</b:URL>
    <b:RefOrder>3</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A6C20B37482D7D4BA5342E49B6778211" ma:contentTypeVersion="11" ma:contentTypeDescription="Een nieuw document maken." ma:contentTypeScope="" ma:versionID="523f035a5b47890f09553fc55bf058a2">
  <xsd:schema xmlns:xsd="http://www.w3.org/2001/XMLSchema" xmlns:xs="http://www.w3.org/2001/XMLSchema" xmlns:p="http://schemas.microsoft.com/office/2006/metadata/properties" xmlns:ns2="f23714f5-7c54-4f3e-8f0b-62fe11d2a87c" xmlns:ns3="46b2e960-d8e0-4882-acf9-70b087dadc14" targetNamespace="http://schemas.microsoft.com/office/2006/metadata/properties" ma:root="true" ma:fieldsID="855b9fcff02c173e445fafddf59079ca" ns2:_="" ns3:_="">
    <xsd:import namespace="f23714f5-7c54-4f3e-8f0b-62fe11d2a87c"/>
    <xsd:import namespace="46b2e960-d8e0-4882-acf9-70b087dadc1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3714f5-7c54-4f3e-8f0b-62fe11d2a8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f6aa0a0a-ab1b-4084-9454-0fab0472597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b2e960-d8e0-4882-acf9-70b087dadc1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a2b6779-2dab-4801-92f6-fcfe8127d349}" ma:internalName="TaxCatchAll" ma:showField="CatchAllData" ma:web="46b2e960-d8e0-4882-acf9-70b087dadc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23714f5-7c54-4f3e-8f0b-62fe11d2a87c">
      <Terms xmlns="http://schemas.microsoft.com/office/infopath/2007/PartnerControls"/>
    </lcf76f155ced4ddcb4097134ff3c332f>
    <TaxCatchAll xmlns="46b2e960-d8e0-4882-acf9-70b087dadc14" xsi:nil="true"/>
  </documentManagement>
</p:properties>
</file>

<file path=customXml/itemProps1.xml><?xml version="1.0" encoding="utf-8"?>
<ds:datastoreItem xmlns:ds="http://schemas.openxmlformats.org/officeDocument/2006/customXml" ds:itemID="{B87EE953-E849-4181-A769-68BBDA16910D}">
  <ds:schemaRefs>
    <ds:schemaRef ds:uri="http://schemas.microsoft.com/sharepoint/v3/contenttype/forms"/>
  </ds:schemaRefs>
</ds:datastoreItem>
</file>

<file path=customXml/itemProps2.xml><?xml version="1.0" encoding="utf-8"?>
<ds:datastoreItem xmlns:ds="http://schemas.openxmlformats.org/officeDocument/2006/customXml" ds:itemID="{7CD0AA96-0BE2-4C86-9494-573F884701AA}">
  <ds:schemaRefs>
    <ds:schemaRef ds:uri="http://schemas.openxmlformats.org/officeDocument/2006/bibliography"/>
  </ds:schemaRefs>
</ds:datastoreItem>
</file>

<file path=customXml/itemProps3.xml><?xml version="1.0" encoding="utf-8"?>
<ds:datastoreItem xmlns:ds="http://schemas.openxmlformats.org/officeDocument/2006/customXml" ds:itemID="{B53611CD-6E13-4C76-9A4A-69C841EDB6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3714f5-7c54-4f3e-8f0b-62fe11d2a87c"/>
    <ds:schemaRef ds:uri="46b2e960-d8e0-4882-acf9-70b087dadc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2B72F5-8867-44B0-B736-2FD522B27631}">
  <ds:schemaRefs>
    <ds:schemaRef ds:uri="http://purl.org/dc/elements/1.1/"/>
    <ds:schemaRef ds:uri="http://schemas.microsoft.com/office/2006/documentManagement/types"/>
    <ds:schemaRef ds:uri="http://purl.org/dc/dcmitype/"/>
    <ds:schemaRef ds:uri="http://purl.org/dc/terms/"/>
    <ds:schemaRef ds:uri="f23714f5-7c54-4f3e-8f0b-62fe11d2a87c"/>
    <ds:schemaRef ds:uri="http://schemas.microsoft.com/office/2006/metadata/properties"/>
    <ds:schemaRef ds:uri="http://schemas.openxmlformats.org/package/2006/metadata/core-properties"/>
    <ds:schemaRef ds:uri="http://schemas.microsoft.com/office/infopath/2007/PartnerControls"/>
    <ds:schemaRef ds:uri="46b2e960-d8e0-4882-acf9-70b087dadc1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9</Pages>
  <Words>1758</Words>
  <Characters>9675</Characters>
  <Application>Microsoft Office Word</Application>
  <DocSecurity>0</DocSecurity>
  <Lines>80</Lines>
  <Paragraphs>22</Paragraphs>
  <ScaleCrop>false</ScaleCrop>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Akdeniz (student)</dc:creator>
  <cp:keywords/>
  <dc:description/>
  <cp:lastModifiedBy>Berkan Akdeniz (student)</cp:lastModifiedBy>
  <cp:revision>103</cp:revision>
  <dcterms:created xsi:type="dcterms:W3CDTF">2023-10-25T23:39:00Z</dcterms:created>
  <dcterms:modified xsi:type="dcterms:W3CDTF">2023-11-02T14:29:00Z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0x010100A6C20B37482D7D4BA5342E49B6778211</vt:lpwstr>
  </property>
  <property fmtid="{D5CDD505-2E9C-101B-9397-08002B2CF9AE}" pid="3" name="MediaServiceImageTags">
    <vt:lpwstr/>
  </property>
</Properties>
</file>