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93B1CA" w14:textId="326F0C75" w:rsidR="00AA6B0E" w:rsidRDefault="00AA6B0E" w:rsidP="00F549B8">
      <w:r w:rsidRPr="00AA6B0E">
        <w:t xml:space="preserve">Geachte </w:t>
      </w:r>
      <w:r>
        <w:t xml:space="preserve">heer </w:t>
      </w:r>
      <w:proofErr w:type="spellStart"/>
      <w:r>
        <w:t>Verdouw</w:t>
      </w:r>
      <w:proofErr w:type="spellEnd"/>
      <w:r>
        <w:t>,</w:t>
      </w:r>
    </w:p>
    <w:p w14:paraId="632B4828" w14:textId="5D4A067C" w:rsidR="0092679D" w:rsidRDefault="0092679D" w:rsidP="00F549B8">
      <w:r>
        <w:t xml:space="preserve">Vanuit de minor Smart </w:t>
      </w:r>
      <w:proofErr w:type="spellStart"/>
      <w:r>
        <w:t>Industry</w:t>
      </w:r>
      <w:proofErr w:type="spellEnd"/>
      <w:r>
        <w:t xml:space="preserve"> is deze opdracht ontstaan. Wij zullen binnen </w:t>
      </w:r>
      <w:proofErr w:type="spellStart"/>
      <w:r>
        <w:t>Mprise</w:t>
      </w:r>
      <w:proofErr w:type="spellEnd"/>
      <w:r>
        <w:t xml:space="preserve"> </w:t>
      </w:r>
      <w:proofErr w:type="spellStart"/>
      <w:r>
        <w:t>Agriware</w:t>
      </w:r>
      <w:proofErr w:type="spellEnd"/>
      <w:r>
        <w:t xml:space="preserve"> </w:t>
      </w:r>
      <w:r w:rsidR="00F25044">
        <w:t>een vraagstuk aan gaan pakken.</w:t>
      </w:r>
      <w:r w:rsidR="00785E1B">
        <w:t xml:space="preserve"> Bij deze opdracht zeten wij onze bedrijfskundige en technische vaardigheden in om het vraagstuk tot een goed einde te brengen. Hieronder is de gehele offerte te zien over dit vraagstuk.</w:t>
      </w:r>
    </w:p>
    <w:p w14:paraId="29D37326" w14:textId="77777777" w:rsidR="00FA21DC" w:rsidRDefault="00FA21DC" w:rsidP="00FA21DC">
      <w:pPr>
        <w:rPr>
          <w:b/>
          <w:bCs/>
        </w:rPr>
      </w:pPr>
      <w:r>
        <w:rPr>
          <w:b/>
          <w:bCs/>
        </w:rPr>
        <w:t>Achtergrond en vraagstelling</w:t>
      </w:r>
    </w:p>
    <w:p w14:paraId="1E045BA6" w14:textId="76AF0708" w:rsidR="00FA21DC" w:rsidRDefault="00FA21DC" w:rsidP="00FA21DC">
      <w:r>
        <w:t xml:space="preserve">Het </w:t>
      </w:r>
      <w:r w:rsidR="00E349CB">
        <w:t>vraagstuk</w:t>
      </w:r>
      <w:r>
        <w:t xml:space="preserve"> </w:t>
      </w:r>
      <w:r w:rsidR="00E349CB">
        <w:t>van</w:t>
      </w:r>
      <w:r>
        <w:t xml:space="preserve"> </w:t>
      </w:r>
      <w:proofErr w:type="spellStart"/>
      <w:r>
        <w:t>Mprise</w:t>
      </w:r>
      <w:proofErr w:type="spellEnd"/>
      <w:r>
        <w:t xml:space="preserve"> </w:t>
      </w:r>
      <w:proofErr w:type="spellStart"/>
      <w:r>
        <w:t>Agriware</w:t>
      </w:r>
      <w:proofErr w:type="spellEnd"/>
      <w:r>
        <w:t xml:space="preserve"> </w:t>
      </w:r>
      <w:r w:rsidR="00E349CB">
        <w:t>is dat ze het stekproces van de klant efficiënter</w:t>
      </w:r>
      <w:r w:rsidR="00132DFE">
        <w:t xml:space="preserve"> willen laten verlopen. Er gaan namelijk nog stekjes verloren of bedorven door</w:t>
      </w:r>
      <w:r w:rsidR="006D052E">
        <w:t xml:space="preserve">dat stappen in het proces bijvoorbeeld te lang duren. </w:t>
      </w:r>
    </w:p>
    <w:p w14:paraId="2A6BD50B" w14:textId="291B9FFF" w:rsidR="006D052E" w:rsidRDefault="006D052E" w:rsidP="00FA21DC">
      <w:proofErr w:type="spellStart"/>
      <w:r>
        <w:t>Mprise</w:t>
      </w:r>
      <w:proofErr w:type="spellEnd"/>
      <w:r>
        <w:t xml:space="preserve"> </w:t>
      </w:r>
      <w:proofErr w:type="spellStart"/>
      <w:r>
        <w:t>Agriware</w:t>
      </w:r>
      <w:proofErr w:type="spellEnd"/>
      <w:r>
        <w:t xml:space="preserve"> wilt </w:t>
      </w:r>
      <w:proofErr w:type="spellStart"/>
      <w:r w:rsidR="00EB5EEC">
        <w:t>procesmining</w:t>
      </w:r>
      <w:proofErr w:type="spellEnd"/>
      <w:r w:rsidR="00EB5EEC">
        <w:t xml:space="preserve"> gebruiken om erachter te komen in welke stap van dit proces plaatsvindt en hoe </w:t>
      </w:r>
      <w:proofErr w:type="spellStart"/>
      <w:r w:rsidR="00EB5EEC">
        <w:t>procesmining</w:t>
      </w:r>
      <w:proofErr w:type="spellEnd"/>
      <w:r w:rsidR="00EB5EEC">
        <w:t xml:space="preserve"> ervoor kan zorgen dat deze stappen efficiënter kunnen worden ingericht. </w:t>
      </w:r>
    </w:p>
    <w:p w14:paraId="5E69DD62" w14:textId="1FC4DD38" w:rsidR="00D6589A" w:rsidRPr="00FA21DC" w:rsidRDefault="002F5B86" w:rsidP="00FA21DC">
      <w:r>
        <w:t xml:space="preserve">De concrete vraagstelling luidt als volgt: Op welke manier kan </w:t>
      </w:r>
      <w:proofErr w:type="spellStart"/>
      <w:r>
        <w:t>procesmining</w:t>
      </w:r>
      <w:proofErr w:type="spellEnd"/>
      <w:r>
        <w:t xml:space="preserve"> een oplossing bieden om </w:t>
      </w:r>
      <w:r w:rsidR="00A80E99">
        <w:t>het stekproces efficiënter te kunnen laten verlopen?</w:t>
      </w:r>
    </w:p>
    <w:p w14:paraId="34935D79" w14:textId="77777777" w:rsidR="00DC41B9" w:rsidRDefault="00DC41B9" w:rsidP="00DC41B9">
      <w:pPr>
        <w:rPr>
          <w:b/>
          <w:bCs/>
        </w:rPr>
      </w:pPr>
      <w:r>
        <w:rPr>
          <w:b/>
          <w:bCs/>
        </w:rPr>
        <w:t>Visie</w:t>
      </w:r>
    </w:p>
    <w:p w14:paraId="48CA9457" w14:textId="198B8FF5" w:rsidR="006018D2" w:rsidRDefault="00DC41B9" w:rsidP="00DC41B9">
      <w:r>
        <w:t xml:space="preserve">De visie van het project is om </w:t>
      </w:r>
      <w:proofErr w:type="spellStart"/>
      <w:r>
        <w:t>Mprise</w:t>
      </w:r>
      <w:proofErr w:type="spellEnd"/>
      <w:r>
        <w:t xml:space="preserve"> </w:t>
      </w:r>
      <w:proofErr w:type="spellStart"/>
      <w:r>
        <w:t>Agriware</w:t>
      </w:r>
      <w:proofErr w:type="spellEnd"/>
      <w:r>
        <w:t xml:space="preserve"> te helpen met het vraagstuk. De onderzoekers willen </w:t>
      </w:r>
      <w:r w:rsidR="00F44E64">
        <w:t xml:space="preserve">het stekproces onder de loep nemen aan de hand van </w:t>
      </w:r>
      <w:proofErr w:type="spellStart"/>
      <w:r w:rsidR="00F44E64">
        <w:t>procesmining</w:t>
      </w:r>
      <w:proofErr w:type="spellEnd"/>
      <w:r w:rsidR="00F44E64">
        <w:t xml:space="preserve"> om erachter te komen </w:t>
      </w:r>
      <w:r w:rsidR="006018D2">
        <w:t xml:space="preserve">waar in het stekproces de stekjes verloren of bedorven gaan. </w:t>
      </w:r>
      <w:r w:rsidR="006802E3">
        <w:t xml:space="preserve">Als eerst zal er een offerte en plan van aanpak gemaakt worden om de scope van de opdracht te bepalen en de benodigde informatie te verzamelen. </w:t>
      </w:r>
      <w:r w:rsidR="003D65AF">
        <w:t xml:space="preserve">Hierna zal het vraagstuk bestaan uit het analyseren van verkregen data en hier een advies over te schrijven. </w:t>
      </w:r>
    </w:p>
    <w:p w14:paraId="428714B4" w14:textId="640E4FA9" w:rsidR="00AA6B0E" w:rsidRDefault="002C6B56" w:rsidP="00F549B8">
      <w:pPr>
        <w:rPr>
          <w:b/>
          <w:bCs/>
        </w:rPr>
      </w:pPr>
      <w:r>
        <w:rPr>
          <w:b/>
          <w:bCs/>
        </w:rPr>
        <w:t>Scope</w:t>
      </w:r>
    </w:p>
    <w:p w14:paraId="34FB2596" w14:textId="33486363" w:rsidR="002C6B56" w:rsidRDefault="3999A137" w:rsidP="00F549B8">
      <w:proofErr w:type="spellStart"/>
      <w:r>
        <w:t>Mprise</w:t>
      </w:r>
      <w:proofErr w:type="spellEnd"/>
      <w:r>
        <w:t xml:space="preserve"> </w:t>
      </w:r>
      <w:proofErr w:type="spellStart"/>
      <w:r>
        <w:t>Agriware</w:t>
      </w:r>
      <w:proofErr w:type="spellEnd"/>
      <w:r>
        <w:t xml:space="preserve"> biedt verschillende softwaresystemen aan voor hun klanten in de tuinbouw. Binnen </w:t>
      </w:r>
      <w:r w:rsidR="31A7B7AF">
        <w:t>de softwaresystemen zitten verschillende soorten processen. De onderzoekers zijn</w:t>
      </w:r>
      <w:r w:rsidR="1892BF0D">
        <w:t xml:space="preserve"> vanuit </w:t>
      </w:r>
      <w:proofErr w:type="spellStart"/>
      <w:r w:rsidR="1892BF0D">
        <w:t>Mprise</w:t>
      </w:r>
      <w:proofErr w:type="spellEnd"/>
      <w:r w:rsidR="1892BF0D">
        <w:t xml:space="preserve"> </w:t>
      </w:r>
      <w:proofErr w:type="spellStart"/>
      <w:r w:rsidR="1892BF0D">
        <w:t>Agriware</w:t>
      </w:r>
      <w:proofErr w:type="spellEnd"/>
      <w:r w:rsidR="1892BF0D">
        <w:t xml:space="preserve"> </w:t>
      </w:r>
      <w:r w:rsidR="0C4E35CA">
        <w:t xml:space="preserve"> gevraagd om zich te richten</w:t>
      </w:r>
      <w:r w:rsidR="1892BF0D">
        <w:t xml:space="preserve"> op het stekproces. De scope zal dan ook</w:t>
      </w:r>
      <w:r w:rsidR="34820278">
        <w:t xml:space="preserve"> enkel</w:t>
      </w:r>
      <w:r w:rsidR="1892BF0D">
        <w:t xml:space="preserve"> gericht zijn op het stekproces. Ten eerste zal doormiddel van </w:t>
      </w:r>
      <w:proofErr w:type="spellStart"/>
      <w:r w:rsidR="1892BF0D">
        <w:t>proc</w:t>
      </w:r>
      <w:r w:rsidR="30BBE242">
        <w:t>esmining</w:t>
      </w:r>
      <w:proofErr w:type="spellEnd"/>
      <w:r w:rsidR="30BBE242">
        <w:t xml:space="preserve"> gekeken worden hoe het stekproces eruitziet vanuit de praktijk</w:t>
      </w:r>
      <w:r w:rsidR="002C41D6">
        <w:t xml:space="preserve">. Dit zal gedaan </w:t>
      </w:r>
      <w:r w:rsidR="0072686C">
        <w:t xml:space="preserve">aan de hand van deskresearch en fieldresearch. </w:t>
      </w:r>
      <w:r w:rsidR="00D80D80">
        <w:t>Fieldresearch zal gaan inhouden dat er interviews gehouden worden met consultants</w:t>
      </w:r>
      <w:r w:rsidR="30BBE242">
        <w:t xml:space="preserve">. Vervolgens wordt er </w:t>
      </w:r>
      <w:r w:rsidR="1D663030">
        <w:t xml:space="preserve">een analyse uitgewerkt op welke manier het stekproces efficiënter kan gaan verlopen.  </w:t>
      </w:r>
    </w:p>
    <w:p w14:paraId="3FD44D44" w14:textId="77777777" w:rsidR="00A55D8F" w:rsidRDefault="0084474B" w:rsidP="0084474B">
      <w:pPr>
        <w:rPr>
          <w:b/>
          <w:bCs/>
        </w:rPr>
      </w:pPr>
      <w:r>
        <w:rPr>
          <w:b/>
          <w:bCs/>
        </w:rPr>
        <w:t>P</w:t>
      </w:r>
      <w:r w:rsidRPr="00603E7F">
        <w:rPr>
          <w:b/>
          <w:bCs/>
        </w:rPr>
        <w:t xml:space="preserve">lan van </w:t>
      </w:r>
      <w:r>
        <w:rPr>
          <w:b/>
          <w:bCs/>
        </w:rPr>
        <w:t>A</w:t>
      </w:r>
      <w:r w:rsidRPr="00603E7F">
        <w:rPr>
          <w:b/>
          <w:bCs/>
        </w:rPr>
        <w:t>anpak</w:t>
      </w:r>
    </w:p>
    <w:p w14:paraId="1C908A92" w14:textId="5616B32A" w:rsidR="0084474B" w:rsidRDefault="00A55D8F" w:rsidP="0084474B">
      <w:r>
        <w:t xml:space="preserve">Hieronder is een tabel te zien met daarin de faseringen van het vraagstuk. </w:t>
      </w:r>
      <w:r w:rsidR="006060CC">
        <w:t>Verder zijn er tussenproducten te zien met daarnaast de planning.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86"/>
        <w:gridCol w:w="3272"/>
        <w:gridCol w:w="2604"/>
      </w:tblGrid>
      <w:tr w:rsidR="0084474B" w14:paraId="58F61D6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6" w:type="dxa"/>
          </w:tcPr>
          <w:p w14:paraId="7020C8CB" w14:textId="77777777" w:rsidR="0084474B" w:rsidRPr="00EB54CE" w:rsidRDefault="0084474B">
            <w:r w:rsidRPr="00EB54CE">
              <w:t>Fasering</w:t>
            </w:r>
          </w:p>
        </w:tc>
        <w:tc>
          <w:tcPr>
            <w:tcW w:w="3272" w:type="dxa"/>
          </w:tcPr>
          <w:p w14:paraId="34C41812" w14:textId="77777777" w:rsidR="0084474B" w:rsidRPr="00EB54CE" w:rsidRDefault="008447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Tussenproduct</w:t>
            </w:r>
          </w:p>
        </w:tc>
        <w:tc>
          <w:tcPr>
            <w:tcW w:w="2604" w:type="dxa"/>
          </w:tcPr>
          <w:p w14:paraId="61DC3BFC" w14:textId="77777777" w:rsidR="0084474B" w:rsidRDefault="008447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Datum </w:t>
            </w:r>
          </w:p>
        </w:tc>
      </w:tr>
      <w:tr w:rsidR="0084474B" w14:paraId="26AF394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6" w:type="dxa"/>
          </w:tcPr>
          <w:p w14:paraId="74D28647" w14:textId="569B58E7" w:rsidR="0084474B" w:rsidRPr="00EB54CE" w:rsidRDefault="006D7D0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Concept </w:t>
            </w:r>
            <w:r w:rsidR="0084474B" w:rsidRPr="00EB54CE">
              <w:rPr>
                <w:b w:val="0"/>
                <w:bCs w:val="0"/>
              </w:rPr>
              <w:t>Plan van Aanpak maken</w:t>
            </w:r>
          </w:p>
        </w:tc>
        <w:tc>
          <w:tcPr>
            <w:tcW w:w="3272" w:type="dxa"/>
          </w:tcPr>
          <w:p w14:paraId="4B7642C9" w14:textId="77777777" w:rsidR="0084474B" w:rsidRDefault="00844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van Aanpak/Offerte</w:t>
            </w:r>
          </w:p>
        </w:tc>
        <w:tc>
          <w:tcPr>
            <w:tcW w:w="2604" w:type="dxa"/>
          </w:tcPr>
          <w:p w14:paraId="12ECEF91" w14:textId="435F4470" w:rsidR="0084474B" w:rsidRDefault="00330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31-10</w:t>
            </w:r>
            <w:r w:rsidR="0084474B">
              <w:t>-2023</w:t>
            </w:r>
          </w:p>
        </w:tc>
      </w:tr>
      <w:tr w:rsidR="0084474B" w14:paraId="6106DAC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6" w:type="dxa"/>
          </w:tcPr>
          <w:p w14:paraId="2B35746C" w14:textId="77777777" w:rsidR="0084474B" w:rsidRPr="00EB54CE" w:rsidRDefault="0084474B">
            <w:pPr>
              <w:rPr>
                <w:b w:val="0"/>
                <w:bCs w:val="0"/>
              </w:rPr>
            </w:pPr>
            <w:r w:rsidRPr="00EB54CE">
              <w:rPr>
                <w:b w:val="0"/>
                <w:bCs w:val="0"/>
              </w:rPr>
              <w:t>Offerte opstellen</w:t>
            </w:r>
          </w:p>
        </w:tc>
        <w:tc>
          <w:tcPr>
            <w:tcW w:w="3272" w:type="dxa"/>
          </w:tcPr>
          <w:p w14:paraId="3CC010FA" w14:textId="77777777" w:rsidR="0084474B" w:rsidRDefault="00844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Offerte</w:t>
            </w:r>
          </w:p>
        </w:tc>
        <w:tc>
          <w:tcPr>
            <w:tcW w:w="2604" w:type="dxa"/>
          </w:tcPr>
          <w:p w14:paraId="2F581413" w14:textId="765377A0" w:rsidR="0084474B" w:rsidRDefault="00330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31-10</w:t>
            </w:r>
            <w:r w:rsidR="0084474B">
              <w:t>-2023</w:t>
            </w:r>
          </w:p>
        </w:tc>
      </w:tr>
      <w:tr w:rsidR="0084474B" w14:paraId="02B0652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6" w:type="dxa"/>
          </w:tcPr>
          <w:p w14:paraId="5F0478EF" w14:textId="6C1FCFA4" w:rsidR="0084474B" w:rsidRPr="00EB54CE" w:rsidRDefault="006D7D0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Definitief Plan van Aanpak</w:t>
            </w:r>
          </w:p>
        </w:tc>
        <w:tc>
          <w:tcPr>
            <w:tcW w:w="3272" w:type="dxa"/>
          </w:tcPr>
          <w:p w14:paraId="49A044D6" w14:textId="27BDF482" w:rsidR="0084474B" w:rsidRDefault="006D7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van Aanpak</w:t>
            </w:r>
          </w:p>
        </w:tc>
        <w:tc>
          <w:tcPr>
            <w:tcW w:w="2604" w:type="dxa"/>
          </w:tcPr>
          <w:p w14:paraId="247DA1AE" w14:textId="36C37515" w:rsidR="0084474B" w:rsidRDefault="00AA5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07-11-2023</w:t>
            </w:r>
          </w:p>
        </w:tc>
      </w:tr>
      <w:tr w:rsidR="00982709" w14:paraId="4A45139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6" w:type="dxa"/>
          </w:tcPr>
          <w:p w14:paraId="4894E130" w14:textId="7E7D2352" w:rsidR="00982709" w:rsidRPr="008E7F01" w:rsidRDefault="008E7F0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Sectoranalyse uitvoeren</w:t>
            </w:r>
          </w:p>
        </w:tc>
        <w:tc>
          <w:tcPr>
            <w:tcW w:w="3272" w:type="dxa"/>
          </w:tcPr>
          <w:p w14:paraId="128FB938" w14:textId="5085B9D2" w:rsidR="00982709" w:rsidRDefault="009B0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Sectoranalyse</w:t>
            </w:r>
          </w:p>
        </w:tc>
        <w:tc>
          <w:tcPr>
            <w:tcW w:w="2604" w:type="dxa"/>
          </w:tcPr>
          <w:p w14:paraId="2EC15776" w14:textId="32FFB290" w:rsidR="00982709" w:rsidRDefault="00057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14-11-2023</w:t>
            </w:r>
          </w:p>
        </w:tc>
      </w:tr>
      <w:tr w:rsidR="00982709" w14:paraId="6BFA8B7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6" w:type="dxa"/>
          </w:tcPr>
          <w:p w14:paraId="038A8F12" w14:textId="5AAAEC6A" w:rsidR="00982709" w:rsidRPr="008E7F01" w:rsidRDefault="008E7F0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Verd</w:t>
            </w:r>
            <w:r w:rsidR="000A3D1D">
              <w:rPr>
                <w:b w:val="0"/>
                <w:bCs w:val="0"/>
              </w:rPr>
              <w:t xml:space="preserve">iepen proces </w:t>
            </w:r>
            <w:proofErr w:type="spellStart"/>
            <w:r w:rsidR="000A3D1D">
              <w:rPr>
                <w:b w:val="0"/>
                <w:bCs w:val="0"/>
              </w:rPr>
              <w:t>mining</w:t>
            </w:r>
            <w:proofErr w:type="spellEnd"/>
            <w:r w:rsidR="000A3D1D">
              <w:rPr>
                <w:b w:val="0"/>
                <w:bCs w:val="0"/>
              </w:rPr>
              <w:t xml:space="preserve"> en tools</w:t>
            </w:r>
          </w:p>
        </w:tc>
        <w:tc>
          <w:tcPr>
            <w:tcW w:w="3272" w:type="dxa"/>
          </w:tcPr>
          <w:p w14:paraId="759F63BA" w14:textId="6EE1055A" w:rsidR="00982709" w:rsidRDefault="00344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Casestudy</w:t>
            </w:r>
          </w:p>
        </w:tc>
        <w:tc>
          <w:tcPr>
            <w:tcW w:w="2604" w:type="dxa"/>
          </w:tcPr>
          <w:p w14:paraId="7EC1CDA1" w14:textId="2C2258C5" w:rsidR="00982709" w:rsidRDefault="00057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14-11-2023</w:t>
            </w:r>
          </w:p>
        </w:tc>
      </w:tr>
      <w:tr w:rsidR="0031419A" w14:paraId="1ABAEED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6" w:type="dxa"/>
          </w:tcPr>
          <w:p w14:paraId="06176099" w14:textId="534C565A" w:rsidR="0031419A" w:rsidRDefault="0031419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Casestudy uitvoeren</w:t>
            </w:r>
          </w:p>
        </w:tc>
        <w:tc>
          <w:tcPr>
            <w:tcW w:w="3272" w:type="dxa"/>
          </w:tcPr>
          <w:p w14:paraId="49E17B70" w14:textId="2758856F" w:rsidR="0031419A" w:rsidRDefault="00344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Casestudy</w:t>
            </w:r>
          </w:p>
        </w:tc>
        <w:tc>
          <w:tcPr>
            <w:tcW w:w="2604" w:type="dxa"/>
          </w:tcPr>
          <w:p w14:paraId="6A4957D1" w14:textId="718149F4" w:rsidR="0031419A" w:rsidRDefault="00057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14-11-2023</w:t>
            </w:r>
          </w:p>
        </w:tc>
      </w:tr>
      <w:tr w:rsidR="0084474B" w14:paraId="21C1E7A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6" w:type="dxa"/>
          </w:tcPr>
          <w:p w14:paraId="44266ECD" w14:textId="3CCC8F24" w:rsidR="0084474B" w:rsidRPr="00EB54CE" w:rsidRDefault="0026570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analyseren en uitwerken</w:t>
            </w:r>
          </w:p>
        </w:tc>
        <w:tc>
          <w:tcPr>
            <w:tcW w:w="3272" w:type="dxa"/>
          </w:tcPr>
          <w:p w14:paraId="11758731" w14:textId="6BD46D4D" w:rsidR="0084474B" w:rsidRDefault="00265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Eindverslag </w:t>
            </w:r>
          </w:p>
        </w:tc>
        <w:tc>
          <w:tcPr>
            <w:tcW w:w="2604" w:type="dxa"/>
          </w:tcPr>
          <w:p w14:paraId="64D02FAD" w14:textId="2A45597D" w:rsidR="0084474B" w:rsidRDefault="00ED7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22-12-2023</w:t>
            </w:r>
          </w:p>
        </w:tc>
      </w:tr>
    </w:tbl>
    <w:p w14:paraId="0BED901E" w14:textId="2743FADF" w:rsidR="003034DF" w:rsidRDefault="003034DF">
      <w:pPr>
        <w:rPr>
          <w:b/>
          <w:bCs/>
        </w:rPr>
      </w:pPr>
    </w:p>
    <w:p w14:paraId="61F3B2C2" w14:textId="3B60CEE2" w:rsidR="0015576F" w:rsidRPr="00B469D3" w:rsidRDefault="0015576F" w:rsidP="0015576F">
      <w:r w:rsidRPr="00120CAE">
        <w:rPr>
          <w:b/>
          <w:bCs/>
        </w:rPr>
        <w:t>Projectorganisatie en bemensing</w:t>
      </w:r>
    </w:p>
    <w:tbl>
      <w:tblPr>
        <w:tblStyle w:val="GridTable1Light"/>
        <w:tblpPr w:leftFromText="141" w:rightFromText="141" w:vertAnchor="text" w:horzAnchor="margin" w:tblpXSpec="center" w:tblpY="-58"/>
        <w:tblW w:w="10914" w:type="dxa"/>
        <w:tblLook w:val="04A0" w:firstRow="1" w:lastRow="0" w:firstColumn="1" w:lastColumn="0" w:noHBand="0" w:noVBand="1"/>
      </w:tblPr>
      <w:tblGrid>
        <w:gridCol w:w="2609"/>
        <w:gridCol w:w="2767"/>
        <w:gridCol w:w="3408"/>
        <w:gridCol w:w="2130"/>
      </w:tblGrid>
      <w:tr w:rsidR="0015576F" w14:paraId="5443BC1F" w14:textId="77777777" w:rsidTr="2393F0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dxa"/>
          </w:tcPr>
          <w:p w14:paraId="5D1DB6D5" w14:textId="77777777" w:rsidR="0015576F" w:rsidRDefault="0015576F">
            <w:pPr>
              <w:jc w:val="both"/>
            </w:pPr>
            <w:r>
              <w:t>Naam</w:t>
            </w:r>
          </w:p>
        </w:tc>
        <w:tc>
          <w:tcPr>
            <w:tcW w:w="2767" w:type="dxa"/>
          </w:tcPr>
          <w:p w14:paraId="57FBFAF8" w14:textId="77777777" w:rsidR="0015576F" w:rsidRDefault="0015576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Functie</w:t>
            </w:r>
          </w:p>
        </w:tc>
        <w:tc>
          <w:tcPr>
            <w:tcW w:w="3408" w:type="dxa"/>
          </w:tcPr>
          <w:p w14:paraId="78D7E404" w14:textId="77777777" w:rsidR="0015576F" w:rsidRDefault="0015576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Hoe vaak contact</w:t>
            </w:r>
          </w:p>
        </w:tc>
        <w:tc>
          <w:tcPr>
            <w:tcW w:w="2130" w:type="dxa"/>
          </w:tcPr>
          <w:p w14:paraId="0D536B30" w14:textId="77777777" w:rsidR="0015576F" w:rsidRDefault="0015576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Wijze communicatie</w:t>
            </w:r>
          </w:p>
        </w:tc>
      </w:tr>
      <w:tr w:rsidR="0015576F" w14:paraId="4D78FE5E" w14:textId="77777777" w:rsidTr="2393F0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dxa"/>
          </w:tcPr>
          <w:p w14:paraId="4594C721" w14:textId="25BCF847" w:rsidR="0015576F" w:rsidRPr="000D2FA3" w:rsidRDefault="00E17885">
            <w:p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Cor </w:t>
            </w:r>
            <w:proofErr w:type="spellStart"/>
            <w:r>
              <w:rPr>
                <w:b w:val="0"/>
                <w:bCs w:val="0"/>
              </w:rPr>
              <w:t>Verdouw</w:t>
            </w:r>
            <w:proofErr w:type="spellEnd"/>
          </w:p>
        </w:tc>
        <w:tc>
          <w:tcPr>
            <w:tcW w:w="2767" w:type="dxa"/>
          </w:tcPr>
          <w:p w14:paraId="77A81CF8" w14:textId="36F381CB" w:rsidR="0015576F" w:rsidRDefault="003034D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Begeleider</w:t>
            </w:r>
          </w:p>
        </w:tc>
        <w:tc>
          <w:tcPr>
            <w:tcW w:w="3408" w:type="dxa"/>
          </w:tcPr>
          <w:p w14:paraId="076C4A16" w14:textId="7D1E9C18" w:rsidR="0015576F" w:rsidRDefault="003034D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Wekelijks</w:t>
            </w:r>
          </w:p>
        </w:tc>
        <w:tc>
          <w:tcPr>
            <w:tcW w:w="2130" w:type="dxa"/>
          </w:tcPr>
          <w:p w14:paraId="6062E85C" w14:textId="47D17593" w:rsidR="0015576F" w:rsidRDefault="003034D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Fysiek</w:t>
            </w:r>
          </w:p>
        </w:tc>
      </w:tr>
      <w:tr w:rsidR="0015576F" w14:paraId="6B799B2C" w14:textId="77777777" w:rsidTr="2393F0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dxa"/>
          </w:tcPr>
          <w:p w14:paraId="35C33A09" w14:textId="6F88432E" w:rsidR="0015576F" w:rsidRPr="000D2FA3" w:rsidRDefault="6E95F5BC">
            <w:pPr>
              <w:tabs>
                <w:tab w:val="right" w:pos="2291"/>
              </w:tabs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Studenten HAN</w:t>
            </w:r>
          </w:p>
        </w:tc>
        <w:tc>
          <w:tcPr>
            <w:tcW w:w="2767" w:type="dxa"/>
          </w:tcPr>
          <w:p w14:paraId="1D96359A" w14:textId="3E886FEE" w:rsidR="0015576F" w:rsidRDefault="6E95F5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Onderzoekers </w:t>
            </w:r>
          </w:p>
        </w:tc>
        <w:tc>
          <w:tcPr>
            <w:tcW w:w="3408" w:type="dxa"/>
          </w:tcPr>
          <w:p w14:paraId="26930F9E" w14:textId="4B455560" w:rsidR="0015576F" w:rsidRDefault="6E95F5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Dagelijks </w:t>
            </w:r>
          </w:p>
        </w:tc>
        <w:tc>
          <w:tcPr>
            <w:tcW w:w="2130" w:type="dxa"/>
          </w:tcPr>
          <w:p w14:paraId="72CADC7D" w14:textId="6708093B" w:rsidR="0015576F" w:rsidRDefault="6E95F5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Fysiek/online</w:t>
            </w:r>
          </w:p>
        </w:tc>
      </w:tr>
      <w:tr w:rsidR="0015576F" w14:paraId="15673275" w14:textId="77777777" w:rsidTr="2393F0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dxa"/>
          </w:tcPr>
          <w:p w14:paraId="3342D940" w14:textId="3B6BB9E2" w:rsidR="0015576F" w:rsidRPr="000D2FA3" w:rsidRDefault="6E95F5BC">
            <w:p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Mariëlle Seegers</w:t>
            </w:r>
          </w:p>
        </w:tc>
        <w:tc>
          <w:tcPr>
            <w:tcW w:w="2767" w:type="dxa"/>
          </w:tcPr>
          <w:p w14:paraId="2695463E" w14:textId="00B4CE92" w:rsidR="0015576F" w:rsidRDefault="6E95F5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Toezichthouder </w:t>
            </w:r>
          </w:p>
        </w:tc>
        <w:tc>
          <w:tcPr>
            <w:tcW w:w="3408" w:type="dxa"/>
          </w:tcPr>
          <w:p w14:paraId="47B471C5" w14:textId="6AFE5E35" w:rsidR="0015576F" w:rsidRDefault="6E95F5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Wekelijks </w:t>
            </w:r>
          </w:p>
        </w:tc>
        <w:tc>
          <w:tcPr>
            <w:tcW w:w="2130" w:type="dxa"/>
          </w:tcPr>
          <w:p w14:paraId="707D63B6" w14:textId="600840D9" w:rsidR="0015576F" w:rsidRDefault="6E95F5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Fysiek </w:t>
            </w:r>
          </w:p>
        </w:tc>
      </w:tr>
      <w:tr w:rsidR="0015576F" w14:paraId="0A09BB3A" w14:textId="77777777" w:rsidTr="2393F0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dxa"/>
          </w:tcPr>
          <w:p w14:paraId="3307775D" w14:textId="5E2104FB" w:rsidR="0015576F" w:rsidRPr="000D2FA3" w:rsidRDefault="6E95F5BC">
            <w:pPr>
              <w:jc w:val="both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Mprise</w:t>
            </w:r>
            <w:proofErr w:type="spellEnd"/>
            <w:r w:rsidR="7A48549A">
              <w:rPr>
                <w:b w:val="0"/>
                <w:bCs w:val="0"/>
              </w:rPr>
              <w:t xml:space="preserve"> </w:t>
            </w:r>
            <w:proofErr w:type="spellStart"/>
            <w:r w:rsidR="7A48549A">
              <w:rPr>
                <w:b w:val="0"/>
                <w:bCs w:val="0"/>
              </w:rPr>
              <w:t>Agriware</w:t>
            </w:r>
            <w:proofErr w:type="spellEnd"/>
          </w:p>
        </w:tc>
        <w:tc>
          <w:tcPr>
            <w:tcW w:w="2767" w:type="dxa"/>
          </w:tcPr>
          <w:p w14:paraId="407B01DA" w14:textId="59BCD64D" w:rsidR="0015576F" w:rsidRDefault="6E95F5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Locatiehouder</w:t>
            </w:r>
          </w:p>
        </w:tc>
        <w:tc>
          <w:tcPr>
            <w:tcW w:w="3408" w:type="dxa"/>
          </w:tcPr>
          <w:p w14:paraId="4A02E495" w14:textId="1DB14650" w:rsidR="0015576F" w:rsidRDefault="6E95F5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Wekelijks</w:t>
            </w:r>
          </w:p>
        </w:tc>
        <w:tc>
          <w:tcPr>
            <w:tcW w:w="2130" w:type="dxa"/>
          </w:tcPr>
          <w:p w14:paraId="6C08008B" w14:textId="6DBC8741" w:rsidR="0015576F" w:rsidRDefault="6E95F5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Fysiek </w:t>
            </w:r>
          </w:p>
        </w:tc>
      </w:tr>
      <w:tr w:rsidR="0015576F" w14:paraId="44234DE6" w14:textId="77777777" w:rsidTr="2393F0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dxa"/>
          </w:tcPr>
          <w:p w14:paraId="326054BF" w14:textId="4D35D0D8" w:rsidR="0015576F" w:rsidRPr="000D2FA3" w:rsidRDefault="00087087">
            <w:p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William van </w:t>
            </w:r>
            <w:r w:rsidR="00581FF6">
              <w:rPr>
                <w:b w:val="0"/>
                <w:bCs w:val="0"/>
              </w:rPr>
              <w:t>Loenen</w:t>
            </w:r>
          </w:p>
        </w:tc>
        <w:tc>
          <w:tcPr>
            <w:tcW w:w="2767" w:type="dxa"/>
          </w:tcPr>
          <w:p w14:paraId="349FF177" w14:textId="58D8EF96" w:rsidR="0015576F" w:rsidRDefault="3EB273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Begeleider</w:t>
            </w:r>
            <w:r w:rsidR="00581FF6">
              <w:t xml:space="preserve"> (dataset)</w:t>
            </w:r>
          </w:p>
        </w:tc>
        <w:tc>
          <w:tcPr>
            <w:tcW w:w="3408" w:type="dxa"/>
          </w:tcPr>
          <w:p w14:paraId="76FF200B" w14:textId="139397BC" w:rsidR="0015576F" w:rsidRDefault="3EB273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Wekelijks</w:t>
            </w:r>
          </w:p>
        </w:tc>
        <w:tc>
          <w:tcPr>
            <w:tcW w:w="2130" w:type="dxa"/>
          </w:tcPr>
          <w:p w14:paraId="347D4094" w14:textId="1883195E" w:rsidR="0015576F" w:rsidRDefault="3EB273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Fysiek</w:t>
            </w:r>
          </w:p>
        </w:tc>
      </w:tr>
    </w:tbl>
    <w:p w14:paraId="46E4AC7A" w14:textId="77777777" w:rsidR="0015576F" w:rsidRDefault="0015576F" w:rsidP="0015576F"/>
    <w:p w14:paraId="42C4BA9D" w14:textId="7E69EAA1" w:rsidR="00E40373" w:rsidRDefault="00E40373" w:rsidP="00E40373">
      <w:r w:rsidRPr="00312006">
        <w:rPr>
          <w:b/>
        </w:rPr>
        <w:t>Investering</w:t>
      </w:r>
      <w:r>
        <w:br/>
        <w:t xml:space="preserve">Er zijn </w:t>
      </w:r>
      <w:r w:rsidR="00DA32FB">
        <w:t xml:space="preserve">in principe </w:t>
      </w:r>
      <w:r>
        <w:t xml:space="preserve">geen </w:t>
      </w:r>
      <w:r w:rsidR="1AF5E202">
        <w:t>investerings</w:t>
      </w:r>
      <w:r>
        <w:t xml:space="preserve">kosten voor het uitvoeren van dit onderzoek. </w:t>
      </w:r>
      <w:r w:rsidR="00DA32FB">
        <w:t>Het zou kunnen dat er sprake is van licentiekosten</w:t>
      </w:r>
      <w:r w:rsidR="006E4029">
        <w:t xml:space="preserve"> voor bepaalde software. </w:t>
      </w:r>
      <w:proofErr w:type="spellStart"/>
      <w:r w:rsidR="1EAD4B85">
        <w:t>Mprise</w:t>
      </w:r>
      <w:proofErr w:type="spellEnd"/>
      <w:r w:rsidR="1EAD4B85">
        <w:t xml:space="preserve"> </w:t>
      </w:r>
      <w:proofErr w:type="spellStart"/>
      <w:r w:rsidR="0365209C">
        <w:t>Agriware</w:t>
      </w:r>
      <w:proofErr w:type="spellEnd"/>
      <w:r>
        <w:t xml:space="preserve"> is </w:t>
      </w:r>
      <w:r w:rsidR="006E4029">
        <w:t>ook</w:t>
      </w:r>
      <w:r>
        <w:t xml:space="preserve"> tijd kwijt om de onderzoekers te kunnen helpen bij vragen. Verder is </w:t>
      </w:r>
      <w:proofErr w:type="spellStart"/>
      <w:r w:rsidR="5B3011C8">
        <w:t>Mprise</w:t>
      </w:r>
      <w:proofErr w:type="spellEnd"/>
      <w:r w:rsidR="5B3011C8">
        <w:t xml:space="preserve"> </w:t>
      </w:r>
      <w:proofErr w:type="spellStart"/>
      <w:r w:rsidR="51FC30DC">
        <w:t>Agriware</w:t>
      </w:r>
      <w:proofErr w:type="spellEnd"/>
      <w:r>
        <w:t xml:space="preserve"> genoodzaakt om een werkplek te bieden aan de onderzoekers. Tot slot moet </w:t>
      </w:r>
      <w:proofErr w:type="spellStart"/>
      <w:r w:rsidR="24D11E96">
        <w:t>Mprise</w:t>
      </w:r>
      <w:proofErr w:type="spellEnd"/>
      <w:r w:rsidR="24D11E96">
        <w:t xml:space="preserve"> </w:t>
      </w:r>
      <w:proofErr w:type="spellStart"/>
      <w:r w:rsidR="578D45B8">
        <w:t>Agriware</w:t>
      </w:r>
      <w:proofErr w:type="spellEnd"/>
      <w:r w:rsidR="578D45B8">
        <w:t xml:space="preserve"> </w:t>
      </w:r>
      <w:r w:rsidR="24D11E96">
        <w:t>bereid</w:t>
      </w:r>
      <w:r>
        <w:t xml:space="preserve"> zijn om informatie te verstrekken aan de onderzoekers. De begroting is in eerste instantie de uren die hiervoor gebruikt worden. </w:t>
      </w:r>
      <w:r w:rsidR="656DC8D1">
        <w:t xml:space="preserve">Er zijn 3 onderzoekers die bij </w:t>
      </w:r>
      <w:proofErr w:type="spellStart"/>
      <w:r w:rsidR="656DC8D1">
        <w:t>Mprise</w:t>
      </w:r>
      <w:proofErr w:type="spellEnd"/>
      <w:r w:rsidR="46ED3F78">
        <w:t xml:space="preserve"> </w:t>
      </w:r>
      <w:proofErr w:type="spellStart"/>
      <w:r w:rsidR="46ED3F78">
        <w:t>Agriware</w:t>
      </w:r>
      <w:proofErr w:type="spellEnd"/>
      <w:r w:rsidR="656DC8D1">
        <w:t xml:space="preserve"> aan de slag gaan, ieder 4 dagen in de week. Dit betekend project</w:t>
      </w:r>
      <w:r w:rsidR="0F29E920">
        <w:t xml:space="preserve">resultaten van 4 x 8 x 3 personen = 96 uur per week. </w:t>
      </w:r>
      <w:r>
        <w:t xml:space="preserve">Mocht er toch sprake zijn van kosten, dan wordt hierover overlegd met </w:t>
      </w:r>
      <w:proofErr w:type="spellStart"/>
      <w:r w:rsidR="3A10663F">
        <w:t>Mprise</w:t>
      </w:r>
      <w:proofErr w:type="spellEnd"/>
      <w:r w:rsidR="0997BB86">
        <w:t xml:space="preserve"> </w:t>
      </w:r>
      <w:proofErr w:type="spellStart"/>
      <w:r w:rsidR="0997BB86">
        <w:t>Agriware</w:t>
      </w:r>
      <w:proofErr w:type="spellEnd"/>
      <w:r>
        <w:t xml:space="preserve"> om tot een gepaste oplossing te komen.</w:t>
      </w:r>
    </w:p>
    <w:p w14:paraId="305702ED" w14:textId="77777777" w:rsidR="00AA54EF" w:rsidRPr="00F549B8" w:rsidRDefault="00AA54EF" w:rsidP="00F549B8"/>
    <w:sectPr w:rsidR="00AA54EF" w:rsidRPr="00F549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B/4x9O0POPITE" int2:id="69bTeA6U">
      <int2:state int2:value="Rejected" int2:type="AugLoop_Text_Critique"/>
    </int2:textHash>
    <int2:textHash int2:hashCode="P1qUixRhhL+KW6" int2:id="cZQZzEpB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673217"/>
    <w:multiLevelType w:val="hybridMultilevel"/>
    <w:tmpl w:val="DB88A114"/>
    <w:lvl w:ilvl="0" w:tplc="C57C9F40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83907E"/>
    <w:multiLevelType w:val="hybridMultilevel"/>
    <w:tmpl w:val="F4E8F688"/>
    <w:lvl w:ilvl="0" w:tplc="523AE0E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2227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4C2B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74C2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6C04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AAF6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B809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005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D409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0421000">
    <w:abstractNumId w:val="0"/>
  </w:num>
  <w:num w:numId="2" w16cid:durableId="358362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CFE0E4"/>
    <w:rsid w:val="00003935"/>
    <w:rsid w:val="00016203"/>
    <w:rsid w:val="00057D17"/>
    <w:rsid w:val="00087087"/>
    <w:rsid w:val="000A3D1D"/>
    <w:rsid w:val="000D16EB"/>
    <w:rsid w:val="00114701"/>
    <w:rsid w:val="00132DFE"/>
    <w:rsid w:val="00137F4A"/>
    <w:rsid w:val="0015576F"/>
    <w:rsid w:val="00164F4B"/>
    <w:rsid w:val="001E61FB"/>
    <w:rsid w:val="002114C1"/>
    <w:rsid w:val="00213393"/>
    <w:rsid w:val="00265702"/>
    <w:rsid w:val="002C41D6"/>
    <w:rsid w:val="002C5C59"/>
    <w:rsid w:val="002C6B56"/>
    <w:rsid w:val="002F5B86"/>
    <w:rsid w:val="003034DF"/>
    <w:rsid w:val="0031419A"/>
    <w:rsid w:val="00330CE4"/>
    <w:rsid w:val="0034216B"/>
    <w:rsid w:val="003441F5"/>
    <w:rsid w:val="003C4CF2"/>
    <w:rsid w:val="003D65AF"/>
    <w:rsid w:val="003E7D9F"/>
    <w:rsid w:val="004332F3"/>
    <w:rsid w:val="00486186"/>
    <w:rsid w:val="00490085"/>
    <w:rsid w:val="0049016C"/>
    <w:rsid w:val="004959BD"/>
    <w:rsid w:val="004D3703"/>
    <w:rsid w:val="00581FF6"/>
    <w:rsid w:val="005F41D7"/>
    <w:rsid w:val="006018D2"/>
    <w:rsid w:val="00602183"/>
    <w:rsid w:val="006060CC"/>
    <w:rsid w:val="00674D54"/>
    <w:rsid w:val="006802E3"/>
    <w:rsid w:val="006D052E"/>
    <w:rsid w:val="006D7D0D"/>
    <w:rsid w:val="006E4029"/>
    <w:rsid w:val="0072686C"/>
    <w:rsid w:val="00752BFD"/>
    <w:rsid w:val="00785E1B"/>
    <w:rsid w:val="0084474B"/>
    <w:rsid w:val="008AB1BB"/>
    <w:rsid w:val="008B0366"/>
    <w:rsid w:val="008E7F01"/>
    <w:rsid w:val="0092679D"/>
    <w:rsid w:val="00982709"/>
    <w:rsid w:val="009B05DE"/>
    <w:rsid w:val="00A04DD3"/>
    <w:rsid w:val="00A55D8F"/>
    <w:rsid w:val="00A80E99"/>
    <w:rsid w:val="00AA54EF"/>
    <w:rsid w:val="00AA6B0E"/>
    <w:rsid w:val="00B04C5F"/>
    <w:rsid w:val="00BB4091"/>
    <w:rsid w:val="00C549E9"/>
    <w:rsid w:val="00D569D3"/>
    <w:rsid w:val="00D6589A"/>
    <w:rsid w:val="00D80D80"/>
    <w:rsid w:val="00DA32FB"/>
    <w:rsid w:val="00DC41B9"/>
    <w:rsid w:val="00E17885"/>
    <w:rsid w:val="00E2220E"/>
    <w:rsid w:val="00E349CB"/>
    <w:rsid w:val="00E40373"/>
    <w:rsid w:val="00E72FFC"/>
    <w:rsid w:val="00E941FA"/>
    <w:rsid w:val="00EB5EEC"/>
    <w:rsid w:val="00EB65E8"/>
    <w:rsid w:val="00ED5F58"/>
    <w:rsid w:val="00ED73FE"/>
    <w:rsid w:val="00F25044"/>
    <w:rsid w:val="00F33AAA"/>
    <w:rsid w:val="00F44E64"/>
    <w:rsid w:val="00F549B8"/>
    <w:rsid w:val="00FA21DC"/>
    <w:rsid w:val="0365209C"/>
    <w:rsid w:val="0997BB86"/>
    <w:rsid w:val="0C4E35CA"/>
    <w:rsid w:val="0F29E920"/>
    <w:rsid w:val="1892BF0D"/>
    <w:rsid w:val="19200D1B"/>
    <w:rsid w:val="1AF5E202"/>
    <w:rsid w:val="1D663030"/>
    <w:rsid w:val="1EAD4B85"/>
    <w:rsid w:val="21786B88"/>
    <w:rsid w:val="22418ED9"/>
    <w:rsid w:val="2393F0A4"/>
    <w:rsid w:val="24D11E96"/>
    <w:rsid w:val="2714FFFC"/>
    <w:rsid w:val="27475A53"/>
    <w:rsid w:val="28B0D05D"/>
    <w:rsid w:val="2BE8711F"/>
    <w:rsid w:val="30BBE242"/>
    <w:rsid w:val="31479AB9"/>
    <w:rsid w:val="31A7B7AF"/>
    <w:rsid w:val="34820278"/>
    <w:rsid w:val="372B23C6"/>
    <w:rsid w:val="38ED39CC"/>
    <w:rsid w:val="3999A137"/>
    <w:rsid w:val="3A10663F"/>
    <w:rsid w:val="3EB273D6"/>
    <w:rsid w:val="40DB404F"/>
    <w:rsid w:val="41DEFAF9"/>
    <w:rsid w:val="43487103"/>
    <w:rsid w:val="46ED3F78"/>
    <w:rsid w:val="481BE226"/>
    <w:rsid w:val="4B9CCAD6"/>
    <w:rsid w:val="4CEF5349"/>
    <w:rsid w:val="505193AD"/>
    <w:rsid w:val="51FC30DC"/>
    <w:rsid w:val="56E49196"/>
    <w:rsid w:val="578D45B8"/>
    <w:rsid w:val="5B3011C8"/>
    <w:rsid w:val="6445D30B"/>
    <w:rsid w:val="656DC8D1"/>
    <w:rsid w:val="699422A0"/>
    <w:rsid w:val="6E95F5BC"/>
    <w:rsid w:val="711C9B5E"/>
    <w:rsid w:val="75F00C81"/>
    <w:rsid w:val="77BE3739"/>
    <w:rsid w:val="7A48549A"/>
    <w:rsid w:val="7BCFE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FE0E4"/>
  <w15:chartTrackingRefBased/>
  <w15:docId w15:val="{9956305B-0CF0-4987-BB60-C7CEE0BFA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1FB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1E61FB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4901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901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9016C"/>
    <w:rPr>
      <w:sz w:val="20"/>
      <w:szCs w:val="20"/>
      <w:lang w:val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01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016C"/>
    <w:rPr>
      <w:b/>
      <w:bCs/>
      <w:sz w:val="20"/>
      <w:szCs w:val="20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20B37482D7D4BA5342E49B6778211" ma:contentTypeVersion="12" ma:contentTypeDescription="Een nieuw document maken." ma:contentTypeScope="" ma:versionID="8331b94039d7344b96413393b59f93c4">
  <xsd:schema xmlns:xsd="http://www.w3.org/2001/XMLSchema" xmlns:xs="http://www.w3.org/2001/XMLSchema" xmlns:p="http://schemas.microsoft.com/office/2006/metadata/properties" xmlns:ns2="f23714f5-7c54-4f3e-8f0b-62fe11d2a87c" xmlns:ns3="46b2e960-d8e0-4882-acf9-70b087dadc14" targetNamespace="http://schemas.microsoft.com/office/2006/metadata/properties" ma:root="true" ma:fieldsID="0f7f11430bd217fd1fef4ea3da790535" ns2:_="" ns3:_="">
    <xsd:import namespace="f23714f5-7c54-4f3e-8f0b-62fe11d2a87c"/>
    <xsd:import namespace="46b2e960-d8e0-4882-acf9-70b087dadc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3714f5-7c54-4f3e-8f0b-62fe11d2a8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Afbeeldingtags" ma:readOnly="false" ma:fieldId="{5cf76f15-5ced-4ddc-b409-7134ff3c332f}" ma:taxonomyMulti="true" ma:sspId="f6aa0a0a-ab1b-4084-9454-0fab0472597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b2e960-d8e0-4882-acf9-70b087dadc14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a2b6779-2dab-4801-92f6-fcfe8127d349}" ma:internalName="TaxCatchAll" ma:showField="CatchAllData" ma:web="46b2e960-d8e0-4882-acf9-70b087dadc1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23714f5-7c54-4f3e-8f0b-62fe11d2a87c">
      <Terms xmlns="http://schemas.microsoft.com/office/infopath/2007/PartnerControls"/>
    </lcf76f155ced4ddcb4097134ff3c332f>
    <TaxCatchAll xmlns="46b2e960-d8e0-4882-acf9-70b087dadc14" xsi:nil="true"/>
  </documentManagement>
</p:properties>
</file>

<file path=customXml/itemProps1.xml><?xml version="1.0" encoding="utf-8"?>
<ds:datastoreItem xmlns:ds="http://schemas.openxmlformats.org/officeDocument/2006/customXml" ds:itemID="{387A4168-4BF8-4BBF-ABDB-E530DCAD5C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26E12B-E4B5-43F3-BC16-37A6494422AE}"/>
</file>

<file path=customXml/itemProps3.xml><?xml version="1.0" encoding="utf-8"?>
<ds:datastoreItem xmlns:ds="http://schemas.openxmlformats.org/officeDocument/2006/customXml" ds:itemID="{168ACAD4-4448-4658-84EC-7EA9A4230B51}">
  <ds:schemaRefs>
    <ds:schemaRef ds:uri="http://schemas.microsoft.com/office/2006/metadata/properties"/>
    <ds:schemaRef ds:uri="http://schemas.microsoft.com/office/infopath/2007/PartnerControls"/>
    <ds:schemaRef ds:uri="f23714f5-7c54-4f3e-8f0b-62fe11d2a87c"/>
    <ds:schemaRef ds:uri="46b2e960-d8e0-4882-acf9-70b087dadc1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564</Words>
  <Characters>3221</Characters>
  <Application>Microsoft Office Word</Application>
  <DocSecurity>4</DocSecurity>
  <Lines>26</Lines>
  <Paragraphs>7</Paragraphs>
  <ScaleCrop>false</ScaleCrop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Oedai (student)</dc:creator>
  <cp:keywords/>
  <dc:description/>
  <cp:lastModifiedBy>Daan Landman (student)</cp:lastModifiedBy>
  <cp:revision>76</cp:revision>
  <dcterms:created xsi:type="dcterms:W3CDTF">2023-10-25T21:37:00Z</dcterms:created>
  <dcterms:modified xsi:type="dcterms:W3CDTF">2023-10-31T21:11:00Z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0x010100A6C20B37482D7D4BA5342E49B6778211</vt:lpwstr>
  </property>
  <property fmtid="{D5CDD505-2E9C-101B-9397-08002B2CF9AE}" pid="3" name="MediaServiceImageTags">
    <vt:lpwstr/>
  </property>
</Properties>
</file>