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Backup e Manutenção - Banco de Dados MySQL</w:t>
      </w:r>
    </w:p>
    <w:p>
      <w:pPr>
        <w:pStyle w:val="Heading1"/>
      </w:pPr>
      <w:r>
        <w:t>1. Objetivos</w:t>
      </w:r>
    </w:p>
    <w:p>
      <w:r>
        <w:t>Garantir a integridade, disponibilidade e segurança dos dados armazenados no banco de dados MySQL. Este plano descreve estratégias de backup, rotinas de manutenção, e práticas recomendadas para manter a operação contínua e segura do ambiente.</w:t>
      </w:r>
    </w:p>
    <w:p>
      <w:pPr>
        <w:pStyle w:val="Heading1"/>
      </w:pPr>
      <w:r>
        <w:t>2. Tipos de Backup</w:t>
      </w:r>
    </w:p>
    <w:p>
      <w:r>
        <w:t>• Backup Completo (Full): backup de todas as bases de dados.</w:t>
        <w:br/>
        <w:t>• Backup Incremental: backup apenas das alterações desde o último backup.</w:t>
        <w:br/>
        <w:t>• Binlogs: registros de todas as transações realizadas.</w:t>
      </w:r>
    </w:p>
    <w:p>
      <w:pPr>
        <w:pStyle w:val="Heading1"/>
      </w:pPr>
      <w:r>
        <w:t>3. Frequência de Backups</w:t>
      </w:r>
    </w:p>
    <w:p>
      <w:r>
        <w:t>• Backup completo: diariamente, durante a madrugada.</w:t>
        <w:br/>
        <w:t>• Backup incremental: a cada hora.</w:t>
        <w:br/>
        <w:t>• Binlogs: ativados continuamente para recuperação ponto-a-ponto.</w:t>
      </w:r>
    </w:p>
    <w:p>
      <w:pPr>
        <w:pStyle w:val="Heading1"/>
      </w:pPr>
      <w:r>
        <w:t>4. Local de Armazenamento</w:t>
      </w:r>
    </w:p>
    <w:p>
      <w:r>
        <w:t>Os backups serão armazenados em:</w:t>
        <w:br/>
        <w:t>• Diretório local seguro (/backups)</w:t>
        <w:br/>
        <w:t>• Nuvem (Google Cloud, Amazon S3)</w:t>
        <w:br/>
        <w:t>• Servidor de backup externo com acesso restrito</w:t>
      </w:r>
    </w:p>
    <w:p>
      <w:pPr>
        <w:pStyle w:val="Heading1"/>
      </w:pPr>
      <w:r>
        <w:t>5. Retenção de Backups</w:t>
      </w:r>
    </w:p>
    <w:p>
      <w:r>
        <w:t>• Retenção mínima de 7 dias para backups diários e 30 dias para backups semanais.</w:t>
      </w:r>
    </w:p>
    <w:p>
      <w:pPr>
        <w:pStyle w:val="Heading1"/>
      </w:pPr>
      <w:r>
        <w:t>6. Plano de Manutenção</w:t>
      </w:r>
    </w:p>
    <w:p>
      <w:r>
        <w:t>• Verificação de integridade: semanal</w:t>
        <w:br/>
        <w:t>• Otimização de tabelas: mensal</w:t>
        <w:br/>
        <w:t>• Reorganização de índices: trimestral</w:t>
        <w:br/>
        <w:t>• Monitoramento de espaço em disco: diário</w:t>
        <w:br/>
        <w:t>• Atualizações de versão: trimestral ou sob demanda</w:t>
      </w:r>
    </w:p>
    <w:p>
      <w:pPr>
        <w:pStyle w:val="Heading1"/>
      </w:pPr>
      <w:r>
        <w:t>7. Scripts de Automação</w:t>
      </w:r>
    </w:p>
    <w:p>
      <w:r>
        <w:t>Backup completo diário via cron (Linux):</w:t>
      </w:r>
    </w:p>
    <w:p>
      <w:pPr>
        <w:pStyle w:val="IntenseQuote"/>
      </w:pPr>
      <w:r>
        <w:t>0 2 * * * mysqldump -u root -pSENHA --all-databases | gzip &gt; /backups/backup_$(date +\%F).sql.gz</w:t>
      </w:r>
    </w:p>
    <w:p>
      <w:r>
        <w:t>Restaurar backup .sql:</w:t>
      </w:r>
    </w:p>
    <w:p>
      <w:pPr>
        <w:pStyle w:val="IntenseQuote"/>
      </w:pPr>
      <w:r>
        <w:t>mysql -u root -p &lt; backup_full.sql</w:t>
      </w:r>
    </w:p>
    <w:p>
      <w:r>
        <w:t>Restaurar via binlogs:</w:t>
      </w:r>
    </w:p>
    <w:p>
      <w:pPr>
        <w:pStyle w:val="IntenseQuote"/>
      </w:pPr>
      <w:r>
        <w:t>mysqlbinlog binlog.000001 | mysql -u root -p</w:t>
      </w:r>
    </w:p>
    <w:p>
      <w:pPr>
        <w:pStyle w:val="Heading1"/>
      </w:pPr>
      <w:r>
        <w:t>8. Testes de Restauração</w:t>
      </w:r>
    </w:p>
    <w:p>
      <w:r>
        <w:t>Realizar testes de restauração quinzenais em ambiente de homologação.</w:t>
      </w:r>
    </w:p>
    <w:p>
      <w:pPr>
        <w:pStyle w:val="Heading1"/>
      </w:pPr>
      <w:r>
        <w:t>9. Monitoramento</w:t>
      </w:r>
    </w:p>
    <w:p>
      <w:r>
        <w:t>Ferramentas recomendadas:</w:t>
        <w:br/>
        <w:t>• Zabbix</w:t>
        <w:br/>
        <w:t>• Grafana + Prometheus</w:t>
        <w:br/>
        <w:t>• Percona Monitoring and Management (PMM)</w:t>
      </w:r>
    </w:p>
    <w:p>
      <w:pPr>
        <w:pStyle w:val="Heading1"/>
      </w:pPr>
      <w:r>
        <w:t>10. Responsáveis</w:t>
      </w:r>
    </w:p>
    <w:p>
      <w:r>
        <w:t>• Administrador de Banco de Dados (DBA): responsável por configurar, revisar e monitorar os backups.</w:t>
        <w:br/>
        <w:t>• Equipe de Infraestrutura: responsável por armazenamento e segurança física dos arquivos.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3E5E00986BFA48B055D4A9C432853C" ma:contentTypeVersion="12" ma:contentTypeDescription="Crie um novo documento." ma:contentTypeScope="" ma:versionID="1c14ccffe43c55d45783afca6422e265">
  <xsd:schema xmlns:xsd="http://www.w3.org/2001/XMLSchema" xmlns:xs="http://www.w3.org/2001/XMLSchema" xmlns:p="http://schemas.microsoft.com/office/2006/metadata/properties" xmlns:ns2="b6984e18-3249-4654-8980-dd88c9725c8c" xmlns:ns3="c4170fa1-a802-4f09-bfba-18fd754d1bf9" targetNamespace="http://schemas.microsoft.com/office/2006/metadata/properties" ma:root="true" ma:fieldsID="2bab5c27299aa1dee4af7059bd3cf6c7" ns2:_="" ns3:_="">
    <xsd:import namespace="b6984e18-3249-4654-8980-dd88c9725c8c"/>
    <xsd:import namespace="c4170fa1-a802-4f09-bfba-18fd754d1bf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84e18-3249-4654-8980-dd88c9725c8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70fa1-a802-4f09-bfba-18fd754d1bf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7e45d39-d0df-4cd7-96bc-ed15966a6a93}" ma:internalName="TaxCatchAll" ma:showField="CatchAllData" ma:web="c4170fa1-a802-4f09-bfba-18fd754d1b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170fa1-a802-4f09-bfba-18fd754d1bf9" xsi:nil="true"/>
    <lcf76f155ced4ddcb4097134ff3c332f xmlns="b6984e18-3249-4654-8980-dd88c9725c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E1BC47-7951-4A26-8AC1-0DD5C5790933}"/>
</file>

<file path=customXml/itemProps3.xml><?xml version="1.0" encoding="utf-8"?>
<ds:datastoreItem xmlns:ds="http://schemas.openxmlformats.org/officeDocument/2006/customXml" ds:itemID="{33480309-282D-4DE4-83A4-19F0AAE2ADC8}"/>
</file>

<file path=customXml/itemProps4.xml><?xml version="1.0" encoding="utf-8"?>
<ds:datastoreItem xmlns:ds="http://schemas.openxmlformats.org/officeDocument/2006/customXml" ds:itemID="{57F2C17F-BA44-4714-80AC-4DE0F73025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0x010100003E5E00986BFA48B055D4A9C432853C</vt:lpwstr>
  </property>
</Properties>
</file>