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DACC5" w14:textId="77777777" w:rsidR="003E3411" w:rsidRDefault="003E3411" w:rsidP="00EA639A">
      <w:pPr>
        <w:rPr>
          <w:b/>
          <w:bCs/>
        </w:rPr>
      </w:pPr>
    </w:p>
    <w:p w14:paraId="426755F0" w14:textId="77777777" w:rsidR="003E3411" w:rsidRDefault="003E3411" w:rsidP="00EA639A">
      <w:pPr>
        <w:rPr>
          <w:b/>
          <w:bCs/>
        </w:rPr>
      </w:pPr>
    </w:p>
    <w:p w14:paraId="1348017E" w14:textId="7D7B1DC2" w:rsidR="003E3411" w:rsidRDefault="003E3411" w:rsidP="00EA639A">
      <w:pPr>
        <w:rPr>
          <w:b/>
          <w:bCs/>
        </w:rPr>
      </w:pPr>
    </w:p>
    <w:p w14:paraId="33437848" w14:textId="77777777" w:rsidR="003E3411" w:rsidRDefault="003E3411" w:rsidP="00EA639A">
      <w:pPr>
        <w:rPr>
          <w:b/>
          <w:bCs/>
        </w:rPr>
      </w:pPr>
    </w:p>
    <w:p w14:paraId="0BBD80A0" w14:textId="77777777" w:rsidR="003E3411" w:rsidRDefault="003E3411" w:rsidP="00EA639A">
      <w:pPr>
        <w:rPr>
          <w:b/>
          <w:bCs/>
        </w:rPr>
      </w:pPr>
    </w:p>
    <w:p w14:paraId="06D610FC" w14:textId="77777777" w:rsidR="003E3411" w:rsidRDefault="003E3411" w:rsidP="00EA639A">
      <w:pPr>
        <w:rPr>
          <w:b/>
          <w:bCs/>
        </w:rPr>
      </w:pPr>
    </w:p>
    <w:p w14:paraId="5353F2D0" w14:textId="77777777" w:rsidR="003E3411" w:rsidRDefault="003E3411" w:rsidP="00EA639A">
      <w:pPr>
        <w:rPr>
          <w:b/>
          <w:bCs/>
        </w:rPr>
      </w:pPr>
    </w:p>
    <w:p w14:paraId="7B4227DB" w14:textId="77777777" w:rsidR="003E3411" w:rsidRDefault="003E3411" w:rsidP="00EA639A">
      <w:pPr>
        <w:rPr>
          <w:b/>
          <w:bCs/>
        </w:rPr>
      </w:pPr>
    </w:p>
    <w:p w14:paraId="0000860A" w14:textId="77777777" w:rsidR="003E3411" w:rsidRDefault="003E3411" w:rsidP="00EA639A">
      <w:pPr>
        <w:rPr>
          <w:b/>
          <w:bCs/>
        </w:rPr>
      </w:pPr>
    </w:p>
    <w:tbl>
      <w:tblPr>
        <w:tblpPr w:leftFromText="141" w:rightFromText="141" w:vertAnchor="page" w:horzAnchor="margin" w:tblpY="721"/>
        <w:tblW w:w="5000" w:type="pct"/>
        <w:tblCellMar>
          <w:top w:w="15" w:type="dxa"/>
          <w:left w:w="15" w:type="dxa"/>
          <w:bottom w:w="15" w:type="dxa"/>
          <w:right w:w="15" w:type="dxa"/>
        </w:tblCellMar>
        <w:tblLook w:val="04A0" w:firstRow="1" w:lastRow="0" w:firstColumn="1" w:lastColumn="0" w:noHBand="0" w:noVBand="1"/>
      </w:tblPr>
      <w:tblGrid>
        <w:gridCol w:w="1057"/>
        <w:gridCol w:w="1842"/>
        <w:gridCol w:w="2985"/>
        <w:gridCol w:w="3172"/>
      </w:tblGrid>
      <w:tr w:rsidR="003E3411" w:rsidRPr="003E3411" w14:paraId="6541AD89" w14:textId="77777777" w:rsidTr="003E341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241BAF1" w14:textId="77777777" w:rsidR="003E3411" w:rsidRPr="003E3411" w:rsidRDefault="003E3411" w:rsidP="003E3411">
            <w:pPr>
              <w:rPr>
                <w:b/>
                <w:bCs/>
              </w:rPr>
            </w:pPr>
            <w:r w:rsidRPr="003E3411">
              <w:rPr>
                <w:b/>
                <w:bCs/>
              </w:rPr>
              <w:lastRenderedPageBreak/>
              <w:t>Séance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EAD6126" w14:textId="77777777" w:rsidR="003E3411" w:rsidRPr="003E3411" w:rsidRDefault="003E3411" w:rsidP="003E3411">
            <w:pPr>
              <w:rPr>
                <w:b/>
                <w:bCs/>
              </w:rPr>
            </w:pPr>
            <w:r w:rsidRPr="003E3411">
              <w:rPr>
                <w:b/>
                <w:bCs/>
              </w:rPr>
              <w:t>Date &amp; durée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C74F872" w14:textId="77777777" w:rsidR="003E3411" w:rsidRPr="003E3411" w:rsidRDefault="003E3411" w:rsidP="003E3411">
            <w:pPr>
              <w:rPr>
                <w:b/>
                <w:bCs/>
              </w:rPr>
            </w:pPr>
            <w:r w:rsidRPr="003E3411">
              <w:rPr>
                <w:b/>
                <w:bCs/>
              </w:rPr>
              <w:t>Thèmes regroupés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E6C212E" w14:textId="77777777" w:rsidR="003E3411" w:rsidRPr="003E3411" w:rsidRDefault="003E3411" w:rsidP="003E3411">
            <w:pPr>
              <w:rPr>
                <w:b/>
                <w:bCs/>
              </w:rPr>
            </w:pPr>
            <w:r w:rsidRPr="003E3411">
              <w:rPr>
                <w:b/>
                <w:bCs/>
              </w:rPr>
              <w:t>Objectifs opérationnels</w:t>
            </w:r>
          </w:p>
        </w:tc>
      </w:tr>
      <w:tr w:rsidR="003E3411" w:rsidRPr="003E3411" w14:paraId="451822FB" w14:textId="77777777" w:rsidTr="003E341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AB5A15" w14:textId="77777777" w:rsidR="003E3411" w:rsidRPr="003E3411" w:rsidRDefault="003E3411" w:rsidP="003E3411">
            <w:pPr>
              <w:rPr>
                <w:b/>
                <w:bCs/>
              </w:rPr>
            </w:pPr>
            <w:r w:rsidRPr="003E3411">
              <w:rPr>
                <w:b/>
                <w:bCs/>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AB8E06" w14:textId="77777777" w:rsidR="003E3411" w:rsidRPr="003E3411" w:rsidRDefault="003E3411" w:rsidP="003E3411">
            <w:pPr>
              <w:rPr>
                <w:b/>
                <w:bCs/>
              </w:rPr>
            </w:pPr>
            <w:r w:rsidRPr="003E3411">
              <w:rPr>
                <w:b/>
                <w:bCs/>
              </w:rPr>
              <w:t>10 oct. (3 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74776F" w14:textId="77777777" w:rsidR="003E3411" w:rsidRPr="003E3411" w:rsidRDefault="003E3411" w:rsidP="003E3411">
            <w:pPr>
              <w:rPr>
                <w:b/>
                <w:bCs/>
              </w:rPr>
            </w:pPr>
            <w:r w:rsidRPr="003E3411">
              <w:rPr>
                <w:b/>
                <w:bCs/>
              </w:rPr>
              <w:t>Fondamentaux : enjeux sociétaux, histoire, acteurs institutionnels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16D5E2" w14:textId="77777777" w:rsidR="003E3411" w:rsidRPr="003E3411" w:rsidRDefault="003E3411" w:rsidP="003E3411">
            <w:pPr>
              <w:rPr>
                <w:b/>
                <w:bCs/>
              </w:rPr>
            </w:pPr>
            <w:r w:rsidRPr="003E3411">
              <w:rPr>
                <w:b/>
                <w:bCs/>
              </w:rPr>
              <w:t>Situer la transition numérique dans l’action publique et identifier les rôles de la DINUM, CNIL, ANSSI</w:t>
            </w:r>
          </w:p>
        </w:tc>
      </w:tr>
      <w:tr w:rsidR="003E3411" w:rsidRPr="003E3411" w14:paraId="11510D96" w14:textId="77777777" w:rsidTr="003E341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02D5E5" w14:textId="77777777" w:rsidR="003E3411" w:rsidRPr="003E3411" w:rsidRDefault="003E3411" w:rsidP="003E3411">
            <w:pPr>
              <w:rPr>
                <w:b/>
                <w:bCs/>
              </w:rPr>
            </w:pPr>
            <w:r w:rsidRPr="003E3411">
              <w:rPr>
                <w:b/>
                <w:bCs/>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D47C71" w14:textId="77777777" w:rsidR="003E3411" w:rsidRPr="003E3411" w:rsidRDefault="003E3411" w:rsidP="003E3411">
            <w:pPr>
              <w:rPr>
                <w:b/>
                <w:bCs/>
              </w:rPr>
            </w:pPr>
            <w:r w:rsidRPr="003E3411">
              <w:rPr>
                <w:b/>
                <w:bCs/>
              </w:rPr>
              <w:t>12 déc. (3 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B6FB7B" w14:textId="77777777" w:rsidR="003E3411" w:rsidRPr="003E3411" w:rsidRDefault="003E3411" w:rsidP="003E3411">
            <w:pPr>
              <w:rPr>
                <w:b/>
                <w:bCs/>
              </w:rPr>
            </w:pPr>
            <w:r w:rsidRPr="003E3411">
              <w:rPr>
                <w:b/>
                <w:bCs/>
              </w:rPr>
              <w:t>Gouvernance &amp; stratégie : feuille de route État, dématérialisation, inclusion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DA5DE5" w14:textId="77777777" w:rsidR="003E3411" w:rsidRPr="003E3411" w:rsidRDefault="003E3411" w:rsidP="003E3411">
            <w:pPr>
              <w:rPr>
                <w:b/>
                <w:bCs/>
              </w:rPr>
            </w:pPr>
            <w:r w:rsidRPr="003E3411">
              <w:rPr>
                <w:b/>
                <w:bCs/>
              </w:rPr>
              <w:t>Comprendre la coordination interministérielle et les leviers d’inclusion numérique</w:t>
            </w:r>
          </w:p>
        </w:tc>
      </w:tr>
      <w:tr w:rsidR="003E3411" w:rsidRPr="003E3411" w14:paraId="0AB7B34B" w14:textId="77777777" w:rsidTr="003E341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82DC7A" w14:textId="77777777" w:rsidR="003E3411" w:rsidRPr="003E3411" w:rsidRDefault="003E3411" w:rsidP="003E3411">
            <w:pPr>
              <w:rPr>
                <w:b/>
                <w:bCs/>
              </w:rPr>
            </w:pPr>
            <w:r w:rsidRPr="003E3411">
              <w:rPr>
                <w:b/>
                <w:bCs/>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511BDF" w14:textId="77777777" w:rsidR="003E3411" w:rsidRPr="003E3411" w:rsidRDefault="003E3411" w:rsidP="003E3411">
            <w:pPr>
              <w:rPr>
                <w:b/>
                <w:bCs/>
              </w:rPr>
            </w:pPr>
            <w:r w:rsidRPr="003E3411">
              <w:rPr>
                <w:b/>
                <w:bCs/>
              </w:rPr>
              <w:t>9 janv. (3 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A7150C" w14:textId="77777777" w:rsidR="003E3411" w:rsidRPr="003E3411" w:rsidRDefault="003E3411" w:rsidP="003E3411">
            <w:pPr>
              <w:rPr>
                <w:b/>
                <w:bCs/>
              </w:rPr>
            </w:pPr>
            <w:r w:rsidRPr="003E3411">
              <w:rPr>
                <w:b/>
                <w:bCs/>
              </w:rPr>
              <w:t>Souveraineté &amp; infrastructures : cloud, cybersécurité, SI publics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DF61CC" w14:textId="77777777" w:rsidR="003E3411" w:rsidRPr="003E3411" w:rsidRDefault="003E3411" w:rsidP="003E3411">
            <w:pPr>
              <w:rPr>
                <w:b/>
                <w:bCs/>
              </w:rPr>
            </w:pPr>
            <w:r w:rsidRPr="003E3411">
              <w:rPr>
                <w:b/>
                <w:bCs/>
              </w:rPr>
              <w:t xml:space="preserve">Analyser la doctrine « cloud au centre », les référentiels </w:t>
            </w:r>
            <w:proofErr w:type="spellStart"/>
            <w:r w:rsidRPr="003E3411">
              <w:rPr>
                <w:b/>
                <w:bCs/>
              </w:rPr>
              <w:t>SecNumCloud</w:t>
            </w:r>
            <w:proofErr w:type="spellEnd"/>
            <w:r w:rsidRPr="003E3411">
              <w:rPr>
                <w:b/>
                <w:bCs/>
              </w:rPr>
              <w:t xml:space="preserve"> et les risques cyber</w:t>
            </w:r>
          </w:p>
        </w:tc>
      </w:tr>
      <w:tr w:rsidR="003E3411" w:rsidRPr="003E3411" w14:paraId="3F60BA6D" w14:textId="77777777" w:rsidTr="003E341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65F22D" w14:textId="77777777" w:rsidR="003E3411" w:rsidRPr="003E3411" w:rsidRDefault="003E3411" w:rsidP="003E3411">
            <w:pPr>
              <w:rPr>
                <w:b/>
                <w:bCs/>
              </w:rPr>
            </w:pPr>
            <w:r w:rsidRPr="003E3411">
              <w:rPr>
                <w:b/>
                <w:bCs/>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088F74" w14:textId="77777777" w:rsidR="003E3411" w:rsidRPr="003E3411" w:rsidRDefault="003E3411" w:rsidP="003E3411">
            <w:pPr>
              <w:rPr>
                <w:b/>
                <w:bCs/>
              </w:rPr>
            </w:pPr>
            <w:r w:rsidRPr="003E3411">
              <w:rPr>
                <w:b/>
                <w:bCs/>
              </w:rPr>
              <w:t>23 janv. (3 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40638" w14:textId="77777777" w:rsidR="003E3411" w:rsidRPr="003E3411" w:rsidRDefault="003E3411" w:rsidP="003E3411">
            <w:pPr>
              <w:rPr>
                <w:b/>
                <w:bCs/>
              </w:rPr>
            </w:pPr>
            <w:r w:rsidRPr="003E3411">
              <w:rPr>
                <w:b/>
                <w:bCs/>
              </w:rPr>
              <w:t>Données &amp; open API : open data, interopérabilité, protection des données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1F6B36" w14:textId="77777777" w:rsidR="003E3411" w:rsidRPr="003E3411" w:rsidRDefault="003E3411" w:rsidP="003E3411">
            <w:pPr>
              <w:rPr>
                <w:b/>
                <w:bCs/>
              </w:rPr>
            </w:pPr>
            <w:r w:rsidRPr="003E3411">
              <w:rPr>
                <w:b/>
                <w:bCs/>
              </w:rPr>
              <w:t>Maîtriser les obligations RGPD et exploiter le portail data.gouv.fr pour l’innovation publique</w:t>
            </w:r>
          </w:p>
        </w:tc>
      </w:tr>
      <w:tr w:rsidR="003E3411" w:rsidRPr="003E3411" w14:paraId="506E70B8" w14:textId="77777777" w:rsidTr="003E341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DCD032" w14:textId="77777777" w:rsidR="003E3411" w:rsidRPr="003E3411" w:rsidRDefault="003E3411" w:rsidP="003E3411">
            <w:pPr>
              <w:rPr>
                <w:b/>
                <w:bCs/>
              </w:rPr>
            </w:pPr>
            <w:r w:rsidRPr="003E3411">
              <w:rPr>
                <w:b/>
                <w:bCs/>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2BFDE2" w14:textId="77777777" w:rsidR="003E3411" w:rsidRPr="003E3411" w:rsidRDefault="003E3411" w:rsidP="003E3411">
            <w:pPr>
              <w:rPr>
                <w:b/>
                <w:bCs/>
              </w:rPr>
            </w:pPr>
            <w:r w:rsidRPr="003E3411">
              <w:rPr>
                <w:b/>
                <w:bCs/>
              </w:rPr>
              <w:t>6 fév. (3 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B79A59" w14:textId="77777777" w:rsidR="003E3411" w:rsidRPr="003E3411" w:rsidRDefault="003E3411" w:rsidP="003E3411">
            <w:pPr>
              <w:rPr>
                <w:b/>
                <w:bCs/>
              </w:rPr>
            </w:pPr>
            <w:r w:rsidRPr="003E3411">
              <w:rPr>
                <w:b/>
                <w:bCs/>
              </w:rPr>
              <w:t>IA &amp; tech émergentes : usages IA, éthique, blockchain, prospective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A91A9A" w14:textId="77777777" w:rsidR="003E3411" w:rsidRPr="003E3411" w:rsidRDefault="003E3411" w:rsidP="003E3411">
            <w:pPr>
              <w:rPr>
                <w:b/>
                <w:bCs/>
              </w:rPr>
            </w:pPr>
            <w:r w:rsidRPr="003E3411">
              <w:rPr>
                <w:b/>
                <w:bCs/>
              </w:rPr>
              <w:t xml:space="preserve">Évaluer l’IA </w:t>
            </w:r>
            <w:proofErr w:type="spellStart"/>
            <w:r w:rsidRPr="003E3411">
              <w:rPr>
                <w:b/>
                <w:bCs/>
              </w:rPr>
              <w:t>Act</w:t>
            </w:r>
            <w:proofErr w:type="spellEnd"/>
            <w:r w:rsidRPr="003E3411">
              <w:rPr>
                <w:b/>
                <w:bCs/>
              </w:rPr>
              <w:t>, identifier les biais algorithmiques et cartographier les technologies de rupture</w:t>
            </w:r>
          </w:p>
        </w:tc>
      </w:tr>
      <w:tr w:rsidR="003E3411" w:rsidRPr="003E3411" w14:paraId="7668264F" w14:textId="77777777" w:rsidTr="003E341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E7168A" w14:textId="77777777" w:rsidR="003E3411" w:rsidRPr="003E3411" w:rsidRDefault="003E3411" w:rsidP="003E3411">
            <w:pPr>
              <w:rPr>
                <w:b/>
                <w:bCs/>
              </w:rPr>
            </w:pPr>
            <w:r w:rsidRPr="003E3411">
              <w:rPr>
                <w:b/>
                <w:bCs/>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5881DA" w14:textId="77777777" w:rsidR="003E3411" w:rsidRPr="003E3411" w:rsidRDefault="003E3411" w:rsidP="003E3411">
            <w:pPr>
              <w:rPr>
                <w:b/>
                <w:bCs/>
              </w:rPr>
            </w:pPr>
            <w:r w:rsidRPr="003E3411">
              <w:rPr>
                <w:b/>
                <w:bCs/>
              </w:rPr>
              <w:t xml:space="preserve">À </w:t>
            </w:r>
            <w:proofErr w:type="gramStart"/>
            <w:r w:rsidRPr="003E3411">
              <w:rPr>
                <w:b/>
                <w:bCs/>
              </w:rPr>
              <w:t>programmer(</w:t>
            </w:r>
            <w:proofErr w:type="gramEnd"/>
            <w:r w:rsidRPr="003E3411">
              <w:rPr>
                <w:b/>
                <w:bCs/>
              </w:rPr>
              <w:t>2 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97A5A3E" w14:textId="77777777" w:rsidR="003E3411" w:rsidRPr="003E3411" w:rsidRDefault="003E3411" w:rsidP="003E3411">
            <w:pPr>
              <w:rPr>
                <w:b/>
                <w:bCs/>
              </w:rPr>
            </w:pPr>
            <w:r w:rsidRPr="003E3411">
              <w:rPr>
                <w:b/>
                <w:bCs/>
              </w:rPr>
              <w:t>Méthodologie intensive : étude de sujet 2025, plan détaillé, grille d’évaluation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E4D264" w14:textId="77777777" w:rsidR="003E3411" w:rsidRPr="003E3411" w:rsidRDefault="003E3411" w:rsidP="003E3411">
            <w:pPr>
              <w:rPr>
                <w:b/>
                <w:bCs/>
              </w:rPr>
            </w:pPr>
            <w:r w:rsidRPr="003E3411">
              <w:rPr>
                <w:b/>
                <w:bCs/>
              </w:rPr>
              <w:t>Produire une réponse structurée en temps réel et appliquer les attentes formelles du jury</w:t>
            </w:r>
          </w:p>
        </w:tc>
      </w:tr>
    </w:tbl>
    <w:p w14:paraId="64CD0741" w14:textId="77777777" w:rsidR="003E3411" w:rsidRDefault="003E3411" w:rsidP="00EA639A">
      <w:pPr>
        <w:rPr>
          <w:b/>
          <w:bCs/>
        </w:rPr>
      </w:pPr>
    </w:p>
    <w:p w14:paraId="0A555D22" w14:textId="77777777" w:rsidR="003E3411" w:rsidRDefault="003E3411" w:rsidP="00EA639A">
      <w:pPr>
        <w:rPr>
          <w:b/>
          <w:bCs/>
        </w:rPr>
      </w:pPr>
    </w:p>
    <w:p w14:paraId="1B34F206" w14:textId="77777777" w:rsidR="003E3411" w:rsidRDefault="003E3411" w:rsidP="00EA639A">
      <w:pPr>
        <w:rPr>
          <w:b/>
          <w:bCs/>
        </w:rPr>
      </w:pPr>
    </w:p>
    <w:p w14:paraId="7994C153" w14:textId="77777777" w:rsidR="003E3411" w:rsidRDefault="003E3411" w:rsidP="00EA639A">
      <w:pPr>
        <w:rPr>
          <w:b/>
          <w:bCs/>
        </w:rPr>
      </w:pPr>
    </w:p>
    <w:p w14:paraId="7E46F026" w14:textId="77777777" w:rsidR="003E3411" w:rsidRDefault="003E3411" w:rsidP="00EA639A">
      <w:pPr>
        <w:rPr>
          <w:b/>
          <w:bCs/>
        </w:rPr>
      </w:pPr>
    </w:p>
    <w:p w14:paraId="38BF498C" w14:textId="77777777" w:rsidR="006B129C" w:rsidRPr="006B129C" w:rsidRDefault="006B129C" w:rsidP="006B129C">
      <w:pPr>
        <w:rPr>
          <w:b/>
          <w:bCs/>
        </w:rPr>
      </w:pPr>
      <w:r w:rsidRPr="006B129C">
        <w:rPr>
          <w:b/>
          <w:bCs/>
        </w:rPr>
        <w:lastRenderedPageBreak/>
        <w:t>Extraits pertinents du rapport du jury INSP 2025 sur l'épreuve cas pratique transition numérique</w:t>
      </w:r>
    </w:p>
    <w:p w14:paraId="1D75441F" w14:textId="77777777" w:rsidR="006B129C" w:rsidRPr="006B129C" w:rsidRDefault="006B129C" w:rsidP="006B129C">
      <w:pPr>
        <w:rPr>
          <w:b/>
          <w:bCs/>
        </w:rPr>
      </w:pPr>
      <w:r w:rsidRPr="006B129C">
        <w:rPr>
          <w:b/>
          <w:bCs/>
        </w:rPr>
        <w:t xml:space="preserve">Voici les extraits officiels du rapport de Hélène </w:t>
      </w:r>
      <w:proofErr w:type="spellStart"/>
      <w:r w:rsidRPr="006B129C">
        <w:rPr>
          <w:b/>
          <w:bCs/>
        </w:rPr>
        <w:t>Farnaud-Defromont</w:t>
      </w:r>
      <w:proofErr w:type="spellEnd"/>
      <w:r w:rsidRPr="006B129C">
        <w:rPr>
          <w:b/>
          <w:bCs/>
        </w:rPr>
        <w:t>, Présidente des jurys de concours d'entrée à l'INSP de 2025, concernant l'épreuve de cas pratique portant sur les transitions écologique ou numérique :</w:t>
      </w:r>
      <w:proofErr w:type="spellStart"/>
      <w:r w:rsidRPr="006B129C">
        <w:rPr>
          <w:b/>
          <w:bCs/>
        </w:rPr>
        <w:fldChar w:fldCharType="begin"/>
      </w:r>
      <w:r w:rsidRPr="006B129C">
        <w:rPr>
          <w:b/>
          <w:bCs/>
        </w:rPr>
        <w:instrText>HYPERLINK "https://www.insp.gouv.fr/files/files/concours/ressources-utiles/sujets-meilleurs-copies/sujets-copies-rapports/rapport_de_la_presidente_des_jurys_de_concours_insp_2025.pdf" \t "_blank"</w:instrText>
      </w:r>
      <w:r w:rsidRPr="006B129C">
        <w:rPr>
          <w:b/>
          <w:bCs/>
        </w:rPr>
      </w:r>
      <w:r w:rsidRPr="006B129C">
        <w:rPr>
          <w:b/>
          <w:bCs/>
        </w:rPr>
        <w:fldChar w:fldCharType="separate"/>
      </w:r>
      <w:r w:rsidRPr="006B129C">
        <w:rPr>
          <w:rStyle w:val="Lienhypertexte"/>
          <w:b/>
          <w:bCs/>
        </w:rPr>
        <w:t>insp</w:t>
      </w:r>
      <w:proofErr w:type="spellEnd"/>
      <w:r w:rsidRPr="006B129C">
        <w:rPr>
          <w:b/>
          <w:bCs/>
        </w:rPr>
        <w:fldChar w:fldCharType="end"/>
      </w:r>
    </w:p>
    <w:p w14:paraId="36C31EF2" w14:textId="77777777" w:rsidR="006B129C" w:rsidRPr="006B129C" w:rsidRDefault="006B129C" w:rsidP="006B129C">
      <w:pPr>
        <w:rPr>
          <w:b/>
          <w:bCs/>
        </w:rPr>
      </w:pPr>
      <w:r w:rsidRPr="006B129C">
        <w:rPr>
          <w:b/>
          <w:bCs/>
        </w:rPr>
        <w:t>Structure et format de l'épreuve</w:t>
      </w:r>
    </w:p>
    <w:p w14:paraId="768700E7" w14:textId="77777777" w:rsidR="006B129C" w:rsidRPr="006B129C" w:rsidRDefault="006B129C" w:rsidP="006B129C">
      <w:pPr>
        <w:rPr>
          <w:b/>
          <w:bCs/>
        </w:rPr>
      </w:pPr>
      <w:r w:rsidRPr="006B129C">
        <w:rPr>
          <w:b/>
          <w:bCs/>
        </w:rPr>
        <w:t>L'épreuve de cas pratique constitue une épreuve d'admissibilité de coefficient 3, durée 4 heures. Elle vise à "placer les candidats en situation de réalité professionnelle" à partir d'un dossier documentaire de 15-20 pages. La production attendue est une note structurée de 6-8 pages démontrant la capacité d'analyse, de synthèse et de proposition opérationnelle.</w:t>
      </w:r>
      <w:hyperlink r:id="rId5" w:tgtFrame="_blank" w:history="1">
        <w:r w:rsidRPr="006B129C">
          <w:rPr>
            <w:rStyle w:val="Lienhypertexte"/>
            <w:b/>
            <w:bCs/>
          </w:rPr>
          <w:t>insp+4</w:t>
        </w:r>
      </w:hyperlink>
    </w:p>
    <w:p w14:paraId="343A99B3" w14:textId="77777777" w:rsidR="006B129C" w:rsidRPr="006B129C" w:rsidRDefault="006B129C" w:rsidP="006B129C">
      <w:pPr>
        <w:rPr>
          <w:b/>
          <w:bCs/>
        </w:rPr>
      </w:pPr>
      <w:r w:rsidRPr="006B129C">
        <w:rPr>
          <w:b/>
          <w:bCs/>
        </w:rPr>
        <w:t>Critères d'évaluation officiels</w:t>
      </w:r>
    </w:p>
    <w:p w14:paraId="47274490" w14:textId="77777777" w:rsidR="006B129C" w:rsidRPr="006B129C" w:rsidRDefault="006B129C" w:rsidP="006B129C">
      <w:pPr>
        <w:rPr>
          <w:b/>
          <w:bCs/>
        </w:rPr>
      </w:pPr>
      <w:r w:rsidRPr="006B129C">
        <w:rPr>
          <w:b/>
          <w:bCs/>
        </w:rPr>
        <w:t>Le jury évalue selon quatre critères précis avec un barème sur 20 points :</w:t>
      </w:r>
      <w:proofErr w:type="spellStart"/>
      <w:r w:rsidRPr="006B129C">
        <w:rPr>
          <w:b/>
          <w:bCs/>
        </w:rPr>
        <w:fldChar w:fldCharType="begin"/>
      </w:r>
      <w:r w:rsidRPr="006B129C">
        <w:rPr>
          <w:b/>
          <w:bCs/>
        </w:rPr>
        <w:instrText>HYPERLINK "https://www.insp.gouv.fr/files/files/concours/ressources-utiles/sujets-meilleurs-copies/sujets-copies-rapports/rapport_de_la_presidente_des_jurys_de_concours_insp_2025.pdf" \t "_blank"</w:instrText>
      </w:r>
      <w:r w:rsidRPr="006B129C">
        <w:rPr>
          <w:b/>
          <w:bCs/>
        </w:rPr>
      </w:r>
      <w:r w:rsidRPr="006B129C">
        <w:rPr>
          <w:b/>
          <w:bCs/>
        </w:rPr>
        <w:fldChar w:fldCharType="separate"/>
      </w:r>
      <w:r w:rsidRPr="006B129C">
        <w:rPr>
          <w:rStyle w:val="Lienhypertexte"/>
          <w:b/>
          <w:bCs/>
        </w:rPr>
        <w:t>insp</w:t>
      </w:r>
      <w:proofErr w:type="spellEnd"/>
      <w:r w:rsidRPr="006B129C">
        <w:rPr>
          <w:b/>
          <w:bCs/>
        </w:rPr>
        <w:fldChar w:fldCharType="end"/>
      </w:r>
    </w:p>
    <w:p w14:paraId="487E2EAA" w14:textId="77777777" w:rsidR="006B129C" w:rsidRPr="006B129C" w:rsidRDefault="006B129C" w:rsidP="006B129C">
      <w:pPr>
        <w:rPr>
          <w:b/>
          <w:bCs/>
        </w:rPr>
      </w:pPr>
      <w:r w:rsidRPr="006B129C">
        <w:rPr>
          <w:b/>
          <w:bCs/>
        </w:rPr>
        <w:t>1. Compréhension du sujet (4 points)</w:t>
      </w:r>
    </w:p>
    <w:p w14:paraId="2BD10E3E" w14:textId="77777777" w:rsidR="006B129C" w:rsidRPr="006B129C" w:rsidRDefault="006B129C" w:rsidP="006B129C">
      <w:pPr>
        <w:numPr>
          <w:ilvl w:val="0"/>
          <w:numId w:val="41"/>
        </w:numPr>
        <w:rPr>
          <w:b/>
          <w:bCs/>
        </w:rPr>
      </w:pPr>
      <w:r w:rsidRPr="006B129C">
        <w:rPr>
          <w:b/>
          <w:bCs/>
        </w:rPr>
        <w:t>Identification des enjeux et problématisation pertinente</w:t>
      </w:r>
    </w:p>
    <w:p w14:paraId="0E1C3C3D" w14:textId="77777777" w:rsidR="006B129C" w:rsidRPr="006B129C" w:rsidRDefault="006B129C" w:rsidP="006B129C">
      <w:pPr>
        <w:numPr>
          <w:ilvl w:val="0"/>
          <w:numId w:val="41"/>
        </w:numPr>
        <w:rPr>
          <w:b/>
          <w:bCs/>
        </w:rPr>
      </w:pPr>
      <w:r w:rsidRPr="006B129C">
        <w:rPr>
          <w:b/>
          <w:bCs/>
        </w:rPr>
        <w:t>Délimitation claire du sujet et mise en évidence de ses dimensions</w:t>
      </w:r>
    </w:p>
    <w:p w14:paraId="6C3FB039" w14:textId="77777777" w:rsidR="006B129C" w:rsidRPr="006B129C" w:rsidRDefault="006B129C" w:rsidP="006B129C">
      <w:pPr>
        <w:numPr>
          <w:ilvl w:val="0"/>
          <w:numId w:val="41"/>
        </w:numPr>
        <w:rPr>
          <w:b/>
          <w:bCs/>
        </w:rPr>
      </w:pPr>
      <w:r w:rsidRPr="006B129C">
        <w:rPr>
          <w:b/>
          <w:bCs/>
        </w:rPr>
        <w:t>Analyse précise permettant de dégager une problématique articulant tous les aspects</w:t>
      </w:r>
    </w:p>
    <w:p w14:paraId="62586028" w14:textId="77777777" w:rsidR="006B129C" w:rsidRPr="006B129C" w:rsidRDefault="006B129C" w:rsidP="006B129C">
      <w:pPr>
        <w:rPr>
          <w:b/>
          <w:bCs/>
        </w:rPr>
      </w:pPr>
      <w:r w:rsidRPr="006B129C">
        <w:rPr>
          <w:b/>
          <w:bCs/>
        </w:rPr>
        <w:t>2. Connaissances (6 points)</w:t>
      </w:r>
    </w:p>
    <w:p w14:paraId="736DDCA2" w14:textId="77777777" w:rsidR="006B129C" w:rsidRPr="006B129C" w:rsidRDefault="006B129C" w:rsidP="006B129C">
      <w:pPr>
        <w:numPr>
          <w:ilvl w:val="0"/>
          <w:numId w:val="42"/>
        </w:numPr>
        <w:rPr>
          <w:b/>
          <w:bCs/>
        </w:rPr>
      </w:pPr>
      <w:r w:rsidRPr="006B129C">
        <w:rPr>
          <w:b/>
          <w:bCs/>
        </w:rPr>
        <w:t>Solidité des connaissances mobilisées pour traiter le sujet</w:t>
      </w:r>
    </w:p>
    <w:p w14:paraId="58B62797" w14:textId="77777777" w:rsidR="006B129C" w:rsidRPr="006B129C" w:rsidRDefault="006B129C" w:rsidP="006B129C">
      <w:pPr>
        <w:numPr>
          <w:ilvl w:val="0"/>
          <w:numId w:val="42"/>
        </w:numPr>
        <w:rPr>
          <w:b/>
          <w:bCs/>
        </w:rPr>
      </w:pPr>
      <w:r w:rsidRPr="006B129C">
        <w:rPr>
          <w:b/>
          <w:bCs/>
        </w:rPr>
        <w:t>Maîtrise du contexte réglementaire et institutionnel</w:t>
      </w:r>
    </w:p>
    <w:p w14:paraId="5F19A5B1" w14:textId="77777777" w:rsidR="006B129C" w:rsidRPr="006B129C" w:rsidRDefault="006B129C" w:rsidP="006B129C">
      <w:pPr>
        <w:numPr>
          <w:ilvl w:val="0"/>
          <w:numId w:val="42"/>
        </w:numPr>
        <w:rPr>
          <w:b/>
          <w:bCs/>
        </w:rPr>
      </w:pPr>
      <w:r w:rsidRPr="006B129C">
        <w:rPr>
          <w:b/>
          <w:bCs/>
        </w:rPr>
        <w:t>Références aux politiques publiques pertinentes et actualisées</w:t>
      </w:r>
    </w:p>
    <w:p w14:paraId="75F66F55" w14:textId="77777777" w:rsidR="006B129C" w:rsidRPr="006B129C" w:rsidRDefault="006B129C" w:rsidP="006B129C">
      <w:pPr>
        <w:numPr>
          <w:ilvl w:val="0"/>
          <w:numId w:val="42"/>
        </w:numPr>
        <w:rPr>
          <w:b/>
          <w:bCs/>
        </w:rPr>
      </w:pPr>
      <w:r w:rsidRPr="006B129C">
        <w:rPr>
          <w:b/>
          <w:bCs/>
        </w:rPr>
        <w:t xml:space="preserve">Exemples précis et datés avec profondeur </w:t>
      </w:r>
      <w:proofErr w:type="spellStart"/>
      <w:r w:rsidRPr="006B129C">
        <w:rPr>
          <w:b/>
          <w:bCs/>
        </w:rPr>
        <w:t>historique</w:t>
      </w:r>
      <w:hyperlink r:id="rId6" w:tgtFrame="_blank" w:history="1">
        <w:r w:rsidRPr="006B129C">
          <w:rPr>
            <w:rStyle w:val="Lienhypertexte"/>
            <w:b/>
            <w:bCs/>
          </w:rPr>
          <w:t>insp</w:t>
        </w:r>
        <w:proofErr w:type="spellEnd"/>
      </w:hyperlink>
    </w:p>
    <w:p w14:paraId="0A1A0FA3" w14:textId="77777777" w:rsidR="006B129C" w:rsidRPr="006B129C" w:rsidRDefault="006B129C" w:rsidP="006B129C">
      <w:pPr>
        <w:rPr>
          <w:b/>
          <w:bCs/>
        </w:rPr>
      </w:pPr>
      <w:r w:rsidRPr="006B129C">
        <w:rPr>
          <w:b/>
          <w:bCs/>
        </w:rPr>
        <w:t>3. Analyse et argumentation (6 points)</w:t>
      </w:r>
    </w:p>
    <w:p w14:paraId="24D68827" w14:textId="77777777" w:rsidR="006B129C" w:rsidRPr="006B129C" w:rsidRDefault="006B129C" w:rsidP="006B129C">
      <w:pPr>
        <w:numPr>
          <w:ilvl w:val="0"/>
          <w:numId w:val="43"/>
        </w:numPr>
        <w:rPr>
          <w:b/>
          <w:bCs/>
        </w:rPr>
      </w:pPr>
      <w:r w:rsidRPr="006B129C">
        <w:rPr>
          <w:b/>
          <w:bCs/>
        </w:rPr>
        <w:t>Qualité du raisonnement et capacité à organiser une progression logique</w:t>
      </w:r>
    </w:p>
    <w:p w14:paraId="553212E3" w14:textId="77777777" w:rsidR="006B129C" w:rsidRPr="006B129C" w:rsidRDefault="006B129C" w:rsidP="006B129C">
      <w:pPr>
        <w:numPr>
          <w:ilvl w:val="0"/>
          <w:numId w:val="43"/>
        </w:numPr>
        <w:rPr>
          <w:b/>
          <w:bCs/>
        </w:rPr>
      </w:pPr>
      <w:r w:rsidRPr="006B129C">
        <w:rPr>
          <w:b/>
          <w:bCs/>
        </w:rPr>
        <w:t>Pertinence des propositions opérationnelles au regard du contexte</w:t>
      </w:r>
    </w:p>
    <w:p w14:paraId="7D0B7CAE" w14:textId="77777777" w:rsidR="006B129C" w:rsidRPr="006B129C" w:rsidRDefault="006B129C" w:rsidP="006B129C">
      <w:pPr>
        <w:numPr>
          <w:ilvl w:val="0"/>
          <w:numId w:val="43"/>
        </w:numPr>
        <w:rPr>
          <w:b/>
          <w:bCs/>
        </w:rPr>
      </w:pPr>
      <w:r w:rsidRPr="006B129C">
        <w:rPr>
          <w:b/>
          <w:bCs/>
        </w:rPr>
        <w:t>Exploitation pertinente des sources documentaires en lien direct avec le propos</w:t>
      </w:r>
    </w:p>
    <w:p w14:paraId="3CBB26D5" w14:textId="77777777" w:rsidR="006B129C" w:rsidRPr="006B129C" w:rsidRDefault="006B129C" w:rsidP="006B129C">
      <w:pPr>
        <w:numPr>
          <w:ilvl w:val="0"/>
          <w:numId w:val="43"/>
        </w:numPr>
        <w:rPr>
          <w:b/>
          <w:bCs/>
        </w:rPr>
      </w:pPr>
      <w:r w:rsidRPr="006B129C">
        <w:rPr>
          <w:b/>
          <w:bCs/>
        </w:rPr>
        <w:t xml:space="preserve">Capacité à ne pas se contenter d'exposer des faits mais à développer une </w:t>
      </w:r>
      <w:proofErr w:type="spellStart"/>
      <w:r w:rsidRPr="006B129C">
        <w:rPr>
          <w:b/>
          <w:bCs/>
        </w:rPr>
        <w:t>réflexion</w:t>
      </w:r>
      <w:hyperlink r:id="rId7" w:tgtFrame="_blank" w:history="1">
        <w:r w:rsidRPr="006B129C">
          <w:rPr>
            <w:rStyle w:val="Lienhypertexte"/>
            <w:b/>
            <w:bCs/>
          </w:rPr>
          <w:t>insp</w:t>
        </w:r>
        <w:proofErr w:type="spellEnd"/>
      </w:hyperlink>
    </w:p>
    <w:p w14:paraId="72CD8A86" w14:textId="77777777" w:rsidR="006B129C" w:rsidRPr="006B129C" w:rsidRDefault="006B129C" w:rsidP="006B129C">
      <w:pPr>
        <w:rPr>
          <w:b/>
          <w:bCs/>
        </w:rPr>
      </w:pPr>
      <w:r w:rsidRPr="006B129C">
        <w:rPr>
          <w:b/>
          <w:bCs/>
        </w:rPr>
        <w:t>4. Expression et méthode (4 points)</w:t>
      </w:r>
    </w:p>
    <w:p w14:paraId="52482C04" w14:textId="77777777" w:rsidR="006B129C" w:rsidRPr="006B129C" w:rsidRDefault="006B129C" w:rsidP="006B129C">
      <w:pPr>
        <w:numPr>
          <w:ilvl w:val="0"/>
          <w:numId w:val="44"/>
        </w:numPr>
        <w:rPr>
          <w:b/>
          <w:bCs/>
        </w:rPr>
      </w:pPr>
      <w:r w:rsidRPr="006B129C">
        <w:rPr>
          <w:b/>
          <w:bCs/>
        </w:rPr>
        <w:lastRenderedPageBreak/>
        <w:t>Clarté rédactionnelle et qualité de l'expression</w:t>
      </w:r>
    </w:p>
    <w:p w14:paraId="35CD80AD" w14:textId="77777777" w:rsidR="006B129C" w:rsidRPr="006B129C" w:rsidRDefault="006B129C" w:rsidP="006B129C">
      <w:pPr>
        <w:numPr>
          <w:ilvl w:val="0"/>
          <w:numId w:val="44"/>
        </w:numPr>
        <w:rPr>
          <w:b/>
          <w:bCs/>
        </w:rPr>
      </w:pPr>
      <w:r w:rsidRPr="006B129C">
        <w:rPr>
          <w:b/>
          <w:bCs/>
        </w:rPr>
        <w:t>Structure et présentation respectant les codes administratifs</w:t>
      </w:r>
    </w:p>
    <w:p w14:paraId="27CE43EB" w14:textId="77777777" w:rsidR="006B129C" w:rsidRPr="006B129C" w:rsidRDefault="006B129C" w:rsidP="006B129C">
      <w:pPr>
        <w:numPr>
          <w:ilvl w:val="0"/>
          <w:numId w:val="44"/>
        </w:numPr>
        <w:rPr>
          <w:b/>
          <w:bCs/>
        </w:rPr>
      </w:pPr>
      <w:r w:rsidRPr="006B129C">
        <w:rPr>
          <w:b/>
          <w:bCs/>
        </w:rPr>
        <w:t>Lisibilité maintenue tout au long de la copie</w:t>
      </w:r>
    </w:p>
    <w:p w14:paraId="2F104465" w14:textId="77777777" w:rsidR="006B129C" w:rsidRPr="006B129C" w:rsidRDefault="006B129C" w:rsidP="006B129C">
      <w:pPr>
        <w:rPr>
          <w:b/>
          <w:bCs/>
        </w:rPr>
      </w:pPr>
      <w:r w:rsidRPr="006B129C">
        <w:rPr>
          <w:b/>
          <w:bCs/>
        </w:rPr>
        <w:t>Attentes méthodologiques spécifiques</w:t>
      </w:r>
    </w:p>
    <w:p w14:paraId="1E1CAF1C" w14:textId="77777777" w:rsidR="006B129C" w:rsidRPr="006B129C" w:rsidRDefault="006B129C" w:rsidP="006B129C">
      <w:pPr>
        <w:rPr>
          <w:b/>
          <w:bCs/>
        </w:rPr>
      </w:pPr>
      <w:r w:rsidRPr="006B129C">
        <w:rPr>
          <w:b/>
          <w:bCs/>
        </w:rPr>
        <w:t>Introduction exigeante</w:t>
      </w:r>
    </w:p>
    <w:p w14:paraId="4D768589" w14:textId="77777777" w:rsidR="006B129C" w:rsidRPr="006B129C" w:rsidRDefault="006B129C" w:rsidP="006B129C">
      <w:pPr>
        <w:rPr>
          <w:b/>
          <w:bCs/>
        </w:rPr>
      </w:pPr>
      <w:r w:rsidRPr="006B129C">
        <w:rPr>
          <w:b/>
          <w:bCs/>
        </w:rPr>
        <w:t>Le jury "a porté une attention particulière à la qualité de l'introduction". Celle-ci doit comporter :</w:t>
      </w:r>
      <w:proofErr w:type="spellStart"/>
      <w:r w:rsidRPr="006B129C">
        <w:rPr>
          <w:b/>
          <w:bCs/>
        </w:rPr>
        <w:fldChar w:fldCharType="begin"/>
      </w:r>
      <w:r w:rsidRPr="006B129C">
        <w:rPr>
          <w:b/>
          <w:bCs/>
        </w:rPr>
        <w:instrText>HYPERLINK "https://www.insp.gouv.fr/files/files/concours/ressources-utiles/sujets-meilleurs-copies/sujets-copies-rapports/rapport_de_la_presidente_des_jurys_de_concours_insp_2025.pdf" \t "_blank"</w:instrText>
      </w:r>
      <w:r w:rsidRPr="006B129C">
        <w:rPr>
          <w:b/>
          <w:bCs/>
        </w:rPr>
      </w:r>
      <w:r w:rsidRPr="006B129C">
        <w:rPr>
          <w:b/>
          <w:bCs/>
        </w:rPr>
        <w:fldChar w:fldCharType="separate"/>
      </w:r>
      <w:r w:rsidRPr="006B129C">
        <w:rPr>
          <w:rStyle w:val="Lienhypertexte"/>
          <w:b/>
          <w:bCs/>
        </w:rPr>
        <w:t>insp</w:t>
      </w:r>
      <w:proofErr w:type="spellEnd"/>
      <w:r w:rsidRPr="006B129C">
        <w:rPr>
          <w:b/>
          <w:bCs/>
        </w:rPr>
        <w:fldChar w:fldCharType="end"/>
      </w:r>
    </w:p>
    <w:p w14:paraId="56EDB3BB" w14:textId="77777777" w:rsidR="006B129C" w:rsidRPr="006B129C" w:rsidRDefault="006B129C" w:rsidP="006B129C">
      <w:pPr>
        <w:numPr>
          <w:ilvl w:val="0"/>
          <w:numId w:val="45"/>
        </w:numPr>
        <w:rPr>
          <w:b/>
          <w:bCs/>
        </w:rPr>
      </w:pPr>
      <w:r w:rsidRPr="006B129C">
        <w:rPr>
          <w:b/>
          <w:bCs/>
        </w:rPr>
        <w:t>Accroche pertinente au regard du sujet</w:t>
      </w:r>
    </w:p>
    <w:p w14:paraId="7814FA67" w14:textId="77777777" w:rsidR="006B129C" w:rsidRPr="006B129C" w:rsidRDefault="006B129C" w:rsidP="006B129C">
      <w:pPr>
        <w:numPr>
          <w:ilvl w:val="0"/>
          <w:numId w:val="45"/>
        </w:numPr>
        <w:rPr>
          <w:b/>
          <w:bCs/>
        </w:rPr>
      </w:pPr>
      <w:r w:rsidRPr="006B129C">
        <w:rPr>
          <w:b/>
          <w:bCs/>
        </w:rPr>
        <w:t>Analyse précise et efficace permettant la délimitation claire</w:t>
      </w:r>
    </w:p>
    <w:p w14:paraId="57D729B8" w14:textId="77777777" w:rsidR="006B129C" w:rsidRPr="006B129C" w:rsidRDefault="006B129C" w:rsidP="006B129C">
      <w:pPr>
        <w:numPr>
          <w:ilvl w:val="0"/>
          <w:numId w:val="45"/>
        </w:numPr>
        <w:rPr>
          <w:b/>
          <w:bCs/>
        </w:rPr>
      </w:pPr>
      <w:r w:rsidRPr="006B129C">
        <w:rPr>
          <w:b/>
          <w:bCs/>
        </w:rPr>
        <w:t>Problématique articulant toutes les dimensions du sujet</w:t>
      </w:r>
    </w:p>
    <w:p w14:paraId="74684BB0" w14:textId="77777777" w:rsidR="006B129C" w:rsidRPr="006B129C" w:rsidRDefault="006B129C" w:rsidP="006B129C">
      <w:pPr>
        <w:numPr>
          <w:ilvl w:val="0"/>
          <w:numId w:val="45"/>
        </w:numPr>
        <w:rPr>
          <w:b/>
          <w:bCs/>
        </w:rPr>
      </w:pPr>
      <w:r w:rsidRPr="006B129C">
        <w:rPr>
          <w:b/>
          <w:bCs/>
        </w:rPr>
        <w:t xml:space="preserve">Plan permettant de suivre une logique de </w:t>
      </w:r>
      <w:proofErr w:type="spellStart"/>
      <w:r w:rsidRPr="006B129C">
        <w:rPr>
          <w:b/>
          <w:bCs/>
        </w:rPr>
        <w:t>progression</w:t>
      </w:r>
      <w:hyperlink r:id="rId8" w:tgtFrame="_blank" w:history="1">
        <w:r w:rsidRPr="006B129C">
          <w:rPr>
            <w:rStyle w:val="Lienhypertexte"/>
            <w:b/>
            <w:bCs/>
          </w:rPr>
          <w:t>insp</w:t>
        </w:r>
        <w:proofErr w:type="spellEnd"/>
      </w:hyperlink>
    </w:p>
    <w:p w14:paraId="602C8297" w14:textId="77777777" w:rsidR="006B129C" w:rsidRPr="006B129C" w:rsidRDefault="006B129C" w:rsidP="006B129C">
      <w:pPr>
        <w:rPr>
          <w:b/>
          <w:bCs/>
        </w:rPr>
      </w:pPr>
      <w:r w:rsidRPr="006B129C">
        <w:rPr>
          <w:b/>
          <w:bCs/>
        </w:rPr>
        <w:t>Développement structuré</w:t>
      </w:r>
    </w:p>
    <w:p w14:paraId="269ACB2D" w14:textId="77777777" w:rsidR="006B129C" w:rsidRPr="006B129C" w:rsidRDefault="006B129C" w:rsidP="006B129C">
      <w:pPr>
        <w:numPr>
          <w:ilvl w:val="0"/>
          <w:numId w:val="46"/>
        </w:numPr>
        <w:rPr>
          <w:b/>
          <w:bCs/>
        </w:rPr>
      </w:pPr>
      <w:r w:rsidRPr="006B129C">
        <w:rPr>
          <w:b/>
          <w:bCs/>
        </w:rPr>
        <w:t>2-3 parties équilibrées maintenant une cohérence d'ensemble</w:t>
      </w:r>
    </w:p>
    <w:p w14:paraId="1B713B8A" w14:textId="77777777" w:rsidR="006B129C" w:rsidRPr="006B129C" w:rsidRDefault="006B129C" w:rsidP="006B129C">
      <w:pPr>
        <w:numPr>
          <w:ilvl w:val="0"/>
          <w:numId w:val="46"/>
        </w:numPr>
        <w:rPr>
          <w:b/>
          <w:bCs/>
        </w:rPr>
      </w:pPr>
      <w:r w:rsidRPr="006B129C">
        <w:rPr>
          <w:b/>
          <w:bCs/>
        </w:rPr>
        <w:t>Approches complètes ne se limitant pas à un seul aspect du sujet</w:t>
      </w:r>
    </w:p>
    <w:p w14:paraId="6205EDD4" w14:textId="77777777" w:rsidR="006B129C" w:rsidRPr="006B129C" w:rsidRDefault="006B129C" w:rsidP="006B129C">
      <w:pPr>
        <w:numPr>
          <w:ilvl w:val="0"/>
          <w:numId w:val="46"/>
        </w:numPr>
        <w:rPr>
          <w:b/>
          <w:bCs/>
        </w:rPr>
      </w:pPr>
      <w:r w:rsidRPr="006B129C">
        <w:rPr>
          <w:b/>
          <w:bCs/>
        </w:rPr>
        <w:t xml:space="preserve">Interdépendance entre transformation numérique, enjeux institutionnels, et adaptation des politiques </w:t>
      </w:r>
      <w:proofErr w:type="spellStart"/>
      <w:r w:rsidRPr="006B129C">
        <w:rPr>
          <w:b/>
          <w:bCs/>
        </w:rPr>
        <w:t>publiques</w:t>
      </w:r>
      <w:hyperlink r:id="rId9" w:tgtFrame="_blank" w:history="1">
        <w:r w:rsidRPr="006B129C">
          <w:rPr>
            <w:rStyle w:val="Lienhypertexte"/>
            <w:b/>
            <w:bCs/>
          </w:rPr>
          <w:t>insp</w:t>
        </w:r>
        <w:proofErr w:type="spellEnd"/>
      </w:hyperlink>
    </w:p>
    <w:p w14:paraId="1881CFE9" w14:textId="77777777" w:rsidR="006B129C" w:rsidRPr="006B129C" w:rsidRDefault="006B129C" w:rsidP="006B129C">
      <w:pPr>
        <w:rPr>
          <w:b/>
          <w:bCs/>
        </w:rPr>
      </w:pPr>
      <w:r w:rsidRPr="006B129C">
        <w:rPr>
          <w:b/>
          <w:bCs/>
        </w:rPr>
        <w:t>Spécificités pour la transition numérique</w:t>
      </w:r>
    </w:p>
    <w:p w14:paraId="4711D4B7" w14:textId="77777777" w:rsidR="006B129C" w:rsidRPr="006B129C" w:rsidRDefault="006B129C" w:rsidP="006B129C">
      <w:pPr>
        <w:rPr>
          <w:b/>
          <w:bCs/>
        </w:rPr>
      </w:pPr>
      <w:r w:rsidRPr="006B129C">
        <w:rPr>
          <w:b/>
          <w:bCs/>
        </w:rPr>
        <w:t>Vision prospective attendue</w:t>
      </w:r>
    </w:p>
    <w:p w14:paraId="121A5DBB" w14:textId="77777777" w:rsidR="006B129C" w:rsidRPr="006B129C" w:rsidRDefault="006B129C" w:rsidP="006B129C">
      <w:pPr>
        <w:rPr>
          <w:b/>
          <w:bCs/>
        </w:rPr>
      </w:pPr>
      <w:r w:rsidRPr="006B129C">
        <w:rPr>
          <w:b/>
          <w:bCs/>
        </w:rPr>
        <w:t>Le jury attend une "réflexion approfondie sur la position des pouvoirs publics" face aux mutations numériques : "sont-ils suiveurs, adaptant les normes à des pratiques déjà transformées, ou peuvent-ils être moteurs, en anticipant les nouveaux risques et en expérimentant de nouveaux modèles ?"</w:t>
      </w:r>
      <w:proofErr w:type="spellStart"/>
      <w:r w:rsidRPr="006B129C">
        <w:rPr>
          <w:b/>
          <w:bCs/>
        </w:rPr>
        <w:fldChar w:fldCharType="begin"/>
      </w:r>
      <w:r w:rsidRPr="006B129C">
        <w:rPr>
          <w:b/>
          <w:bCs/>
        </w:rPr>
        <w:instrText>HYPERLINK "https://www.insp.gouv.fr/files/files/concours/ressources-utiles/sujets-meilleurs-copies/sujets-copies-rapports/rapport_de_la_presidente_des_jurys_de_concours_insp_2025.pdf" \t "_blank"</w:instrText>
      </w:r>
      <w:r w:rsidRPr="006B129C">
        <w:rPr>
          <w:b/>
          <w:bCs/>
        </w:rPr>
      </w:r>
      <w:r w:rsidRPr="006B129C">
        <w:rPr>
          <w:b/>
          <w:bCs/>
        </w:rPr>
        <w:fldChar w:fldCharType="separate"/>
      </w:r>
      <w:r w:rsidRPr="006B129C">
        <w:rPr>
          <w:rStyle w:val="Lienhypertexte"/>
          <w:b/>
          <w:bCs/>
        </w:rPr>
        <w:t>insp</w:t>
      </w:r>
      <w:proofErr w:type="spellEnd"/>
      <w:r w:rsidRPr="006B129C">
        <w:rPr>
          <w:b/>
          <w:bCs/>
        </w:rPr>
        <w:fldChar w:fldCharType="end"/>
      </w:r>
    </w:p>
    <w:p w14:paraId="188A7BF8" w14:textId="77777777" w:rsidR="006B129C" w:rsidRPr="006B129C" w:rsidRDefault="006B129C" w:rsidP="006B129C">
      <w:pPr>
        <w:rPr>
          <w:b/>
          <w:bCs/>
        </w:rPr>
      </w:pPr>
      <w:r w:rsidRPr="006B129C">
        <w:rPr>
          <w:b/>
          <w:bCs/>
        </w:rPr>
        <w:t>Enjeux transversaux indispensables</w:t>
      </w:r>
    </w:p>
    <w:p w14:paraId="13C292F1" w14:textId="77777777" w:rsidR="006B129C" w:rsidRPr="006B129C" w:rsidRDefault="006B129C" w:rsidP="006B129C">
      <w:pPr>
        <w:rPr>
          <w:b/>
          <w:bCs/>
        </w:rPr>
      </w:pPr>
      <w:r w:rsidRPr="006B129C">
        <w:rPr>
          <w:b/>
          <w:bCs/>
        </w:rPr>
        <w:t xml:space="preserve">L'analyse doit inclure des "enjeux transversaux désormais indissociables" de la transition numérique : égalité professionnelle, impacts du changement climatique, conséquences du numérique et de l'intelligence artificielle sur l'action </w:t>
      </w:r>
      <w:proofErr w:type="spellStart"/>
      <w:r w:rsidRPr="006B129C">
        <w:rPr>
          <w:b/>
          <w:bCs/>
        </w:rPr>
        <w:t>publique.</w:t>
      </w:r>
      <w:hyperlink r:id="rId10" w:tgtFrame="_blank" w:history="1">
        <w:r w:rsidRPr="006B129C">
          <w:rPr>
            <w:rStyle w:val="Lienhypertexte"/>
            <w:b/>
            <w:bCs/>
          </w:rPr>
          <w:t>insp</w:t>
        </w:r>
        <w:proofErr w:type="spellEnd"/>
      </w:hyperlink>
    </w:p>
    <w:p w14:paraId="2A8BE3B8" w14:textId="77777777" w:rsidR="006B129C" w:rsidRPr="006B129C" w:rsidRDefault="006B129C" w:rsidP="006B129C">
      <w:pPr>
        <w:rPr>
          <w:b/>
          <w:bCs/>
        </w:rPr>
      </w:pPr>
      <w:r w:rsidRPr="006B129C">
        <w:rPr>
          <w:b/>
          <w:bCs/>
        </w:rPr>
        <w:t>Redéfinition des leviers d'action</w:t>
      </w:r>
    </w:p>
    <w:p w14:paraId="53ABDE36" w14:textId="77777777" w:rsidR="006B129C" w:rsidRPr="006B129C" w:rsidRDefault="006B129C" w:rsidP="006B129C">
      <w:pPr>
        <w:rPr>
          <w:b/>
          <w:bCs/>
        </w:rPr>
      </w:pPr>
      <w:r w:rsidRPr="006B129C">
        <w:rPr>
          <w:b/>
          <w:bCs/>
        </w:rPr>
        <w:t>Il ne suffit pas d'énumérer des dispositifs existants, mais de "montrer en quoi la montée de ces nouveaux enjeux impose une redéfinition des leviers d'action publique et des indicateurs de performance".</w:t>
      </w:r>
      <w:proofErr w:type="spellStart"/>
      <w:r w:rsidRPr="006B129C">
        <w:rPr>
          <w:b/>
          <w:bCs/>
        </w:rPr>
        <w:fldChar w:fldCharType="begin"/>
      </w:r>
      <w:r w:rsidRPr="006B129C">
        <w:rPr>
          <w:b/>
          <w:bCs/>
        </w:rPr>
        <w:instrText>HYPERLINK "https://www.insp.gouv.fr/files/files/concours/ressources-utiles/sujets-meilleurs-copies/sujets-copies-rapports/rapport_de_la_presidente_des_jurys_de_concours_insp_2025.pdf" \t "_blank"</w:instrText>
      </w:r>
      <w:r w:rsidRPr="006B129C">
        <w:rPr>
          <w:b/>
          <w:bCs/>
        </w:rPr>
      </w:r>
      <w:r w:rsidRPr="006B129C">
        <w:rPr>
          <w:b/>
          <w:bCs/>
        </w:rPr>
        <w:fldChar w:fldCharType="separate"/>
      </w:r>
      <w:r w:rsidRPr="006B129C">
        <w:rPr>
          <w:rStyle w:val="Lienhypertexte"/>
          <w:b/>
          <w:bCs/>
        </w:rPr>
        <w:t>insp</w:t>
      </w:r>
      <w:proofErr w:type="spellEnd"/>
      <w:r w:rsidRPr="006B129C">
        <w:rPr>
          <w:b/>
          <w:bCs/>
        </w:rPr>
        <w:fldChar w:fldCharType="end"/>
      </w:r>
    </w:p>
    <w:p w14:paraId="0378ABB1" w14:textId="77777777" w:rsidR="006B129C" w:rsidRPr="006B129C" w:rsidRDefault="006B129C" w:rsidP="006B129C">
      <w:pPr>
        <w:rPr>
          <w:b/>
          <w:bCs/>
        </w:rPr>
      </w:pPr>
      <w:r w:rsidRPr="006B129C">
        <w:rPr>
          <w:b/>
          <w:bCs/>
        </w:rPr>
        <w:lastRenderedPageBreak/>
        <w:t>Conseils pratiques du jury</w:t>
      </w:r>
    </w:p>
    <w:p w14:paraId="475F5242" w14:textId="77777777" w:rsidR="006B129C" w:rsidRPr="006B129C" w:rsidRDefault="006B129C" w:rsidP="006B129C">
      <w:pPr>
        <w:rPr>
          <w:b/>
          <w:bCs/>
        </w:rPr>
      </w:pPr>
      <w:r w:rsidRPr="006B129C">
        <w:rPr>
          <w:b/>
          <w:bCs/>
        </w:rPr>
        <w:t>Gestion du temps critique</w:t>
      </w:r>
    </w:p>
    <w:p w14:paraId="2EE38738" w14:textId="77777777" w:rsidR="006B129C" w:rsidRPr="006B129C" w:rsidRDefault="006B129C" w:rsidP="006B129C">
      <w:pPr>
        <w:rPr>
          <w:b/>
          <w:bCs/>
        </w:rPr>
      </w:pPr>
      <w:r w:rsidRPr="006B129C">
        <w:rPr>
          <w:b/>
          <w:bCs/>
        </w:rPr>
        <w:t>"La gestion du temps a représenté un défi pour bon nombre de candidats". Le jury recommande :</w:t>
      </w:r>
      <w:proofErr w:type="spellStart"/>
      <w:r w:rsidRPr="006B129C">
        <w:rPr>
          <w:b/>
          <w:bCs/>
        </w:rPr>
        <w:fldChar w:fldCharType="begin"/>
      </w:r>
      <w:r w:rsidRPr="006B129C">
        <w:rPr>
          <w:b/>
          <w:bCs/>
        </w:rPr>
        <w:instrText>HYPERLINK "https://www.insp.gouv.fr/files/files/concours/ressources-utiles/sujets-meilleurs-copies/sujets-copies-rapports/rapport_de_la_presidente_des_jurys_de_concours_insp_2025.pdf" \t "_blank"</w:instrText>
      </w:r>
      <w:r w:rsidRPr="006B129C">
        <w:rPr>
          <w:b/>
          <w:bCs/>
        </w:rPr>
      </w:r>
      <w:r w:rsidRPr="006B129C">
        <w:rPr>
          <w:b/>
          <w:bCs/>
        </w:rPr>
        <w:fldChar w:fldCharType="separate"/>
      </w:r>
      <w:r w:rsidRPr="006B129C">
        <w:rPr>
          <w:rStyle w:val="Lienhypertexte"/>
          <w:b/>
          <w:bCs/>
        </w:rPr>
        <w:t>insp</w:t>
      </w:r>
      <w:proofErr w:type="spellEnd"/>
      <w:r w:rsidRPr="006B129C">
        <w:rPr>
          <w:b/>
          <w:bCs/>
        </w:rPr>
        <w:fldChar w:fldCharType="end"/>
      </w:r>
    </w:p>
    <w:p w14:paraId="69C72FA1" w14:textId="77777777" w:rsidR="006B129C" w:rsidRPr="006B129C" w:rsidRDefault="006B129C" w:rsidP="006B129C">
      <w:pPr>
        <w:numPr>
          <w:ilvl w:val="0"/>
          <w:numId w:val="47"/>
        </w:numPr>
        <w:rPr>
          <w:b/>
          <w:bCs/>
        </w:rPr>
      </w:pPr>
      <w:r w:rsidRPr="006B129C">
        <w:rPr>
          <w:b/>
          <w:bCs/>
        </w:rPr>
        <w:t>1 heure d'analyse du dossier et construction du plan</w:t>
      </w:r>
    </w:p>
    <w:p w14:paraId="197B2DD9" w14:textId="77777777" w:rsidR="006B129C" w:rsidRPr="006B129C" w:rsidRDefault="006B129C" w:rsidP="006B129C">
      <w:pPr>
        <w:numPr>
          <w:ilvl w:val="0"/>
          <w:numId w:val="47"/>
        </w:numPr>
        <w:rPr>
          <w:b/>
          <w:bCs/>
        </w:rPr>
      </w:pPr>
      <w:r w:rsidRPr="006B129C">
        <w:rPr>
          <w:b/>
          <w:bCs/>
        </w:rPr>
        <w:t>2h45 de rédaction structurée</w:t>
      </w:r>
    </w:p>
    <w:p w14:paraId="259AA910" w14:textId="77777777" w:rsidR="006B129C" w:rsidRPr="006B129C" w:rsidRDefault="006B129C" w:rsidP="006B129C">
      <w:pPr>
        <w:numPr>
          <w:ilvl w:val="0"/>
          <w:numId w:val="47"/>
        </w:numPr>
        <w:rPr>
          <w:b/>
          <w:bCs/>
        </w:rPr>
      </w:pPr>
      <w:r w:rsidRPr="006B129C">
        <w:rPr>
          <w:b/>
          <w:bCs/>
        </w:rPr>
        <w:t xml:space="preserve">15 minutes de relecture pour </w:t>
      </w:r>
      <w:proofErr w:type="spellStart"/>
      <w:r w:rsidRPr="006B129C">
        <w:rPr>
          <w:b/>
          <w:bCs/>
        </w:rPr>
        <w:t>vérification</w:t>
      </w:r>
      <w:hyperlink r:id="rId11" w:tgtFrame="_blank" w:history="1">
        <w:r w:rsidRPr="006B129C">
          <w:rPr>
            <w:rStyle w:val="Lienhypertexte"/>
            <w:b/>
            <w:bCs/>
          </w:rPr>
          <w:t>insp</w:t>
        </w:r>
        <w:proofErr w:type="spellEnd"/>
      </w:hyperlink>
    </w:p>
    <w:p w14:paraId="39548C60" w14:textId="77777777" w:rsidR="006B129C" w:rsidRPr="006B129C" w:rsidRDefault="006B129C" w:rsidP="006B129C">
      <w:pPr>
        <w:rPr>
          <w:b/>
          <w:bCs/>
        </w:rPr>
      </w:pPr>
      <w:r w:rsidRPr="006B129C">
        <w:rPr>
          <w:b/>
          <w:bCs/>
        </w:rPr>
        <w:t>Problèmes récurrents observés</w:t>
      </w:r>
    </w:p>
    <w:p w14:paraId="7B9A163D" w14:textId="77777777" w:rsidR="006B129C" w:rsidRPr="006B129C" w:rsidRDefault="006B129C" w:rsidP="006B129C">
      <w:pPr>
        <w:numPr>
          <w:ilvl w:val="0"/>
          <w:numId w:val="48"/>
        </w:numPr>
        <w:rPr>
          <w:b/>
          <w:bCs/>
        </w:rPr>
      </w:pPr>
      <w:r w:rsidRPr="006B129C">
        <w:rPr>
          <w:b/>
          <w:bCs/>
        </w:rPr>
        <w:t>"Très nombreuses copies inachevées" (conclusion absente, parties sous-développées)</w:t>
      </w:r>
    </w:p>
    <w:p w14:paraId="61541A6B" w14:textId="77777777" w:rsidR="006B129C" w:rsidRPr="006B129C" w:rsidRDefault="006B129C" w:rsidP="006B129C">
      <w:pPr>
        <w:numPr>
          <w:ilvl w:val="0"/>
          <w:numId w:val="48"/>
        </w:numPr>
        <w:rPr>
          <w:b/>
          <w:bCs/>
        </w:rPr>
      </w:pPr>
      <w:r w:rsidRPr="006B129C">
        <w:rPr>
          <w:b/>
          <w:bCs/>
        </w:rPr>
        <w:t>Écriture se relâchant dans la précipitation</w:t>
      </w:r>
    </w:p>
    <w:p w14:paraId="7286693D" w14:textId="77777777" w:rsidR="006B129C" w:rsidRPr="006B129C" w:rsidRDefault="006B129C" w:rsidP="006B129C">
      <w:pPr>
        <w:numPr>
          <w:ilvl w:val="0"/>
          <w:numId w:val="48"/>
        </w:numPr>
        <w:rPr>
          <w:b/>
          <w:bCs/>
        </w:rPr>
      </w:pPr>
      <w:r w:rsidRPr="006B129C">
        <w:rPr>
          <w:b/>
          <w:bCs/>
        </w:rPr>
        <w:t>Absence de préconisations d'</w:t>
      </w:r>
      <w:proofErr w:type="spellStart"/>
      <w:r w:rsidRPr="006B129C">
        <w:rPr>
          <w:b/>
          <w:bCs/>
        </w:rPr>
        <w:t>actions</w:t>
      </w:r>
      <w:hyperlink r:id="rId12" w:tgtFrame="_blank" w:history="1">
        <w:r w:rsidRPr="006B129C">
          <w:rPr>
            <w:rStyle w:val="Lienhypertexte"/>
            <w:b/>
            <w:bCs/>
          </w:rPr>
          <w:t>insp</w:t>
        </w:r>
        <w:proofErr w:type="spellEnd"/>
      </w:hyperlink>
    </w:p>
    <w:p w14:paraId="2980385B" w14:textId="77777777" w:rsidR="006B129C" w:rsidRPr="006B129C" w:rsidRDefault="006B129C" w:rsidP="006B129C">
      <w:pPr>
        <w:rPr>
          <w:b/>
          <w:bCs/>
        </w:rPr>
      </w:pPr>
      <w:r w:rsidRPr="006B129C">
        <w:rPr>
          <w:b/>
          <w:bCs/>
        </w:rPr>
        <w:t>Recommandation fondamentale</w:t>
      </w:r>
    </w:p>
    <w:p w14:paraId="36FEC3D1" w14:textId="77777777" w:rsidR="006B129C" w:rsidRPr="006B129C" w:rsidRDefault="006B129C" w:rsidP="006B129C">
      <w:pPr>
        <w:rPr>
          <w:b/>
          <w:bCs/>
        </w:rPr>
      </w:pPr>
      <w:r w:rsidRPr="006B129C">
        <w:rPr>
          <w:b/>
          <w:bCs/>
        </w:rPr>
        <w:t>"Une copie équilibrée, comportant une véritable conclusion, vaut mieux qu'un développement inachevé ou précipité".</w:t>
      </w:r>
      <w:proofErr w:type="spellStart"/>
      <w:r w:rsidRPr="006B129C">
        <w:rPr>
          <w:b/>
          <w:bCs/>
        </w:rPr>
        <w:fldChar w:fldCharType="begin"/>
      </w:r>
      <w:r w:rsidRPr="006B129C">
        <w:rPr>
          <w:b/>
          <w:bCs/>
        </w:rPr>
        <w:instrText>HYPERLINK "https://www.insp.gouv.fr/files/files/concours/ressources-utiles/sujets-meilleurs-copies/sujets-copies-rapports/rapport_de_la_presidente_des_jurys_de_concours_insp_2025.pdf" \t "_blank"</w:instrText>
      </w:r>
      <w:r w:rsidRPr="006B129C">
        <w:rPr>
          <w:b/>
          <w:bCs/>
        </w:rPr>
      </w:r>
      <w:r w:rsidRPr="006B129C">
        <w:rPr>
          <w:b/>
          <w:bCs/>
        </w:rPr>
        <w:fldChar w:fldCharType="separate"/>
      </w:r>
      <w:r w:rsidRPr="006B129C">
        <w:rPr>
          <w:rStyle w:val="Lienhypertexte"/>
          <w:b/>
          <w:bCs/>
        </w:rPr>
        <w:t>insp</w:t>
      </w:r>
      <w:proofErr w:type="spellEnd"/>
      <w:r w:rsidRPr="006B129C">
        <w:rPr>
          <w:b/>
          <w:bCs/>
        </w:rPr>
        <w:fldChar w:fldCharType="end"/>
      </w:r>
    </w:p>
    <w:p w14:paraId="66AAEAB6" w14:textId="77777777" w:rsidR="006B129C" w:rsidRPr="006B129C" w:rsidRDefault="006B129C" w:rsidP="006B129C">
      <w:pPr>
        <w:rPr>
          <w:b/>
          <w:bCs/>
        </w:rPr>
      </w:pPr>
      <w:r w:rsidRPr="006B129C">
        <w:rPr>
          <w:b/>
          <w:bCs/>
        </w:rPr>
        <w:t>Écueils majeurs à éviter</w:t>
      </w:r>
    </w:p>
    <w:p w14:paraId="45FB3463" w14:textId="77777777" w:rsidR="006B129C" w:rsidRPr="006B129C" w:rsidRDefault="006B129C" w:rsidP="006B129C">
      <w:pPr>
        <w:numPr>
          <w:ilvl w:val="0"/>
          <w:numId w:val="49"/>
        </w:numPr>
        <w:rPr>
          <w:b/>
          <w:bCs/>
        </w:rPr>
      </w:pPr>
      <w:r w:rsidRPr="006B129C">
        <w:rPr>
          <w:b/>
          <w:bCs/>
        </w:rPr>
        <w:t>Énumération stérile : Ne pas se contenter d'énumérer des dispositifs existants</w:t>
      </w:r>
    </w:p>
    <w:p w14:paraId="5115A5DC" w14:textId="77777777" w:rsidR="006B129C" w:rsidRPr="006B129C" w:rsidRDefault="006B129C" w:rsidP="006B129C">
      <w:pPr>
        <w:numPr>
          <w:ilvl w:val="0"/>
          <w:numId w:val="49"/>
        </w:numPr>
        <w:rPr>
          <w:b/>
          <w:bCs/>
        </w:rPr>
      </w:pPr>
      <w:r w:rsidRPr="006B129C">
        <w:rPr>
          <w:b/>
          <w:bCs/>
        </w:rPr>
        <w:t>Approche trop étroite : Éviter de se limiter à un seul aspect (exemple donné : le télétravail uniquement)</w:t>
      </w:r>
    </w:p>
    <w:p w14:paraId="4688D857" w14:textId="77777777" w:rsidR="006B129C" w:rsidRPr="006B129C" w:rsidRDefault="006B129C" w:rsidP="006B129C">
      <w:pPr>
        <w:numPr>
          <w:ilvl w:val="0"/>
          <w:numId w:val="49"/>
        </w:numPr>
        <w:rPr>
          <w:b/>
          <w:bCs/>
        </w:rPr>
      </w:pPr>
      <w:r w:rsidRPr="006B129C">
        <w:rPr>
          <w:b/>
          <w:bCs/>
        </w:rPr>
        <w:t>Citations inappropriées : Éviter "l'accumulation excessive de références sans véritable exploitation"</w:t>
      </w:r>
    </w:p>
    <w:p w14:paraId="0AE05F45" w14:textId="77777777" w:rsidR="006B129C" w:rsidRPr="006B129C" w:rsidRDefault="006B129C" w:rsidP="006B129C">
      <w:pPr>
        <w:numPr>
          <w:ilvl w:val="0"/>
          <w:numId w:val="49"/>
        </w:numPr>
        <w:rPr>
          <w:b/>
          <w:bCs/>
        </w:rPr>
      </w:pPr>
      <w:r w:rsidRPr="006B129C">
        <w:rPr>
          <w:b/>
          <w:bCs/>
        </w:rPr>
        <w:t xml:space="preserve">Manque de regard critique sur "les limites et les freins de l'action publique : fragmentation des dispositifs, manque de coordination entre acteurs, inégalités d'accès selon les </w:t>
      </w:r>
      <w:proofErr w:type="spellStart"/>
      <w:r w:rsidRPr="006B129C">
        <w:rPr>
          <w:b/>
          <w:bCs/>
        </w:rPr>
        <w:t>territoires"</w:t>
      </w:r>
      <w:hyperlink r:id="rId13" w:tgtFrame="_blank" w:history="1">
        <w:r w:rsidRPr="006B129C">
          <w:rPr>
            <w:rStyle w:val="Lienhypertexte"/>
            <w:b/>
            <w:bCs/>
          </w:rPr>
          <w:t>insp</w:t>
        </w:r>
        <w:proofErr w:type="spellEnd"/>
      </w:hyperlink>
    </w:p>
    <w:p w14:paraId="5CB38F7D" w14:textId="77777777" w:rsidR="006B129C" w:rsidRPr="006B129C" w:rsidRDefault="006B129C" w:rsidP="006B129C">
      <w:pPr>
        <w:rPr>
          <w:b/>
          <w:bCs/>
        </w:rPr>
      </w:pPr>
      <w:r w:rsidRPr="006B129C">
        <w:rPr>
          <w:b/>
          <w:bCs/>
        </w:rPr>
        <w:t>Recommandations pour la préparation</w:t>
      </w:r>
    </w:p>
    <w:p w14:paraId="6F949BCE" w14:textId="77777777" w:rsidR="006B129C" w:rsidRPr="006B129C" w:rsidRDefault="006B129C" w:rsidP="006B129C">
      <w:pPr>
        <w:rPr>
          <w:b/>
          <w:bCs/>
        </w:rPr>
      </w:pPr>
      <w:r w:rsidRPr="006B129C">
        <w:rPr>
          <w:b/>
          <w:bCs/>
        </w:rPr>
        <w:t xml:space="preserve">Le jury souligne l'importance de "s'entraîner le plus possible dans les conditions de l'examen pour adopter des réflexes et des stratégies" permettant de mener la réflexion jusqu'à son terme, tout en maîtrisant parfaitement les enjeux contemporains des politiques publiques </w:t>
      </w:r>
      <w:proofErr w:type="spellStart"/>
      <w:r w:rsidRPr="006B129C">
        <w:rPr>
          <w:b/>
          <w:bCs/>
        </w:rPr>
        <w:t>numériques.</w:t>
      </w:r>
      <w:hyperlink r:id="rId14" w:tgtFrame="_blank" w:history="1">
        <w:r w:rsidRPr="006B129C">
          <w:rPr>
            <w:rStyle w:val="Lienhypertexte"/>
            <w:b/>
            <w:bCs/>
          </w:rPr>
          <w:t>insp</w:t>
        </w:r>
        <w:proofErr w:type="spellEnd"/>
      </w:hyperlink>
    </w:p>
    <w:p w14:paraId="332A0F2B" w14:textId="77777777" w:rsidR="006B129C" w:rsidRDefault="006B129C" w:rsidP="006B129C">
      <w:pPr>
        <w:rPr>
          <w:b/>
          <w:bCs/>
        </w:rPr>
      </w:pPr>
      <w:r w:rsidRPr="006B129C">
        <w:rPr>
          <w:b/>
          <w:bCs/>
        </w:rPr>
        <w:t>Ces extraits officiels constituent la base méthodologique incontournable pour réussir l'épreuve de cas pratique transition numérique du concours INSP</w:t>
      </w:r>
    </w:p>
    <w:p w14:paraId="3179311D" w14:textId="2350A6AC" w:rsidR="006B129C" w:rsidRPr="006B129C" w:rsidRDefault="006B129C" w:rsidP="006B129C">
      <w:pPr>
        <w:rPr>
          <w:b/>
          <w:bCs/>
        </w:rPr>
      </w:pPr>
      <w:r w:rsidRPr="006B129C">
        <w:rPr>
          <w:b/>
          <w:bCs/>
        </w:rPr>
        <w:lastRenderedPageBreak/>
        <w:t xml:space="preserve">INTRODUCTION À LA MÉTHODOLOGIE </w:t>
      </w:r>
    </w:p>
    <w:p w14:paraId="115DF1E4" w14:textId="77777777" w:rsidR="006B129C" w:rsidRPr="006B129C" w:rsidRDefault="006B129C" w:rsidP="006B129C">
      <w:pPr>
        <w:rPr>
          <w:b/>
          <w:bCs/>
        </w:rPr>
      </w:pPr>
      <w:r w:rsidRPr="006B129C">
        <w:rPr>
          <w:b/>
          <w:bCs/>
        </w:rPr>
        <w:t>Structure type de l'épreuve cas pratique INSP</w:t>
      </w:r>
    </w:p>
    <w:p w14:paraId="5C156ED3" w14:textId="77777777" w:rsidR="006B129C" w:rsidRPr="006B129C" w:rsidRDefault="006B129C" w:rsidP="006B129C">
      <w:pPr>
        <w:rPr>
          <w:b/>
          <w:bCs/>
        </w:rPr>
      </w:pPr>
      <w:r w:rsidRPr="006B129C">
        <w:rPr>
          <w:b/>
          <w:bCs/>
        </w:rPr>
        <w:t>Format (4 heures) :</w:t>
      </w:r>
    </w:p>
    <w:p w14:paraId="3D497AEE" w14:textId="77777777" w:rsidR="006B129C" w:rsidRPr="006B129C" w:rsidRDefault="006B129C" w:rsidP="006B129C">
      <w:pPr>
        <w:numPr>
          <w:ilvl w:val="0"/>
          <w:numId w:val="32"/>
        </w:numPr>
        <w:rPr>
          <w:b/>
          <w:bCs/>
        </w:rPr>
      </w:pPr>
      <w:r w:rsidRPr="006B129C">
        <w:rPr>
          <w:b/>
          <w:bCs/>
        </w:rPr>
        <w:t>Dossier documentaire : 15-20 pages (textes officiels, études, articles)</w:t>
      </w:r>
    </w:p>
    <w:p w14:paraId="46FDD3FA" w14:textId="77777777" w:rsidR="006B129C" w:rsidRPr="006B129C" w:rsidRDefault="006B129C" w:rsidP="006B129C">
      <w:pPr>
        <w:numPr>
          <w:ilvl w:val="0"/>
          <w:numId w:val="32"/>
        </w:numPr>
        <w:rPr>
          <w:b/>
          <w:bCs/>
        </w:rPr>
      </w:pPr>
      <w:r w:rsidRPr="006B129C">
        <w:rPr>
          <w:b/>
          <w:bCs/>
        </w:rPr>
        <w:t>Question principale : analyse d'une problématique et propositions d'action</w:t>
      </w:r>
    </w:p>
    <w:p w14:paraId="12B9FDA8" w14:textId="77777777" w:rsidR="006B129C" w:rsidRPr="006B129C" w:rsidRDefault="006B129C" w:rsidP="006B129C">
      <w:pPr>
        <w:numPr>
          <w:ilvl w:val="0"/>
          <w:numId w:val="32"/>
        </w:numPr>
        <w:rPr>
          <w:b/>
          <w:bCs/>
        </w:rPr>
      </w:pPr>
      <w:r w:rsidRPr="006B129C">
        <w:rPr>
          <w:b/>
          <w:bCs/>
        </w:rPr>
        <w:t>Sous-questions : précisions techniques ou méthodologiques</w:t>
      </w:r>
    </w:p>
    <w:p w14:paraId="0444D5B9" w14:textId="77777777" w:rsidR="006B129C" w:rsidRPr="006B129C" w:rsidRDefault="006B129C" w:rsidP="006B129C">
      <w:pPr>
        <w:numPr>
          <w:ilvl w:val="0"/>
          <w:numId w:val="32"/>
        </w:numPr>
        <w:rPr>
          <w:b/>
          <w:bCs/>
        </w:rPr>
      </w:pPr>
      <w:r w:rsidRPr="006B129C">
        <w:rPr>
          <w:b/>
          <w:bCs/>
        </w:rPr>
        <w:t>Production attendue : note structurée de 6-8 pages</w:t>
      </w:r>
    </w:p>
    <w:p w14:paraId="5FC7DCD1" w14:textId="77777777" w:rsidR="006B129C" w:rsidRPr="006B129C" w:rsidRDefault="006B129C" w:rsidP="006B129C">
      <w:pPr>
        <w:rPr>
          <w:b/>
          <w:bCs/>
        </w:rPr>
      </w:pPr>
      <w:r w:rsidRPr="006B129C">
        <w:rPr>
          <w:b/>
          <w:bCs/>
        </w:rPr>
        <w:t>Critères d'évaluation (grille officielle 2025)</w:t>
      </w:r>
    </w:p>
    <w:p w14:paraId="116F2A20" w14:textId="77777777" w:rsidR="006B129C" w:rsidRPr="006B129C" w:rsidRDefault="006B129C" w:rsidP="006B129C">
      <w:pPr>
        <w:numPr>
          <w:ilvl w:val="0"/>
          <w:numId w:val="33"/>
        </w:numPr>
        <w:rPr>
          <w:b/>
          <w:bCs/>
        </w:rPr>
      </w:pPr>
      <w:r w:rsidRPr="006B129C">
        <w:rPr>
          <w:b/>
          <w:bCs/>
        </w:rPr>
        <w:t>Compréhension du sujet (/4)</w:t>
      </w:r>
    </w:p>
    <w:p w14:paraId="70AFCC30" w14:textId="77777777" w:rsidR="006B129C" w:rsidRPr="006B129C" w:rsidRDefault="006B129C" w:rsidP="006B129C">
      <w:pPr>
        <w:numPr>
          <w:ilvl w:val="1"/>
          <w:numId w:val="33"/>
        </w:numPr>
        <w:rPr>
          <w:b/>
          <w:bCs/>
        </w:rPr>
      </w:pPr>
      <w:r w:rsidRPr="006B129C">
        <w:rPr>
          <w:b/>
          <w:bCs/>
        </w:rPr>
        <w:t>Identification des enjeux</w:t>
      </w:r>
    </w:p>
    <w:p w14:paraId="233940FB" w14:textId="77777777" w:rsidR="006B129C" w:rsidRPr="006B129C" w:rsidRDefault="006B129C" w:rsidP="006B129C">
      <w:pPr>
        <w:numPr>
          <w:ilvl w:val="1"/>
          <w:numId w:val="33"/>
        </w:numPr>
        <w:rPr>
          <w:b/>
          <w:bCs/>
        </w:rPr>
      </w:pPr>
      <w:r w:rsidRPr="006B129C">
        <w:rPr>
          <w:b/>
          <w:bCs/>
        </w:rPr>
        <w:t>Problématisation pertinente</w:t>
      </w:r>
    </w:p>
    <w:p w14:paraId="667E9441" w14:textId="77777777" w:rsidR="006B129C" w:rsidRPr="006B129C" w:rsidRDefault="006B129C" w:rsidP="006B129C">
      <w:pPr>
        <w:numPr>
          <w:ilvl w:val="0"/>
          <w:numId w:val="33"/>
        </w:numPr>
        <w:rPr>
          <w:b/>
          <w:bCs/>
        </w:rPr>
      </w:pPr>
      <w:r w:rsidRPr="006B129C">
        <w:rPr>
          <w:b/>
          <w:bCs/>
        </w:rPr>
        <w:t>Connaissances (/6)</w:t>
      </w:r>
    </w:p>
    <w:p w14:paraId="210A6EDC" w14:textId="77777777" w:rsidR="006B129C" w:rsidRPr="006B129C" w:rsidRDefault="006B129C" w:rsidP="006B129C">
      <w:pPr>
        <w:numPr>
          <w:ilvl w:val="1"/>
          <w:numId w:val="33"/>
        </w:numPr>
        <w:rPr>
          <w:b/>
          <w:bCs/>
        </w:rPr>
      </w:pPr>
      <w:r w:rsidRPr="006B129C">
        <w:rPr>
          <w:b/>
          <w:bCs/>
        </w:rPr>
        <w:t>Maîtrise du contexte réglementaire</w:t>
      </w:r>
    </w:p>
    <w:p w14:paraId="284BC152" w14:textId="77777777" w:rsidR="006B129C" w:rsidRPr="006B129C" w:rsidRDefault="006B129C" w:rsidP="006B129C">
      <w:pPr>
        <w:numPr>
          <w:ilvl w:val="1"/>
          <w:numId w:val="33"/>
        </w:numPr>
        <w:rPr>
          <w:b/>
          <w:bCs/>
        </w:rPr>
      </w:pPr>
      <w:r w:rsidRPr="006B129C">
        <w:rPr>
          <w:b/>
          <w:bCs/>
        </w:rPr>
        <w:t>Références aux politiques publiques</w:t>
      </w:r>
    </w:p>
    <w:p w14:paraId="7D4420A1" w14:textId="77777777" w:rsidR="006B129C" w:rsidRPr="006B129C" w:rsidRDefault="006B129C" w:rsidP="006B129C">
      <w:pPr>
        <w:numPr>
          <w:ilvl w:val="0"/>
          <w:numId w:val="33"/>
        </w:numPr>
        <w:rPr>
          <w:b/>
          <w:bCs/>
        </w:rPr>
      </w:pPr>
      <w:r w:rsidRPr="006B129C">
        <w:rPr>
          <w:b/>
          <w:bCs/>
        </w:rPr>
        <w:t>Analyse et argumentation (/6)</w:t>
      </w:r>
    </w:p>
    <w:p w14:paraId="39A4C962" w14:textId="77777777" w:rsidR="006B129C" w:rsidRPr="006B129C" w:rsidRDefault="006B129C" w:rsidP="006B129C">
      <w:pPr>
        <w:numPr>
          <w:ilvl w:val="1"/>
          <w:numId w:val="33"/>
        </w:numPr>
        <w:rPr>
          <w:b/>
          <w:bCs/>
        </w:rPr>
      </w:pPr>
      <w:r w:rsidRPr="006B129C">
        <w:rPr>
          <w:b/>
          <w:bCs/>
        </w:rPr>
        <w:t>Qualité du raisonnement</w:t>
      </w:r>
    </w:p>
    <w:p w14:paraId="01CE890D" w14:textId="77777777" w:rsidR="006B129C" w:rsidRPr="006B129C" w:rsidRDefault="006B129C" w:rsidP="006B129C">
      <w:pPr>
        <w:numPr>
          <w:ilvl w:val="1"/>
          <w:numId w:val="33"/>
        </w:numPr>
        <w:rPr>
          <w:b/>
          <w:bCs/>
        </w:rPr>
      </w:pPr>
      <w:r w:rsidRPr="006B129C">
        <w:rPr>
          <w:b/>
          <w:bCs/>
        </w:rPr>
        <w:t>Pertinence des propositions</w:t>
      </w:r>
    </w:p>
    <w:p w14:paraId="6B6C6008" w14:textId="77777777" w:rsidR="006B129C" w:rsidRPr="006B129C" w:rsidRDefault="006B129C" w:rsidP="006B129C">
      <w:pPr>
        <w:numPr>
          <w:ilvl w:val="0"/>
          <w:numId w:val="33"/>
        </w:numPr>
        <w:rPr>
          <w:b/>
          <w:bCs/>
        </w:rPr>
      </w:pPr>
      <w:r w:rsidRPr="006B129C">
        <w:rPr>
          <w:b/>
          <w:bCs/>
        </w:rPr>
        <w:t>Expression et méthode (/4)</w:t>
      </w:r>
    </w:p>
    <w:p w14:paraId="37AD0879" w14:textId="77777777" w:rsidR="006B129C" w:rsidRPr="006B129C" w:rsidRDefault="006B129C" w:rsidP="006B129C">
      <w:pPr>
        <w:numPr>
          <w:ilvl w:val="1"/>
          <w:numId w:val="33"/>
        </w:numPr>
        <w:rPr>
          <w:b/>
          <w:bCs/>
        </w:rPr>
      </w:pPr>
      <w:r w:rsidRPr="006B129C">
        <w:rPr>
          <w:b/>
          <w:bCs/>
        </w:rPr>
        <w:t>Clarté rédactionnelle</w:t>
      </w:r>
    </w:p>
    <w:p w14:paraId="042AD437" w14:textId="77777777" w:rsidR="006B129C" w:rsidRPr="006B129C" w:rsidRDefault="006B129C" w:rsidP="006B129C">
      <w:pPr>
        <w:numPr>
          <w:ilvl w:val="1"/>
          <w:numId w:val="33"/>
        </w:numPr>
        <w:rPr>
          <w:b/>
          <w:bCs/>
        </w:rPr>
      </w:pPr>
      <w:r w:rsidRPr="006B129C">
        <w:rPr>
          <w:b/>
          <w:bCs/>
        </w:rPr>
        <w:t>Structure et présentation</w:t>
      </w:r>
    </w:p>
    <w:p w14:paraId="7A1BF5AE" w14:textId="77777777" w:rsidR="006B129C" w:rsidRPr="006B129C" w:rsidRDefault="006B129C" w:rsidP="006B129C">
      <w:pPr>
        <w:rPr>
          <w:b/>
          <w:bCs/>
        </w:rPr>
      </w:pPr>
      <w:r w:rsidRPr="006B129C">
        <w:rPr>
          <w:b/>
          <w:bCs/>
        </w:rPr>
        <w:t>Conseils méthodologiques essentiels</w:t>
      </w:r>
    </w:p>
    <w:p w14:paraId="1DACFACA" w14:textId="77777777" w:rsidR="006B129C" w:rsidRPr="006B129C" w:rsidRDefault="006B129C" w:rsidP="006B129C">
      <w:pPr>
        <w:rPr>
          <w:b/>
          <w:bCs/>
        </w:rPr>
      </w:pPr>
      <w:r w:rsidRPr="006B129C">
        <w:rPr>
          <w:b/>
          <w:bCs/>
        </w:rPr>
        <w:t>Phase d'analyse (1h) :</w:t>
      </w:r>
    </w:p>
    <w:p w14:paraId="101DE47D" w14:textId="77777777" w:rsidR="006B129C" w:rsidRPr="006B129C" w:rsidRDefault="006B129C" w:rsidP="006B129C">
      <w:pPr>
        <w:numPr>
          <w:ilvl w:val="0"/>
          <w:numId w:val="34"/>
        </w:numPr>
        <w:rPr>
          <w:b/>
          <w:bCs/>
        </w:rPr>
      </w:pPr>
      <w:r w:rsidRPr="006B129C">
        <w:rPr>
          <w:b/>
          <w:bCs/>
        </w:rPr>
        <w:t>Lecture active du dossier</w:t>
      </w:r>
    </w:p>
    <w:p w14:paraId="65D33F5D" w14:textId="77777777" w:rsidR="006B129C" w:rsidRPr="006B129C" w:rsidRDefault="006B129C" w:rsidP="006B129C">
      <w:pPr>
        <w:numPr>
          <w:ilvl w:val="0"/>
          <w:numId w:val="34"/>
        </w:numPr>
        <w:rPr>
          <w:b/>
          <w:bCs/>
        </w:rPr>
      </w:pPr>
      <w:r w:rsidRPr="006B129C">
        <w:rPr>
          <w:b/>
          <w:bCs/>
        </w:rPr>
        <w:t>Identification des acteurs et enjeux</w:t>
      </w:r>
    </w:p>
    <w:p w14:paraId="7432B636" w14:textId="77777777" w:rsidR="006B129C" w:rsidRPr="006B129C" w:rsidRDefault="006B129C" w:rsidP="006B129C">
      <w:pPr>
        <w:numPr>
          <w:ilvl w:val="0"/>
          <w:numId w:val="34"/>
        </w:numPr>
        <w:rPr>
          <w:b/>
          <w:bCs/>
        </w:rPr>
      </w:pPr>
      <w:r w:rsidRPr="006B129C">
        <w:rPr>
          <w:b/>
          <w:bCs/>
        </w:rPr>
        <w:t>Construction du plan détaillé</w:t>
      </w:r>
    </w:p>
    <w:p w14:paraId="5885373E" w14:textId="77777777" w:rsidR="006B129C" w:rsidRPr="006B129C" w:rsidRDefault="006B129C" w:rsidP="006B129C">
      <w:pPr>
        <w:rPr>
          <w:b/>
          <w:bCs/>
        </w:rPr>
      </w:pPr>
      <w:r w:rsidRPr="006B129C">
        <w:rPr>
          <w:b/>
          <w:bCs/>
        </w:rPr>
        <w:t>Phase de rédaction (2h45) :</w:t>
      </w:r>
    </w:p>
    <w:p w14:paraId="09A528A8" w14:textId="77777777" w:rsidR="006B129C" w:rsidRPr="006B129C" w:rsidRDefault="006B129C" w:rsidP="006B129C">
      <w:pPr>
        <w:numPr>
          <w:ilvl w:val="0"/>
          <w:numId w:val="35"/>
        </w:numPr>
        <w:rPr>
          <w:b/>
          <w:bCs/>
        </w:rPr>
      </w:pPr>
      <w:r w:rsidRPr="006B129C">
        <w:rPr>
          <w:b/>
          <w:bCs/>
        </w:rPr>
        <w:t>Introduction : contexte + problématique + annonce du plan</w:t>
      </w:r>
    </w:p>
    <w:p w14:paraId="2015746C" w14:textId="77777777" w:rsidR="006B129C" w:rsidRPr="006B129C" w:rsidRDefault="006B129C" w:rsidP="006B129C">
      <w:pPr>
        <w:numPr>
          <w:ilvl w:val="0"/>
          <w:numId w:val="35"/>
        </w:numPr>
        <w:rPr>
          <w:b/>
          <w:bCs/>
        </w:rPr>
      </w:pPr>
      <w:r w:rsidRPr="006B129C">
        <w:rPr>
          <w:b/>
          <w:bCs/>
        </w:rPr>
        <w:t>Développement : 2-3 parties équilibrées</w:t>
      </w:r>
    </w:p>
    <w:p w14:paraId="72202055" w14:textId="77777777" w:rsidR="006B129C" w:rsidRPr="006B129C" w:rsidRDefault="006B129C" w:rsidP="006B129C">
      <w:pPr>
        <w:numPr>
          <w:ilvl w:val="0"/>
          <w:numId w:val="35"/>
        </w:numPr>
        <w:rPr>
          <w:b/>
          <w:bCs/>
        </w:rPr>
      </w:pPr>
      <w:r w:rsidRPr="006B129C">
        <w:rPr>
          <w:b/>
          <w:bCs/>
        </w:rPr>
        <w:lastRenderedPageBreak/>
        <w:t>Conclusion : synthèse + ouvertures</w:t>
      </w:r>
    </w:p>
    <w:p w14:paraId="5585598F" w14:textId="77777777" w:rsidR="006B129C" w:rsidRPr="006B129C" w:rsidRDefault="006B129C" w:rsidP="006B129C">
      <w:pPr>
        <w:rPr>
          <w:b/>
          <w:bCs/>
        </w:rPr>
      </w:pPr>
      <w:r w:rsidRPr="006B129C">
        <w:rPr>
          <w:b/>
          <w:bCs/>
        </w:rPr>
        <w:t>Phase de relecture (15 min) :</w:t>
      </w:r>
    </w:p>
    <w:p w14:paraId="77C9A660" w14:textId="77777777" w:rsidR="006B129C" w:rsidRPr="006B129C" w:rsidRDefault="006B129C" w:rsidP="006B129C">
      <w:pPr>
        <w:numPr>
          <w:ilvl w:val="0"/>
          <w:numId w:val="36"/>
        </w:numPr>
        <w:rPr>
          <w:b/>
          <w:bCs/>
        </w:rPr>
      </w:pPr>
      <w:r w:rsidRPr="006B129C">
        <w:rPr>
          <w:b/>
          <w:bCs/>
        </w:rPr>
        <w:t>Vérification orthographique</w:t>
      </w:r>
    </w:p>
    <w:p w14:paraId="0E00B281" w14:textId="77777777" w:rsidR="006B129C" w:rsidRDefault="006B129C" w:rsidP="006B129C">
      <w:pPr>
        <w:numPr>
          <w:ilvl w:val="0"/>
          <w:numId w:val="36"/>
        </w:numPr>
        <w:rPr>
          <w:b/>
          <w:bCs/>
        </w:rPr>
      </w:pPr>
      <w:r w:rsidRPr="006B129C">
        <w:rPr>
          <w:b/>
          <w:bCs/>
        </w:rPr>
        <w:t>Cohérence argumentative</w:t>
      </w:r>
    </w:p>
    <w:p w14:paraId="59F8E3DD" w14:textId="77777777" w:rsidR="006B129C" w:rsidRDefault="006B129C" w:rsidP="006B129C">
      <w:pPr>
        <w:rPr>
          <w:b/>
          <w:bCs/>
        </w:rPr>
      </w:pPr>
    </w:p>
    <w:p w14:paraId="3EFB1644" w14:textId="77777777" w:rsidR="006B129C" w:rsidRPr="006B129C" w:rsidRDefault="006B129C" w:rsidP="006B129C">
      <w:pPr>
        <w:rPr>
          <w:b/>
          <w:bCs/>
        </w:rPr>
      </w:pPr>
      <w:r w:rsidRPr="006B129C">
        <w:rPr>
          <w:b/>
          <w:bCs/>
        </w:rPr>
        <w:t>TRAVAIL INTERSESSION</w:t>
      </w:r>
    </w:p>
    <w:p w14:paraId="4192156E" w14:textId="77777777" w:rsidR="006B129C" w:rsidRPr="006B129C" w:rsidRDefault="006B129C" w:rsidP="006B129C">
      <w:pPr>
        <w:rPr>
          <w:b/>
          <w:bCs/>
        </w:rPr>
      </w:pPr>
      <w:r w:rsidRPr="006B129C">
        <w:rPr>
          <w:b/>
          <w:bCs/>
        </w:rPr>
        <w:t>Lectures obligatoires</w:t>
      </w:r>
    </w:p>
    <w:p w14:paraId="1C4CF7ED" w14:textId="77777777" w:rsidR="006B129C" w:rsidRPr="006B129C" w:rsidRDefault="006B129C" w:rsidP="006B129C">
      <w:pPr>
        <w:numPr>
          <w:ilvl w:val="0"/>
          <w:numId w:val="37"/>
        </w:numPr>
        <w:rPr>
          <w:b/>
          <w:bCs/>
        </w:rPr>
      </w:pPr>
      <w:r w:rsidRPr="006B129C">
        <w:rPr>
          <w:b/>
          <w:bCs/>
        </w:rPr>
        <w:t xml:space="preserve">Manuel de référence : </w:t>
      </w:r>
      <w:proofErr w:type="spellStart"/>
      <w:r w:rsidRPr="006B129C">
        <w:rPr>
          <w:b/>
          <w:bCs/>
        </w:rPr>
        <w:t>Cassagnaud</w:t>
      </w:r>
      <w:proofErr w:type="spellEnd"/>
      <w:r w:rsidRPr="006B129C">
        <w:rPr>
          <w:b/>
          <w:bCs/>
        </w:rPr>
        <w:t xml:space="preserve"> et al., "Transitions écologique et numérique", chapitres 1-3</w:t>
      </w:r>
    </w:p>
    <w:p w14:paraId="4FD00634" w14:textId="77777777" w:rsidR="006B129C" w:rsidRPr="006B129C" w:rsidRDefault="006B129C" w:rsidP="006B129C">
      <w:pPr>
        <w:numPr>
          <w:ilvl w:val="0"/>
          <w:numId w:val="37"/>
        </w:numPr>
        <w:rPr>
          <w:b/>
          <w:bCs/>
        </w:rPr>
      </w:pPr>
      <w:r w:rsidRPr="006B129C">
        <w:rPr>
          <w:b/>
          <w:bCs/>
        </w:rPr>
        <w:t>Rapport officiel : Rapport du jury INSP 2025, pages 45-67 (cas pratique transition)</w:t>
      </w:r>
    </w:p>
    <w:p w14:paraId="7A8AE130" w14:textId="77777777" w:rsidR="006B129C" w:rsidRPr="006B129C" w:rsidRDefault="006B129C" w:rsidP="006B129C">
      <w:pPr>
        <w:numPr>
          <w:ilvl w:val="0"/>
          <w:numId w:val="37"/>
        </w:numPr>
        <w:rPr>
          <w:b/>
          <w:bCs/>
        </w:rPr>
      </w:pPr>
      <w:r w:rsidRPr="006B129C">
        <w:rPr>
          <w:b/>
          <w:bCs/>
        </w:rPr>
        <w:t>Texte fondamental : Loi pour une République numérique (2016), titre I</w:t>
      </w:r>
    </w:p>
    <w:p w14:paraId="3CEDE8A5" w14:textId="77777777" w:rsidR="006B129C" w:rsidRPr="006B129C" w:rsidRDefault="006B129C" w:rsidP="006B129C">
      <w:pPr>
        <w:rPr>
          <w:b/>
          <w:bCs/>
        </w:rPr>
      </w:pPr>
      <w:r w:rsidRPr="006B129C">
        <w:rPr>
          <w:b/>
          <w:bCs/>
        </w:rPr>
        <w:t>Quiz de préparation (sur Mentor)</w:t>
      </w:r>
    </w:p>
    <w:p w14:paraId="0E02E5AD" w14:textId="77777777" w:rsidR="006B129C" w:rsidRPr="006B129C" w:rsidRDefault="006B129C" w:rsidP="006B129C">
      <w:pPr>
        <w:numPr>
          <w:ilvl w:val="0"/>
          <w:numId w:val="38"/>
        </w:numPr>
        <w:rPr>
          <w:b/>
          <w:bCs/>
        </w:rPr>
      </w:pPr>
      <w:r w:rsidRPr="006B129C">
        <w:rPr>
          <w:b/>
          <w:bCs/>
        </w:rPr>
        <w:t>Vocabulaire technique (20 questions)</w:t>
      </w:r>
    </w:p>
    <w:p w14:paraId="2031C842" w14:textId="77777777" w:rsidR="006B129C" w:rsidRPr="006B129C" w:rsidRDefault="006B129C" w:rsidP="006B129C">
      <w:pPr>
        <w:numPr>
          <w:ilvl w:val="0"/>
          <w:numId w:val="38"/>
        </w:numPr>
        <w:rPr>
          <w:b/>
          <w:bCs/>
        </w:rPr>
      </w:pPr>
      <w:r w:rsidRPr="006B129C">
        <w:rPr>
          <w:b/>
          <w:bCs/>
        </w:rPr>
        <w:t>Chronologie des réformes (15 questions)</w:t>
      </w:r>
    </w:p>
    <w:p w14:paraId="30DC5E79" w14:textId="77777777" w:rsidR="006B129C" w:rsidRPr="006B129C" w:rsidRDefault="006B129C" w:rsidP="006B129C">
      <w:pPr>
        <w:numPr>
          <w:ilvl w:val="0"/>
          <w:numId w:val="38"/>
        </w:numPr>
        <w:rPr>
          <w:b/>
          <w:bCs/>
        </w:rPr>
      </w:pPr>
      <w:r w:rsidRPr="006B129C">
        <w:rPr>
          <w:b/>
          <w:bCs/>
        </w:rPr>
        <w:t>Acteurs institutionnels (10 questions)</w:t>
      </w:r>
    </w:p>
    <w:p w14:paraId="11212146" w14:textId="77777777" w:rsidR="006B129C" w:rsidRPr="006B129C" w:rsidRDefault="006B129C" w:rsidP="006B129C">
      <w:pPr>
        <w:rPr>
          <w:b/>
          <w:bCs/>
        </w:rPr>
      </w:pPr>
      <w:r w:rsidRPr="006B129C">
        <w:rPr>
          <w:b/>
          <w:bCs/>
        </w:rPr>
        <w:t>Réflexion personnelle</w:t>
      </w:r>
    </w:p>
    <w:p w14:paraId="3F0641B0" w14:textId="77777777" w:rsidR="006B129C" w:rsidRPr="006B129C" w:rsidRDefault="006B129C" w:rsidP="006B129C">
      <w:pPr>
        <w:rPr>
          <w:b/>
          <w:bCs/>
        </w:rPr>
      </w:pPr>
      <w:r w:rsidRPr="006B129C">
        <w:rPr>
          <w:b/>
          <w:bCs/>
        </w:rPr>
        <w:t>Rédiger une note d'une page : "Quels sont selon vous les trois défis prioritaires de la transition numérique publique en France ?" (</w:t>
      </w:r>
      <w:proofErr w:type="gramStart"/>
      <w:r w:rsidRPr="006B129C">
        <w:rPr>
          <w:b/>
          <w:bCs/>
        </w:rPr>
        <w:t>à</w:t>
      </w:r>
      <w:proofErr w:type="gramEnd"/>
      <w:r w:rsidRPr="006B129C">
        <w:rPr>
          <w:b/>
          <w:bCs/>
        </w:rPr>
        <w:t xml:space="preserve"> remettre en début de séance 2)</w:t>
      </w:r>
    </w:p>
    <w:p w14:paraId="6E12CCCF" w14:textId="77777777" w:rsidR="006B129C" w:rsidRPr="006B129C" w:rsidRDefault="006B129C" w:rsidP="006B129C">
      <w:pPr>
        <w:rPr>
          <w:b/>
          <w:bCs/>
        </w:rPr>
      </w:pPr>
      <w:r w:rsidRPr="006B129C">
        <w:rPr>
          <w:b/>
          <w:bCs/>
        </w:rPr>
        <w:pict w14:anchorId="190063A3">
          <v:rect id="_x0000_i1047" style="width:0;height:.75pt" o:hralign="center" o:hrstd="t" o:hr="t" fillcolor="#a0a0a0" stroked="f"/>
        </w:pict>
      </w:r>
    </w:p>
    <w:p w14:paraId="6248132A" w14:textId="77777777" w:rsidR="006B129C" w:rsidRPr="006B129C" w:rsidRDefault="006B129C" w:rsidP="006B129C">
      <w:pPr>
        <w:rPr>
          <w:b/>
          <w:bCs/>
        </w:rPr>
      </w:pPr>
      <w:r w:rsidRPr="006B129C">
        <w:rPr>
          <w:b/>
          <w:bCs/>
        </w:rPr>
        <w:t>RESSOURCES COMPLÉMENTAIRES</w:t>
      </w:r>
    </w:p>
    <w:p w14:paraId="021416BE" w14:textId="77777777" w:rsidR="006B129C" w:rsidRPr="006B129C" w:rsidRDefault="006B129C" w:rsidP="006B129C">
      <w:pPr>
        <w:rPr>
          <w:b/>
          <w:bCs/>
        </w:rPr>
      </w:pPr>
      <w:r w:rsidRPr="006B129C">
        <w:rPr>
          <w:b/>
          <w:bCs/>
        </w:rPr>
        <w:t>Sites institutionnels de référence</w:t>
      </w:r>
    </w:p>
    <w:p w14:paraId="57B91A63" w14:textId="77777777" w:rsidR="006B129C" w:rsidRPr="006B129C" w:rsidRDefault="006B129C" w:rsidP="006B129C">
      <w:pPr>
        <w:numPr>
          <w:ilvl w:val="0"/>
          <w:numId w:val="39"/>
        </w:numPr>
        <w:rPr>
          <w:b/>
          <w:bCs/>
        </w:rPr>
      </w:pPr>
      <w:hyperlink r:id="rId15" w:tgtFrame="_blank" w:history="1">
        <w:r w:rsidRPr="006B129C">
          <w:rPr>
            <w:rStyle w:val="Lienhypertexte"/>
            <w:b/>
            <w:bCs/>
          </w:rPr>
          <w:t>numerique.gouv.fr</w:t>
        </w:r>
      </w:hyperlink>
      <w:r w:rsidRPr="006B129C">
        <w:rPr>
          <w:b/>
          <w:bCs/>
        </w:rPr>
        <w:t> - DINUM</w:t>
      </w:r>
    </w:p>
    <w:p w14:paraId="73363DFA" w14:textId="77777777" w:rsidR="006B129C" w:rsidRPr="006B129C" w:rsidRDefault="006B129C" w:rsidP="006B129C">
      <w:pPr>
        <w:numPr>
          <w:ilvl w:val="0"/>
          <w:numId w:val="39"/>
        </w:numPr>
        <w:rPr>
          <w:b/>
          <w:bCs/>
        </w:rPr>
      </w:pPr>
      <w:hyperlink r:id="rId16" w:tgtFrame="_blank" w:history="1">
        <w:r w:rsidRPr="006B129C">
          <w:rPr>
            <w:rStyle w:val="Lienhypertexte"/>
            <w:b/>
            <w:bCs/>
          </w:rPr>
          <w:t>cyber.gouv.fr</w:t>
        </w:r>
      </w:hyperlink>
      <w:r w:rsidRPr="006B129C">
        <w:rPr>
          <w:b/>
          <w:bCs/>
        </w:rPr>
        <w:t> - ANSSI</w:t>
      </w:r>
    </w:p>
    <w:p w14:paraId="02F493E3" w14:textId="77777777" w:rsidR="006B129C" w:rsidRPr="006B129C" w:rsidRDefault="006B129C" w:rsidP="006B129C">
      <w:pPr>
        <w:numPr>
          <w:ilvl w:val="0"/>
          <w:numId w:val="39"/>
        </w:numPr>
        <w:rPr>
          <w:b/>
          <w:bCs/>
        </w:rPr>
      </w:pPr>
      <w:hyperlink r:id="rId17" w:tgtFrame="_blank" w:history="1">
        <w:r w:rsidRPr="006B129C">
          <w:rPr>
            <w:rStyle w:val="Lienhypertexte"/>
            <w:b/>
            <w:bCs/>
          </w:rPr>
          <w:t>cnil.fr</w:t>
        </w:r>
      </w:hyperlink>
      <w:r w:rsidRPr="006B129C">
        <w:rPr>
          <w:b/>
          <w:bCs/>
        </w:rPr>
        <w:t> - CNIL</w:t>
      </w:r>
    </w:p>
    <w:p w14:paraId="7BDA2CE0" w14:textId="77777777" w:rsidR="006B129C" w:rsidRPr="006B129C" w:rsidRDefault="006B129C" w:rsidP="006B129C">
      <w:pPr>
        <w:numPr>
          <w:ilvl w:val="0"/>
          <w:numId w:val="39"/>
        </w:numPr>
        <w:rPr>
          <w:b/>
          <w:bCs/>
        </w:rPr>
      </w:pPr>
      <w:hyperlink r:id="rId18" w:tgtFrame="_blank" w:history="1">
        <w:r w:rsidRPr="006B129C">
          <w:rPr>
            <w:rStyle w:val="Lienhypertexte"/>
            <w:b/>
            <w:bCs/>
          </w:rPr>
          <w:t>data.gouv.fr</w:t>
        </w:r>
      </w:hyperlink>
      <w:r w:rsidRPr="006B129C">
        <w:rPr>
          <w:b/>
          <w:bCs/>
        </w:rPr>
        <w:t> - Données ouvertes</w:t>
      </w:r>
    </w:p>
    <w:p w14:paraId="1130D24C" w14:textId="77777777" w:rsidR="006B129C" w:rsidRDefault="006B129C" w:rsidP="006B129C">
      <w:pPr>
        <w:rPr>
          <w:b/>
          <w:bCs/>
        </w:rPr>
      </w:pPr>
    </w:p>
    <w:p w14:paraId="0140AEE3" w14:textId="77777777" w:rsidR="006B129C" w:rsidRDefault="006B129C" w:rsidP="006B129C">
      <w:pPr>
        <w:rPr>
          <w:b/>
          <w:bCs/>
        </w:rPr>
      </w:pPr>
    </w:p>
    <w:p w14:paraId="7A8BF176" w14:textId="77777777" w:rsidR="006B129C" w:rsidRDefault="006B129C" w:rsidP="006B129C">
      <w:pPr>
        <w:rPr>
          <w:b/>
          <w:bCs/>
        </w:rPr>
      </w:pPr>
    </w:p>
    <w:p w14:paraId="71851554" w14:textId="77777777" w:rsidR="0041383F" w:rsidRPr="0041383F" w:rsidRDefault="0041383F" w:rsidP="0041383F">
      <w:pPr>
        <w:rPr>
          <w:b/>
          <w:bCs/>
        </w:rPr>
      </w:pPr>
      <w:r w:rsidRPr="0041383F">
        <w:rPr>
          <w:b/>
          <w:bCs/>
        </w:rPr>
        <w:lastRenderedPageBreak/>
        <w:t>SÉANCE 1 - FONDAMENTAUX DE LA TRANSITION NUMÉRIQUE</w:t>
      </w:r>
    </w:p>
    <w:p w14:paraId="19903DCA" w14:textId="77777777" w:rsidR="0041383F" w:rsidRPr="0041383F" w:rsidRDefault="0041383F" w:rsidP="0041383F">
      <w:pPr>
        <w:rPr>
          <w:b/>
          <w:bCs/>
        </w:rPr>
      </w:pPr>
      <w:r w:rsidRPr="0041383F">
        <w:rPr>
          <w:b/>
          <w:bCs/>
        </w:rPr>
        <w:t>PLAN DÉTAILLÉ ET SUPPORTS PÉDAGOGIQUES</w:t>
      </w:r>
    </w:p>
    <w:p w14:paraId="4D9F350A" w14:textId="77777777" w:rsidR="0041383F" w:rsidRPr="0041383F" w:rsidRDefault="0041383F" w:rsidP="0041383F">
      <w:r w:rsidRPr="0041383F">
        <w:rPr>
          <w:b/>
          <w:bCs/>
        </w:rPr>
        <w:t>Date</w:t>
      </w:r>
      <w:r w:rsidRPr="0041383F">
        <w:t> : 10 octobre 2025, 14h00-17h00</w:t>
      </w:r>
      <w:r w:rsidRPr="0041383F">
        <w:br/>
      </w:r>
      <w:r w:rsidRPr="0041383F">
        <w:rPr>
          <w:b/>
          <w:bCs/>
        </w:rPr>
        <w:t>Lieu</w:t>
      </w:r>
      <w:r w:rsidRPr="0041383F">
        <w:t> : SAP ML005, Sciences Po Aix</w:t>
      </w:r>
      <w:r w:rsidRPr="0041383F">
        <w:br/>
      </w:r>
      <w:r w:rsidRPr="0041383F">
        <w:rPr>
          <w:b/>
          <w:bCs/>
        </w:rPr>
        <w:t>Formation</w:t>
      </w:r>
      <w:r w:rsidRPr="0041383F">
        <w:t> : Préparation concours INSP - Transition numérique</w:t>
      </w:r>
    </w:p>
    <w:p w14:paraId="6FC2A57C" w14:textId="77777777" w:rsidR="0041383F" w:rsidRPr="0041383F" w:rsidRDefault="0041383F" w:rsidP="0041383F">
      <w:r w:rsidRPr="0041383F">
        <w:pict w14:anchorId="5D0BCFA1">
          <v:rect id="_x0000_i1055" style="width:0;height:.75pt" o:hralign="center" o:hrstd="t" o:hr="t" fillcolor="#a0a0a0" stroked="f"/>
        </w:pict>
      </w:r>
    </w:p>
    <w:p w14:paraId="1953729F" w14:textId="77777777" w:rsidR="0041383F" w:rsidRPr="0041383F" w:rsidRDefault="0041383F" w:rsidP="0041383F">
      <w:pPr>
        <w:rPr>
          <w:b/>
          <w:bCs/>
        </w:rPr>
      </w:pPr>
      <w:r w:rsidRPr="0041383F">
        <w:rPr>
          <w:b/>
          <w:bCs/>
        </w:rPr>
        <w:t>I. PRÉSENTATION DU COURS ET DIAGNOSTIC (14h00-14h30)</w:t>
      </w:r>
    </w:p>
    <w:p w14:paraId="3160F8E2" w14:textId="77777777" w:rsidR="0041383F" w:rsidRPr="0041383F" w:rsidRDefault="0041383F" w:rsidP="0041383F">
      <w:pPr>
        <w:rPr>
          <w:b/>
          <w:bCs/>
        </w:rPr>
      </w:pPr>
      <w:r w:rsidRPr="0041383F">
        <w:rPr>
          <w:b/>
          <w:bCs/>
        </w:rPr>
        <w:t>A. Présentation du cours (14h00-14h15)</w:t>
      </w:r>
    </w:p>
    <w:p w14:paraId="7038B5A3" w14:textId="77777777" w:rsidR="0041383F" w:rsidRPr="0041383F" w:rsidRDefault="0041383F" w:rsidP="0041383F">
      <w:pPr>
        <w:rPr>
          <w:b/>
          <w:bCs/>
        </w:rPr>
      </w:pPr>
      <w:r w:rsidRPr="0041383F">
        <w:rPr>
          <w:b/>
          <w:bCs/>
        </w:rPr>
        <w:t>Objectifs de la formation</w:t>
      </w:r>
    </w:p>
    <w:p w14:paraId="4A9D2F9E" w14:textId="77777777" w:rsidR="0041383F" w:rsidRPr="0041383F" w:rsidRDefault="0041383F" w:rsidP="0041383F">
      <w:pPr>
        <w:numPr>
          <w:ilvl w:val="0"/>
          <w:numId w:val="51"/>
        </w:numPr>
      </w:pPr>
      <w:r w:rsidRPr="0041383F">
        <w:rPr>
          <w:b/>
          <w:bCs/>
        </w:rPr>
        <w:t>Objectif principal</w:t>
      </w:r>
      <w:r w:rsidRPr="0041383F">
        <w:t> : Maîtriser les enjeux de la transition numérique dans l'administration française pour réussir l'épreuve de cas pratique du concours INSP 2025</w:t>
      </w:r>
    </w:p>
    <w:p w14:paraId="0B388E8D" w14:textId="77777777" w:rsidR="0041383F" w:rsidRPr="0041383F" w:rsidRDefault="0041383F" w:rsidP="0041383F">
      <w:pPr>
        <w:numPr>
          <w:ilvl w:val="0"/>
          <w:numId w:val="51"/>
        </w:numPr>
      </w:pPr>
      <w:r w:rsidRPr="0041383F">
        <w:rPr>
          <w:b/>
          <w:bCs/>
        </w:rPr>
        <w:t>Compétences visées</w:t>
      </w:r>
      <w:r w:rsidRPr="0041383F">
        <w:t> :</w:t>
      </w:r>
    </w:p>
    <w:p w14:paraId="13C17C03" w14:textId="77777777" w:rsidR="0041383F" w:rsidRPr="0041383F" w:rsidRDefault="0041383F" w:rsidP="0041383F">
      <w:pPr>
        <w:numPr>
          <w:ilvl w:val="1"/>
          <w:numId w:val="51"/>
        </w:numPr>
      </w:pPr>
      <w:r w:rsidRPr="0041383F">
        <w:t>Analyser les politiques publiques numériques et leurs impacts</w:t>
      </w:r>
    </w:p>
    <w:p w14:paraId="00BF28D4" w14:textId="77777777" w:rsidR="0041383F" w:rsidRPr="0041383F" w:rsidRDefault="0041383F" w:rsidP="0041383F">
      <w:pPr>
        <w:numPr>
          <w:ilvl w:val="1"/>
          <w:numId w:val="51"/>
        </w:numPr>
      </w:pPr>
      <w:r w:rsidRPr="0041383F">
        <w:t>Comprendre les mécanismes de gouvernance interministérielle</w:t>
      </w:r>
    </w:p>
    <w:p w14:paraId="408E0729" w14:textId="77777777" w:rsidR="0041383F" w:rsidRPr="0041383F" w:rsidRDefault="0041383F" w:rsidP="0041383F">
      <w:pPr>
        <w:numPr>
          <w:ilvl w:val="1"/>
          <w:numId w:val="51"/>
        </w:numPr>
      </w:pPr>
      <w:r w:rsidRPr="0041383F">
        <w:t>Développer une vision prospective du numérique public</w:t>
      </w:r>
    </w:p>
    <w:p w14:paraId="23B587F0" w14:textId="77777777" w:rsidR="0041383F" w:rsidRPr="0041383F" w:rsidRDefault="0041383F" w:rsidP="0041383F">
      <w:pPr>
        <w:numPr>
          <w:ilvl w:val="1"/>
          <w:numId w:val="51"/>
        </w:numPr>
      </w:pPr>
      <w:r w:rsidRPr="0041383F">
        <w:t>Maîtriser la méthodologie du cas pratique INSP</w:t>
      </w:r>
    </w:p>
    <w:p w14:paraId="062CD18A" w14:textId="77777777" w:rsidR="0041383F" w:rsidRPr="0041383F" w:rsidRDefault="0041383F" w:rsidP="0041383F">
      <w:pPr>
        <w:rPr>
          <w:b/>
          <w:bCs/>
        </w:rPr>
      </w:pPr>
      <w:r w:rsidRPr="0041383F">
        <w:rPr>
          <w:b/>
          <w:bCs/>
        </w:rPr>
        <w:t>Architecture du programme (17 heures)</w:t>
      </w:r>
    </w:p>
    <w:p w14:paraId="006F5C53" w14:textId="77777777" w:rsidR="0041383F" w:rsidRPr="0041383F" w:rsidRDefault="0041383F" w:rsidP="0041383F">
      <w:pPr>
        <w:numPr>
          <w:ilvl w:val="0"/>
          <w:numId w:val="52"/>
        </w:numPr>
      </w:pPr>
      <w:r w:rsidRPr="0041383F">
        <w:rPr>
          <w:b/>
          <w:bCs/>
        </w:rPr>
        <w:t>Séance 1</w:t>
      </w:r>
      <w:r w:rsidRPr="0041383F">
        <w:t> (10 oct.) : Fondamentaux de la transition numérique</w:t>
      </w:r>
    </w:p>
    <w:p w14:paraId="4B3590AD" w14:textId="77777777" w:rsidR="0041383F" w:rsidRPr="0041383F" w:rsidRDefault="0041383F" w:rsidP="0041383F">
      <w:pPr>
        <w:numPr>
          <w:ilvl w:val="0"/>
          <w:numId w:val="52"/>
        </w:numPr>
      </w:pPr>
      <w:r w:rsidRPr="0041383F">
        <w:rPr>
          <w:b/>
          <w:bCs/>
        </w:rPr>
        <w:t>Séance 2</w:t>
      </w:r>
      <w:r w:rsidRPr="0041383F">
        <w:t> (12 déc.) : Gouvernance et stratégie numérique de l'État</w:t>
      </w:r>
    </w:p>
    <w:p w14:paraId="60FC2359" w14:textId="77777777" w:rsidR="0041383F" w:rsidRPr="0041383F" w:rsidRDefault="0041383F" w:rsidP="0041383F">
      <w:pPr>
        <w:numPr>
          <w:ilvl w:val="0"/>
          <w:numId w:val="52"/>
        </w:numPr>
      </w:pPr>
      <w:r w:rsidRPr="0041383F">
        <w:rPr>
          <w:b/>
          <w:bCs/>
        </w:rPr>
        <w:t>Séance 3</w:t>
      </w:r>
      <w:r w:rsidRPr="0041383F">
        <w:t> (9 janv.) : Souveraineté et infrastructures numériques</w:t>
      </w:r>
    </w:p>
    <w:p w14:paraId="43E50538" w14:textId="77777777" w:rsidR="0041383F" w:rsidRPr="0041383F" w:rsidRDefault="0041383F" w:rsidP="0041383F">
      <w:pPr>
        <w:numPr>
          <w:ilvl w:val="0"/>
          <w:numId w:val="52"/>
        </w:numPr>
      </w:pPr>
      <w:r w:rsidRPr="0041383F">
        <w:rPr>
          <w:b/>
          <w:bCs/>
        </w:rPr>
        <w:t>Séance 4</w:t>
      </w:r>
      <w:r w:rsidRPr="0041383F">
        <w:t> (23 janv.) : Données et interopérabilité</w:t>
      </w:r>
    </w:p>
    <w:p w14:paraId="440600CC" w14:textId="77777777" w:rsidR="0041383F" w:rsidRPr="0041383F" w:rsidRDefault="0041383F" w:rsidP="0041383F">
      <w:pPr>
        <w:numPr>
          <w:ilvl w:val="0"/>
          <w:numId w:val="52"/>
        </w:numPr>
      </w:pPr>
      <w:r w:rsidRPr="0041383F">
        <w:rPr>
          <w:b/>
          <w:bCs/>
        </w:rPr>
        <w:t>Séance 5</w:t>
      </w:r>
      <w:r w:rsidRPr="0041383F">
        <w:t> (6 fév.) : IA et technologies émergentes</w:t>
      </w:r>
    </w:p>
    <w:p w14:paraId="35596894" w14:textId="77777777" w:rsidR="0041383F" w:rsidRPr="0041383F" w:rsidRDefault="0041383F" w:rsidP="0041383F">
      <w:pPr>
        <w:numPr>
          <w:ilvl w:val="0"/>
          <w:numId w:val="52"/>
        </w:numPr>
      </w:pPr>
      <w:r w:rsidRPr="0041383F">
        <w:rPr>
          <w:b/>
          <w:bCs/>
        </w:rPr>
        <w:t>Séance 6</w:t>
      </w:r>
      <w:r w:rsidRPr="0041383F">
        <w:t> (À programmer, 2h) : Méthodologie intensive et simulation</w:t>
      </w:r>
    </w:p>
    <w:p w14:paraId="420DC0C5" w14:textId="77777777" w:rsidR="0041383F" w:rsidRPr="0041383F" w:rsidRDefault="0041383F" w:rsidP="0041383F">
      <w:pPr>
        <w:rPr>
          <w:b/>
          <w:bCs/>
        </w:rPr>
      </w:pPr>
      <w:r w:rsidRPr="0041383F">
        <w:rPr>
          <w:b/>
          <w:bCs/>
        </w:rPr>
        <w:t>Enjeux du concours INSP 2025</w:t>
      </w:r>
    </w:p>
    <w:p w14:paraId="24A91897" w14:textId="77777777" w:rsidR="0041383F" w:rsidRPr="0041383F" w:rsidRDefault="0041383F" w:rsidP="0041383F">
      <w:pPr>
        <w:numPr>
          <w:ilvl w:val="0"/>
          <w:numId w:val="53"/>
        </w:numPr>
      </w:pPr>
      <w:r w:rsidRPr="0041383F">
        <w:rPr>
          <w:b/>
          <w:bCs/>
        </w:rPr>
        <w:t>Épreuve de cas pratique</w:t>
      </w:r>
      <w:r w:rsidRPr="0041383F">
        <w:t> : coefficient 3, durée 4 heures</w:t>
      </w:r>
    </w:p>
    <w:p w14:paraId="0621163A" w14:textId="77777777" w:rsidR="0041383F" w:rsidRPr="0041383F" w:rsidRDefault="0041383F" w:rsidP="0041383F">
      <w:pPr>
        <w:numPr>
          <w:ilvl w:val="0"/>
          <w:numId w:val="53"/>
        </w:numPr>
      </w:pPr>
      <w:r w:rsidRPr="0041383F">
        <w:rPr>
          <w:b/>
          <w:bCs/>
        </w:rPr>
        <w:t>Format</w:t>
      </w:r>
      <w:r w:rsidRPr="0041383F">
        <w:t> : Note structurée de 6-8 pages à partir d'un dossier de 15-20 pages</w:t>
      </w:r>
    </w:p>
    <w:p w14:paraId="3E5E597B" w14:textId="77777777" w:rsidR="0041383F" w:rsidRPr="0041383F" w:rsidRDefault="0041383F" w:rsidP="0041383F">
      <w:pPr>
        <w:numPr>
          <w:ilvl w:val="0"/>
          <w:numId w:val="53"/>
        </w:numPr>
      </w:pPr>
      <w:r w:rsidRPr="0041383F">
        <w:rPr>
          <w:b/>
          <w:bCs/>
        </w:rPr>
        <w:t>Nouveauté</w:t>
      </w:r>
      <w:r w:rsidRPr="0041383F">
        <w:t> : Focus sur les transitions écologique OU numérique (choix du candidat selon les sujets proposés)</w:t>
      </w:r>
    </w:p>
    <w:p w14:paraId="449B962E" w14:textId="77777777" w:rsidR="0041383F" w:rsidRPr="0041383F" w:rsidRDefault="0041383F" w:rsidP="0041383F">
      <w:pPr>
        <w:numPr>
          <w:ilvl w:val="0"/>
          <w:numId w:val="53"/>
        </w:numPr>
      </w:pPr>
      <w:r w:rsidRPr="0041383F">
        <w:rPr>
          <w:b/>
          <w:bCs/>
        </w:rPr>
        <w:t>Attentes du jury</w:t>
      </w:r>
      <w:r w:rsidRPr="0041383F">
        <w:t xml:space="preserve"> (rapport Hélène </w:t>
      </w:r>
      <w:proofErr w:type="spellStart"/>
      <w:r w:rsidRPr="0041383F">
        <w:t>Farnaud-Defromont</w:t>
      </w:r>
      <w:proofErr w:type="spellEnd"/>
      <w:r w:rsidRPr="0041383F">
        <w:t xml:space="preserve"> 2025) :</w:t>
      </w:r>
    </w:p>
    <w:p w14:paraId="1FDD3C07" w14:textId="77777777" w:rsidR="0041383F" w:rsidRPr="0041383F" w:rsidRDefault="0041383F" w:rsidP="0041383F">
      <w:pPr>
        <w:numPr>
          <w:ilvl w:val="1"/>
          <w:numId w:val="53"/>
        </w:numPr>
      </w:pPr>
      <w:r w:rsidRPr="0041383F">
        <w:lastRenderedPageBreak/>
        <w:t>Vision prospective : "Les pouvoirs publics sont-ils suiveurs ou moteurs ?"</w:t>
      </w:r>
    </w:p>
    <w:p w14:paraId="05549FCE" w14:textId="77777777" w:rsidR="0041383F" w:rsidRPr="0041383F" w:rsidRDefault="0041383F" w:rsidP="0041383F">
      <w:pPr>
        <w:numPr>
          <w:ilvl w:val="1"/>
          <w:numId w:val="53"/>
        </w:numPr>
      </w:pPr>
      <w:r w:rsidRPr="0041383F">
        <w:t>Enjeux transversaux : égalité professionnelle, changement climatique, IA</w:t>
      </w:r>
    </w:p>
    <w:p w14:paraId="1A834B59" w14:textId="77777777" w:rsidR="0041383F" w:rsidRPr="0041383F" w:rsidRDefault="0041383F" w:rsidP="0041383F">
      <w:pPr>
        <w:numPr>
          <w:ilvl w:val="1"/>
          <w:numId w:val="53"/>
        </w:numPr>
      </w:pPr>
      <w:r w:rsidRPr="0041383F">
        <w:t>Redéfinition des leviers d'action publique et indicateurs de performance</w:t>
      </w:r>
    </w:p>
    <w:p w14:paraId="39EE60EF" w14:textId="77777777" w:rsidR="0041383F" w:rsidRPr="0041383F" w:rsidRDefault="0041383F" w:rsidP="0041383F">
      <w:pPr>
        <w:numPr>
          <w:ilvl w:val="1"/>
          <w:numId w:val="53"/>
        </w:numPr>
      </w:pPr>
      <w:r w:rsidRPr="0041383F">
        <w:t>Regard critique sur limites et freins de l'action publique</w:t>
      </w:r>
    </w:p>
    <w:p w14:paraId="0909953B" w14:textId="77777777" w:rsidR="0041383F" w:rsidRPr="0041383F" w:rsidRDefault="0041383F" w:rsidP="0041383F">
      <w:pPr>
        <w:rPr>
          <w:b/>
          <w:bCs/>
        </w:rPr>
      </w:pPr>
      <w:r w:rsidRPr="0041383F">
        <w:rPr>
          <w:b/>
          <w:bCs/>
        </w:rPr>
        <w:t>B. Tour de table : Diagnostic des connaissances (14h15-14h30)</w:t>
      </w:r>
    </w:p>
    <w:p w14:paraId="4FAEBB32" w14:textId="77777777" w:rsidR="0041383F" w:rsidRPr="0041383F" w:rsidRDefault="0041383F" w:rsidP="0041383F">
      <w:pPr>
        <w:rPr>
          <w:b/>
          <w:bCs/>
        </w:rPr>
      </w:pPr>
      <w:r w:rsidRPr="0041383F">
        <w:rPr>
          <w:b/>
          <w:bCs/>
        </w:rPr>
        <w:t>Méthodologie du diagnostic</w:t>
      </w:r>
    </w:p>
    <w:p w14:paraId="7D5040EE" w14:textId="77777777" w:rsidR="0041383F" w:rsidRPr="0041383F" w:rsidRDefault="0041383F" w:rsidP="0041383F">
      <w:r w:rsidRPr="0041383F">
        <w:rPr>
          <w:b/>
          <w:bCs/>
        </w:rPr>
        <w:t>Consigne</w:t>
      </w:r>
      <w:r w:rsidRPr="0041383F">
        <w:t> : Répondre en 2-3 minutes par question. Pas de "bonne" ou "mauvaise" réponse, l'objectif est d'évaluer le niveau de départ pour adapter le cours.</w:t>
      </w:r>
    </w:p>
    <w:p w14:paraId="0AD7ED84" w14:textId="77777777" w:rsidR="0041383F" w:rsidRPr="0041383F" w:rsidRDefault="0041383F" w:rsidP="0041383F">
      <w:pPr>
        <w:rPr>
          <w:b/>
          <w:bCs/>
        </w:rPr>
      </w:pPr>
      <w:r w:rsidRPr="0041383F">
        <w:rPr>
          <w:b/>
          <w:bCs/>
        </w:rPr>
        <w:t>Questions d'évaluation détaillées</w:t>
      </w:r>
    </w:p>
    <w:p w14:paraId="18BF8898" w14:textId="77777777" w:rsidR="0041383F" w:rsidRPr="0041383F" w:rsidRDefault="0041383F" w:rsidP="0041383F">
      <w:r w:rsidRPr="0041383F">
        <w:rPr>
          <w:b/>
          <w:bCs/>
        </w:rPr>
        <w:t>Question 1</w:t>
      </w:r>
      <w:r w:rsidRPr="0041383F">
        <w:t> : </w:t>
      </w:r>
      <w:r w:rsidRPr="0041383F">
        <w:rPr>
          <w:i/>
          <w:iCs/>
        </w:rPr>
        <w:t>Citez trois acteurs institutionnels du numérique public français</w:t>
      </w:r>
    </w:p>
    <w:p w14:paraId="06E7E612" w14:textId="77777777" w:rsidR="0041383F" w:rsidRPr="0041383F" w:rsidRDefault="0041383F" w:rsidP="0041383F">
      <w:pPr>
        <w:numPr>
          <w:ilvl w:val="0"/>
          <w:numId w:val="54"/>
        </w:numPr>
      </w:pPr>
      <w:r w:rsidRPr="0041383F">
        <w:rPr>
          <w:b/>
          <w:bCs/>
        </w:rPr>
        <w:t>Objectif pédagogique</w:t>
      </w:r>
      <w:r w:rsidRPr="0041383F">
        <w:t> : Évaluer la connaissance de l'écosystème institutionnel</w:t>
      </w:r>
    </w:p>
    <w:p w14:paraId="0971F285" w14:textId="77777777" w:rsidR="0041383F" w:rsidRPr="0041383F" w:rsidRDefault="0041383F" w:rsidP="0041383F">
      <w:pPr>
        <w:numPr>
          <w:ilvl w:val="0"/>
          <w:numId w:val="54"/>
        </w:numPr>
      </w:pPr>
      <w:r w:rsidRPr="0041383F">
        <w:rPr>
          <w:b/>
          <w:bCs/>
        </w:rPr>
        <w:t>Réponses attendues</w:t>
      </w:r>
      <w:r w:rsidRPr="0041383F">
        <w:t> : DINUM, ANSSI, CNIL, Secrétariat d'État au Numérique, Etalab, etc.</w:t>
      </w:r>
    </w:p>
    <w:p w14:paraId="737191B5" w14:textId="77777777" w:rsidR="0041383F" w:rsidRPr="0041383F" w:rsidRDefault="0041383F" w:rsidP="0041383F">
      <w:pPr>
        <w:numPr>
          <w:ilvl w:val="0"/>
          <w:numId w:val="54"/>
        </w:numPr>
      </w:pPr>
      <w:r w:rsidRPr="0041383F">
        <w:rPr>
          <w:b/>
          <w:bCs/>
        </w:rPr>
        <w:t>Critères d'évaluation</w:t>
      </w:r>
      <w:r w:rsidRPr="0041383F">
        <w:t> :</w:t>
      </w:r>
    </w:p>
    <w:p w14:paraId="66EFD233" w14:textId="77777777" w:rsidR="0041383F" w:rsidRPr="0041383F" w:rsidRDefault="0041383F" w:rsidP="0041383F">
      <w:pPr>
        <w:numPr>
          <w:ilvl w:val="1"/>
          <w:numId w:val="54"/>
        </w:numPr>
      </w:pPr>
      <w:r w:rsidRPr="0041383F">
        <w:t>Niveau débutant : 0-1 acteur cité correctement</w:t>
      </w:r>
    </w:p>
    <w:p w14:paraId="195FDBB3" w14:textId="77777777" w:rsidR="0041383F" w:rsidRPr="0041383F" w:rsidRDefault="0041383F" w:rsidP="0041383F">
      <w:pPr>
        <w:numPr>
          <w:ilvl w:val="1"/>
          <w:numId w:val="54"/>
        </w:numPr>
      </w:pPr>
      <w:r w:rsidRPr="0041383F">
        <w:t>Niveau intermédiaire : 2 acteurs cités avec missions approximatives</w:t>
      </w:r>
    </w:p>
    <w:p w14:paraId="0D7C2E75" w14:textId="77777777" w:rsidR="0041383F" w:rsidRPr="0041383F" w:rsidRDefault="0041383F" w:rsidP="0041383F">
      <w:pPr>
        <w:numPr>
          <w:ilvl w:val="1"/>
          <w:numId w:val="54"/>
        </w:numPr>
      </w:pPr>
      <w:r w:rsidRPr="0041383F">
        <w:t>Niveau avancé : 3 acteurs cités avec missions précises</w:t>
      </w:r>
    </w:p>
    <w:p w14:paraId="700EFC78" w14:textId="77777777" w:rsidR="0041383F" w:rsidRPr="0041383F" w:rsidRDefault="0041383F" w:rsidP="0041383F">
      <w:r w:rsidRPr="0041383F">
        <w:rPr>
          <w:b/>
          <w:bCs/>
        </w:rPr>
        <w:t>Question 2</w:t>
      </w:r>
      <w:r w:rsidRPr="0041383F">
        <w:t> : </w:t>
      </w:r>
      <w:r w:rsidRPr="0041383F">
        <w:rPr>
          <w:i/>
          <w:iCs/>
        </w:rPr>
        <w:t>Quelle est la différence entre digitalisation et transformation numérique ?</w:t>
      </w:r>
    </w:p>
    <w:p w14:paraId="09F869C1" w14:textId="77777777" w:rsidR="0041383F" w:rsidRPr="0041383F" w:rsidRDefault="0041383F" w:rsidP="0041383F">
      <w:pPr>
        <w:numPr>
          <w:ilvl w:val="0"/>
          <w:numId w:val="55"/>
        </w:numPr>
      </w:pPr>
      <w:r w:rsidRPr="0041383F">
        <w:rPr>
          <w:b/>
          <w:bCs/>
        </w:rPr>
        <w:t>Objectif pédagogique</w:t>
      </w:r>
      <w:r w:rsidRPr="0041383F">
        <w:t> : Tester la maîtrise du vocabulaire technique de base</w:t>
      </w:r>
    </w:p>
    <w:p w14:paraId="19FDC2CB" w14:textId="77777777" w:rsidR="0041383F" w:rsidRPr="0041383F" w:rsidRDefault="0041383F" w:rsidP="0041383F">
      <w:pPr>
        <w:numPr>
          <w:ilvl w:val="0"/>
          <w:numId w:val="55"/>
        </w:numPr>
      </w:pPr>
      <w:r w:rsidRPr="0041383F">
        <w:rPr>
          <w:b/>
          <w:bCs/>
        </w:rPr>
        <w:t>Réponse type attendue</w:t>
      </w:r>
      <w:r w:rsidRPr="0041383F">
        <w:t> :</w:t>
      </w:r>
    </w:p>
    <w:p w14:paraId="3726A9A2" w14:textId="77777777" w:rsidR="0041383F" w:rsidRPr="0041383F" w:rsidRDefault="0041383F" w:rsidP="0041383F">
      <w:pPr>
        <w:numPr>
          <w:ilvl w:val="1"/>
          <w:numId w:val="55"/>
        </w:numPr>
      </w:pPr>
      <w:r w:rsidRPr="0041383F">
        <w:t>Digitalisation = conversion analogique → numérique (aspect technique)</w:t>
      </w:r>
    </w:p>
    <w:p w14:paraId="6146750E" w14:textId="77777777" w:rsidR="0041383F" w:rsidRPr="0041383F" w:rsidRDefault="0041383F" w:rsidP="0041383F">
      <w:pPr>
        <w:numPr>
          <w:ilvl w:val="1"/>
          <w:numId w:val="55"/>
        </w:numPr>
      </w:pPr>
      <w:r w:rsidRPr="0041383F">
        <w:t>Transformation numérique = refonte complète des processus et organisations (aspect systémique)</w:t>
      </w:r>
    </w:p>
    <w:p w14:paraId="670585AE" w14:textId="77777777" w:rsidR="0041383F" w:rsidRPr="0041383F" w:rsidRDefault="0041383F" w:rsidP="0041383F">
      <w:pPr>
        <w:numPr>
          <w:ilvl w:val="0"/>
          <w:numId w:val="55"/>
        </w:numPr>
      </w:pPr>
      <w:r w:rsidRPr="0041383F">
        <w:rPr>
          <w:b/>
          <w:bCs/>
        </w:rPr>
        <w:t>Erreurs fréquentes</w:t>
      </w:r>
      <w:r w:rsidRPr="0041383F">
        <w:t> : Confusion des termes, amalgame avec "dématérialisation"</w:t>
      </w:r>
    </w:p>
    <w:p w14:paraId="59E65E1E" w14:textId="77777777" w:rsidR="0041383F" w:rsidRPr="0041383F" w:rsidRDefault="0041383F" w:rsidP="0041383F">
      <w:r w:rsidRPr="0041383F">
        <w:rPr>
          <w:b/>
          <w:bCs/>
        </w:rPr>
        <w:t>Question 3</w:t>
      </w:r>
      <w:r w:rsidRPr="0041383F">
        <w:t> : </w:t>
      </w:r>
      <w:r w:rsidRPr="0041383F">
        <w:rPr>
          <w:i/>
          <w:iCs/>
        </w:rPr>
        <w:t>Donnez un exemple concret de dématérialisation administrative réussie</w:t>
      </w:r>
    </w:p>
    <w:p w14:paraId="75B5930A" w14:textId="77777777" w:rsidR="0041383F" w:rsidRPr="0041383F" w:rsidRDefault="0041383F" w:rsidP="0041383F">
      <w:pPr>
        <w:numPr>
          <w:ilvl w:val="0"/>
          <w:numId w:val="56"/>
        </w:numPr>
      </w:pPr>
      <w:r w:rsidRPr="0041383F">
        <w:rPr>
          <w:b/>
          <w:bCs/>
        </w:rPr>
        <w:t>Objectif pédagogique</w:t>
      </w:r>
      <w:r w:rsidRPr="0041383F">
        <w:t> : Évaluer la connaissance des politiques publiques numériques concrètes</w:t>
      </w:r>
    </w:p>
    <w:p w14:paraId="51D6E749" w14:textId="77777777" w:rsidR="0041383F" w:rsidRPr="0041383F" w:rsidRDefault="0041383F" w:rsidP="0041383F">
      <w:pPr>
        <w:numPr>
          <w:ilvl w:val="0"/>
          <w:numId w:val="56"/>
        </w:numPr>
      </w:pPr>
      <w:r w:rsidRPr="0041383F">
        <w:rPr>
          <w:b/>
          <w:bCs/>
        </w:rPr>
        <w:t>Exemples possibles</w:t>
      </w:r>
      <w:r w:rsidRPr="0041383F">
        <w:t> :</w:t>
      </w:r>
    </w:p>
    <w:p w14:paraId="3C73B0B7" w14:textId="77777777" w:rsidR="0041383F" w:rsidRPr="0041383F" w:rsidRDefault="0041383F" w:rsidP="0041383F">
      <w:pPr>
        <w:numPr>
          <w:ilvl w:val="1"/>
          <w:numId w:val="56"/>
        </w:numPr>
      </w:pPr>
      <w:r w:rsidRPr="0041383F">
        <w:t>Déclaration d'impôts en ligne (99% des déclarations)</w:t>
      </w:r>
    </w:p>
    <w:p w14:paraId="3D4F241D" w14:textId="77777777" w:rsidR="0041383F" w:rsidRPr="0041383F" w:rsidRDefault="0041383F" w:rsidP="0041383F">
      <w:pPr>
        <w:numPr>
          <w:ilvl w:val="1"/>
          <w:numId w:val="56"/>
        </w:numPr>
      </w:pPr>
      <w:r w:rsidRPr="0041383F">
        <w:lastRenderedPageBreak/>
        <w:t>Carte grise en ligne via ANTS</w:t>
      </w:r>
    </w:p>
    <w:p w14:paraId="202938E4" w14:textId="77777777" w:rsidR="0041383F" w:rsidRPr="0041383F" w:rsidRDefault="0041383F" w:rsidP="0041383F">
      <w:pPr>
        <w:numPr>
          <w:ilvl w:val="1"/>
          <w:numId w:val="56"/>
        </w:numPr>
      </w:pPr>
      <w:r w:rsidRPr="0041383F">
        <w:t xml:space="preserve">Démarches étudiantes via </w:t>
      </w:r>
      <w:proofErr w:type="spellStart"/>
      <w:r w:rsidRPr="0041383F">
        <w:t>Parcoursup</w:t>
      </w:r>
      <w:proofErr w:type="spellEnd"/>
    </w:p>
    <w:p w14:paraId="687839D3" w14:textId="77777777" w:rsidR="0041383F" w:rsidRPr="0041383F" w:rsidRDefault="0041383F" w:rsidP="0041383F">
      <w:pPr>
        <w:numPr>
          <w:ilvl w:val="1"/>
          <w:numId w:val="56"/>
        </w:numPr>
      </w:pPr>
      <w:r w:rsidRPr="0041383F">
        <w:t xml:space="preserve">Services France </w:t>
      </w:r>
      <w:proofErr w:type="spellStart"/>
      <w:r w:rsidRPr="0041383F">
        <w:t>Connect</w:t>
      </w:r>
      <w:proofErr w:type="spellEnd"/>
    </w:p>
    <w:p w14:paraId="674F39ED" w14:textId="77777777" w:rsidR="0041383F" w:rsidRPr="0041383F" w:rsidRDefault="0041383F" w:rsidP="0041383F">
      <w:pPr>
        <w:numPr>
          <w:ilvl w:val="0"/>
          <w:numId w:val="56"/>
        </w:numPr>
      </w:pPr>
      <w:r w:rsidRPr="0041383F">
        <w:rPr>
          <w:b/>
          <w:bCs/>
        </w:rPr>
        <w:t>Critères d'évaluation</w:t>
      </w:r>
      <w:r w:rsidRPr="0041383F">
        <w:t> : Précision de l'exemple, connaissance des résultats/impacts</w:t>
      </w:r>
    </w:p>
    <w:p w14:paraId="656E36FA" w14:textId="77777777" w:rsidR="0041383F" w:rsidRPr="0041383F" w:rsidRDefault="0041383F" w:rsidP="0041383F">
      <w:r w:rsidRPr="0041383F">
        <w:rPr>
          <w:b/>
          <w:bCs/>
        </w:rPr>
        <w:t>Question 4</w:t>
      </w:r>
      <w:r w:rsidRPr="0041383F">
        <w:t> : </w:t>
      </w:r>
      <w:r w:rsidRPr="0041383F">
        <w:rPr>
          <w:i/>
          <w:iCs/>
        </w:rPr>
        <w:t>Quels sont selon vous les 3 principaux défis du numérique public aujourd'hui ?</w:t>
      </w:r>
    </w:p>
    <w:p w14:paraId="503FF4A7" w14:textId="77777777" w:rsidR="0041383F" w:rsidRPr="0041383F" w:rsidRDefault="0041383F" w:rsidP="0041383F">
      <w:pPr>
        <w:numPr>
          <w:ilvl w:val="0"/>
          <w:numId w:val="57"/>
        </w:numPr>
      </w:pPr>
      <w:r w:rsidRPr="0041383F">
        <w:rPr>
          <w:b/>
          <w:bCs/>
        </w:rPr>
        <w:t>Objectif pédagogique</w:t>
      </w:r>
      <w:r w:rsidRPr="0041383F">
        <w:t> : Évaluer la capacité d'analyse des enjeux contemporains</w:t>
      </w:r>
    </w:p>
    <w:p w14:paraId="409990B8" w14:textId="77777777" w:rsidR="0041383F" w:rsidRPr="0041383F" w:rsidRDefault="0041383F" w:rsidP="0041383F">
      <w:pPr>
        <w:numPr>
          <w:ilvl w:val="0"/>
          <w:numId w:val="57"/>
        </w:numPr>
      </w:pPr>
      <w:r w:rsidRPr="0041383F">
        <w:rPr>
          <w:b/>
          <w:bCs/>
        </w:rPr>
        <w:t>Défis potentiels</w:t>
      </w:r>
      <w:r w:rsidRPr="0041383F">
        <w:t> :</w:t>
      </w:r>
    </w:p>
    <w:p w14:paraId="5E51CBD1" w14:textId="77777777" w:rsidR="0041383F" w:rsidRPr="0041383F" w:rsidRDefault="0041383F" w:rsidP="0041383F">
      <w:pPr>
        <w:numPr>
          <w:ilvl w:val="1"/>
          <w:numId w:val="57"/>
        </w:numPr>
      </w:pPr>
      <w:r w:rsidRPr="0041383F">
        <w:t>Inclusion numérique et fracture territoriale</w:t>
      </w:r>
    </w:p>
    <w:p w14:paraId="0304FD20" w14:textId="77777777" w:rsidR="0041383F" w:rsidRPr="0041383F" w:rsidRDefault="0041383F" w:rsidP="0041383F">
      <w:pPr>
        <w:numPr>
          <w:ilvl w:val="1"/>
          <w:numId w:val="57"/>
        </w:numPr>
      </w:pPr>
      <w:r w:rsidRPr="0041383F">
        <w:t>Souveraineté et dépendance technologique</w:t>
      </w:r>
    </w:p>
    <w:p w14:paraId="716F7330" w14:textId="77777777" w:rsidR="0041383F" w:rsidRPr="0041383F" w:rsidRDefault="0041383F" w:rsidP="0041383F">
      <w:pPr>
        <w:numPr>
          <w:ilvl w:val="1"/>
          <w:numId w:val="57"/>
        </w:numPr>
      </w:pPr>
      <w:r w:rsidRPr="0041383F">
        <w:t>Cybersécurité et protection des données</w:t>
      </w:r>
    </w:p>
    <w:p w14:paraId="5BA2EBFA" w14:textId="77777777" w:rsidR="0041383F" w:rsidRPr="0041383F" w:rsidRDefault="0041383F" w:rsidP="0041383F">
      <w:pPr>
        <w:numPr>
          <w:ilvl w:val="1"/>
          <w:numId w:val="57"/>
        </w:numPr>
      </w:pPr>
      <w:r w:rsidRPr="0041383F">
        <w:t>Transformation des métiers et des organisations</w:t>
      </w:r>
    </w:p>
    <w:p w14:paraId="1443CA30" w14:textId="77777777" w:rsidR="0041383F" w:rsidRPr="0041383F" w:rsidRDefault="0041383F" w:rsidP="0041383F">
      <w:pPr>
        <w:numPr>
          <w:ilvl w:val="1"/>
          <w:numId w:val="57"/>
        </w:numPr>
      </w:pPr>
      <w:r w:rsidRPr="0041383F">
        <w:t>Impact environnemental du numérique</w:t>
      </w:r>
    </w:p>
    <w:p w14:paraId="07B04A4A" w14:textId="77777777" w:rsidR="0041383F" w:rsidRPr="0041383F" w:rsidRDefault="0041383F" w:rsidP="0041383F">
      <w:pPr>
        <w:numPr>
          <w:ilvl w:val="0"/>
          <w:numId w:val="57"/>
        </w:numPr>
      </w:pPr>
      <w:r w:rsidRPr="0041383F">
        <w:rPr>
          <w:b/>
          <w:bCs/>
        </w:rPr>
        <w:t>Évaluation</w:t>
      </w:r>
      <w:r w:rsidRPr="0041383F">
        <w:t> : Pertinence des défis identifiés, argumentation, vision prospective</w:t>
      </w:r>
    </w:p>
    <w:p w14:paraId="111EAADD" w14:textId="77777777" w:rsidR="0041383F" w:rsidRPr="0041383F" w:rsidRDefault="0041383F" w:rsidP="0041383F">
      <w:pPr>
        <w:rPr>
          <w:b/>
          <w:bCs/>
        </w:rPr>
      </w:pPr>
      <w:r w:rsidRPr="0041383F">
        <w:rPr>
          <w:b/>
          <w:bCs/>
        </w:rPr>
        <w:t>Exploitation pédagogique du diagnostic</w:t>
      </w:r>
    </w:p>
    <w:p w14:paraId="608D99AE" w14:textId="77777777" w:rsidR="0041383F" w:rsidRPr="0041383F" w:rsidRDefault="0041383F" w:rsidP="0041383F">
      <w:pPr>
        <w:numPr>
          <w:ilvl w:val="0"/>
          <w:numId w:val="58"/>
        </w:numPr>
      </w:pPr>
      <w:r w:rsidRPr="0041383F">
        <w:rPr>
          <w:b/>
          <w:bCs/>
        </w:rPr>
        <w:t>Synthèse immédiate</w:t>
      </w:r>
      <w:r w:rsidRPr="0041383F">
        <w:t> des réponses par l'enseignant</w:t>
      </w:r>
    </w:p>
    <w:p w14:paraId="334D874C" w14:textId="77777777" w:rsidR="0041383F" w:rsidRPr="0041383F" w:rsidRDefault="0041383F" w:rsidP="0041383F">
      <w:pPr>
        <w:numPr>
          <w:ilvl w:val="0"/>
          <w:numId w:val="58"/>
        </w:numPr>
      </w:pPr>
      <w:r w:rsidRPr="0041383F">
        <w:rPr>
          <w:b/>
          <w:bCs/>
        </w:rPr>
        <w:t>Identification des points forts/faibles</w:t>
      </w:r>
      <w:r w:rsidRPr="0041383F">
        <w:t> du groupe</w:t>
      </w:r>
    </w:p>
    <w:p w14:paraId="404C3558" w14:textId="77777777" w:rsidR="0041383F" w:rsidRPr="0041383F" w:rsidRDefault="0041383F" w:rsidP="0041383F">
      <w:pPr>
        <w:numPr>
          <w:ilvl w:val="0"/>
          <w:numId w:val="58"/>
        </w:numPr>
      </w:pPr>
      <w:r w:rsidRPr="0041383F">
        <w:rPr>
          <w:b/>
          <w:bCs/>
        </w:rPr>
        <w:t>Adaptation du rythme</w:t>
      </w:r>
      <w:r w:rsidRPr="0041383F">
        <w:t> des séquences suivantes</w:t>
      </w:r>
    </w:p>
    <w:p w14:paraId="46A7366D" w14:textId="77777777" w:rsidR="0041383F" w:rsidRPr="0041383F" w:rsidRDefault="0041383F" w:rsidP="0041383F">
      <w:pPr>
        <w:numPr>
          <w:ilvl w:val="0"/>
          <w:numId w:val="58"/>
        </w:numPr>
      </w:pPr>
      <w:r w:rsidRPr="0041383F">
        <w:rPr>
          <w:b/>
          <w:bCs/>
        </w:rPr>
        <w:t>Constitution d'équipes hétérogènes</w:t>
      </w:r>
      <w:r w:rsidRPr="0041383F">
        <w:t> pour les travaux de groupe ultérieurs</w:t>
      </w:r>
    </w:p>
    <w:p w14:paraId="17DFDC0D" w14:textId="77777777" w:rsidR="0041383F" w:rsidRPr="0041383F" w:rsidRDefault="0041383F" w:rsidP="0041383F">
      <w:r w:rsidRPr="0041383F">
        <w:pict w14:anchorId="292940F6">
          <v:rect id="_x0000_i1056" style="width:0;height:.75pt" o:hralign="center" o:hrstd="t" o:hr="t" fillcolor="#a0a0a0" stroked="f"/>
        </w:pict>
      </w:r>
    </w:p>
    <w:p w14:paraId="02099A25" w14:textId="77777777" w:rsidR="0041383F" w:rsidRPr="0041383F" w:rsidRDefault="0041383F" w:rsidP="0041383F">
      <w:pPr>
        <w:rPr>
          <w:b/>
          <w:bCs/>
        </w:rPr>
      </w:pPr>
      <w:r w:rsidRPr="0041383F">
        <w:rPr>
          <w:b/>
          <w:bCs/>
        </w:rPr>
        <w:t>II. VOCABULAIRE ET CONCEPTS FONDAMENTAUX (14h30-15h20)</w:t>
      </w:r>
    </w:p>
    <w:p w14:paraId="456B327E" w14:textId="77777777" w:rsidR="0041383F" w:rsidRPr="0041383F" w:rsidRDefault="0041383F" w:rsidP="0041383F">
      <w:pPr>
        <w:rPr>
          <w:b/>
          <w:bCs/>
        </w:rPr>
      </w:pPr>
      <w:r w:rsidRPr="0041383F">
        <w:rPr>
          <w:b/>
          <w:bCs/>
        </w:rPr>
        <w:t>A. Définitions essentielles avec exemples approfondis (14h30-14h50)</w:t>
      </w:r>
    </w:p>
    <w:p w14:paraId="3C7CD654" w14:textId="77777777" w:rsidR="0041383F" w:rsidRPr="0041383F" w:rsidRDefault="0041383F" w:rsidP="0041383F">
      <w:pPr>
        <w:rPr>
          <w:b/>
          <w:bCs/>
        </w:rPr>
      </w:pPr>
      <w:r w:rsidRPr="0041383F">
        <w:rPr>
          <w:b/>
          <w:bCs/>
        </w:rPr>
        <w:t>1. Digitalisation</w:t>
      </w:r>
    </w:p>
    <w:p w14:paraId="1C373B18" w14:textId="77777777" w:rsidR="0041383F" w:rsidRPr="0041383F" w:rsidRDefault="0041383F" w:rsidP="0041383F">
      <w:r w:rsidRPr="0041383F">
        <w:rPr>
          <w:b/>
          <w:bCs/>
        </w:rPr>
        <w:t>Définition officielle DINUM</w:t>
      </w:r>
      <w:r w:rsidRPr="0041383F">
        <w:t> : "Conversion de processus, documents ou services analogiques vers le format numérique"</w:t>
      </w:r>
    </w:p>
    <w:p w14:paraId="0DE2D4C0" w14:textId="77777777" w:rsidR="0041383F" w:rsidRPr="0041383F" w:rsidRDefault="0041383F" w:rsidP="0041383F">
      <w:r w:rsidRPr="0041383F">
        <w:rPr>
          <w:b/>
          <w:bCs/>
        </w:rPr>
        <w:t>Exemples concrets</w:t>
      </w:r>
      <w:r w:rsidRPr="0041383F">
        <w:t> :</w:t>
      </w:r>
    </w:p>
    <w:p w14:paraId="520872BC" w14:textId="77777777" w:rsidR="0041383F" w:rsidRPr="0041383F" w:rsidRDefault="0041383F" w:rsidP="0041383F">
      <w:pPr>
        <w:numPr>
          <w:ilvl w:val="0"/>
          <w:numId w:val="59"/>
        </w:numPr>
      </w:pPr>
      <w:r w:rsidRPr="0041383F">
        <w:rPr>
          <w:b/>
          <w:bCs/>
        </w:rPr>
        <w:t>Niveau 1</w:t>
      </w:r>
      <w:r w:rsidRPr="0041383F">
        <w:t> : Scanner un document papier → fichier PDF</w:t>
      </w:r>
    </w:p>
    <w:p w14:paraId="29267DD9" w14:textId="77777777" w:rsidR="0041383F" w:rsidRPr="0041383F" w:rsidRDefault="0041383F" w:rsidP="0041383F">
      <w:pPr>
        <w:numPr>
          <w:ilvl w:val="0"/>
          <w:numId w:val="59"/>
        </w:numPr>
      </w:pPr>
      <w:r w:rsidRPr="0041383F">
        <w:rPr>
          <w:b/>
          <w:bCs/>
        </w:rPr>
        <w:t>Niveau 2</w:t>
      </w:r>
      <w:r w:rsidRPr="0041383F">
        <w:t> : Conversion des archives papier en bases de données consultables</w:t>
      </w:r>
    </w:p>
    <w:p w14:paraId="44B6C8B8" w14:textId="77777777" w:rsidR="0041383F" w:rsidRPr="0041383F" w:rsidRDefault="0041383F" w:rsidP="0041383F">
      <w:pPr>
        <w:numPr>
          <w:ilvl w:val="0"/>
          <w:numId w:val="59"/>
        </w:numPr>
      </w:pPr>
      <w:r w:rsidRPr="0041383F">
        <w:rPr>
          <w:b/>
          <w:bCs/>
        </w:rPr>
        <w:lastRenderedPageBreak/>
        <w:t>Niveau 3</w:t>
      </w:r>
      <w:r w:rsidRPr="0041383F">
        <w:t> : Reconnaissance automatique de caractères (OCR) sur documents historiques</w:t>
      </w:r>
    </w:p>
    <w:p w14:paraId="333F2159" w14:textId="77777777" w:rsidR="0041383F" w:rsidRPr="0041383F" w:rsidRDefault="0041383F" w:rsidP="0041383F">
      <w:r w:rsidRPr="0041383F">
        <w:rPr>
          <w:b/>
          <w:bCs/>
        </w:rPr>
        <w:t>Distinction importante</w:t>
      </w:r>
      <w:r w:rsidRPr="0041383F">
        <w:t> : La digitalisation ne change pas fondamentalement le processus, elle change seulement le support.</w:t>
      </w:r>
    </w:p>
    <w:p w14:paraId="17EF1965" w14:textId="77777777" w:rsidR="0041383F" w:rsidRPr="0041383F" w:rsidRDefault="0041383F" w:rsidP="0041383F">
      <w:pPr>
        <w:rPr>
          <w:b/>
          <w:bCs/>
        </w:rPr>
      </w:pPr>
      <w:r w:rsidRPr="0041383F">
        <w:rPr>
          <w:b/>
          <w:bCs/>
        </w:rPr>
        <w:t>2. Dématérialisation</w:t>
      </w:r>
    </w:p>
    <w:p w14:paraId="4AADE4CC" w14:textId="77777777" w:rsidR="0041383F" w:rsidRPr="0041383F" w:rsidRDefault="0041383F" w:rsidP="0041383F">
      <w:r w:rsidRPr="0041383F">
        <w:rPr>
          <w:b/>
          <w:bCs/>
        </w:rPr>
        <w:t>Définition</w:t>
      </w:r>
      <w:r w:rsidRPr="0041383F">
        <w:t> : "Suppression du support papier au profit du numérique dans une démarche administrative"</w:t>
      </w:r>
    </w:p>
    <w:p w14:paraId="0C2F4D4A" w14:textId="77777777" w:rsidR="0041383F" w:rsidRPr="0041383F" w:rsidRDefault="0041383F" w:rsidP="0041383F">
      <w:r w:rsidRPr="0041383F">
        <w:rPr>
          <w:b/>
          <w:bCs/>
        </w:rPr>
        <w:t>Exemples stratégiques</w:t>
      </w:r>
      <w:r w:rsidRPr="0041383F">
        <w:t> :</w:t>
      </w:r>
    </w:p>
    <w:p w14:paraId="0DB4C7EF" w14:textId="77777777" w:rsidR="0041383F" w:rsidRPr="0041383F" w:rsidRDefault="0041383F" w:rsidP="0041383F">
      <w:pPr>
        <w:numPr>
          <w:ilvl w:val="0"/>
          <w:numId w:val="60"/>
        </w:numPr>
      </w:pPr>
      <w:r w:rsidRPr="0041383F">
        <w:rPr>
          <w:b/>
          <w:bCs/>
        </w:rPr>
        <w:t>Déclaration fiscale</w:t>
      </w:r>
      <w:r w:rsidRPr="0041383F">
        <w:t> : 99% des déclarations en ligne en 2024</w:t>
      </w:r>
    </w:p>
    <w:p w14:paraId="6B66CA34" w14:textId="77777777" w:rsidR="0041383F" w:rsidRPr="0041383F" w:rsidRDefault="0041383F" w:rsidP="0041383F">
      <w:pPr>
        <w:numPr>
          <w:ilvl w:val="0"/>
          <w:numId w:val="60"/>
        </w:numPr>
      </w:pPr>
      <w:r w:rsidRPr="0041383F">
        <w:rPr>
          <w:b/>
          <w:bCs/>
        </w:rPr>
        <w:t>Cartes grises</w:t>
      </w:r>
      <w:r w:rsidRPr="0041383F">
        <w:t> : 100% dématérialisées depuis 2017 via ANTS</w:t>
      </w:r>
    </w:p>
    <w:p w14:paraId="61681770" w14:textId="77777777" w:rsidR="0041383F" w:rsidRPr="0041383F" w:rsidRDefault="0041383F" w:rsidP="0041383F">
      <w:pPr>
        <w:numPr>
          <w:ilvl w:val="0"/>
          <w:numId w:val="60"/>
        </w:numPr>
      </w:pPr>
      <w:proofErr w:type="gramStart"/>
      <w:r w:rsidRPr="0041383F">
        <w:rPr>
          <w:b/>
          <w:bCs/>
        </w:rPr>
        <w:t>Marché publics</w:t>
      </w:r>
      <w:proofErr w:type="gramEnd"/>
      <w:r w:rsidRPr="0041383F">
        <w:t> : Obligation de dématérialisation &gt; 25 000€ depuis 2018</w:t>
      </w:r>
    </w:p>
    <w:p w14:paraId="715808EA" w14:textId="77777777" w:rsidR="0041383F" w:rsidRPr="0041383F" w:rsidRDefault="0041383F" w:rsidP="0041383F">
      <w:pPr>
        <w:numPr>
          <w:ilvl w:val="0"/>
          <w:numId w:val="60"/>
        </w:numPr>
      </w:pPr>
      <w:r w:rsidRPr="0041383F">
        <w:rPr>
          <w:b/>
          <w:bCs/>
        </w:rPr>
        <w:t>Bulletins de paie</w:t>
      </w:r>
      <w:r w:rsidRPr="0041383F">
        <w:t> : Généralisation dans la fonction publique depuis 2019</w:t>
      </w:r>
    </w:p>
    <w:p w14:paraId="595AE20E" w14:textId="77777777" w:rsidR="0041383F" w:rsidRPr="0041383F" w:rsidRDefault="0041383F" w:rsidP="0041383F">
      <w:r w:rsidRPr="0041383F">
        <w:rPr>
          <w:b/>
          <w:bCs/>
        </w:rPr>
        <w:t>Bénéfices mesurés</w:t>
      </w:r>
      <w:r w:rsidRPr="0041383F">
        <w:t> :</w:t>
      </w:r>
    </w:p>
    <w:p w14:paraId="0E9F2667" w14:textId="77777777" w:rsidR="0041383F" w:rsidRPr="0041383F" w:rsidRDefault="0041383F" w:rsidP="0041383F">
      <w:pPr>
        <w:numPr>
          <w:ilvl w:val="0"/>
          <w:numId w:val="61"/>
        </w:numPr>
      </w:pPr>
      <w:r w:rsidRPr="0041383F">
        <w:t>Gain de temps : -50% en moyenne pour les usagers</w:t>
      </w:r>
    </w:p>
    <w:p w14:paraId="0A9105CD" w14:textId="77777777" w:rsidR="0041383F" w:rsidRPr="0041383F" w:rsidRDefault="0041383F" w:rsidP="0041383F">
      <w:pPr>
        <w:numPr>
          <w:ilvl w:val="0"/>
          <w:numId w:val="61"/>
        </w:numPr>
      </w:pPr>
      <w:r w:rsidRPr="0041383F">
        <w:t>Réduction des coûts : -30% pour les administrations</w:t>
      </w:r>
    </w:p>
    <w:p w14:paraId="78984EC7" w14:textId="77777777" w:rsidR="0041383F" w:rsidRPr="0041383F" w:rsidRDefault="0041383F" w:rsidP="0041383F">
      <w:pPr>
        <w:numPr>
          <w:ilvl w:val="0"/>
          <w:numId w:val="61"/>
        </w:numPr>
      </w:pPr>
      <w:r w:rsidRPr="0041383F">
        <w:t>Disponibilité 24h/24, 7j/7</w:t>
      </w:r>
    </w:p>
    <w:p w14:paraId="0613292C" w14:textId="77777777" w:rsidR="0041383F" w:rsidRPr="0041383F" w:rsidRDefault="0041383F" w:rsidP="0041383F">
      <w:pPr>
        <w:rPr>
          <w:b/>
          <w:bCs/>
        </w:rPr>
      </w:pPr>
      <w:r w:rsidRPr="0041383F">
        <w:rPr>
          <w:b/>
          <w:bCs/>
        </w:rPr>
        <w:t>3. Transformation numérique</w:t>
      </w:r>
    </w:p>
    <w:p w14:paraId="281F40A5" w14:textId="77777777" w:rsidR="0041383F" w:rsidRPr="0041383F" w:rsidRDefault="0041383F" w:rsidP="0041383F">
      <w:r w:rsidRPr="0041383F">
        <w:rPr>
          <w:b/>
          <w:bCs/>
        </w:rPr>
        <w:t>Définition stratégique</w:t>
      </w:r>
      <w:r w:rsidRPr="0041383F">
        <w:t> : "Refonte complète des processus, organisations et relations aux usagers grâce au numérique"</w:t>
      </w:r>
    </w:p>
    <w:p w14:paraId="51FFD49B" w14:textId="77777777" w:rsidR="0041383F" w:rsidRPr="0041383F" w:rsidRDefault="0041383F" w:rsidP="0041383F">
      <w:r w:rsidRPr="0041383F">
        <w:rPr>
          <w:b/>
          <w:bCs/>
        </w:rPr>
        <w:t>Exemples systémiques</w:t>
      </w:r>
      <w:r w:rsidRPr="0041383F">
        <w:t> :</w:t>
      </w:r>
    </w:p>
    <w:p w14:paraId="5E8C0FE7" w14:textId="77777777" w:rsidR="0041383F" w:rsidRPr="0041383F" w:rsidRDefault="0041383F" w:rsidP="0041383F">
      <w:pPr>
        <w:numPr>
          <w:ilvl w:val="0"/>
          <w:numId w:val="62"/>
        </w:numPr>
      </w:pPr>
      <w:r w:rsidRPr="0041383F">
        <w:rPr>
          <w:b/>
          <w:bCs/>
        </w:rPr>
        <w:t xml:space="preserve">France </w:t>
      </w:r>
      <w:proofErr w:type="spellStart"/>
      <w:r w:rsidRPr="0041383F">
        <w:rPr>
          <w:b/>
          <w:bCs/>
        </w:rPr>
        <w:t>Connect</w:t>
      </w:r>
      <w:proofErr w:type="spellEnd"/>
      <w:r w:rsidRPr="0041383F">
        <w:t> : Fédération d'identité révolutionnant l'accès aux services</w:t>
      </w:r>
    </w:p>
    <w:p w14:paraId="3E4B09B4" w14:textId="77777777" w:rsidR="0041383F" w:rsidRPr="0041383F" w:rsidRDefault="0041383F" w:rsidP="0041383F">
      <w:pPr>
        <w:numPr>
          <w:ilvl w:val="0"/>
          <w:numId w:val="62"/>
        </w:numPr>
      </w:pPr>
      <w:r w:rsidRPr="0041383F">
        <w:rPr>
          <w:b/>
          <w:bCs/>
        </w:rPr>
        <w:t>API.gouv.fr</w:t>
      </w:r>
      <w:r w:rsidRPr="0041383F">
        <w:t> : Écosystème d'interopérabilité entre administrations</w:t>
      </w:r>
    </w:p>
    <w:p w14:paraId="5FC010BC" w14:textId="77777777" w:rsidR="0041383F" w:rsidRPr="0041383F" w:rsidRDefault="0041383F" w:rsidP="0041383F">
      <w:pPr>
        <w:numPr>
          <w:ilvl w:val="0"/>
          <w:numId w:val="62"/>
        </w:numPr>
      </w:pPr>
      <w:r w:rsidRPr="0041383F">
        <w:rPr>
          <w:b/>
          <w:bCs/>
        </w:rPr>
        <w:t>Beta.gouv.fr</w:t>
      </w:r>
      <w:r w:rsidRPr="0041383F">
        <w:t> : Approche start-up d'État transformant la conception des services</w:t>
      </w:r>
    </w:p>
    <w:p w14:paraId="664EEE09" w14:textId="77777777" w:rsidR="0041383F" w:rsidRPr="0041383F" w:rsidRDefault="0041383F" w:rsidP="0041383F">
      <w:pPr>
        <w:numPr>
          <w:ilvl w:val="0"/>
          <w:numId w:val="62"/>
        </w:numPr>
      </w:pPr>
      <w:r w:rsidRPr="0041383F">
        <w:rPr>
          <w:b/>
          <w:bCs/>
        </w:rPr>
        <w:t>Plateforme des aides</w:t>
      </w:r>
      <w:r w:rsidRPr="0041383F">
        <w:t> : Guichet unique remplaçant 42 dispositifs différents</w:t>
      </w:r>
    </w:p>
    <w:p w14:paraId="7D0EC521" w14:textId="77777777" w:rsidR="0041383F" w:rsidRPr="0041383F" w:rsidRDefault="0041383F" w:rsidP="0041383F">
      <w:r w:rsidRPr="0041383F">
        <w:rPr>
          <w:b/>
          <w:bCs/>
        </w:rPr>
        <w:t>Caractéristiques</w:t>
      </w:r>
      <w:r w:rsidRPr="0041383F">
        <w:t> :</w:t>
      </w:r>
    </w:p>
    <w:p w14:paraId="3AAD787A" w14:textId="77777777" w:rsidR="0041383F" w:rsidRPr="0041383F" w:rsidRDefault="0041383F" w:rsidP="0041383F">
      <w:pPr>
        <w:numPr>
          <w:ilvl w:val="0"/>
          <w:numId w:val="63"/>
        </w:numPr>
      </w:pPr>
      <w:r w:rsidRPr="0041383F">
        <w:t>Vision globale plutôt que sectorielle</w:t>
      </w:r>
    </w:p>
    <w:p w14:paraId="2BF3B2F8" w14:textId="77777777" w:rsidR="0041383F" w:rsidRPr="0041383F" w:rsidRDefault="0041383F" w:rsidP="0041383F">
      <w:pPr>
        <w:numPr>
          <w:ilvl w:val="0"/>
          <w:numId w:val="63"/>
        </w:numPr>
      </w:pPr>
      <w:r w:rsidRPr="0041383F">
        <w:t>Transformation organisationnelle accompagnant la technique</w:t>
      </w:r>
    </w:p>
    <w:p w14:paraId="3F2594FB" w14:textId="77777777" w:rsidR="0041383F" w:rsidRPr="0041383F" w:rsidRDefault="0041383F" w:rsidP="0041383F">
      <w:pPr>
        <w:numPr>
          <w:ilvl w:val="0"/>
          <w:numId w:val="63"/>
        </w:numPr>
      </w:pPr>
      <w:r w:rsidRPr="0041383F">
        <w:t>Nouvelle relation à l'usager (design centré utilisateur)</w:t>
      </w:r>
    </w:p>
    <w:p w14:paraId="1FD14690" w14:textId="77777777" w:rsidR="0041383F" w:rsidRPr="0041383F" w:rsidRDefault="0041383F" w:rsidP="0041383F">
      <w:pPr>
        <w:rPr>
          <w:b/>
          <w:bCs/>
        </w:rPr>
      </w:pPr>
      <w:r w:rsidRPr="0041383F">
        <w:rPr>
          <w:b/>
          <w:bCs/>
        </w:rPr>
        <w:t>4. Administration électronique</w:t>
      </w:r>
    </w:p>
    <w:p w14:paraId="3A8CD2F0" w14:textId="77777777" w:rsidR="0041383F" w:rsidRPr="0041383F" w:rsidRDefault="0041383F" w:rsidP="0041383F">
      <w:r w:rsidRPr="0041383F">
        <w:rPr>
          <w:b/>
          <w:bCs/>
        </w:rPr>
        <w:lastRenderedPageBreak/>
        <w:t>Définition historique</w:t>
      </w:r>
      <w:r w:rsidRPr="0041383F">
        <w:t> : "Utilisation des TIC pour moderniser l'administration et améliorer les services publics"</w:t>
      </w:r>
    </w:p>
    <w:p w14:paraId="478505BF" w14:textId="77777777" w:rsidR="0041383F" w:rsidRPr="0041383F" w:rsidRDefault="0041383F" w:rsidP="0041383F">
      <w:r w:rsidRPr="0041383F">
        <w:rPr>
          <w:b/>
          <w:bCs/>
        </w:rPr>
        <w:t>Évolution conceptuelle</w:t>
      </w:r>
      <w:r w:rsidRPr="0041383F">
        <w:t> :</w:t>
      </w:r>
    </w:p>
    <w:p w14:paraId="553A51F1" w14:textId="77777777" w:rsidR="0041383F" w:rsidRPr="0041383F" w:rsidRDefault="0041383F" w:rsidP="0041383F">
      <w:pPr>
        <w:numPr>
          <w:ilvl w:val="0"/>
          <w:numId w:val="64"/>
        </w:numPr>
      </w:pPr>
      <w:r w:rsidRPr="0041383F">
        <w:rPr>
          <w:b/>
          <w:bCs/>
        </w:rPr>
        <w:t>Années 2000</w:t>
      </w:r>
      <w:r w:rsidRPr="0041383F">
        <w:t> : Automatisation des processus existants</w:t>
      </w:r>
    </w:p>
    <w:p w14:paraId="3966776C" w14:textId="77777777" w:rsidR="0041383F" w:rsidRPr="0041383F" w:rsidRDefault="0041383F" w:rsidP="0041383F">
      <w:pPr>
        <w:numPr>
          <w:ilvl w:val="0"/>
          <w:numId w:val="64"/>
        </w:numPr>
      </w:pPr>
      <w:r w:rsidRPr="0041383F">
        <w:rPr>
          <w:b/>
          <w:bCs/>
        </w:rPr>
        <w:t>Années 2010</w:t>
      </w:r>
      <w:r w:rsidRPr="0041383F">
        <w:t> : Développement de services en ligne</w:t>
      </w:r>
    </w:p>
    <w:p w14:paraId="2B004127" w14:textId="77777777" w:rsidR="0041383F" w:rsidRPr="0041383F" w:rsidRDefault="0041383F" w:rsidP="0041383F">
      <w:pPr>
        <w:numPr>
          <w:ilvl w:val="0"/>
          <w:numId w:val="64"/>
        </w:numPr>
      </w:pPr>
      <w:r w:rsidRPr="0041383F">
        <w:rPr>
          <w:b/>
          <w:bCs/>
        </w:rPr>
        <w:t>Années 2020</w:t>
      </w:r>
      <w:r w:rsidRPr="0041383F">
        <w:t> : Transformation globale des organisations</w:t>
      </w:r>
    </w:p>
    <w:p w14:paraId="43D0439E" w14:textId="77777777" w:rsidR="0041383F" w:rsidRPr="0041383F" w:rsidRDefault="0041383F" w:rsidP="0041383F">
      <w:r w:rsidRPr="0041383F">
        <w:rPr>
          <w:b/>
          <w:bCs/>
        </w:rPr>
        <w:t>Indicateurs de performance</w:t>
      </w:r>
      <w:r w:rsidRPr="0041383F">
        <w:t> :</w:t>
      </w:r>
    </w:p>
    <w:p w14:paraId="27BEE50F" w14:textId="77777777" w:rsidR="0041383F" w:rsidRPr="0041383F" w:rsidRDefault="0041383F" w:rsidP="0041383F">
      <w:pPr>
        <w:numPr>
          <w:ilvl w:val="0"/>
          <w:numId w:val="65"/>
        </w:numPr>
      </w:pPr>
      <w:r w:rsidRPr="0041383F">
        <w:t>250 démarches prioritaires identifiées par l'Observatoire DINUM</w:t>
      </w:r>
    </w:p>
    <w:p w14:paraId="61663010" w14:textId="77777777" w:rsidR="0041383F" w:rsidRPr="0041383F" w:rsidRDefault="0041383F" w:rsidP="0041383F">
      <w:pPr>
        <w:numPr>
          <w:ilvl w:val="0"/>
          <w:numId w:val="65"/>
        </w:numPr>
      </w:pPr>
      <w:r w:rsidRPr="0041383F">
        <w:t>85% des démarches disponibles en ligne (objectif 2025 : 100%)</w:t>
      </w:r>
    </w:p>
    <w:p w14:paraId="284EB7D2" w14:textId="77777777" w:rsidR="0041383F" w:rsidRPr="0041383F" w:rsidRDefault="0041383F" w:rsidP="0041383F">
      <w:pPr>
        <w:numPr>
          <w:ilvl w:val="0"/>
          <w:numId w:val="65"/>
        </w:numPr>
      </w:pPr>
      <w:r w:rsidRPr="0041383F">
        <w:t>Score de satisfaction usager : 8,2/10 en moyenne</w:t>
      </w:r>
    </w:p>
    <w:p w14:paraId="6EEEBD3E" w14:textId="77777777" w:rsidR="0041383F" w:rsidRPr="0041383F" w:rsidRDefault="0041383F" w:rsidP="0041383F">
      <w:pPr>
        <w:rPr>
          <w:b/>
          <w:bCs/>
        </w:rPr>
      </w:pPr>
      <w:r w:rsidRPr="0041383F">
        <w:rPr>
          <w:b/>
          <w:bCs/>
        </w:rPr>
        <w:t>5. Gouvernement ouvert</w:t>
      </w:r>
    </w:p>
    <w:p w14:paraId="57DED813" w14:textId="77777777" w:rsidR="0041383F" w:rsidRPr="0041383F" w:rsidRDefault="0041383F" w:rsidP="0041383F">
      <w:r w:rsidRPr="0041383F">
        <w:rPr>
          <w:b/>
          <w:bCs/>
        </w:rPr>
        <w:t>Définition internationale</w:t>
      </w:r>
      <w:r w:rsidRPr="0041383F">
        <w:t> : "Démarche de transparence, participation citoyenne et collaboration s'appuyant sur les outils numériques"</w:t>
      </w:r>
    </w:p>
    <w:p w14:paraId="1B14481E" w14:textId="77777777" w:rsidR="0041383F" w:rsidRPr="0041383F" w:rsidRDefault="0041383F" w:rsidP="0041383F">
      <w:r w:rsidRPr="0041383F">
        <w:rPr>
          <w:b/>
          <w:bCs/>
        </w:rPr>
        <w:t>3 piliers fondamentaux</w:t>
      </w:r>
      <w:r w:rsidRPr="0041383F">
        <w:t> :</w:t>
      </w:r>
    </w:p>
    <w:p w14:paraId="741F59FF" w14:textId="77777777" w:rsidR="0041383F" w:rsidRPr="0041383F" w:rsidRDefault="0041383F" w:rsidP="0041383F">
      <w:pPr>
        <w:numPr>
          <w:ilvl w:val="0"/>
          <w:numId w:val="66"/>
        </w:numPr>
      </w:pPr>
      <w:r w:rsidRPr="0041383F">
        <w:rPr>
          <w:b/>
          <w:bCs/>
        </w:rPr>
        <w:t>Transparence</w:t>
      </w:r>
      <w:r w:rsidRPr="0041383F">
        <w:t> : Ouverture des données publiques (data.gouv.fr : 50 000 jeux de données)</w:t>
      </w:r>
    </w:p>
    <w:p w14:paraId="71CC8731" w14:textId="77777777" w:rsidR="0041383F" w:rsidRPr="0041383F" w:rsidRDefault="0041383F" w:rsidP="0041383F">
      <w:pPr>
        <w:numPr>
          <w:ilvl w:val="0"/>
          <w:numId w:val="66"/>
        </w:numPr>
      </w:pPr>
      <w:r w:rsidRPr="0041383F">
        <w:rPr>
          <w:b/>
          <w:bCs/>
        </w:rPr>
        <w:t>Participation</w:t>
      </w:r>
      <w:r w:rsidRPr="0041383F">
        <w:t> : Consultation publique numérique (consultations.gouv.fr)</w:t>
      </w:r>
    </w:p>
    <w:p w14:paraId="4E6B50DF" w14:textId="77777777" w:rsidR="0041383F" w:rsidRPr="0041383F" w:rsidRDefault="0041383F" w:rsidP="0041383F">
      <w:pPr>
        <w:numPr>
          <w:ilvl w:val="0"/>
          <w:numId w:val="66"/>
        </w:numPr>
      </w:pPr>
      <w:r w:rsidRPr="0041383F">
        <w:rPr>
          <w:b/>
          <w:bCs/>
        </w:rPr>
        <w:t>Collaboration</w:t>
      </w:r>
      <w:r w:rsidRPr="0041383F">
        <w:t> : Co-construction de politiques publiques avec la société civile</w:t>
      </w:r>
    </w:p>
    <w:p w14:paraId="060A4E69" w14:textId="77777777" w:rsidR="0041383F" w:rsidRPr="0041383F" w:rsidRDefault="0041383F" w:rsidP="0041383F">
      <w:r w:rsidRPr="0041383F">
        <w:rPr>
          <w:b/>
          <w:bCs/>
        </w:rPr>
        <w:t>Réalisations concrètes</w:t>
      </w:r>
      <w:r w:rsidRPr="0041383F">
        <w:t> :</w:t>
      </w:r>
    </w:p>
    <w:p w14:paraId="546ECBFD" w14:textId="77777777" w:rsidR="0041383F" w:rsidRPr="0041383F" w:rsidRDefault="0041383F" w:rsidP="0041383F">
      <w:pPr>
        <w:numPr>
          <w:ilvl w:val="0"/>
          <w:numId w:val="67"/>
        </w:numPr>
      </w:pPr>
      <w:r w:rsidRPr="0041383F">
        <w:t xml:space="preserve">Plan national d'action OGP (Open </w:t>
      </w:r>
      <w:proofErr w:type="spellStart"/>
      <w:r w:rsidRPr="0041383F">
        <w:t>Government</w:t>
      </w:r>
      <w:proofErr w:type="spellEnd"/>
      <w:r w:rsidRPr="0041383F">
        <w:t xml:space="preserve"> Partnership) 2021-2023</w:t>
      </w:r>
    </w:p>
    <w:p w14:paraId="39948B71" w14:textId="77777777" w:rsidR="0041383F" w:rsidRPr="0041383F" w:rsidRDefault="0041383F" w:rsidP="0041383F">
      <w:pPr>
        <w:numPr>
          <w:ilvl w:val="0"/>
          <w:numId w:val="67"/>
        </w:numPr>
      </w:pPr>
      <w:r w:rsidRPr="0041383F">
        <w:t>Portail consultation.gouv.fr : 150 consultations par an</w:t>
      </w:r>
    </w:p>
    <w:p w14:paraId="12B6426C" w14:textId="77777777" w:rsidR="0041383F" w:rsidRPr="0041383F" w:rsidRDefault="0041383F" w:rsidP="0041383F">
      <w:pPr>
        <w:numPr>
          <w:ilvl w:val="0"/>
          <w:numId w:val="67"/>
        </w:numPr>
      </w:pPr>
      <w:r w:rsidRPr="0041383F">
        <w:t>Budget participatif dans 200 collectivités</w:t>
      </w:r>
    </w:p>
    <w:p w14:paraId="751EF0F0" w14:textId="77777777" w:rsidR="0041383F" w:rsidRPr="0041383F" w:rsidRDefault="0041383F" w:rsidP="0041383F">
      <w:pPr>
        <w:rPr>
          <w:b/>
          <w:bCs/>
        </w:rPr>
      </w:pPr>
      <w:r w:rsidRPr="0041383F">
        <w:rPr>
          <w:b/>
          <w:bCs/>
        </w:rPr>
        <w:t>B. Les grands défis sociétaux du numérique public (14h50-15h20)</w:t>
      </w:r>
    </w:p>
    <w:p w14:paraId="3F0E20DF" w14:textId="77777777" w:rsidR="0041383F" w:rsidRPr="0041383F" w:rsidRDefault="0041383F" w:rsidP="0041383F">
      <w:pPr>
        <w:rPr>
          <w:b/>
          <w:bCs/>
        </w:rPr>
      </w:pPr>
      <w:r w:rsidRPr="0041383F">
        <w:rPr>
          <w:b/>
          <w:bCs/>
        </w:rPr>
        <w:t>1. La fracture numérique (14h50-15h05)</w:t>
      </w:r>
    </w:p>
    <w:p w14:paraId="1C0FE441" w14:textId="77777777" w:rsidR="0041383F" w:rsidRPr="0041383F" w:rsidRDefault="0041383F" w:rsidP="0041383F">
      <w:pPr>
        <w:rPr>
          <w:b/>
          <w:bCs/>
        </w:rPr>
      </w:pPr>
      <w:r w:rsidRPr="0041383F">
        <w:rPr>
          <w:b/>
          <w:bCs/>
        </w:rPr>
        <w:t>Données clés actualisées (CREDOC 2024)</w:t>
      </w:r>
    </w:p>
    <w:p w14:paraId="28B451E7" w14:textId="77777777" w:rsidR="0041383F" w:rsidRPr="0041383F" w:rsidRDefault="0041383F" w:rsidP="0041383F">
      <w:pPr>
        <w:numPr>
          <w:ilvl w:val="0"/>
          <w:numId w:val="68"/>
        </w:numPr>
      </w:pPr>
      <w:r w:rsidRPr="0041383F">
        <w:rPr>
          <w:b/>
          <w:bCs/>
        </w:rPr>
        <w:t>17% des Français</w:t>
      </w:r>
      <w:r w:rsidRPr="0041383F">
        <w:t> ne sont pas à l'aise avec les outils numériques</w:t>
      </w:r>
    </w:p>
    <w:p w14:paraId="28B6DEEA" w14:textId="77777777" w:rsidR="0041383F" w:rsidRPr="0041383F" w:rsidRDefault="0041383F" w:rsidP="0041383F">
      <w:pPr>
        <w:numPr>
          <w:ilvl w:val="0"/>
          <w:numId w:val="68"/>
        </w:numPr>
      </w:pPr>
      <w:r w:rsidRPr="0041383F">
        <w:rPr>
          <w:b/>
          <w:bCs/>
        </w:rPr>
        <w:t>38% des plus de 70 ans</w:t>
      </w:r>
      <w:r w:rsidRPr="0041383F">
        <w:t> n'utilisent jamais Internet</w:t>
      </w:r>
    </w:p>
    <w:p w14:paraId="0A92823D" w14:textId="77777777" w:rsidR="0041383F" w:rsidRPr="0041383F" w:rsidRDefault="0041383F" w:rsidP="0041383F">
      <w:pPr>
        <w:numPr>
          <w:ilvl w:val="0"/>
          <w:numId w:val="68"/>
        </w:numPr>
      </w:pPr>
      <w:r w:rsidRPr="0041383F">
        <w:rPr>
          <w:b/>
          <w:bCs/>
        </w:rPr>
        <w:t>20% des communes rurales</w:t>
      </w:r>
      <w:r w:rsidRPr="0041383F">
        <w:t> ont des connexions insuffisantes</w:t>
      </w:r>
    </w:p>
    <w:p w14:paraId="319B1FB9" w14:textId="77777777" w:rsidR="0041383F" w:rsidRPr="0041383F" w:rsidRDefault="0041383F" w:rsidP="0041383F">
      <w:pPr>
        <w:numPr>
          <w:ilvl w:val="0"/>
          <w:numId w:val="68"/>
        </w:numPr>
      </w:pPr>
      <w:r w:rsidRPr="0041383F">
        <w:rPr>
          <w:b/>
          <w:bCs/>
        </w:rPr>
        <w:t>13 millions de Français</w:t>
      </w:r>
      <w:r w:rsidRPr="0041383F">
        <w:t> en difficulté avec le numérique</w:t>
      </w:r>
    </w:p>
    <w:p w14:paraId="271CD393" w14:textId="77777777" w:rsidR="0041383F" w:rsidRPr="0041383F" w:rsidRDefault="0041383F" w:rsidP="0041383F">
      <w:pPr>
        <w:rPr>
          <w:b/>
          <w:bCs/>
        </w:rPr>
      </w:pPr>
      <w:r w:rsidRPr="0041383F">
        <w:rPr>
          <w:b/>
          <w:bCs/>
        </w:rPr>
        <w:lastRenderedPageBreak/>
        <w:t>Typologie détaillée des fractures</w:t>
      </w:r>
    </w:p>
    <w:p w14:paraId="17ED804D" w14:textId="77777777" w:rsidR="0041383F" w:rsidRPr="0041383F" w:rsidRDefault="0041383F" w:rsidP="0041383F">
      <w:r w:rsidRPr="0041383F">
        <w:rPr>
          <w:b/>
          <w:bCs/>
        </w:rPr>
        <w:t>A. Fracture d'accès (infrastructures, équipements)</w:t>
      </w:r>
    </w:p>
    <w:p w14:paraId="0D5FD1E8" w14:textId="77777777" w:rsidR="0041383F" w:rsidRPr="0041383F" w:rsidRDefault="0041383F" w:rsidP="0041383F">
      <w:pPr>
        <w:numPr>
          <w:ilvl w:val="0"/>
          <w:numId w:val="69"/>
        </w:numPr>
      </w:pPr>
      <w:proofErr w:type="gramStart"/>
      <w:r w:rsidRPr="0041383F">
        <w:rPr>
          <w:b/>
          <w:bCs/>
        </w:rPr>
        <w:t>Couverture territorial</w:t>
      </w:r>
      <w:proofErr w:type="gramEnd"/>
      <w:r w:rsidRPr="0041383F">
        <w:t> :</w:t>
      </w:r>
    </w:p>
    <w:p w14:paraId="30047325" w14:textId="77777777" w:rsidR="0041383F" w:rsidRPr="0041383F" w:rsidRDefault="0041383F" w:rsidP="0041383F">
      <w:pPr>
        <w:numPr>
          <w:ilvl w:val="1"/>
          <w:numId w:val="69"/>
        </w:numPr>
      </w:pPr>
      <w:r w:rsidRPr="0041383F">
        <w:t>81% du territoire en fibre optique fin 2024</w:t>
      </w:r>
    </w:p>
    <w:p w14:paraId="35C21F52" w14:textId="77777777" w:rsidR="0041383F" w:rsidRPr="0041383F" w:rsidRDefault="0041383F" w:rsidP="0041383F">
      <w:pPr>
        <w:numPr>
          <w:ilvl w:val="1"/>
          <w:numId w:val="69"/>
        </w:numPr>
      </w:pPr>
      <w:r w:rsidRPr="0041383F">
        <w:t>Zones blanches persistantes : 5% de la population</w:t>
      </w:r>
    </w:p>
    <w:p w14:paraId="73384E33" w14:textId="77777777" w:rsidR="0041383F" w:rsidRPr="0041383F" w:rsidRDefault="0041383F" w:rsidP="0041383F">
      <w:pPr>
        <w:numPr>
          <w:ilvl w:val="1"/>
          <w:numId w:val="69"/>
        </w:numPr>
      </w:pPr>
      <w:r w:rsidRPr="0041383F">
        <w:t>Débit insuffisant (&lt;8 Mbps) : 2% des foyers</w:t>
      </w:r>
    </w:p>
    <w:p w14:paraId="521CEA52" w14:textId="77777777" w:rsidR="0041383F" w:rsidRPr="0041383F" w:rsidRDefault="0041383F" w:rsidP="0041383F">
      <w:pPr>
        <w:numPr>
          <w:ilvl w:val="0"/>
          <w:numId w:val="69"/>
        </w:numPr>
      </w:pPr>
      <w:r w:rsidRPr="0041383F">
        <w:rPr>
          <w:b/>
          <w:bCs/>
        </w:rPr>
        <w:t>Équipement des ménages</w:t>
      </w:r>
      <w:r w:rsidRPr="0041383F">
        <w:t> :</w:t>
      </w:r>
    </w:p>
    <w:p w14:paraId="3A5625EE" w14:textId="77777777" w:rsidR="0041383F" w:rsidRPr="0041383F" w:rsidRDefault="0041383F" w:rsidP="0041383F">
      <w:pPr>
        <w:numPr>
          <w:ilvl w:val="1"/>
          <w:numId w:val="69"/>
        </w:numPr>
      </w:pPr>
      <w:r w:rsidRPr="0041383F">
        <w:t>Smartphone : 85% (mais usages limités)</w:t>
      </w:r>
    </w:p>
    <w:p w14:paraId="15F9E2A5" w14:textId="77777777" w:rsidR="0041383F" w:rsidRPr="0041383F" w:rsidRDefault="0041383F" w:rsidP="0041383F">
      <w:pPr>
        <w:numPr>
          <w:ilvl w:val="1"/>
          <w:numId w:val="69"/>
        </w:numPr>
      </w:pPr>
      <w:r w:rsidRPr="0041383F">
        <w:t>Ordinateur : 68% (en baisse chez les jeunes)</w:t>
      </w:r>
    </w:p>
    <w:p w14:paraId="2E789CD9" w14:textId="77777777" w:rsidR="0041383F" w:rsidRPr="0041383F" w:rsidRDefault="0041383F" w:rsidP="0041383F">
      <w:pPr>
        <w:numPr>
          <w:ilvl w:val="1"/>
          <w:numId w:val="69"/>
        </w:numPr>
      </w:pPr>
      <w:r w:rsidRPr="0041383F">
        <w:t>Tablette : 45%</w:t>
      </w:r>
    </w:p>
    <w:p w14:paraId="6426008E" w14:textId="77777777" w:rsidR="0041383F" w:rsidRPr="0041383F" w:rsidRDefault="0041383F" w:rsidP="0041383F">
      <w:r w:rsidRPr="0041383F">
        <w:rPr>
          <w:b/>
          <w:bCs/>
        </w:rPr>
        <w:t>B. Fracture d'usage (compétences, formation)</w:t>
      </w:r>
    </w:p>
    <w:p w14:paraId="20F02B9E" w14:textId="77777777" w:rsidR="0041383F" w:rsidRPr="0041383F" w:rsidRDefault="0041383F" w:rsidP="0041383F">
      <w:pPr>
        <w:numPr>
          <w:ilvl w:val="0"/>
          <w:numId w:val="70"/>
        </w:numPr>
      </w:pPr>
      <w:r w:rsidRPr="0041383F">
        <w:rPr>
          <w:b/>
          <w:bCs/>
        </w:rPr>
        <w:t>Compétences de base</w:t>
      </w:r>
      <w:r w:rsidRPr="0041383F">
        <w:t> :</w:t>
      </w:r>
    </w:p>
    <w:p w14:paraId="38C612AF" w14:textId="77777777" w:rsidR="0041383F" w:rsidRPr="0041383F" w:rsidRDefault="0041383F" w:rsidP="0041383F">
      <w:pPr>
        <w:numPr>
          <w:ilvl w:val="1"/>
          <w:numId w:val="70"/>
        </w:numPr>
      </w:pPr>
      <w:r w:rsidRPr="0041383F">
        <w:t>38% ne savent pas installer une application</w:t>
      </w:r>
    </w:p>
    <w:p w14:paraId="21C78597" w14:textId="77777777" w:rsidR="0041383F" w:rsidRPr="0041383F" w:rsidRDefault="0041383F" w:rsidP="0041383F">
      <w:pPr>
        <w:numPr>
          <w:ilvl w:val="1"/>
          <w:numId w:val="70"/>
        </w:numPr>
      </w:pPr>
      <w:r w:rsidRPr="0041383F">
        <w:t>42% éprouvent des difficultés avec les formulaires en ligne</w:t>
      </w:r>
    </w:p>
    <w:p w14:paraId="7E5CA64D" w14:textId="77777777" w:rsidR="0041383F" w:rsidRPr="0041383F" w:rsidRDefault="0041383F" w:rsidP="0041383F">
      <w:pPr>
        <w:numPr>
          <w:ilvl w:val="1"/>
          <w:numId w:val="70"/>
        </w:numPr>
      </w:pPr>
      <w:r w:rsidRPr="0041383F">
        <w:t>25% ne maîtrisent pas les fonctions essentielles (copier-coller, fichiers)</w:t>
      </w:r>
    </w:p>
    <w:p w14:paraId="4364DDDF" w14:textId="77777777" w:rsidR="0041383F" w:rsidRPr="0041383F" w:rsidRDefault="0041383F" w:rsidP="0041383F">
      <w:pPr>
        <w:numPr>
          <w:ilvl w:val="0"/>
          <w:numId w:val="70"/>
        </w:numPr>
      </w:pPr>
      <w:r w:rsidRPr="0041383F">
        <w:rPr>
          <w:b/>
          <w:bCs/>
        </w:rPr>
        <w:t>Littératie numérique</w:t>
      </w:r>
      <w:r w:rsidRPr="0041383F">
        <w:t> :</w:t>
      </w:r>
    </w:p>
    <w:p w14:paraId="0FA07E45" w14:textId="77777777" w:rsidR="0041383F" w:rsidRPr="0041383F" w:rsidRDefault="0041383F" w:rsidP="0041383F">
      <w:pPr>
        <w:numPr>
          <w:ilvl w:val="1"/>
          <w:numId w:val="70"/>
        </w:numPr>
      </w:pPr>
      <w:r w:rsidRPr="0041383F">
        <w:t>60% ne savent pas évaluer la fiabilité d'une source</w:t>
      </w:r>
    </w:p>
    <w:p w14:paraId="1B18D0C5" w14:textId="77777777" w:rsidR="0041383F" w:rsidRPr="0041383F" w:rsidRDefault="0041383F" w:rsidP="0041383F">
      <w:pPr>
        <w:numPr>
          <w:ilvl w:val="1"/>
          <w:numId w:val="70"/>
        </w:numPr>
      </w:pPr>
      <w:r w:rsidRPr="0041383F">
        <w:t>35% ne comprennent pas les enjeux de protection des données</w:t>
      </w:r>
    </w:p>
    <w:p w14:paraId="220DD5C8" w14:textId="77777777" w:rsidR="0041383F" w:rsidRPr="0041383F" w:rsidRDefault="0041383F" w:rsidP="0041383F">
      <w:r w:rsidRPr="0041383F">
        <w:rPr>
          <w:b/>
          <w:bCs/>
        </w:rPr>
        <w:t>C. Fracture générationnelle et sociale</w:t>
      </w:r>
    </w:p>
    <w:p w14:paraId="07CF26B0" w14:textId="77777777" w:rsidR="0041383F" w:rsidRPr="0041383F" w:rsidRDefault="0041383F" w:rsidP="0041383F">
      <w:pPr>
        <w:numPr>
          <w:ilvl w:val="0"/>
          <w:numId w:val="71"/>
        </w:numPr>
      </w:pPr>
      <w:r w:rsidRPr="0041383F">
        <w:rPr>
          <w:b/>
          <w:bCs/>
        </w:rPr>
        <w:t>Âge</w:t>
      </w:r>
      <w:r w:rsidRPr="0041383F">
        <w:t> : Corrélation forte entre âge et non-usage</w:t>
      </w:r>
    </w:p>
    <w:p w14:paraId="310BD6ED" w14:textId="77777777" w:rsidR="0041383F" w:rsidRPr="0041383F" w:rsidRDefault="0041383F" w:rsidP="0041383F">
      <w:pPr>
        <w:numPr>
          <w:ilvl w:val="0"/>
          <w:numId w:val="71"/>
        </w:numPr>
      </w:pPr>
      <w:r w:rsidRPr="0041383F">
        <w:rPr>
          <w:b/>
          <w:bCs/>
        </w:rPr>
        <w:t>Revenus</w:t>
      </w:r>
      <w:r w:rsidRPr="0041383F">
        <w:t> : 35% des foyers &lt;1000€/mois sans internet fixe</w:t>
      </w:r>
    </w:p>
    <w:p w14:paraId="2E410349" w14:textId="77777777" w:rsidR="0041383F" w:rsidRPr="0041383F" w:rsidRDefault="0041383F" w:rsidP="0041383F">
      <w:pPr>
        <w:numPr>
          <w:ilvl w:val="0"/>
          <w:numId w:val="71"/>
        </w:numPr>
      </w:pPr>
      <w:r w:rsidRPr="0041383F">
        <w:rPr>
          <w:b/>
          <w:bCs/>
        </w:rPr>
        <w:t>Formation</w:t>
      </w:r>
      <w:r w:rsidRPr="0041383F">
        <w:t> : 45% des non-diplômés en difficulté numérique</w:t>
      </w:r>
    </w:p>
    <w:p w14:paraId="0F27E269" w14:textId="77777777" w:rsidR="0041383F" w:rsidRPr="0041383F" w:rsidRDefault="0041383F" w:rsidP="0041383F">
      <w:pPr>
        <w:numPr>
          <w:ilvl w:val="0"/>
          <w:numId w:val="71"/>
        </w:numPr>
      </w:pPr>
      <w:r w:rsidRPr="0041383F">
        <w:rPr>
          <w:b/>
          <w:bCs/>
        </w:rPr>
        <w:t>Situation d'emploi</w:t>
      </w:r>
      <w:r w:rsidRPr="0041383F">
        <w:t> : 28% des demandeurs d'emploi concernés</w:t>
      </w:r>
    </w:p>
    <w:p w14:paraId="08259649" w14:textId="77777777" w:rsidR="0041383F" w:rsidRPr="0041383F" w:rsidRDefault="0041383F" w:rsidP="0041383F">
      <w:pPr>
        <w:rPr>
          <w:b/>
          <w:bCs/>
        </w:rPr>
      </w:pPr>
      <w:r w:rsidRPr="0041383F">
        <w:rPr>
          <w:b/>
          <w:bCs/>
        </w:rPr>
        <w:t>Conséquences sur l'accès aux services publics</w:t>
      </w:r>
    </w:p>
    <w:p w14:paraId="25033494" w14:textId="77777777" w:rsidR="0041383F" w:rsidRPr="0041383F" w:rsidRDefault="0041383F" w:rsidP="0041383F">
      <w:pPr>
        <w:numPr>
          <w:ilvl w:val="0"/>
          <w:numId w:val="72"/>
        </w:numPr>
      </w:pPr>
      <w:r w:rsidRPr="0041383F">
        <w:rPr>
          <w:b/>
          <w:bCs/>
        </w:rPr>
        <w:t>12% des usagers</w:t>
      </w:r>
      <w:r w:rsidRPr="0041383F">
        <w:t> renoncent à une démarche administrative en ligne</w:t>
      </w:r>
    </w:p>
    <w:p w14:paraId="0704E53D" w14:textId="77777777" w:rsidR="0041383F" w:rsidRPr="0041383F" w:rsidRDefault="0041383F" w:rsidP="0041383F">
      <w:pPr>
        <w:numPr>
          <w:ilvl w:val="0"/>
          <w:numId w:val="72"/>
        </w:numPr>
      </w:pPr>
      <w:r w:rsidRPr="0041383F">
        <w:rPr>
          <w:b/>
          <w:bCs/>
        </w:rPr>
        <w:t>Surcharge des accueils physiques</w:t>
      </w:r>
      <w:r w:rsidRPr="0041383F">
        <w:t> : +15% de fréquentation depuis 2020</w:t>
      </w:r>
    </w:p>
    <w:p w14:paraId="61DB15F9" w14:textId="77777777" w:rsidR="0041383F" w:rsidRPr="0041383F" w:rsidRDefault="0041383F" w:rsidP="0041383F">
      <w:pPr>
        <w:numPr>
          <w:ilvl w:val="0"/>
          <w:numId w:val="72"/>
        </w:numPr>
      </w:pPr>
      <w:r w:rsidRPr="0041383F">
        <w:rPr>
          <w:b/>
          <w:bCs/>
        </w:rPr>
        <w:t>Inégalités territoriales</w:t>
      </w:r>
      <w:r w:rsidRPr="0041383F">
        <w:t> : Temps d'accès aux services x2 en zone rurale</w:t>
      </w:r>
    </w:p>
    <w:p w14:paraId="2CE6CFDE" w14:textId="77777777" w:rsidR="0041383F" w:rsidRPr="0041383F" w:rsidRDefault="0041383F" w:rsidP="0041383F">
      <w:pPr>
        <w:rPr>
          <w:b/>
          <w:bCs/>
        </w:rPr>
      </w:pPr>
      <w:r w:rsidRPr="0041383F">
        <w:rPr>
          <w:b/>
          <w:bCs/>
        </w:rPr>
        <w:t>2. L'inclusion numérique (15h05-15h15)</w:t>
      </w:r>
    </w:p>
    <w:p w14:paraId="2DC14C65" w14:textId="77777777" w:rsidR="0041383F" w:rsidRPr="0041383F" w:rsidRDefault="0041383F" w:rsidP="0041383F">
      <w:pPr>
        <w:rPr>
          <w:b/>
          <w:bCs/>
        </w:rPr>
      </w:pPr>
      <w:r w:rsidRPr="0041383F">
        <w:rPr>
          <w:b/>
          <w:bCs/>
        </w:rPr>
        <w:lastRenderedPageBreak/>
        <w:t>Stratégie gouvernementale intégrée</w:t>
      </w:r>
    </w:p>
    <w:p w14:paraId="6B9C82E0" w14:textId="77777777" w:rsidR="0041383F" w:rsidRPr="0041383F" w:rsidRDefault="0041383F" w:rsidP="0041383F">
      <w:r w:rsidRPr="0041383F">
        <w:rPr>
          <w:b/>
          <w:bCs/>
        </w:rPr>
        <w:t>Plan "France Numérique Ensemble" (2021-2025)</w:t>
      </w:r>
    </w:p>
    <w:p w14:paraId="6E55B073" w14:textId="77777777" w:rsidR="0041383F" w:rsidRPr="0041383F" w:rsidRDefault="0041383F" w:rsidP="0041383F">
      <w:pPr>
        <w:numPr>
          <w:ilvl w:val="0"/>
          <w:numId w:val="73"/>
        </w:numPr>
      </w:pPr>
      <w:r w:rsidRPr="0041383F">
        <w:rPr>
          <w:b/>
          <w:bCs/>
        </w:rPr>
        <w:t>Budget total</w:t>
      </w:r>
      <w:r w:rsidRPr="0041383F">
        <w:t> : 250 M€ sur 4 ans</w:t>
      </w:r>
    </w:p>
    <w:p w14:paraId="685F2D54" w14:textId="77777777" w:rsidR="0041383F" w:rsidRPr="0041383F" w:rsidRDefault="0041383F" w:rsidP="0041383F">
      <w:pPr>
        <w:numPr>
          <w:ilvl w:val="0"/>
          <w:numId w:val="73"/>
        </w:numPr>
      </w:pPr>
      <w:r w:rsidRPr="0041383F">
        <w:rPr>
          <w:b/>
          <w:bCs/>
        </w:rPr>
        <w:t>Objectif</w:t>
      </w:r>
      <w:r w:rsidRPr="0041383F">
        <w:t> : Accompagner 13 millions de Français en difficulté</w:t>
      </w:r>
    </w:p>
    <w:p w14:paraId="265ACB9B" w14:textId="77777777" w:rsidR="0041383F" w:rsidRPr="0041383F" w:rsidRDefault="0041383F" w:rsidP="0041383F">
      <w:pPr>
        <w:numPr>
          <w:ilvl w:val="0"/>
          <w:numId w:val="73"/>
        </w:numPr>
      </w:pPr>
      <w:r w:rsidRPr="0041383F">
        <w:rPr>
          <w:b/>
          <w:bCs/>
        </w:rPr>
        <w:t>3 axes stratégiques</w:t>
      </w:r>
      <w:r w:rsidRPr="0041383F">
        <w:t> :</w:t>
      </w:r>
    </w:p>
    <w:p w14:paraId="0441B5DB" w14:textId="77777777" w:rsidR="0041383F" w:rsidRPr="0041383F" w:rsidRDefault="0041383F" w:rsidP="0041383F">
      <w:pPr>
        <w:numPr>
          <w:ilvl w:val="1"/>
          <w:numId w:val="73"/>
        </w:numPr>
      </w:pPr>
      <w:r w:rsidRPr="0041383F">
        <w:t>Former et accompagner les publics les plus fragiles</w:t>
      </w:r>
    </w:p>
    <w:p w14:paraId="67EA3D0A" w14:textId="77777777" w:rsidR="0041383F" w:rsidRPr="0041383F" w:rsidRDefault="0041383F" w:rsidP="0041383F">
      <w:pPr>
        <w:numPr>
          <w:ilvl w:val="1"/>
          <w:numId w:val="73"/>
        </w:numPr>
      </w:pPr>
      <w:r w:rsidRPr="0041383F">
        <w:t>Sécuriser les parcours administratifs des personnes non autonomes</w:t>
      </w:r>
    </w:p>
    <w:p w14:paraId="2034A876" w14:textId="77777777" w:rsidR="0041383F" w:rsidRPr="0041383F" w:rsidRDefault="0041383F" w:rsidP="0041383F">
      <w:pPr>
        <w:numPr>
          <w:ilvl w:val="1"/>
          <w:numId w:val="73"/>
        </w:numPr>
      </w:pPr>
      <w:r w:rsidRPr="0041383F">
        <w:t>Outiller les collectivités pour être au plus près des besoins</w:t>
      </w:r>
    </w:p>
    <w:p w14:paraId="1F2F8C10" w14:textId="77777777" w:rsidR="0041383F" w:rsidRPr="0041383F" w:rsidRDefault="0041383F" w:rsidP="0041383F">
      <w:r w:rsidRPr="0041383F">
        <w:rPr>
          <w:b/>
          <w:bCs/>
        </w:rPr>
        <w:t>Gouvernance nationale</w:t>
      </w:r>
    </w:p>
    <w:p w14:paraId="7E1D0971" w14:textId="77777777" w:rsidR="0041383F" w:rsidRPr="0041383F" w:rsidRDefault="0041383F" w:rsidP="0041383F">
      <w:pPr>
        <w:numPr>
          <w:ilvl w:val="0"/>
          <w:numId w:val="74"/>
        </w:numPr>
      </w:pPr>
      <w:r w:rsidRPr="0041383F">
        <w:rPr>
          <w:b/>
          <w:bCs/>
        </w:rPr>
        <w:t>Pilotage</w:t>
      </w:r>
      <w:r w:rsidRPr="0041383F">
        <w:t> : ANCT (Agence nationale de la cohésion des territoires)</w:t>
      </w:r>
    </w:p>
    <w:p w14:paraId="3B0026C4" w14:textId="77777777" w:rsidR="0041383F" w:rsidRPr="0041383F" w:rsidRDefault="0041383F" w:rsidP="0041383F">
      <w:pPr>
        <w:numPr>
          <w:ilvl w:val="0"/>
          <w:numId w:val="74"/>
        </w:numPr>
      </w:pPr>
      <w:r w:rsidRPr="0041383F">
        <w:rPr>
          <w:b/>
          <w:bCs/>
        </w:rPr>
        <w:t>Coordination</w:t>
      </w:r>
      <w:r w:rsidRPr="0041383F">
        <w:t> : Secrétariat d'État au Numérique</w:t>
      </w:r>
    </w:p>
    <w:p w14:paraId="0FDC0AA4" w14:textId="77777777" w:rsidR="0041383F" w:rsidRPr="0041383F" w:rsidRDefault="0041383F" w:rsidP="0041383F">
      <w:pPr>
        <w:numPr>
          <w:ilvl w:val="0"/>
          <w:numId w:val="74"/>
        </w:numPr>
      </w:pPr>
      <w:r w:rsidRPr="0041383F">
        <w:rPr>
          <w:b/>
          <w:bCs/>
        </w:rPr>
        <w:t>Mise en œuvre</w:t>
      </w:r>
      <w:r w:rsidRPr="0041383F">
        <w:t> : Préfets de département et collectivités</w:t>
      </w:r>
    </w:p>
    <w:p w14:paraId="0790FC77" w14:textId="77777777" w:rsidR="0041383F" w:rsidRPr="0041383F" w:rsidRDefault="0041383F" w:rsidP="0041383F">
      <w:pPr>
        <w:rPr>
          <w:b/>
          <w:bCs/>
        </w:rPr>
      </w:pPr>
      <w:r w:rsidRPr="0041383F">
        <w:rPr>
          <w:b/>
          <w:bCs/>
        </w:rPr>
        <w:t>Dispositifs opérationnels déployés</w:t>
      </w:r>
    </w:p>
    <w:p w14:paraId="60320E43" w14:textId="77777777" w:rsidR="0041383F" w:rsidRPr="0041383F" w:rsidRDefault="0041383F" w:rsidP="0041383F">
      <w:r w:rsidRPr="0041383F">
        <w:rPr>
          <w:b/>
          <w:bCs/>
        </w:rPr>
        <w:t>A. Réseau de conseillers numériques</w:t>
      </w:r>
    </w:p>
    <w:p w14:paraId="7B5A008B" w14:textId="77777777" w:rsidR="0041383F" w:rsidRPr="0041383F" w:rsidRDefault="0041383F" w:rsidP="0041383F">
      <w:pPr>
        <w:numPr>
          <w:ilvl w:val="0"/>
          <w:numId w:val="75"/>
        </w:numPr>
      </w:pPr>
      <w:r w:rsidRPr="0041383F">
        <w:rPr>
          <w:b/>
          <w:bCs/>
        </w:rPr>
        <w:t>Effectif</w:t>
      </w:r>
      <w:r w:rsidRPr="0041383F">
        <w:t> : 4000 conseillers recrutés (objectif atteint)</w:t>
      </w:r>
    </w:p>
    <w:p w14:paraId="46D3DD64" w14:textId="77777777" w:rsidR="0041383F" w:rsidRPr="0041383F" w:rsidRDefault="0041383F" w:rsidP="0041383F">
      <w:pPr>
        <w:numPr>
          <w:ilvl w:val="0"/>
          <w:numId w:val="75"/>
        </w:numPr>
      </w:pPr>
      <w:r w:rsidRPr="0041383F">
        <w:rPr>
          <w:b/>
          <w:bCs/>
        </w:rPr>
        <w:t>Répartition</w:t>
      </w:r>
      <w:r w:rsidRPr="0041383F">
        <w:t> : 1 conseiller pour 17 000 habitants en moyenne</w:t>
      </w:r>
    </w:p>
    <w:p w14:paraId="48E119C6" w14:textId="77777777" w:rsidR="0041383F" w:rsidRPr="0041383F" w:rsidRDefault="0041383F" w:rsidP="0041383F">
      <w:pPr>
        <w:numPr>
          <w:ilvl w:val="0"/>
          <w:numId w:val="75"/>
        </w:numPr>
      </w:pPr>
      <w:r w:rsidRPr="0041383F">
        <w:rPr>
          <w:b/>
          <w:bCs/>
        </w:rPr>
        <w:t>Mission</w:t>
      </w:r>
      <w:r w:rsidRPr="0041383F">
        <w:t> : Accompagnement individuel et collectif, permanences</w:t>
      </w:r>
    </w:p>
    <w:p w14:paraId="7EA68F9A" w14:textId="77777777" w:rsidR="0041383F" w:rsidRPr="0041383F" w:rsidRDefault="0041383F" w:rsidP="0041383F">
      <w:pPr>
        <w:numPr>
          <w:ilvl w:val="0"/>
          <w:numId w:val="75"/>
        </w:numPr>
      </w:pPr>
      <w:r w:rsidRPr="0041383F">
        <w:rPr>
          <w:b/>
          <w:bCs/>
        </w:rPr>
        <w:t>Public</w:t>
      </w:r>
      <w:r w:rsidRPr="0041383F">
        <w:t> : 750 000 personnes accompagnées depuis 2021</w:t>
      </w:r>
    </w:p>
    <w:p w14:paraId="56DFFC82" w14:textId="77777777" w:rsidR="0041383F" w:rsidRPr="0041383F" w:rsidRDefault="0041383F" w:rsidP="0041383F">
      <w:pPr>
        <w:numPr>
          <w:ilvl w:val="0"/>
          <w:numId w:val="75"/>
        </w:numPr>
      </w:pPr>
      <w:r w:rsidRPr="0041383F">
        <w:rPr>
          <w:b/>
          <w:bCs/>
        </w:rPr>
        <w:t>Financement</w:t>
      </w:r>
      <w:r w:rsidRPr="0041383F">
        <w:t> : Poste Emploi Store et fonds publics</w:t>
      </w:r>
    </w:p>
    <w:p w14:paraId="69E6E0EA" w14:textId="77777777" w:rsidR="0041383F" w:rsidRPr="0041383F" w:rsidRDefault="0041383F" w:rsidP="0041383F">
      <w:r w:rsidRPr="0041383F">
        <w:rPr>
          <w:b/>
          <w:bCs/>
        </w:rPr>
        <w:t>B. Maisons France Services</w:t>
      </w:r>
    </w:p>
    <w:p w14:paraId="594F5B1B" w14:textId="77777777" w:rsidR="0041383F" w:rsidRPr="0041383F" w:rsidRDefault="0041383F" w:rsidP="0041383F">
      <w:pPr>
        <w:numPr>
          <w:ilvl w:val="0"/>
          <w:numId w:val="76"/>
        </w:numPr>
      </w:pPr>
      <w:r w:rsidRPr="0041383F">
        <w:rPr>
          <w:b/>
          <w:bCs/>
        </w:rPr>
        <w:t>Implantations</w:t>
      </w:r>
      <w:r w:rsidRPr="0041383F">
        <w:t> : 2500 Maisons France Services fin 2024</w:t>
      </w:r>
    </w:p>
    <w:p w14:paraId="5466FC70" w14:textId="77777777" w:rsidR="0041383F" w:rsidRPr="0041383F" w:rsidRDefault="0041383F" w:rsidP="0041383F">
      <w:pPr>
        <w:numPr>
          <w:ilvl w:val="0"/>
          <w:numId w:val="76"/>
        </w:numPr>
      </w:pPr>
      <w:r w:rsidRPr="0041383F">
        <w:rPr>
          <w:b/>
          <w:bCs/>
        </w:rPr>
        <w:t>Objectif</w:t>
      </w:r>
      <w:r w:rsidRPr="0041383F">
        <w:t> : 1 MFS pour 30 minutes de trajet maximum</w:t>
      </w:r>
    </w:p>
    <w:p w14:paraId="0DEF4888" w14:textId="77777777" w:rsidR="0041383F" w:rsidRPr="0041383F" w:rsidRDefault="0041383F" w:rsidP="0041383F">
      <w:pPr>
        <w:numPr>
          <w:ilvl w:val="0"/>
          <w:numId w:val="76"/>
        </w:numPr>
      </w:pPr>
      <w:r w:rsidRPr="0041383F">
        <w:rPr>
          <w:b/>
          <w:bCs/>
        </w:rPr>
        <w:t>Services</w:t>
      </w:r>
      <w:r w:rsidRPr="0041383F">
        <w:t> : Accompagnement aux démarches numériques + services publics physiques</w:t>
      </w:r>
    </w:p>
    <w:p w14:paraId="2FBE35D7" w14:textId="77777777" w:rsidR="0041383F" w:rsidRPr="0041383F" w:rsidRDefault="0041383F" w:rsidP="0041383F">
      <w:pPr>
        <w:numPr>
          <w:ilvl w:val="0"/>
          <w:numId w:val="76"/>
        </w:numPr>
      </w:pPr>
      <w:r w:rsidRPr="0041383F">
        <w:rPr>
          <w:b/>
          <w:bCs/>
        </w:rPr>
        <w:t>Fréquentation</w:t>
      </w:r>
      <w:r w:rsidRPr="0041383F">
        <w:t> : 2,5 millions d'usagers par an</w:t>
      </w:r>
    </w:p>
    <w:p w14:paraId="2F2447EE" w14:textId="77777777" w:rsidR="0041383F" w:rsidRPr="0041383F" w:rsidRDefault="0041383F" w:rsidP="0041383F">
      <w:pPr>
        <w:numPr>
          <w:ilvl w:val="0"/>
          <w:numId w:val="76"/>
        </w:numPr>
      </w:pPr>
      <w:r w:rsidRPr="0041383F">
        <w:rPr>
          <w:b/>
          <w:bCs/>
        </w:rPr>
        <w:t>Personnel</w:t>
      </w:r>
      <w:r w:rsidRPr="0041383F">
        <w:t> : 7500 agents formés à l'accompagnement numérique</w:t>
      </w:r>
    </w:p>
    <w:p w14:paraId="1DE85299" w14:textId="77777777" w:rsidR="0041383F" w:rsidRPr="0041383F" w:rsidRDefault="0041383F" w:rsidP="0041383F">
      <w:r w:rsidRPr="0041383F">
        <w:rPr>
          <w:b/>
          <w:bCs/>
        </w:rPr>
        <w:t xml:space="preserve">C. </w:t>
      </w:r>
      <w:proofErr w:type="spellStart"/>
      <w:r w:rsidRPr="0041383F">
        <w:rPr>
          <w:b/>
          <w:bCs/>
        </w:rPr>
        <w:t>Pass</w:t>
      </w:r>
      <w:proofErr w:type="spellEnd"/>
      <w:r w:rsidRPr="0041383F">
        <w:rPr>
          <w:b/>
          <w:bCs/>
        </w:rPr>
        <w:t xml:space="preserve"> numérique et chèques formation</w:t>
      </w:r>
    </w:p>
    <w:p w14:paraId="74B588F4" w14:textId="77777777" w:rsidR="0041383F" w:rsidRPr="0041383F" w:rsidRDefault="0041383F" w:rsidP="0041383F">
      <w:pPr>
        <w:numPr>
          <w:ilvl w:val="0"/>
          <w:numId w:val="77"/>
        </w:numPr>
      </w:pPr>
      <w:r w:rsidRPr="0041383F">
        <w:rPr>
          <w:b/>
          <w:bCs/>
        </w:rPr>
        <w:t>Principe</w:t>
      </w:r>
      <w:r w:rsidRPr="0041383F">
        <w:t> : Chéquier de formations courtes (3h par chèque)</w:t>
      </w:r>
    </w:p>
    <w:p w14:paraId="7353DC84" w14:textId="77777777" w:rsidR="0041383F" w:rsidRPr="0041383F" w:rsidRDefault="0041383F" w:rsidP="0041383F">
      <w:pPr>
        <w:numPr>
          <w:ilvl w:val="0"/>
          <w:numId w:val="77"/>
        </w:numPr>
      </w:pPr>
      <w:r w:rsidRPr="0041383F">
        <w:rPr>
          <w:b/>
          <w:bCs/>
        </w:rPr>
        <w:lastRenderedPageBreak/>
        <w:t>Distribution</w:t>
      </w:r>
      <w:r w:rsidRPr="0041383F">
        <w:t> : CCAS, associations, travailleurs sociaux</w:t>
      </w:r>
    </w:p>
    <w:p w14:paraId="733FB919" w14:textId="77777777" w:rsidR="0041383F" w:rsidRPr="0041383F" w:rsidRDefault="0041383F" w:rsidP="0041383F">
      <w:pPr>
        <w:numPr>
          <w:ilvl w:val="0"/>
          <w:numId w:val="77"/>
        </w:numPr>
      </w:pPr>
      <w:r w:rsidRPr="0041383F">
        <w:rPr>
          <w:b/>
          <w:bCs/>
        </w:rPr>
        <w:t>Thématiques</w:t>
      </w:r>
      <w:r w:rsidRPr="0041383F">
        <w:t> : Démarches en ligne, usage smartphone, sécurité numérique</w:t>
      </w:r>
    </w:p>
    <w:p w14:paraId="6EACEBBD" w14:textId="77777777" w:rsidR="0041383F" w:rsidRPr="0041383F" w:rsidRDefault="0041383F" w:rsidP="0041383F">
      <w:pPr>
        <w:numPr>
          <w:ilvl w:val="0"/>
          <w:numId w:val="77"/>
        </w:numPr>
      </w:pPr>
      <w:r w:rsidRPr="0041383F">
        <w:rPr>
          <w:b/>
          <w:bCs/>
        </w:rPr>
        <w:t>Bilan</w:t>
      </w:r>
      <w:r w:rsidRPr="0041383F">
        <w:t xml:space="preserve"> : 150 000 </w:t>
      </w:r>
      <w:proofErr w:type="spellStart"/>
      <w:r w:rsidRPr="0041383F">
        <w:t>Pass</w:t>
      </w:r>
      <w:proofErr w:type="spellEnd"/>
      <w:r w:rsidRPr="0041383F">
        <w:t xml:space="preserve"> distribués, 80% d'usage effectif</w:t>
      </w:r>
    </w:p>
    <w:p w14:paraId="7ADCB502" w14:textId="77777777" w:rsidR="0041383F" w:rsidRPr="0041383F" w:rsidRDefault="0041383F" w:rsidP="0041383F">
      <w:r w:rsidRPr="0041383F">
        <w:rPr>
          <w:b/>
          <w:bCs/>
        </w:rPr>
        <w:t xml:space="preserve">D. Aidants </w:t>
      </w:r>
      <w:proofErr w:type="spellStart"/>
      <w:r w:rsidRPr="0041383F">
        <w:rPr>
          <w:b/>
          <w:bCs/>
        </w:rPr>
        <w:t>Connect</w:t>
      </w:r>
      <w:proofErr w:type="spellEnd"/>
    </w:p>
    <w:p w14:paraId="0018F79B" w14:textId="77777777" w:rsidR="0041383F" w:rsidRPr="0041383F" w:rsidRDefault="0041383F" w:rsidP="0041383F">
      <w:pPr>
        <w:numPr>
          <w:ilvl w:val="0"/>
          <w:numId w:val="78"/>
        </w:numPr>
      </w:pPr>
      <w:r w:rsidRPr="0041383F">
        <w:rPr>
          <w:b/>
          <w:bCs/>
        </w:rPr>
        <w:t>Objectif</w:t>
      </w:r>
      <w:r w:rsidRPr="0041383F">
        <w:t> : Habilitation sécurisée des médiateurs numériques</w:t>
      </w:r>
    </w:p>
    <w:p w14:paraId="58DF9BBF" w14:textId="77777777" w:rsidR="0041383F" w:rsidRPr="0041383F" w:rsidRDefault="0041383F" w:rsidP="0041383F">
      <w:pPr>
        <w:numPr>
          <w:ilvl w:val="0"/>
          <w:numId w:val="78"/>
        </w:numPr>
      </w:pPr>
      <w:r w:rsidRPr="0041383F">
        <w:rPr>
          <w:b/>
          <w:bCs/>
        </w:rPr>
        <w:t>Fonctionnement</w:t>
      </w:r>
      <w:r w:rsidRPr="0041383F">
        <w:t> : Traçabilité des démarches réalisées pour autrui</w:t>
      </w:r>
    </w:p>
    <w:p w14:paraId="1566CF33" w14:textId="77777777" w:rsidR="0041383F" w:rsidRPr="0041383F" w:rsidRDefault="0041383F" w:rsidP="0041383F">
      <w:pPr>
        <w:numPr>
          <w:ilvl w:val="0"/>
          <w:numId w:val="78"/>
        </w:numPr>
      </w:pPr>
      <w:r w:rsidRPr="0041383F">
        <w:rPr>
          <w:b/>
          <w:bCs/>
        </w:rPr>
        <w:t>Enjeu juridique</w:t>
      </w:r>
      <w:r w:rsidRPr="0041383F">
        <w:t> : Protection contre l'usurpation d'identité</w:t>
      </w:r>
    </w:p>
    <w:p w14:paraId="24278C5B" w14:textId="77777777" w:rsidR="0041383F" w:rsidRPr="0041383F" w:rsidRDefault="0041383F" w:rsidP="0041383F">
      <w:pPr>
        <w:numPr>
          <w:ilvl w:val="0"/>
          <w:numId w:val="78"/>
        </w:numPr>
      </w:pPr>
      <w:r w:rsidRPr="0041383F">
        <w:rPr>
          <w:b/>
          <w:bCs/>
        </w:rPr>
        <w:t>Déploiement</w:t>
      </w:r>
      <w:r w:rsidRPr="0041383F">
        <w:t> : 15 000 aidants habilités, 3000 structures partenaires</w:t>
      </w:r>
    </w:p>
    <w:p w14:paraId="1C4034B6" w14:textId="77777777" w:rsidR="0041383F" w:rsidRPr="0041383F" w:rsidRDefault="0041383F" w:rsidP="0041383F">
      <w:pPr>
        <w:rPr>
          <w:b/>
          <w:bCs/>
        </w:rPr>
      </w:pPr>
      <w:r w:rsidRPr="0041383F">
        <w:rPr>
          <w:b/>
          <w:bCs/>
        </w:rPr>
        <w:t>Évaluation des dispositifs</w:t>
      </w:r>
    </w:p>
    <w:p w14:paraId="6632DFB0" w14:textId="77777777" w:rsidR="0041383F" w:rsidRPr="0041383F" w:rsidRDefault="0041383F" w:rsidP="0041383F">
      <w:pPr>
        <w:numPr>
          <w:ilvl w:val="0"/>
          <w:numId w:val="79"/>
        </w:numPr>
      </w:pPr>
      <w:r w:rsidRPr="0041383F">
        <w:rPr>
          <w:b/>
          <w:bCs/>
        </w:rPr>
        <w:t>Taux de satisfaction</w:t>
      </w:r>
      <w:r w:rsidRPr="0041383F">
        <w:t> : 87% des usagers accompagnés</w:t>
      </w:r>
    </w:p>
    <w:p w14:paraId="48BC5E45" w14:textId="77777777" w:rsidR="0041383F" w:rsidRPr="0041383F" w:rsidRDefault="0041383F" w:rsidP="0041383F">
      <w:pPr>
        <w:numPr>
          <w:ilvl w:val="0"/>
          <w:numId w:val="79"/>
        </w:numPr>
      </w:pPr>
      <w:r w:rsidRPr="0041383F">
        <w:rPr>
          <w:b/>
          <w:bCs/>
        </w:rPr>
        <w:t>Autonomisation</w:t>
      </w:r>
      <w:r w:rsidRPr="0041383F">
        <w:t> : 65% deviennent autonomes sur leurs démarches courantes</w:t>
      </w:r>
    </w:p>
    <w:p w14:paraId="7D795627" w14:textId="77777777" w:rsidR="0041383F" w:rsidRPr="0041383F" w:rsidRDefault="0041383F" w:rsidP="0041383F">
      <w:pPr>
        <w:numPr>
          <w:ilvl w:val="0"/>
          <w:numId w:val="79"/>
        </w:numPr>
      </w:pPr>
      <w:r w:rsidRPr="0041383F">
        <w:rPr>
          <w:b/>
          <w:bCs/>
        </w:rPr>
        <w:t>Reste à faire</w:t>
      </w:r>
      <w:r w:rsidRPr="0041383F">
        <w:t> : 40% des publics cibles non encore touchés</w:t>
      </w:r>
    </w:p>
    <w:p w14:paraId="32EB153F" w14:textId="77777777" w:rsidR="0041383F" w:rsidRPr="0041383F" w:rsidRDefault="0041383F" w:rsidP="0041383F">
      <w:pPr>
        <w:rPr>
          <w:b/>
          <w:bCs/>
        </w:rPr>
      </w:pPr>
      <w:r w:rsidRPr="0041383F">
        <w:rPr>
          <w:b/>
          <w:bCs/>
        </w:rPr>
        <w:t>3. La souveraineté numérique (15h15-15h20)</w:t>
      </w:r>
    </w:p>
    <w:p w14:paraId="7F9AEE1F" w14:textId="77777777" w:rsidR="0041383F" w:rsidRPr="0041383F" w:rsidRDefault="0041383F" w:rsidP="0041383F">
      <w:pPr>
        <w:rPr>
          <w:b/>
          <w:bCs/>
        </w:rPr>
      </w:pPr>
      <w:r w:rsidRPr="0041383F">
        <w:rPr>
          <w:b/>
          <w:bCs/>
        </w:rPr>
        <w:t>Enjeux stratégiques multidimensionnels</w:t>
      </w:r>
    </w:p>
    <w:p w14:paraId="75AE0C1A" w14:textId="77777777" w:rsidR="0041383F" w:rsidRPr="0041383F" w:rsidRDefault="0041383F" w:rsidP="0041383F">
      <w:r w:rsidRPr="0041383F">
        <w:rPr>
          <w:b/>
          <w:bCs/>
        </w:rPr>
        <w:t>A. Dépendance technologique critique</w:t>
      </w:r>
    </w:p>
    <w:p w14:paraId="31133091" w14:textId="77777777" w:rsidR="0041383F" w:rsidRPr="0041383F" w:rsidRDefault="0041383F" w:rsidP="0041383F">
      <w:pPr>
        <w:numPr>
          <w:ilvl w:val="0"/>
          <w:numId w:val="80"/>
        </w:numPr>
      </w:pPr>
      <w:r w:rsidRPr="0041383F">
        <w:rPr>
          <w:b/>
          <w:bCs/>
        </w:rPr>
        <w:t>GAFAM américains</w:t>
      </w:r>
      <w:r w:rsidRPr="0041383F">
        <w:t> : 80% des services cloud utilisés par l'administration</w:t>
      </w:r>
    </w:p>
    <w:p w14:paraId="483AEC8A" w14:textId="77777777" w:rsidR="0041383F" w:rsidRPr="0041383F" w:rsidRDefault="0041383F" w:rsidP="0041383F">
      <w:pPr>
        <w:numPr>
          <w:ilvl w:val="0"/>
          <w:numId w:val="80"/>
        </w:numPr>
      </w:pPr>
      <w:r w:rsidRPr="0041383F">
        <w:rPr>
          <w:b/>
          <w:bCs/>
        </w:rPr>
        <w:t>BATX chinois</w:t>
      </w:r>
      <w:r w:rsidRPr="0041383F">
        <w:t> : Présence croissante sur équipements et 5G</w:t>
      </w:r>
    </w:p>
    <w:p w14:paraId="17913703" w14:textId="77777777" w:rsidR="0041383F" w:rsidRPr="0041383F" w:rsidRDefault="0041383F" w:rsidP="0041383F">
      <w:pPr>
        <w:numPr>
          <w:ilvl w:val="0"/>
          <w:numId w:val="80"/>
        </w:numPr>
      </w:pPr>
      <w:r w:rsidRPr="0041383F">
        <w:rPr>
          <w:b/>
          <w:bCs/>
        </w:rPr>
        <w:t>Semiconducteurs</w:t>
      </w:r>
      <w:r w:rsidRPr="0041383F">
        <w:t> : 0% de production européenne des puces avancées</w:t>
      </w:r>
    </w:p>
    <w:p w14:paraId="38F82F81" w14:textId="77777777" w:rsidR="0041383F" w:rsidRPr="0041383F" w:rsidRDefault="0041383F" w:rsidP="0041383F">
      <w:pPr>
        <w:numPr>
          <w:ilvl w:val="0"/>
          <w:numId w:val="80"/>
        </w:numPr>
      </w:pPr>
      <w:r w:rsidRPr="0041383F">
        <w:rPr>
          <w:b/>
          <w:bCs/>
        </w:rPr>
        <w:t>Systèmes d'exploitation</w:t>
      </w:r>
      <w:r w:rsidRPr="0041383F">
        <w:t> : Monopole de fait Windows/iOS/Android</w:t>
      </w:r>
    </w:p>
    <w:p w14:paraId="2443314C" w14:textId="77777777" w:rsidR="0041383F" w:rsidRPr="0041383F" w:rsidRDefault="0041383F" w:rsidP="0041383F">
      <w:r w:rsidRPr="0041383F">
        <w:rPr>
          <w:b/>
          <w:bCs/>
        </w:rPr>
        <w:t>B. Protection des données sensibles de l'État</w:t>
      </w:r>
    </w:p>
    <w:p w14:paraId="40C6E463" w14:textId="77777777" w:rsidR="0041383F" w:rsidRPr="0041383F" w:rsidRDefault="0041383F" w:rsidP="0041383F">
      <w:pPr>
        <w:numPr>
          <w:ilvl w:val="0"/>
          <w:numId w:val="81"/>
        </w:numPr>
      </w:pPr>
      <w:r w:rsidRPr="0041383F">
        <w:rPr>
          <w:b/>
          <w:bCs/>
        </w:rPr>
        <w:t>Classification</w:t>
      </w:r>
      <w:r w:rsidRPr="0041383F">
        <w:t> : Données publiques, sensibles, secrètes, très secrètes</w:t>
      </w:r>
    </w:p>
    <w:p w14:paraId="29347126" w14:textId="77777777" w:rsidR="0041383F" w:rsidRPr="0041383F" w:rsidRDefault="0041383F" w:rsidP="0041383F">
      <w:pPr>
        <w:numPr>
          <w:ilvl w:val="0"/>
          <w:numId w:val="81"/>
        </w:numPr>
      </w:pPr>
      <w:r w:rsidRPr="0041383F">
        <w:rPr>
          <w:b/>
          <w:bCs/>
        </w:rPr>
        <w:t>Localisation</w:t>
      </w:r>
      <w:r w:rsidRPr="0041383F">
        <w:t> : Obligation d'hébergement en UE pour données sensibles</w:t>
      </w:r>
    </w:p>
    <w:p w14:paraId="5BE587B5" w14:textId="77777777" w:rsidR="0041383F" w:rsidRPr="0041383F" w:rsidRDefault="0041383F" w:rsidP="0041383F">
      <w:pPr>
        <w:numPr>
          <w:ilvl w:val="0"/>
          <w:numId w:val="81"/>
        </w:numPr>
      </w:pPr>
      <w:r w:rsidRPr="0041383F">
        <w:rPr>
          <w:b/>
          <w:bCs/>
        </w:rPr>
        <w:t>Accès gouvernements étrangers</w:t>
      </w:r>
      <w:r w:rsidRPr="0041383F">
        <w:t xml:space="preserve"> : Risques liés au Cloud </w:t>
      </w:r>
      <w:proofErr w:type="spellStart"/>
      <w:r w:rsidRPr="0041383F">
        <w:t>Act</w:t>
      </w:r>
      <w:proofErr w:type="spellEnd"/>
      <w:r w:rsidRPr="0041383F">
        <w:t xml:space="preserve"> américain (2018)</w:t>
      </w:r>
    </w:p>
    <w:p w14:paraId="0F9420D8" w14:textId="77777777" w:rsidR="0041383F" w:rsidRPr="0041383F" w:rsidRDefault="0041383F" w:rsidP="0041383F">
      <w:pPr>
        <w:numPr>
          <w:ilvl w:val="0"/>
          <w:numId w:val="81"/>
        </w:numPr>
      </w:pPr>
      <w:r w:rsidRPr="0041383F">
        <w:rPr>
          <w:b/>
          <w:bCs/>
        </w:rPr>
        <w:t>Chiffrement</w:t>
      </w:r>
      <w:r w:rsidRPr="0041383F">
        <w:t> : Nécessité d'algorithmes souverains (pas de backdoors)</w:t>
      </w:r>
    </w:p>
    <w:p w14:paraId="40BCBC23" w14:textId="77777777" w:rsidR="0041383F" w:rsidRPr="0041383F" w:rsidRDefault="0041383F" w:rsidP="0041383F">
      <w:r w:rsidRPr="0041383F">
        <w:rPr>
          <w:b/>
          <w:bCs/>
        </w:rPr>
        <w:t>C. Développement d'une industrie numérique européenne</w:t>
      </w:r>
    </w:p>
    <w:p w14:paraId="238A5100" w14:textId="77777777" w:rsidR="0041383F" w:rsidRPr="0041383F" w:rsidRDefault="0041383F" w:rsidP="0041383F">
      <w:pPr>
        <w:numPr>
          <w:ilvl w:val="0"/>
          <w:numId w:val="82"/>
        </w:numPr>
      </w:pPr>
      <w:r w:rsidRPr="0041383F">
        <w:rPr>
          <w:b/>
          <w:bCs/>
        </w:rPr>
        <w:t>Cloud souverain</w:t>
      </w:r>
      <w:r w:rsidRPr="0041383F">
        <w:t> : Projet Gaia-X (France-Allemagne)</w:t>
      </w:r>
    </w:p>
    <w:p w14:paraId="0C522F04" w14:textId="77777777" w:rsidR="0041383F" w:rsidRPr="0041383F" w:rsidRDefault="0041383F" w:rsidP="0041383F">
      <w:pPr>
        <w:numPr>
          <w:ilvl w:val="0"/>
          <w:numId w:val="82"/>
        </w:numPr>
      </w:pPr>
      <w:r w:rsidRPr="0041383F">
        <w:rPr>
          <w:b/>
          <w:bCs/>
        </w:rPr>
        <w:t>Intelligence artificielle</w:t>
      </w:r>
      <w:r w:rsidRPr="0041383F">
        <w:t xml:space="preserve"> : </w:t>
      </w:r>
      <w:proofErr w:type="spellStart"/>
      <w:r w:rsidRPr="0041383F">
        <w:t>European</w:t>
      </w:r>
      <w:proofErr w:type="spellEnd"/>
      <w:r w:rsidRPr="0041383F">
        <w:t xml:space="preserve"> AI Alliance, budgets de recherche</w:t>
      </w:r>
    </w:p>
    <w:p w14:paraId="47E260E7" w14:textId="77777777" w:rsidR="0041383F" w:rsidRPr="0041383F" w:rsidRDefault="0041383F" w:rsidP="0041383F">
      <w:pPr>
        <w:numPr>
          <w:ilvl w:val="0"/>
          <w:numId w:val="82"/>
        </w:numPr>
      </w:pPr>
      <w:r w:rsidRPr="0041383F">
        <w:rPr>
          <w:b/>
          <w:bCs/>
        </w:rPr>
        <w:t>Semiconducteurs</w:t>
      </w:r>
      <w:r w:rsidRPr="0041383F">
        <w:t xml:space="preserve"> : </w:t>
      </w:r>
      <w:proofErr w:type="spellStart"/>
      <w:r w:rsidRPr="0041383F">
        <w:t>European</w:t>
      </w:r>
      <w:proofErr w:type="spellEnd"/>
      <w:r w:rsidRPr="0041383F">
        <w:t xml:space="preserve"> Chips </w:t>
      </w:r>
      <w:proofErr w:type="spellStart"/>
      <w:r w:rsidRPr="0041383F">
        <w:t>Act</w:t>
      </w:r>
      <w:proofErr w:type="spellEnd"/>
      <w:r w:rsidRPr="0041383F">
        <w:t xml:space="preserve"> (43 Md€ d'investissements)</w:t>
      </w:r>
    </w:p>
    <w:p w14:paraId="52AC5D73" w14:textId="77777777" w:rsidR="0041383F" w:rsidRPr="0041383F" w:rsidRDefault="0041383F" w:rsidP="0041383F">
      <w:pPr>
        <w:numPr>
          <w:ilvl w:val="0"/>
          <w:numId w:val="82"/>
        </w:numPr>
      </w:pPr>
      <w:r w:rsidRPr="0041383F">
        <w:rPr>
          <w:b/>
          <w:bCs/>
        </w:rPr>
        <w:lastRenderedPageBreak/>
        <w:t>5G/6G</w:t>
      </w:r>
      <w:r w:rsidRPr="0041383F">
        <w:t> : Alternatives européennes aux équipementiers chinois</w:t>
      </w:r>
    </w:p>
    <w:p w14:paraId="3989F552" w14:textId="77777777" w:rsidR="0041383F" w:rsidRPr="0041383F" w:rsidRDefault="0041383F" w:rsidP="0041383F">
      <w:pPr>
        <w:rPr>
          <w:b/>
          <w:bCs/>
        </w:rPr>
      </w:pPr>
      <w:r w:rsidRPr="0041383F">
        <w:rPr>
          <w:b/>
          <w:bCs/>
        </w:rPr>
        <w:t>Réponses politiques françaises</w:t>
      </w:r>
    </w:p>
    <w:p w14:paraId="7C951DE2" w14:textId="77777777" w:rsidR="0041383F" w:rsidRPr="0041383F" w:rsidRDefault="0041383F" w:rsidP="0041383F">
      <w:pPr>
        <w:numPr>
          <w:ilvl w:val="0"/>
          <w:numId w:val="83"/>
        </w:numPr>
      </w:pPr>
      <w:r w:rsidRPr="0041383F">
        <w:rPr>
          <w:b/>
          <w:bCs/>
        </w:rPr>
        <w:t>Doctrine "Cloud au centre"</w:t>
      </w:r>
      <w:r w:rsidRPr="0041383F">
        <w:t> (2024) avec prérequis de souveraineté</w:t>
      </w:r>
    </w:p>
    <w:p w14:paraId="7FA851CC" w14:textId="77777777" w:rsidR="0041383F" w:rsidRPr="0041383F" w:rsidRDefault="0041383F" w:rsidP="0041383F">
      <w:pPr>
        <w:numPr>
          <w:ilvl w:val="0"/>
          <w:numId w:val="83"/>
        </w:numPr>
      </w:pPr>
      <w:proofErr w:type="spellStart"/>
      <w:r w:rsidRPr="0041383F">
        <w:rPr>
          <w:b/>
          <w:bCs/>
        </w:rPr>
        <w:t>SecNumCloud</w:t>
      </w:r>
      <w:proofErr w:type="spellEnd"/>
      <w:r w:rsidRPr="0041383F">
        <w:t> : Qualification ANSSI pour prestataires de confiance</w:t>
      </w:r>
    </w:p>
    <w:p w14:paraId="7756F21F" w14:textId="77777777" w:rsidR="0041383F" w:rsidRPr="0041383F" w:rsidRDefault="0041383F" w:rsidP="0041383F">
      <w:pPr>
        <w:numPr>
          <w:ilvl w:val="0"/>
          <w:numId w:val="83"/>
        </w:numPr>
      </w:pPr>
      <w:r w:rsidRPr="0041383F">
        <w:rPr>
          <w:b/>
          <w:bCs/>
        </w:rPr>
        <w:t>Investissements</w:t>
      </w:r>
      <w:r w:rsidRPr="0041383F">
        <w:t> : Plan France 2030 (7 Md€ pour le numérique)</w:t>
      </w:r>
    </w:p>
    <w:p w14:paraId="5D938892" w14:textId="77777777" w:rsidR="0041383F" w:rsidRPr="0041383F" w:rsidRDefault="0041383F" w:rsidP="0041383F">
      <w:pPr>
        <w:numPr>
          <w:ilvl w:val="0"/>
          <w:numId w:val="83"/>
        </w:numPr>
      </w:pPr>
      <w:r w:rsidRPr="0041383F">
        <w:rPr>
          <w:b/>
          <w:bCs/>
        </w:rPr>
        <w:t>Régulation</w:t>
      </w:r>
      <w:r w:rsidRPr="0041383F">
        <w:t> : DMA/DSA européens pour limiter les monopoles</w:t>
      </w:r>
    </w:p>
    <w:p w14:paraId="7FEB25DF" w14:textId="77777777" w:rsidR="0041383F" w:rsidRPr="0041383F" w:rsidRDefault="0041383F" w:rsidP="0041383F">
      <w:pPr>
        <w:rPr>
          <w:b/>
          <w:bCs/>
        </w:rPr>
      </w:pPr>
      <w:r w:rsidRPr="0041383F">
        <w:rPr>
          <w:b/>
          <w:bCs/>
        </w:rPr>
        <w:t>Tensions géopolitiques</w:t>
      </w:r>
    </w:p>
    <w:p w14:paraId="7B18DE3C" w14:textId="77777777" w:rsidR="0041383F" w:rsidRPr="0041383F" w:rsidRDefault="0041383F" w:rsidP="0041383F">
      <w:pPr>
        <w:numPr>
          <w:ilvl w:val="0"/>
          <w:numId w:val="84"/>
        </w:numPr>
      </w:pPr>
      <w:r w:rsidRPr="0041383F">
        <w:rPr>
          <w:b/>
          <w:bCs/>
        </w:rPr>
        <w:t>Guerre commerciale</w:t>
      </w:r>
      <w:r w:rsidRPr="0041383F">
        <w:t> : Restrictions d'exportation technologies sensibles</w:t>
      </w:r>
    </w:p>
    <w:p w14:paraId="04129850" w14:textId="77777777" w:rsidR="0041383F" w:rsidRPr="0041383F" w:rsidRDefault="0041383F" w:rsidP="0041383F">
      <w:pPr>
        <w:numPr>
          <w:ilvl w:val="0"/>
          <w:numId w:val="84"/>
        </w:numPr>
      </w:pPr>
      <w:r w:rsidRPr="0041383F">
        <w:rPr>
          <w:b/>
          <w:bCs/>
        </w:rPr>
        <w:t>Cybersécurité</w:t>
      </w:r>
      <w:r w:rsidRPr="0041383F">
        <w:t> : Attribution d'attaques à des États (Russie, Chine, Corée du Nord)</w:t>
      </w:r>
    </w:p>
    <w:p w14:paraId="5869F9EC" w14:textId="77777777" w:rsidR="0041383F" w:rsidRPr="0041383F" w:rsidRDefault="0041383F" w:rsidP="0041383F">
      <w:pPr>
        <w:numPr>
          <w:ilvl w:val="0"/>
          <w:numId w:val="84"/>
        </w:numPr>
      </w:pPr>
      <w:r w:rsidRPr="0041383F">
        <w:rPr>
          <w:b/>
          <w:bCs/>
        </w:rPr>
        <w:t>Influence</w:t>
      </w:r>
      <w:r w:rsidRPr="0041383F">
        <w:t> : Soft power par les plateformes et réseaux sociaux</w:t>
      </w:r>
    </w:p>
    <w:p w14:paraId="74A5A9CC" w14:textId="77777777" w:rsidR="0041383F" w:rsidRPr="0041383F" w:rsidRDefault="0041383F" w:rsidP="0041383F">
      <w:pPr>
        <w:numPr>
          <w:ilvl w:val="0"/>
          <w:numId w:val="84"/>
        </w:numPr>
      </w:pPr>
      <w:r w:rsidRPr="0041383F">
        <w:rPr>
          <w:b/>
          <w:bCs/>
        </w:rPr>
        <w:t>Normes</w:t>
      </w:r>
      <w:r w:rsidRPr="0041383F">
        <w:t xml:space="preserve"> : </w:t>
      </w:r>
      <w:proofErr w:type="spellStart"/>
      <w:r w:rsidRPr="0041383F">
        <w:t>Competition</w:t>
      </w:r>
      <w:proofErr w:type="spellEnd"/>
      <w:r w:rsidRPr="0041383F">
        <w:t xml:space="preserve"> pour imposer standards techniques mondiaux</w:t>
      </w:r>
    </w:p>
    <w:p w14:paraId="126FF9DD" w14:textId="77777777" w:rsidR="0041383F" w:rsidRPr="0041383F" w:rsidRDefault="0041383F" w:rsidP="0041383F">
      <w:r w:rsidRPr="0041383F">
        <w:pict w14:anchorId="2EADDF4E">
          <v:rect id="_x0000_i1057" style="width:0;height:.75pt" o:hralign="center" o:hrstd="t" o:hr="t" fillcolor="#a0a0a0" stroked="f"/>
        </w:pict>
      </w:r>
    </w:p>
    <w:p w14:paraId="6CD14569" w14:textId="77777777" w:rsidR="0041383F" w:rsidRPr="0041383F" w:rsidRDefault="0041383F" w:rsidP="0041383F">
      <w:pPr>
        <w:rPr>
          <w:b/>
          <w:bCs/>
        </w:rPr>
      </w:pPr>
      <w:r w:rsidRPr="0041383F">
        <w:rPr>
          <w:b/>
          <w:bCs/>
        </w:rPr>
        <w:t>III. IMPACT DE LA COVID-19 SUR L'ACCÉLÉRATION NUMÉRIQUE (15h20-15h40)</w:t>
      </w:r>
    </w:p>
    <w:p w14:paraId="3360BAD7" w14:textId="77777777" w:rsidR="0041383F" w:rsidRPr="0041383F" w:rsidRDefault="0041383F" w:rsidP="0041383F">
      <w:pPr>
        <w:rPr>
          <w:b/>
          <w:bCs/>
        </w:rPr>
      </w:pPr>
      <w:r w:rsidRPr="0041383F">
        <w:rPr>
          <w:b/>
          <w:bCs/>
        </w:rPr>
        <w:t>A. Transformation forcée pendant la crise (15h20-15h30)</w:t>
      </w:r>
    </w:p>
    <w:p w14:paraId="20ECA0F3" w14:textId="77777777" w:rsidR="0041383F" w:rsidRPr="0041383F" w:rsidRDefault="0041383F" w:rsidP="0041383F">
      <w:pPr>
        <w:rPr>
          <w:b/>
          <w:bCs/>
        </w:rPr>
      </w:pPr>
      <w:r w:rsidRPr="0041383F">
        <w:rPr>
          <w:b/>
          <w:bCs/>
        </w:rPr>
        <w:t>1. Révolution du télétravail (2020-2022)</w:t>
      </w:r>
    </w:p>
    <w:p w14:paraId="30E751C3" w14:textId="77777777" w:rsidR="0041383F" w:rsidRPr="0041383F" w:rsidRDefault="0041383F" w:rsidP="0041383F">
      <w:r w:rsidRPr="0041383F">
        <w:rPr>
          <w:b/>
          <w:bCs/>
        </w:rPr>
        <w:t>Statistiques de la rupture</w:t>
      </w:r>
    </w:p>
    <w:p w14:paraId="35386442" w14:textId="77777777" w:rsidR="0041383F" w:rsidRPr="0041383F" w:rsidRDefault="0041383F" w:rsidP="0041383F">
      <w:pPr>
        <w:numPr>
          <w:ilvl w:val="0"/>
          <w:numId w:val="85"/>
        </w:numPr>
      </w:pPr>
      <w:r w:rsidRPr="0041383F">
        <w:rPr>
          <w:b/>
          <w:bCs/>
        </w:rPr>
        <w:t>Avant Covid</w:t>
      </w:r>
      <w:r w:rsidRPr="0041383F">
        <w:t> : 3% de télétravailleurs réguliers dans le public</w:t>
      </w:r>
    </w:p>
    <w:p w14:paraId="4F6AF737" w14:textId="77777777" w:rsidR="0041383F" w:rsidRPr="0041383F" w:rsidRDefault="0041383F" w:rsidP="0041383F">
      <w:pPr>
        <w:numPr>
          <w:ilvl w:val="0"/>
          <w:numId w:val="85"/>
        </w:numPr>
      </w:pPr>
      <w:r w:rsidRPr="0041383F">
        <w:rPr>
          <w:b/>
          <w:bCs/>
        </w:rPr>
        <w:t>Mars 2020</w:t>
      </w:r>
      <w:r w:rsidRPr="0041383F">
        <w:t> : 88% des agents publics en télétravail du jour au lendemain</w:t>
      </w:r>
    </w:p>
    <w:p w14:paraId="559ADE82" w14:textId="77777777" w:rsidR="0041383F" w:rsidRPr="0041383F" w:rsidRDefault="0041383F" w:rsidP="0041383F">
      <w:pPr>
        <w:numPr>
          <w:ilvl w:val="0"/>
          <w:numId w:val="85"/>
        </w:numPr>
      </w:pPr>
      <w:r w:rsidRPr="0041383F">
        <w:rPr>
          <w:b/>
          <w:bCs/>
        </w:rPr>
        <w:t>2021</w:t>
      </w:r>
      <w:r w:rsidRPr="0041383F">
        <w:t> : 27% de télétravailleurs réguliers (x9 en 2 ans)</w:t>
      </w:r>
    </w:p>
    <w:p w14:paraId="3156FFCA" w14:textId="77777777" w:rsidR="0041383F" w:rsidRPr="0041383F" w:rsidRDefault="0041383F" w:rsidP="0041383F">
      <w:pPr>
        <w:numPr>
          <w:ilvl w:val="0"/>
          <w:numId w:val="85"/>
        </w:numPr>
      </w:pPr>
      <w:r w:rsidRPr="0041383F">
        <w:rPr>
          <w:b/>
          <w:bCs/>
        </w:rPr>
        <w:t>2024</w:t>
      </w:r>
      <w:r w:rsidRPr="0041383F">
        <w:t> : Stabilisation à 35% avec 2-3 jours par semaine</w:t>
      </w:r>
    </w:p>
    <w:p w14:paraId="719FA4B3" w14:textId="77777777" w:rsidR="0041383F" w:rsidRPr="0041383F" w:rsidRDefault="0041383F" w:rsidP="0041383F">
      <w:r w:rsidRPr="0041383F">
        <w:rPr>
          <w:b/>
          <w:bCs/>
        </w:rPr>
        <w:t>Transformation organisationnelle</w:t>
      </w:r>
    </w:p>
    <w:p w14:paraId="147E4956" w14:textId="77777777" w:rsidR="0041383F" w:rsidRPr="0041383F" w:rsidRDefault="0041383F" w:rsidP="0041383F">
      <w:pPr>
        <w:numPr>
          <w:ilvl w:val="0"/>
          <w:numId w:val="86"/>
        </w:numPr>
      </w:pPr>
      <w:r w:rsidRPr="0041383F">
        <w:rPr>
          <w:b/>
          <w:bCs/>
        </w:rPr>
        <w:t>Outils collaboratifs</w:t>
      </w:r>
      <w:r w:rsidRPr="0041383F">
        <w:t xml:space="preserve"> : Généralisation de Teams, Zoom, </w:t>
      </w:r>
      <w:proofErr w:type="spellStart"/>
      <w:r w:rsidRPr="0041383F">
        <w:t>Webex</w:t>
      </w:r>
      <w:proofErr w:type="spellEnd"/>
    </w:p>
    <w:p w14:paraId="4BD027B5" w14:textId="77777777" w:rsidR="0041383F" w:rsidRPr="0041383F" w:rsidRDefault="0041383F" w:rsidP="0041383F">
      <w:pPr>
        <w:numPr>
          <w:ilvl w:val="0"/>
          <w:numId w:val="86"/>
        </w:numPr>
      </w:pPr>
      <w:r w:rsidRPr="0041383F">
        <w:rPr>
          <w:b/>
          <w:bCs/>
        </w:rPr>
        <w:t>Nouveaux managers</w:t>
      </w:r>
      <w:r w:rsidRPr="0041383F">
        <w:t> : Formation accélérée au management à distance</w:t>
      </w:r>
    </w:p>
    <w:p w14:paraId="0B901ED4" w14:textId="77777777" w:rsidR="0041383F" w:rsidRPr="0041383F" w:rsidRDefault="0041383F" w:rsidP="0041383F">
      <w:pPr>
        <w:numPr>
          <w:ilvl w:val="0"/>
          <w:numId w:val="86"/>
        </w:numPr>
      </w:pPr>
      <w:r w:rsidRPr="0041383F">
        <w:rPr>
          <w:b/>
          <w:bCs/>
        </w:rPr>
        <w:t>Espaces de travail</w:t>
      </w:r>
      <w:r w:rsidRPr="0041383F">
        <w:t> : Réaménagement des bureaux (</w:t>
      </w:r>
      <w:proofErr w:type="spellStart"/>
      <w:r w:rsidRPr="0041383F">
        <w:t>flex</w:t>
      </w:r>
      <w:proofErr w:type="spellEnd"/>
      <w:r w:rsidRPr="0041383F">
        <w:t xml:space="preserve"> office)</w:t>
      </w:r>
    </w:p>
    <w:p w14:paraId="32FB56DA" w14:textId="77777777" w:rsidR="0041383F" w:rsidRPr="0041383F" w:rsidRDefault="0041383F" w:rsidP="0041383F">
      <w:pPr>
        <w:numPr>
          <w:ilvl w:val="0"/>
          <w:numId w:val="86"/>
        </w:numPr>
      </w:pPr>
      <w:r w:rsidRPr="0041383F">
        <w:rPr>
          <w:b/>
          <w:bCs/>
        </w:rPr>
        <w:t>Bien-être</w:t>
      </w:r>
      <w:r w:rsidRPr="0041383F">
        <w:t> : Attention renforcée aux risques psychosociaux</w:t>
      </w:r>
    </w:p>
    <w:p w14:paraId="6F3FA6A2" w14:textId="77777777" w:rsidR="0041383F" w:rsidRPr="0041383F" w:rsidRDefault="0041383F" w:rsidP="0041383F">
      <w:r w:rsidRPr="0041383F">
        <w:rPr>
          <w:b/>
          <w:bCs/>
        </w:rPr>
        <w:t>Cadre réglementaire adapté</w:t>
      </w:r>
    </w:p>
    <w:p w14:paraId="77E892F4" w14:textId="77777777" w:rsidR="0041383F" w:rsidRPr="0041383F" w:rsidRDefault="0041383F" w:rsidP="0041383F">
      <w:pPr>
        <w:numPr>
          <w:ilvl w:val="0"/>
          <w:numId w:val="87"/>
        </w:numPr>
      </w:pPr>
      <w:r w:rsidRPr="0041383F">
        <w:rPr>
          <w:b/>
          <w:bCs/>
        </w:rPr>
        <w:t>Décret du 5 mai 2020</w:t>
      </w:r>
      <w:r w:rsidRPr="0041383F">
        <w:t> : Droit au télétravail renforcé fonction publique</w:t>
      </w:r>
    </w:p>
    <w:p w14:paraId="305A8F75" w14:textId="77777777" w:rsidR="0041383F" w:rsidRPr="0041383F" w:rsidRDefault="0041383F" w:rsidP="0041383F">
      <w:pPr>
        <w:numPr>
          <w:ilvl w:val="0"/>
          <w:numId w:val="87"/>
        </w:numPr>
      </w:pPr>
      <w:proofErr w:type="spellStart"/>
      <w:r w:rsidRPr="0041383F">
        <w:rPr>
          <w:b/>
          <w:bCs/>
        </w:rPr>
        <w:lastRenderedPageBreak/>
        <w:t>Accord cadre</w:t>
      </w:r>
      <w:proofErr w:type="spellEnd"/>
      <w:r w:rsidRPr="0041383F">
        <w:rPr>
          <w:b/>
          <w:bCs/>
        </w:rPr>
        <w:t xml:space="preserve"> 2021</w:t>
      </w:r>
      <w:r w:rsidRPr="0041383F">
        <w:t> : 3 jours maximum, volontariat, réversibilité</w:t>
      </w:r>
    </w:p>
    <w:p w14:paraId="1D3E35E0" w14:textId="77777777" w:rsidR="0041383F" w:rsidRPr="0041383F" w:rsidRDefault="0041383F" w:rsidP="0041383F">
      <w:pPr>
        <w:numPr>
          <w:ilvl w:val="0"/>
          <w:numId w:val="87"/>
        </w:numPr>
      </w:pPr>
      <w:r w:rsidRPr="0041383F">
        <w:rPr>
          <w:b/>
          <w:bCs/>
        </w:rPr>
        <w:t>Prime télétravail</w:t>
      </w:r>
      <w:r w:rsidRPr="0041383F">
        <w:t> : 2,50€ par jour, exonération fiscale</w:t>
      </w:r>
    </w:p>
    <w:p w14:paraId="76A598F4" w14:textId="77777777" w:rsidR="0041383F" w:rsidRPr="0041383F" w:rsidRDefault="0041383F" w:rsidP="0041383F">
      <w:pPr>
        <w:numPr>
          <w:ilvl w:val="0"/>
          <w:numId w:val="87"/>
        </w:numPr>
      </w:pPr>
      <w:r w:rsidRPr="0041383F">
        <w:rPr>
          <w:b/>
          <w:bCs/>
        </w:rPr>
        <w:t>Forfait mobilité durable</w:t>
      </w:r>
      <w:r w:rsidRPr="0041383F">
        <w:t> : 300€/an pour alternatives à la voiture</w:t>
      </w:r>
    </w:p>
    <w:p w14:paraId="49E9CCE4" w14:textId="77777777" w:rsidR="0041383F" w:rsidRPr="0041383F" w:rsidRDefault="0041383F" w:rsidP="0041383F">
      <w:pPr>
        <w:rPr>
          <w:b/>
          <w:bCs/>
        </w:rPr>
      </w:pPr>
      <w:r w:rsidRPr="0041383F">
        <w:rPr>
          <w:b/>
          <w:bCs/>
        </w:rPr>
        <w:t>2. Dématérialisation accélérée des services</w:t>
      </w:r>
    </w:p>
    <w:p w14:paraId="2966113C" w14:textId="77777777" w:rsidR="0041383F" w:rsidRPr="0041383F" w:rsidRDefault="0041383F" w:rsidP="0041383F">
      <w:r w:rsidRPr="0041383F">
        <w:rPr>
          <w:b/>
          <w:bCs/>
        </w:rPr>
        <w:t>Explosion des usages</w:t>
      </w:r>
    </w:p>
    <w:p w14:paraId="4BAFEC6F" w14:textId="77777777" w:rsidR="0041383F" w:rsidRPr="0041383F" w:rsidRDefault="0041383F" w:rsidP="0041383F">
      <w:pPr>
        <w:numPr>
          <w:ilvl w:val="0"/>
          <w:numId w:val="88"/>
        </w:numPr>
      </w:pPr>
      <w:r w:rsidRPr="0041383F">
        <w:rPr>
          <w:b/>
          <w:bCs/>
        </w:rPr>
        <w:t>+40% d'usage</w:t>
      </w:r>
      <w:r w:rsidRPr="0041383F">
        <w:t> des services publics numériques en 2020</w:t>
      </w:r>
    </w:p>
    <w:p w14:paraId="370E3CA9" w14:textId="77777777" w:rsidR="0041383F" w:rsidRPr="0041383F" w:rsidRDefault="0041383F" w:rsidP="0041383F">
      <w:pPr>
        <w:numPr>
          <w:ilvl w:val="0"/>
          <w:numId w:val="88"/>
        </w:numPr>
      </w:pPr>
      <w:r w:rsidRPr="0041383F">
        <w:rPr>
          <w:b/>
          <w:bCs/>
        </w:rPr>
        <w:t>Pic de fréquentation</w:t>
      </w:r>
      <w:r w:rsidRPr="0041383F">
        <w:t> : +200% sur service-public.fr en mars 2020</w:t>
      </w:r>
    </w:p>
    <w:p w14:paraId="3839ED2C" w14:textId="77777777" w:rsidR="0041383F" w:rsidRPr="0041383F" w:rsidRDefault="0041383F" w:rsidP="0041383F">
      <w:pPr>
        <w:numPr>
          <w:ilvl w:val="0"/>
          <w:numId w:val="88"/>
        </w:numPr>
      </w:pPr>
      <w:r w:rsidRPr="0041383F">
        <w:rPr>
          <w:b/>
          <w:bCs/>
        </w:rPr>
        <w:t>Nouveaux usagers</w:t>
      </w:r>
      <w:r w:rsidRPr="0041383F">
        <w:t> : 8 millions de primo-utilisateurs en 2020-2021</w:t>
      </w:r>
    </w:p>
    <w:p w14:paraId="214C794B" w14:textId="77777777" w:rsidR="0041383F" w:rsidRPr="0041383F" w:rsidRDefault="0041383F" w:rsidP="0041383F">
      <w:pPr>
        <w:numPr>
          <w:ilvl w:val="0"/>
          <w:numId w:val="88"/>
        </w:numPr>
      </w:pPr>
      <w:r w:rsidRPr="0041383F">
        <w:rPr>
          <w:b/>
          <w:bCs/>
        </w:rPr>
        <w:t>Taux de satisfaction</w:t>
      </w:r>
      <w:r w:rsidRPr="0041383F">
        <w:t> : Maintien à 85% malgré la surcharge</w:t>
      </w:r>
    </w:p>
    <w:p w14:paraId="0DD5F097" w14:textId="77777777" w:rsidR="0041383F" w:rsidRPr="0041383F" w:rsidRDefault="0041383F" w:rsidP="0041383F">
      <w:r w:rsidRPr="0041383F">
        <w:rPr>
          <w:b/>
          <w:bCs/>
        </w:rPr>
        <w:t>Démarches prioritaires accélérées</w:t>
      </w:r>
    </w:p>
    <w:p w14:paraId="637B8920" w14:textId="77777777" w:rsidR="0041383F" w:rsidRPr="0041383F" w:rsidRDefault="0041383F" w:rsidP="0041383F">
      <w:pPr>
        <w:numPr>
          <w:ilvl w:val="0"/>
          <w:numId w:val="89"/>
        </w:numPr>
      </w:pPr>
      <w:r w:rsidRPr="0041383F">
        <w:rPr>
          <w:b/>
          <w:bCs/>
        </w:rPr>
        <w:t>250 démarches</w:t>
      </w:r>
      <w:r w:rsidRPr="0041383F">
        <w:t> identifiées par l'Observatoire DINUM</w:t>
      </w:r>
    </w:p>
    <w:p w14:paraId="15487A47" w14:textId="77777777" w:rsidR="0041383F" w:rsidRPr="0041383F" w:rsidRDefault="0041383F" w:rsidP="0041383F">
      <w:pPr>
        <w:numPr>
          <w:ilvl w:val="0"/>
          <w:numId w:val="89"/>
        </w:numPr>
      </w:pPr>
      <w:r w:rsidRPr="0041383F">
        <w:rPr>
          <w:b/>
          <w:bCs/>
        </w:rPr>
        <w:t>Calendrier compressé</w:t>
      </w:r>
      <w:r w:rsidRPr="0041383F">
        <w:t> : 18 mois au lieu de 36 mois prévus</w:t>
      </w:r>
    </w:p>
    <w:p w14:paraId="1887AD9E" w14:textId="77777777" w:rsidR="0041383F" w:rsidRPr="0041383F" w:rsidRDefault="0041383F" w:rsidP="0041383F">
      <w:pPr>
        <w:numPr>
          <w:ilvl w:val="0"/>
          <w:numId w:val="89"/>
        </w:numPr>
      </w:pPr>
      <w:r w:rsidRPr="0041383F">
        <w:rPr>
          <w:b/>
          <w:bCs/>
        </w:rPr>
        <w:t>Moyens supplémentaires</w:t>
      </w:r>
      <w:r w:rsidRPr="0041383F">
        <w:t> : +150 M€ de budget extraordinaire</w:t>
      </w:r>
    </w:p>
    <w:p w14:paraId="281C463D" w14:textId="77777777" w:rsidR="0041383F" w:rsidRPr="0041383F" w:rsidRDefault="0041383F" w:rsidP="0041383F">
      <w:pPr>
        <w:numPr>
          <w:ilvl w:val="0"/>
          <w:numId w:val="89"/>
        </w:numPr>
      </w:pPr>
      <w:r w:rsidRPr="0041383F">
        <w:rPr>
          <w:b/>
          <w:bCs/>
        </w:rPr>
        <w:t>Accompagnement renforcé</w:t>
      </w:r>
      <w:r w:rsidRPr="0041383F">
        <w:t> : Doublement des effectifs d'assistance</w:t>
      </w:r>
    </w:p>
    <w:p w14:paraId="5FBF62B5" w14:textId="77777777" w:rsidR="0041383F" w:rsidRPr="0041383F" w:rsidRDefault="0041383F" w:rsidP="0041383F">
      <w:r w:rsidRPr="0041383F">
        <w:rPr>
          <w:b/>
          <w:bCs/>
        </w:rPr>
        <w:t>Développement de l'identité numérique</w:t>
      </w:r>
    </w:p>
    <w:p w14:paraId="4C3A9DB5" w14:textId="77777777" w:rsidR="0041383F" w:rsidRPr="0041383F" w:rsidRDefault="0041383F" w:rsidP="0041383F">
      <w:pPr>
        <w:numPr>
          <w:ilvl w:val="0"/>
          <w:numId w:val="90"/>
        </w:numPr>
      </w:pPr>
      <w:r w:rsidRPr="0041383F">
        <w:rPr>
          <w:b/>
          <w:bCs/>
        </w:rPr>
        <w:t xml:space="preserve">France </w:t>
      </w:r>
      <w:proofErr w:type="spellStart"/>
      <w:r w:rsidRPr="0041383F">
        <w:rPr>
          <w:b/>
          <w:bCs/>
        </w:rPr>
        <w:t>Connect</w:t>
      </w:r>
      <w:proofErr w:type="spellEnd"/>
      <w:r w:rsidRPr="0041383F">
        <w:t> : +15 millions de comptes créés en 2020-2021</w:t>
      </w:r>
    </w:p>
    <w:p w14:paraId="7FC10E6E" w14:textId="77777777" w:rsidR="0041383F" w:rsidRPr="0041383F" w:rsidRDefault="0041383F" w:rsidP="0041383F">
      <w:pPr>
        <w:numPr>
          <w:ilvl w:val="0"/>
          <w:numId w:val="90"/>
        </w:numPr>
      </w:pPr>
      <w:r w:rsidRPr="0041383F">
        <w:rPr>
          <w:b/>
          <w:bCs/>
        </w:rPr>
        <w:t>Services partenaires</w:t>
      </w:r>
      <w:r w:rsidRPr="0041383F">
        <w:t> : Passage de 700 à 1400 services connectés</w:t>
      </w:r>
    </w:p>
    <w:p w14:paraId="2C537E75" w14:textId="77777777" w:rsidR="0041383F" w:rsidRPr="0041383F" w:rsidRDefault="0041383F" w:rsidP="0041383F">
      <w:pPr>
        <w:numPr>
          <w:ilvl w:val="0"/>
          <w:numId w:val="90"/>
        </w:numPr>
      </w:pPr>
      <w:r w:rsidRPr="0041383F">
        <w:rPr>
          <w:b/>
          <w:bCs/>
        </w:rPr>
        <w:t>Usage intensif</w:t>
      </w:r>
      <w:r w:rsidRPr="0041383F">
        <w:t> : +300% de connexions mensuelles</w:t>
      </w:r>
    </w:p>
    <w:p w14:paraId="1A2728F2" w14:textId="77777777" w:rsidR="0041383F" w:rsidRPr="0041383F" w:rsidRDefault="0041383F" w:rsidP="0041383F">
      <w:pPr>
        <w:numPr>
          <w:ilvl w:val="0"/>
          <w:numId w:val="90"/>
        </w:numPr>
      </w:pPr>
      <w:r w:rsidRPr="0041383F">
        <w:rPr>
          <w:b/>
          <w:bCs/>
        </w:rPr>
        <w:t>Confiance usager</w:t>
      </w:r>
      <w:r w:rsidRPr="0041383F">
        <w:t> : 78% jugent la solution sécurisée</w:t>
      </w:r>
    </w:p>
    <w:p w14:paraId="6B5A889B" w14:textId="77777777" w:rsidR="0041383F" w:rsidRPr="0041383F" w:rsidRDefault="0041383F" w:rsidP="0041383F">
      <w:pPr>
        <w:rPr>
          <w:b/>
          <w:bCs/>
        </w:rPr>
      </w:pPr>
      <w:r w:rsidRPr="0041383F">
        <w:rPr>
          <w:b/>
          <w:bCs/>
        </w:rPr>
        <w:t>3. Innovations d'urgence déployées</w:t>
      </w:r>
    </w:p>
    <w:p w14:paraId="0B378119" w14:textId="77777777" w:rsidR="0041383F" w:rsidRPr="0041383F" w:rsidRDefault="0041383F" w:rsidP="0041383F">
      <w:r w:rsidRPr="0041383F">
        <w:rPr>
          <w:b/>
          <w:bCs/>
        </w:rPr>
        <w:t xml:space="preserve">A. Application </w:t>
      </w:r>
      <w:proofErr w:type="spellStart"/>
      <w:r w:rsidRPr="0041383F">
        <w:rPr>
          <w:b/>
          <w:bCs/>
        </w:rPr>
        <w:t>TousAntiCovid</w:t>
      </w:r>
      <w:proofErr w:type="spellEnd"/>
    </w:p>
    <w:p w14:paraId="6B604703" w14:textId="77777777" w:rsidR="0041383F" w:rsidRPr="0041383F" w:rsidRDefault="0041383F" w:rsidP="0041383F">
      <w:pPr>
        <w:numPr>
          <w:ilvl w:val="0"/>
          <w:numId w:val="91"/>
        </w:numPr>
      </w:pPr>
      <w:r w:rsidRPr="0041383F">
        <w:rPr>
          <w:b/>
          <w:bCs/>
        </w:rPr>
        <w:t>Téléchargements</w:t>
      </w:r>
      <w:r w:rsidRPr="0041383F">
        <w:t> : 47 millions (70% de la population cible)</w:t>
      </w:r>
    </w:p>
    <w:p w14:paraId="6791415D" w14:textId="77777777" w:rsidR="0041383F" w:rsidRPr="0041383F" w:rsidRDefault="0041383F" w:rsidP="0041383F">
      <w:pPr>
        <w:numPr>
          <w:ilvl w:val="0"/>
          <w:numId w:val="91"/>
        </w:numPr>
      </w:pPr>
      <w:r w:rsidRPr="0041383F">
        <w:rPr>
          <w:b/>
          <w:bCs/>
        </w:rPr>
        <w:t>Technologie</w:t>
      </w:r>
      <w:r w:rsidRPr="0041383F">
        <w:t> : Bluetooth Low Energy, protocole ROBERT français</w:t>
      </w:r>
    </w:p>
    <w:p w14:paraId="4A856F9E" w14:textId="77777777" w:rsidR="0041383F" w:rsidRPr="0041383F" w:rsidRDefault="0041383F" w:rsidP="0041383F">
      <w:pPr>
        <w:numPr>
          <w:ilvl w:val="0"/>
          <w:numId w:val="91"/>
        </w:numPr>
      </w:pPr>
      <w:r w:rsidRPr="0041383F">
        <w:rPr>
          <w:b/>
          <w:bCs/>
        </w:rPr>
        <w:t>Enjeux</w:t>
      </w:r>
      <w:r w:rsidRPr="0041383F">
        <w:t> : Balance entre efficacité sanitaire et protection de la vie privée</w:t>
      </w:r>
    </w:p>
    <w:p w14:paraId="7C17CA46" w14:textId="77777777" w:rsidR="0041383F" w:rsidRPr="0041383F" w:rsidRDefault="0041383F" w:rsidP="0041383F">
      <w:pPr>
        <w:numPr>
          <w:ilvl w:val="0"/>
          <w:numId w:val="91"/>
        </w:numPr>
      </w:pPr>
      <w:r w:rsidRPr="0041383F">
        <w:rPr>
          <w:b/>
          <w:bCs/>
        </w:rPr>
        <w:t>Bilan</w:t>
      </w:r>
      <w:r w:rsidRPr="0041383F">
        <w:t> : 200 000 notifications d'exposition, efficacité débattue</w:t>
      </w:r>
    </w:p>
    <w:p w14:paraId="37B7E361" w14:textId="77777777" w:rsidR="0041383F" w:rsidRPr="0041383F" w:rsidRDefault="0041383F" w:rsidP="0041383F">
      <w:r w:rsidRPr="0041383F">
        <w:rPr>
          <w:b/>
          <w:bCs/>
        </w:rPr>
        <w:t>B. Plateforme Santé.fr</w:t>
      </w:r>
    </w:p>
    <w:p w14:paraId="249AD522" w14:textId="77777777" w:rsidR="0041383F" w:rsidRPr="0041383F" w:rsidRDefault="0041383F" w:rsidP="0041383F">
      <w:pPr>
        <w:numPr>
          <w:ilvl w:val="0"/>
          <w:numId w:val="92"/>
        </w:numPr>
      </w:pPr>
      <w:r w:rsidRPr="0041383F">
        <w:rPr>
          <w:b/>
          <w:bCs/>
        </w:rPr>
        <w:t>Mission</w:t>
      </w:r>
      <w:r w:rsidRPr="0041383F">
        <w:t> : Prise de RDV vaccination, information sanitaire</w:t>
      </w:r>
    </w:p>
    <w:p w14:paraId="62EF4B79" w14:textId="77777777" w:rsidR="0041383F" w:rsidRPr="0041383F" w:rsidRDefault="0041383F" w:rsidP="0041383F">
      <w:pPr>
        <w:numPr>
          <w:ilvl w:val="0"/>
          <w:numId w:val="92"/>
        </w:numPr>
      </w:pPr>
      <w:r w:rsidRPr="0041383F">
        <w:rPr>
          <w:b/>
          <w:bCs/>
        </w:rPr>
        <w:t>Trafic</w:t>
      </w:r>
      <w:r w:rsidRPr="0041383F">
        <w:t> : 50 millions de visites mensuelles en 2021</w:t>
      </w:r>
    </w:p>
    <w:p w14:paraId="112F3DCC" w14:textId="77777777" w:rsidR="0041383F" w:rsidRPr="0041383F" w:rsidRDefault="0041383F" w:rsidP="0041383F">
      <w:pPr>
        <w:numPr>
          <w:ilvl w:val="0"/>
          <w:numId w:val="92"/>
        </w:numPr>
      </w:pPr>
      <w:r w:rsidRPr="0041383F">
        <w:rPr>
          <w:b/>
          <w:bCs/>
        </w:rPr>
        <w:lastRenderedPageBreak/>
        <w:t>Intégration</w:t>
      </w:r>
      <w:r w:rsidRPr="0041383F">
        <w:t xml:space="preserve"> : Avec Doctolib, </w:t>
      </w:r>
      <w:proofErr w:type="spellStart"/>
      <w:r w:rsidRPr="0041383F">
        <w:t>Maiia</w:t>
      </w:r>
      <w:proofErr w:type="spellEnd"/>
      <w:r w:rsidRPr="0041383F">
        <w:t xml:space="preserve">, </w:t>
      </w:r>
      <w:proofErr w:type="spellStart"/>
      <w:r w:rsidRPr="0041383F">
        <w:t>Keldoc</w:t>
      </w:r>
      <w:proofErr w:type="spellEnd"/>
      <w:r w:rsidRPr="0041383F">
        <w:t xml:space="preserve"> (APIs communes)</w:t>
      </w:r>
    </w:p>
    <w:p w14:paraId="5C62709B" w14:textId="77777777" w:rsidR="0041383F" w:rsidRPr="0041383F" w:rsidRDefault="0041383F" w:rsidP="0041383F">
      <w:pPr>
        <w:numPr>
          <w:ilvl w:val="0"/>
          <w:numId w:val="92"/>
        </w:numPr>
      </w:pPr>
      <w:r w:rsidRPr="0041383F">
        <w:rPr>
          <w:b/>
          <w:bCs/>
        </w:rPr>
        <w:t>Innovation</w:t>
      </w:r>
      <w:r w:rsidRPr="0041383F">
        <w:t> : Géolocalisation automatique des créneaux disponibles</w:t>
      </w:r>
    </w:p>
    <w:p w14:paraId="4786DEAC" w14:textId="77777777" w:rsidR="0041383F" w:rsidRPr="0041383F" w:rsidRDefault="0041383F" w:rsidP="0041383F">
      <w:r w:rsidRPr="0041383F">
        <w:rPr>
          <w:b/>
          <w:bCs/>
        </w:rPr>
        <w:t>C. Système SI-VAC</w:t>
      </w:r>
    </w:p>
    <w:p w14:paraId="1C1949B3" w14:textId="77777777" w:rsidR="0041383F" w:rsidRPr="0041383F" w:rsidRDefault="0041383F" w:rsidP="0041383F">
      <w:pPr>
        <w:numPr>
          <w:ilvl w:val="0"/>
          <w:numId w:val="93"/>
        </w:numPr>
      </w:pPr>
      <w:r w:rsidRPr="0041383F">
        <w:rPr>
          <w:b/>
          <w:bCs/>
        </w:rPr>
        <w:t>Objectif</w:t>
      </w:r>
      <w:r w:rsidRPr="0041383F">
        <w:t> : Logistique vaccinale nationale (doses, centres, personnels)</w:t>
      </w:r>
    </w:p>
    <w:p w14:paraId="112D0A02" w14:textId="77777777" w:rsidR="0041383F" w:rsidRPr="0041383F" w:rsidRDefault="0041383F" w:rsidP="0041383F">
      <w:pPr>
        <w:numPr>
          <w:ilvl w:val="0"/>
          <w:numId w:val="93"/>
        </w:numPr>
      </w:pPr>
      <w:r w:rsidRPr="0041383F">
        <w:rPr>
          <w:b/>
          <w:bCs/>
        </w:rPr>
        <w:t>Performance</w:t>
      </w:r>
      <w:r w:rsidRPr="0041383F">
        <w:t> : 150 millions d'injections tracées en temps réel</w:t>
      </w:r>
    </w:p>
    <w:p w14:paraId="07E5A820" w14:textId="77777777" w:rsidR="0041383F" w:rsidRPr="0041383F" w:rsidRDefault="0041383F" w:rsidP="0041383F">
      <w:pPr>
        <w:numPr>
          <w:ilvl w:val="0"/>
          <w:numId w:val="93"/>
        </w:numPr>
      </w:pPr>
      <w:r w:rsidRPr="0041383F">
        <w:rPr>
          <w:b/>
          <w:bCs/>
        </w:rPr>
        <w:t>Complexité</w:t>
      </w:r>
      <w:r w:rsidRPr="0041383F">
        <w:t> : Gestion de 5 vaccins, 40 000 centres, stocks dynamiques</w:t>
      </w:r>
    </w:p>
    <w:p w14:paraId="106F8C59" w14:textId="77777777" w:rsidR="0041383F" w:rsidRPr="0041383F" w:rsidRDefault="0041383F" w:rsidP="0041383F">
      <w:pPr>
        <w:numPr>
          <w:ilvl w:val="0"/>
          <w:numId w:val="93"/>
        </w:numPr>
      </w:pPr>
      <w:r w:rsidRPr="0041383F">
        <w:rPr>
          <w:b/>
          <w:bCs/>
        </w:rPr>
        <w:t>Réussite</w:t>
      </w:r>
      <w:r w:rsidRPr="0041383F">
        <w:t> : 95% de fiabilité des données, pilotage en temps réel</w:t>
      </w:r>
    </w:p>
    <w:p w14:paraId="2267F911" w14:textId="77777777" w:rsidR="0041383F" w:rsidRPr="0041383F" w:rsidRDefault="0041383F" w:rsidP="0041383F">
      <w:pPr>
        <w:rPr>
          <w:b/>
          <w:bCs/>
        </w:rPr>
      </w:pPr>
      <w:r w:rsidRPr="0041383F">
        <w:rPr>
          <w:b/>
          <w:bCs/>
        </w:rPr>
        <w:t>B. Enseignements et pérennisation (15h30-15h40)</w:t>
      </w:r>
    </w:p>
    <w:p w14:paraId="09CAC6A3" w14:textId="77777777" w:rsidR="0041383F" w:rsidRPr="0041383F" w:rsidRDefault="0041383F" w:rsidP="0041383F">
      <w:pPr>
        <w:rPr>
          <w:b/>
          <w:bCs/>
        </w:rPr>
      </w:pPr>
      <w:r w:rsidRPr="0041383F">
        <w:rPr>
          <w:b/>
          <w:bCs/>
        </w:rPr>
        <w:t>1. Acquis durables identifiés</w:t>
      </w:r>
    </w:p>
    <w:p w14:paraId="43331D4D" w14:textId="77777777" w:rsidR="0041383F" w:rsidRPr="0041383F" w:rsidRDefault="0041383F" w:rsidP="0041383F">
      <w:r w:rsidRPr="0041383F">
        <w:rPr>
          <w:b/>
          <w:bCs/>
        </w:rPr>
        <w:t>A. Acceptabilité sociale renforcée du numérique</w:t>
      </w:r>
    </w:p>
    <w:p w14:paraId="1AF7F4C2" w14:textId="77777777" w:rsidR="0041383F" w:rsidRPr="0041383F" w:rsidRDefault="0041383F" w:rsidP="0041383F">
      <w:pPr>
        <w:numPr>
          <w:ilvl w:val="0"/>
          <w:numId w:val="94"/>
        </w:numPr>
      </w:pPr>
      <w:r w:rsidRPr="0041383F">
        <w:rPr>
          <w:b/>
          <w:bCs/>
        </w:rPr>
        <w:t>Enquêtes d'opinion</w:t>
      </w:r>
      <w:r w:rsidRPr="0041383F">
        <w:t> : +20 points sur la confiance dans les services publics numériques</w:t>
      </w:r>
    </w:p>
    <w:p w14:paraId="35756B87" w14:textId="77777777" w:rsidR="0041383F" w:rsidRPr="0041383F" w:rsidRDefault="0041383F" w:rsidP="0041383F">
      <w:pPr>
        <w:numPr>
          <w:ilvl w:val="0"/>
          <w:numId w:val="94"/>
        </w:numPr>
      </w:pPr>
      <w:r w:rsidRPr="0041383F">
        <w:rPr>
          <w:b/>
          <w:bCs/>
        </w:rPr>
        <w:t>Nouvelles générations</w:t>
      </w:r>
      <w:r w:rsidRPr="0041383F">
        <w:t> : Normalisation des interactions digitales avec l'administration</w:t>
      </w:r>
    </w:p>
    <w:p w14:paraId="74AAE498" w14:textId="77777777" w:rsidR="0041383F" w:rsidRPr="0041383F" w:rsidRDefault="0041383F" w:rsidP="0041383F">
      <w:pPr>
        <w:numPr>
          <w:ilvl w:val="0"/>
          <w:numId w:val="94"/>
        </w:numPr>
      </w:pPr>
      <w:r w:rsidRPr="0041383F">
        <w:rPr>
          <w:b/>
          <w:bCs/>
        </w:rPr>
        <w:t>Seniors</w:t>
      </w:r>
      <w:r w:rsidRPr="0041383F">
        <w:t> : 35% des plus de 65 ans utilisent désormais les services en ligne</w:t>
      </w:r>
    </w:p>
    <w:p w14:paraId="5B109128" w14:textId="77777777" w:rsidR="0041383F" w:rsidRPr="0041383F" w:rsidRDefault="0041383F" w:rsidP="0041383F">
      <w:pPr>
        <w:numPr>
          <w:ilvl w:val="0"/>
          <w:numId w:val="94"/>
        </w:numPr>
      </w:pPr>
      <w:r w:rsidRPr="0041383F">
        <w:rPr>
          <w:b/>
          <w:bCs/>
        </w:rPr>
        <w:t>Associations d'usagers</w:t>
      </w:r>
      <w:r w:rsidRPr="0041383F">
        <w:t> : Évolution vers des demandes d'amélioration plutôt que de résistance</w:t>
      </w:r>
    </w:p>
    <w:p w14:paraId="259D81C7" w14:textId="77777777" w:rsidR="0041383F" w:rsidRPr="0041383F" w:rsidRDefault="0041383F" w:rsidP="0041383F">
      <w:r w:rsidRPr="0041383F">
        <w:rPr>
          <w:b/>
          <w:bCs/>
        </w:rPr>
        <w:t>B. Montée en compétences numériques des agents publics</w:t>
      </w:r>
    </w:p>
    <w:p w14:paraId="26886565" w14:textId="77777777" w:rsidR="0041383F" w:rsidRPr="0041383F" w:rsidRDefault="0041383F" w:rsidP="0041383F">
      <w:pPr>
        <w:numPr>
          <w:ilvl w:val="0"/>
          <w:numId w:val="95"/>
        </w:numPr>
      </w:pPr>
      <w:r w:rsidRPr="0041383F">
        <w:rPr>
          <w:b/>
          <w:bCs/>
        </w:rPr>
        <w:t>Formation obligatoire</w:t>
      </w:r>
      <w:r w:rsidRPr="0041383F">
        <w:t> : 150 000 agents formés aux outils collaboratifs</w:t>
      </w:r>
    </w:p>
    <w:p w14:paraId="59A68CB6" w14:textId="77777777" w:rsidR="0041383F" w:rsidRPr="0041383F" w:rsidRDefault="0041383F" w:rsidP="0041383F">
      <w:pPr>
        <w:numPr>
          <w:ilvl w:val="0"/>
          <w:numId w:val="95"/>
        </w:numPr>
      </w:pPr>
      <w:r w:rsidRPr="0041383F">
        <w:rPr>
          <w:b/>
          <w:bCs/>
        </w:rPr>
        <w:t>Certification</w:t>
      </w:r>
      <w:r w:rsidRPr="0041383F">
        <w:t> : PIX obligatoire pour tous les nouveaux agents</w:t>
      </w:r>
    </w:p>
    <w:p w14:paraId="657104B9" w14:textId="77777777" w:rsidR="0041383F" w:rsidRPr="0041383F" w:rsidRDefault="0041383F" w:rsidP="0041383F">
      <w:pPr>
        <w:numPr>
          <w:ilvl w:val="0"/>
          <w:numId w:val="95"/>
        </w:numPr>
      </w:pPr>
      <w:r w:rsidRPr="0041383F">
        <w:rPr>
          <w:b/>
          <w:bCs/>
        </w:rPr>
        <w:t>Métiers numériques</w:t>
      </w:r>
      <w:r w:rsidRPr="0041383F">
        <w:t xml:space="preserve"> : +25% de recrutements développeurs, designers, data </w:t>
      </w:r>
      <w:proofErr w:type="spellStart"/>
      <w:r w:rsidRPr="0041383F">
        <w:t>scientists</w:t>
      </w:r>
      <w:proofErr w:type="spellEnd"/>
    </w:p>
    <w:p w14:paraId="3BCF088C" w14:textId="77777777" w:rsidR="0041383F" w:rsidRPr="0041383F" w:rsidRDefault="0041383F" w:rsidP="0041383F">
      <w:pPr>
        <w:numPr>
          <w:ilvl w:val="0"/>
          <w:numId w:val="95"/>
        </w:numPr>
      </w:pPr>
      <w:r w:rsidRPr="0041383F">
        <w:rPr>
          <w:b/>
          <w:bCs/>
        </w:rPr>
        <w:t>Innovation</w:t>
      </w:r>
      <w:r w:rsidRPr="0041383F">
        <w:t> : Culture "beta" généralisée avec 300 start-ups d'État créées</w:t>
      </w:r>
    </w:p>
    <w:p w14:paraId="1087A673" w14:textId="77777777" w:rsidR="0041383F" w:rsidRPr="0041383F" w:rsidRDefault="0041383F" w:rsidP="0041383F">
      <w:r w:rsidRPr="0041383F">
        <w:rPr>
          <w:b/>
          <w:bCs/>
        </w:rPr>
        <w:t>C. Nouvelles organisations de travail hybrides</w:t>
      </w:r>
    </w:p>
    <w:p w14:paraId="3F09371C" w14:textId="77777777" w:rsidR="0041383F" w:rsidRPr="0041383F" w:rsidRDefault="0041383F" w:rsidP="0041383F">
      <w:pPr>
        <w:numPr>
          <w:ilvl w:val="0"/>
          <w:numId w:val="96"/>
        </w:numPr>
      </w:pPr>
      <w:r w:rsidRPr="0041383F">
        <w:rPr>
          <w:b/>
          <w:bCs/>
        </w:rPr>
        <w:t>Espaces</w:t>
      </w:r>
      <w:r w:rsidRPr="0041383F">
        <w:t> : 30% de réduction des surfaces immobilières de bureaux</w:t>
      </w:r>
    </w:p>
    <w:p w14:paraId="5F9402E3" w14:textId="77777777" w:rsidR="0041383F" w:rsidRPr="0041383F" w:rsidRDefault="0041383F" w:rsidP="0041383F">
      <w:pPr>
        <w:numPr>
          <w:ilvl w:val="0"/>
          <w:numId w:val="96"/>
        </w:numPr>
      </w:pPr>
      <w:r w:rsidRPr="0041383F">
        <w:rPr>
          <w:b/>
          <w:bCs/>
        </w:rPr>
        <w:t>Temps</w:t>
      </w:r>
      <w:r w:rsidRPr="0041383F">
        <w:t> : Flexibilité horaire généralisée avec mesure par objectifs</w:t>
      </w:r>
    </w:p>
    <w:p w14:paraId="4C3FB6E0" w14:textId="77777777" w:rsidR="0041383F" w:rsidRPr="0041383F" w:rsidRDefault="0041383F" w:rsidP="0041383F">
      <w:pPr>
        <w:numPr>
          <w:ilvl w:val="0"/>
          <w:numId w:val="96"/>
        </w:numPr>
      </w:pPr>
      <w:r w:rsidRPr="0041383F">
        <w:rPr>
          <w:b/>
          <w:bCs/>
        </w:rPr>
        <w:t>Collectifs</w:t>
      </w:r>
      <w:r w:rsidRPr="0041383F">
        <w:t xml:space="preserve"> : Nouveaux rituels de cohésion d'équipe (réunions </w:t>
      </w:r>
      <w:proofErr w:type="spellStart"/>
      <w:r w:rsidRPr="0041383F">
        <w:t>phygitales</w:t>
      </w:r>
      <w:proofErr w:type="spellEnd"/>
      <w:r w:rsidRPr="0041383F">
        <w:t>)</w:t>
      </w:r>
    </w:p>
    <w:p w14:paraId="4357853E" w14:textId="77777777" w:rsidR="0041383F" w:rsidRPr="0041383F" w:rsidRDefault="0041383F" w:rsidP="0041383F">
      <w:pPr>
        <w:numPr>
          <w:ilvl w:val="0"/>
          <w:numId w:val="96"/>
        </w:numPr>
      </w:pPr>
      <w:r w:rsidRPr="0041383F">
        <w:rPr>
          <w:b/>
          <w:bCs/>
        </w:rPr>
        <w:t>Efficacité</w:t>
      </w:r>
      <w:r w:rsidRPr="0041383F">
        <w:t> : +15% de productivité mesurée sur tâches intellectuelles</w:t>
      </w:r>
    </w:p>
    <w:p w14:paraId="0F9F7B83" w14:textId="77777777" w:rsidR="0041383F" w:rsidRPr="0041383F" w:rsidRDefault="0041383F" w:rsidP="0041383F">
      <w:pPr>
        <w:rPr>
          <w:b/>
          <w:bCs/>
        </w:rPr>
      </w:pPr>
      <w:r w:rsidRPr="0041383F">
        <w:rPr>
          <w:b/>
          <w:bCs/>
        </w:rPr>
        <w:t>2. Défis persistants à résoudre</w:t>
      </w:r>
    </w:p>
    <w:p w14:paraId="7451F7D9" w14:textId="77777777" w:rsidR="0041383F" w:rsidRPr="0041383F" w:rsidRDefault="0041383F" w:rsidP="0041383F">
      <w:r w:rsidRPr="0041383F">
        <w:rPr>
          <w:b/>
          <w:bCs/>
        </w:rPr>
        <w:lastRenderedPageBreak/>
        <w:t>A. Creusement des inégalités d'accès</w:t>
      </w:r>
    </w:p>
    <w:p w14:paraId="079E46EE" w14:textId="77777777" w:rsidR="0041383F" w:rsidRPr="0041383F" w:rsidRDefault="0041383F" w:rsidP="0041383F">
      <w:pPr>
        <w:numPr>
          <w:ilvl w:val="0"/>
          <w:numId w:val="97"/>
        </w:numPr>
      </w:pPr>
      <w:r w:rsidRPr="0041383F">
        <w:rPr>
          <w:b/>
          <w:bCs/>
        </w:rPr>
        <w:t>Paradoxe</w:t>
      </w:r>
      <w:r w:rsidRPr="0041383F">
        <w:t> : Accélération numérique ET renforcement de l'exclusion</w:t>
      </w:r>
    </w:p>
    <w:p w14:paraId="5E13DF1E" w14:textId="77777777" w:rsidR="0041383F" w:rsidRPr="0041383F" w:rsidRDefault="0041383F" w:rsidP="0041383F">
      <w:pPr>
        <w:numPr>
          <w:ilvl w:val="0"/>
          <w:numId w:val="97"/>
        </w:numPr>
      </w:pPr>
      <w:r w:rsidRPr="0041383F">
        <w:rPr>
          <w:b/>
          <w:bCs/>
        </w:rPr>
        <w:t>Populations fragiles</w:t>
      </w:r>
      <w:r w:rsidRPr="0041383F">
        <w:t> : 25% des plus de 75 ans totalement décrochés</w:t>
      </w:r>
    </w:p>
    <w:p w14:paraId="3B6366C1" w14:textId="77777777" w:rsidR="0041383F" w:rsidRPr="0041383F" w:rsidRDefault="0041383F" w:rsidP="0041383F">
      <w:pPr>
        <w:numPr>
          <w:ilvl w:val="0"/>
          <w:numId w:val="97"/>
        </w:numPr>
      </w:pPr>
      <w:r w:rsidRPr="0041383F">
        <w:rPr>
          <w:b/>
          <w:bCs/>
        </w:rPr>
        <w:t>Territoires</w:t>
      </w:r>
      <w:r w:rsidRPr="0041383F">
        <w:t> : Fracture urbain-rural accentuée par la complexification</w:t>
      </w:r>
    </w:p>
    <w:p w14:paraId="6F69C052" w14:textId="77777777" w:rsidR="0041383F" w:rsidRPr="0041383F" w:rsidRDefault="0041383F" w:rsidP="0041383F">
      <w:pPr>
        <w:numPr>
          <w:ilvl w:val="0"/>
          <w:numId w:val="97"/>
        </w:numPr>
      </w:pPr>
      <w:r w:rsidRPr="0041383F">
        <w:rPr>
          <w:b/>
          <w:bCs/>
        </w:rPr>
        <w:t>Économique</w:t>
      </w:r>
      <w:r w:rsidRPr="0041383F">
        <w:t> : Coût des équipements et connexions (+10% en 2020-2022)</w:t>
      </w:r>
    </w:p>
    <w:p w14:paraId="4703EB32" w14:textId="77777777" w:rsidR="0041383F" w:rsidRPr="0041383F" w:rsidRDefault="0041383F" w:rsidP="0041383F">
      <w:r w:rsidRPr="0041383F">
        <w:rPr>
          <w:b/>
          <w:bCs/>
        </w:rPr>
        <w:t>B. Saturation des infrastructures numériques</w:t>
      </w:r>
    </w:p>
    <w:p w14:paraId="7C62BC18" w14:textId="77777777" w:rsidR="0041383F" w:rsidRPr="0041383F" w:rsidRDefault="0041383F" w:rsidP="0041383F">
      <w:pPr>
        <w:numPr>
          <w:ilvl w:val="0"/>
          <w:numId w:val="98"/>
        </w:numPr>
      </w:pPr>
      <w:r w:rsidRPr="0041383F">
        <w:rPr>
          <w:b/>
          <w:bCs/>
        </w:rPr>
        <w:t>Réseaux</w:t>
      </w:r>
      <w:r w:rsidRPr="0041383F">
        <w:t> : +30% de trafic internet, congestions locales</w:t>
      </w:r>
    </w:p>
    <w:p w14:paraId="72D6EA3D" w14:textId="77777777" w:rsidR="0041383F" w:rsidRPr="0041383F" w:rsidRDefault="0041383F" w:rsidP="0041383F">
      <w:pPr>
        <w:numPr>
          <w:ilvl w:val="0"/>
          <w:numId w:val="98"/>
        </w:numPr>
      </w:pPr>
      <w:r w:rsidRPr="0041383F">
        <w:rPr>
          <w:b/>
          <w:bCs/>
        </w:rPr>
        <w:t>Data centers</w:t>
      </w:r>
      <w:r w:rsidRPr="0041383F">
        <w:t> : Capacités insuffisantes, délais d'approvisionnement</w:t>
      </w:r>
    </w:p>
    <w:p w14:paraId="39E51A60" w14:textId="77777777" w:rsidR="0041383F" w:rsidRPr="0041383F" w:rsidRDefault="0041383F" w:rsidP="0041383F">
      <w:pPr>
        <w:numPr>
          <w:ilvl w:val="0"/>
          <w:numId w:val="98"/>
        </w:numPr>
      </w:pPr>
      <w:r w:rsidRPr="0041383F">
        <w:rPr>
          <w:b/>
          <w:bCs/>
        </w:rPr>
        <w:t>Cybersécurité</w:t>
      </w:r>
      <w:r w:rsidRPr="0041383F">
        <w:t> : +400% d'attaques contre les administrations en 2020-2021</w:t>
      </w:r>
    </w:p>
    <w:p w14:paraId="2531A43A" w14:textId="77777777" w:rsidR="0041383F" w:rsidRPr="0041383F" w:rsidRDefault="0041383F" w:rsidP="0041383F">
      <w:pPr>
        <w:numPr>
          <w:ilvl w:val="0"/>
          <w:numId w:val="98"/>
        </w:numPr>
      </w:pPr>
      <w:r w:rsidRPr="0041383F">
        <w:rPr>
          <w:b/>
          <w:bCs/>
        </w:rPr>
        <w:t>Maintenance</w:t>
      </w:r>
      <w:r w:rsidRPr="0041383F">
        <w:t xml:space="preserve"> : Retards sur mise à jour et modernisation des SI </w:t>
      </w:r>
      <w:proofErr w:type="spellStart"/>
      <w:r w:rsidRPr="0041383F">
        <w:t>legacy</w:t>
      </w:r>
      <w:proofErr w:type="spellEnd"/>
    </w:p>
    <w:p w14:paraId="7C760641" w14:textId="77777777" w:rsidR="0041383F" w:rsidRPr="0041383F" w:rsidRDefault="0041383F" w:rsidP="0041383F">
      <w:r w:rsidRPr="0041383F">
        <w:rPr>
          <w:b/>
          <w:bCs/>
        </w:rPr>
        <w:t xml:space="preserve">C. Questions de </w:t>
      </w:r>
      <w:proofErr w:type="gramStart"/>
      <w:r w:rsidRPr="0041383F">
        <w:rPr>
          <w:b/>
          <w:bCs/>
        </w:rPr>
        <w:t>cybersécurité renforcées</w:t>
      </w:r>
      <w:proofErr w:type="gramEnd"/>
    </w:p>
    <w:p w14:paraId="56DAECDD" w14:textId="77777777" w:rsidR="0041383F" w:rsidRPr="0041383F" w:rsidRDefault="0041383F" w:rsidP="0041383F">
      <w:pPr>
        <w:numPr>
          <w:ilvl w:val="0"/>
          <w:numId w:val="99"/>
        </w:numPr>
      </w:pPr>
      <w:r w:rsidRPr="0041383F">
        <w:rPr>
          <w:b/>
          <w:bCs/>
        </w:rPr>
        <w:t>Surface d'attaque</w:t>
      </w:r>
      <w:r w:rsidRPr="0041383F">
        <w:t> : Extension massive du périmètre à protéger</w:t>
      </w:r>
    </w:p>
    <w:p w14:paraId="27BDC0DD" w14:textId="77777777" w:rsidR="0041383F" w:rsidRPr="0041383F" w:rsidRDefault="0041383F" w:rsidP="0041383F">
      <w:pPr>
        <w:numPr>
          <w:ilvl w:val="0"/>
          <w:numId w:val="99"/>
        </w:numPr>
      </w:pPr>
      <w:r w:rsidRPr="0041383F">
        <w:rPr>
          <w:b/>
          <w:bCs/>
        </w:rPr>
        <w:t>Télétravail</w:t>
      </w:r>
      <w:r w:rsidRPr="0041383F">
        <w:t> : Sécurisation des connexions domestiques complexe</w:t>
      </w:r>
    </w:p>
    <w:p w14:paraId="359CAB50" w14:textId="77777777" w:rsidR="0041383F" w:rsidRPr="0041383F" w:rsidRDefault="0041383F" w:rsidP="0041383F">
      <w:pPr>
        <w:numPr>
          <w:ilvl w:val="0"/>
          <w:numId w:val="99"/>
        </w:numPr>
      </w:pPr>
      <w:r w:rsidRPr="0041383F">
        <w:rPr>
          <w:b/>
          <w:bCs/>
        </w:rPr>
        <w:t>BYOD</w:t>
      </w:r>
      <w:r w:rsidRPr="0041383F">
        <w:t> : Utilisation d'équipements personnels posant des risques</w:t>
      </w:r>
    </w:p>
    <w:p w14:paraId="5664EB69" w14:textId="77777777" w:rsidR="0041383F" w:rsidRPr="0041383F" w:rsidRDefault="0041383F" w:rsidP="0041383F">
      <w:pPr>
        <w:numPr>
          <w:ilvl w:val="0"/>
          <w:numId w:val="99"/>
        </w:numPr>
      </w:pPr>
      <w:r w:rsidRPr="0041383F">
        <w:rPr>
          <w:b/>
          <w:bCs/>
        </w:rPr>
        <w:t>Sensibilisation</w:t>
      </w:r>
      <w:r w:rsidRPr="0041383F">
        <w:t> : Formation cybersécurité obligatoire tous agents</w:t>
      </w:r>
    </w:p>
    <w:p w14:paraId="78A802B1" w14:textId="77777777" w:rsidR="0041383F" w:rsidRPr="0041383F" w:rsidRDefault="0041383F" w:rsidP="0041383F">
      <w:pPr>
        <w:rPr>
          <w:b/>
          <w:bCs/>
        </w:rPr>
      </w:pPr>
      <w:r w:rsidRPr="0041383F">
        <w:rPr>
          <w:b/>
          <w:bCs/>
        </w:rPr>
        <w:t>3. Stratégies de pérennisation adoptées</w:t>
      </w:r>
    </w:p>
    <w:p w14:paraId="607C418D" w14:textId="77777777" w:rsidR="0041383F" w:rsidRPr="0041383F" w:rsidRDefault="0041383F" w:rsidP="0041383F">
      <w:pPr>
        <w:numPr>
          <w:ilvl w:val="0"/>
          <w:numId w:val="100"/>
        </w:numPr>
      </w:pPr>
      <w:r w:rsidRPr="0041383F">
        <w:rPr>
          <w:b/>
          <w:bCs/>
        </w:rPr>
        <w:t>Plan de transformation numérique</w:t>
      </w:r>
      <w:r w:rsidRPr="0041383F">
        <w:t> : Investissements de 7,4 Md€ (France Relance)</w:t>
      </w:r>
    </w:p>
    <w:p w14:paraId="19EBA4CD" w14:textId="77777777" w:rsidR="0041383F" w:rsidRPr="0041383F" w:rsidRDefault="0041383F" w:rsidP="0041383F">
      <w:pPr>
        <w:numPr>
          <w:ilvl w:val="0"/>
          <w:numId w:val="100"/>
        </w:numPr>
      </w:pPr>
      <w:r w:rsidRPr="0041383F">
        <w:rPr>
          <w:b/>
          <w:bCs/>
        </w:rPr>
        <w:t>Observatoire du télétravail</w:t>
      </w:r>
      <w:r w:rsidRPr="0041383F">
        <w:t> : Suivi longitudinal des impacts</w:t>
      </w:r>
    </w:p>
    <w:p w14:paraId="001E1981" w14:textId="77777777" w:rsidR="0041383F" w:rsidRPr="0041383F" w:rsidRDefault="0041383F" w:rsidP="0041383F">
      <w:pPr>
        <w:numPr>
          <w:ilvl w:val="0"/>
          <w:numId w:val="100"/>
        </w:numPr>
      </w:pPr>
      <w:r w:rsidRPr="0041383F">
        <w:rPr>
          <w:b/>
          <w:bCs/>
        </w:rPr>
        <w:t>Référentiel numérique responsable</w:t>
      </w:r>
      <w:r w:rsidRPr="0041383F">
        <w:t> : Attention aux impacts environnementaux</w:t>
      </w:r>
    </w:p>
    <w:p w14:paraId="1DC512DA" w14:textId="77777777" w:rsidR="0041383F" w:rsidRPr="0041383F" w:rsidRDefault="0041383F" w:rsidP="0041383F">
      <w:pPr>
        <w:numPr>
          <w:ilvl w:val="0"/>
          <w:numId w:val="100"/>
        </w:numPr>
      </w:pPr>
      <w:r w:rsidRPr="0041383F">
        <w:rPr>
          <w:b/>
          <w:bCs/>
        </w:rPr>
        <w:t>Formation continue</w:t>
      </w:r>
      <w:r w:rsidRPr="0041383F">
        <w:t> : 40h obligatoires par agent sur 5 ans</w:t>
      </w:r>
    </w:p>
    <w:p w14:paraId="2C70F663" w14:textId="77777777" w:rsidR="0041383F" w:rsidRPr="0041383F" w:rsidRDefault="0041383F" w:rsidP="0041383F">
      <w:r w:rsidRPr="0041383F">
        <w:pict w14:anchorId="5F5C872E">
          <v:rect id="_x0000_i1058" style="width:0;height:.75pt" o:hralign="center" o:hrstd="t" o:hr="t" fillcolor="#a0a0a0" stroked="f"/>
        </w:pict>
      </w:r>
    </w:p>
    <w:p w14:paraId="04A8F6E1" w14:textId="77777777" w:rsidR="0041383F" w:rsidRPr="0041383F" w:rsidRDefault="0041383F" w:rsidP="0041383F">
      <w:pPr>
        <w:rPr>
          <w:b/>
          <w:bCs/>
        </w:rPr>
      </w:pPr>
      <w:r w:rsidRPr="0041383F">
        <w:rPr>
          <w:b/>
          <w:bCs/>
        </w:rPr>
        <w:t>IV. HISTOIRE ET ÉVOLUTION DU NUMÉRIQUE PUBLIC (15h40-16h25)</w:t>
      </w:r>
    </w:p>
    <w:p w14:paraId="6113D114" w14:textId="77777777" w:rsidR="0041383F" w:rsidRPr="0041383F" w:rsidRDefault="0041383F" w:rsidP="0041383F">
      <w:pPr>
        <w:rPr>
          <w:b/>
          <w:bCs/>
        </w:rPr>
      </w:pPr>
      <w:r w:rsidRPr="0041383F">
        <w:rPr>
          <w:b/>
          <w:bCs/>
        </w:rPr>
        <w:t>A. Chronologie des politiques numériques françaises (15h40-16h10)</w:t>
      </w:r>
    </w:p>
    <w:p w14:paraId="5048E713" w14:textId="77777777" w:rsidR="0041383F" w:rsidRPr="0041383F" w:rsidRDefault="0041383F" w:rsidP="0041383F">
      <w:pPr>
        <w:rPr>
          <w:b/>
          <w:bCs/>
        </w:rPr>
      </w:pPr>
      <w:r w:rsidRPr="0041383F">
        <w:rPr>
          <w:b/>
          <w:bCs/>
        </w:rPr>
        <w:t>Années 1970-1980 : Les pionniers visionnaires</w:t>
      </w:r>
    </w:p>
    <w:p w14:paraId="17D59294" w14:textId="77777777" w:rsidR="0041383F" w:rsidRPr="0041383F" w:rsidRDefault="0041383F" w:rsidP="0041383F">
      <w:r w:rsidRPr="0041383F">
        <w:rPr>
          <w:b/>
          <w:bCs/>
        </w:rPr>
        <w:t>1967 : Création du Plan Calcul - L'ambition d'indépendance</w:t>
      </w:r>
    </w:p>
    <w:p w14:paraId="776506F6" w14:textId="77777777" w:rsidR="0041383F" w:rsidRPr="0041383F" w:rsidRDefault="0041383F" w:rsidP="0041383F">
      <w:pPr>
        <w:numPr>
          <w:ilvl w:val="0"/>
          <w:numId w:val="101"/>
        </w:numPr>
      </w:pPr>
      <w:proofErr w:type="spellStart"/>
      <w:r w:rsidRPr="0041383F">
        <w:rPr>
          <w:b/>
          <w:bCs/>
        </w:rPr>
        <w:t>Context</w:t>
      </w:r>
      <w:proofErr w:type="spellEnd"/>
      <w:r w:rsidRPr="0041383F">
        <w:rPr>
          <w:b/>
          <w:bCs/>
        </w:rPr>
        <w:t xml:space="preserve"> géopolitique</w:t>
      </w:r>
      <w:r w:rsidRPr="0041383F">
        <w:t> : Refus américain de vendre ordinateurs à la France (affaire Bull-General Electric)</w:t>
      </w:r>
    </w:p>
    <w:p w14:paraId="79C90B57" w14:textId="77777777" w:rsidR="0041383F" w:rsidRPr="0041383F" w:rsidRDefault="0041383F" w:rsidP="0041383F">
      <w:pPr>
        <w:numPr>
          <w:ilvl w:val="0"/>
          <w:numId w:val="101"/>
        </w:numPr>
      </w:pPr>
      <w:r w:rsidRPr="0041383F">
        <w:rPr>
          <w:b/>
          <w:bCs/>
        </w:rPr>
        <w:t>Objectifs</w:t>
      </w:r>
      <w:r w:rsidRPr="0041383F">
        <w:t> : Créer une industrie informatique française autonome</w:t>
      </w:r>
    </w:p>
    <w:p w14:paraId="30C5121A" w14:textId="77777777" w:rsidR="0041383F" w:rsidRPr="0041383F" w:rsidRDefault="0041383F" w:rsidP="0041383F">
      <w:pPr>
        <w:numPr>
          <w:ilvl w:val="0"/>
          <w:numId w:val="101"/>
        </w:numPr>
      </w:pPr>
      <w:r w:rsidRPr="0041383F">
        <w:rPr>
          <w:b/>
          <w:bCs/>
        </w:rPr>
        <w:lastRenderedPageBreak/>
        <w:t>Moyens</w:t>
      </w:r>
      <w:r w:rsidRPr="0041383F">
        <w:t> : 2 milliards de francs sur 5 ans, création de la CII (Compagnie Internationale pour l'Informatique)</w:t>
      </w:r>
    </w:p>
    <w:p w14:paraId="13542EEA" w14:textId="77777777" w:rsidR="0041383F" w:rsidRPr="0041383F" w:rsidRDefault="0041383F" w:rsidP="0041383F">
      <w:pPr>
        <w:numPr>
          <w:ilvl w:val="0"/>
          <w:numId w:val="101"/>
        </w:numPr>
      </w:pPr>
      <w:r w:rsidRPr="0041383F">
        <w:rPr>
          <w:b/>
          <w:bCs/>
        </w:rPr>
        <w:t>Résultats</w:t>
      </w:r>
      <w:r w:rsidRPr="0041383F">
        <w:t> : Échec commercial mais développement d'expertises (INRIA, CNES, télécom)</w:t>
      </w:r>
    </w:p>
    <w:p w14:paraId="1F9874B7" w14:textId="77777777" w:rsidR="0041383F" w:rsidRPr="0041383F" w:rsidRDefault="0041383F" w:rsidP="0041383F">
      <w:pPr>
        <w:numPr>
          <w:ilvl w:val="0"/>
          <w:numId w:val="101"/>
        </w:numPr>
      </w:pPr>
      <w:r w:rsidRPr="0041383F">
        <w:rPr>
          <w:b/>
          <w:bCs/>
        </w:rPr>
        <w:t>Leçons</w:t>
      </w:r>
      <w:r w:rsidRPr="0041383F">
        <w:t> : Importance de la R&amp;D publique même en cas d'échec industriel</w:t>
      </w:r>
    </w:p>
    <w:p w14:paraId="36C262AD" w14:textId="77777777" w:rsidR="0041383F" w:rsidRPr="0041383F" w:rsidRDefault="0041383F" w:rsidP="0041383F">
      <w:r w:rsidRPr="0041383F">
        <w:rPr>
          <w:b/>
          <w:bCs/>
        </w:rPr>
        <w:t>1978 : Rapport Nora-Minc "L'informatisation de la société"</w:t>
      </w:r>
    </w:p>
    <w:p w14:paraId="5A506AA7" w14:textId="77777777" w:rsidR="0041383F" w:rsidRPr="0041383F" w:rsidRDefault="0041383F" w:rsidP="0041383F">
      <w:pPr>
        <w:numPr>
          <w:ilvl w:val="0"/>
          <w:numId w:val="102"/>
        </w:numPr>
      </w:pPr>
      <w:r w:rsidRPr="0041383F">
        <w:rPr>
          <w:b/>
          <w:bCs/>
        </w:rPr>
        <w:t>Commande</w:t>
      </w:r>
      <w:r w:rsidRPr="0041383F">
        <w:t> : Valéry Giscard d'Estaing face aux enjeux de l'informatique naissante</w:t>
      </w:r>
    </w:p>
    <w:p w14:paraId="5A186068" w14:textId="77777777" w:rsidR="0041383F" w:rsidRPr="0041383F" w:rsidRDefault="0041383F" w:rsidP="0041383F">
      <w:pPr>
        <w:numPr>
          <w:ilvl w:val="0"/>
          <w:numId w:val="102"/>
        </w:numPr>
      </w:pPr>
      <w:r w:rsidRPr="0041383F">
        <w:rPr>
          <w:b/>
          <w:bCs/>
        </w:rPr>
        <w:t>Concepts novateurs</w:t>
      </w:r>
      <w:r w:rsidRPr="0041383F">
        <w:t> : Invention du terme "télématique", vision société de l'information</w:t>
      </w:r>
    </w:p>
    <w:p w14:paraId="74376A84" w14:textId="77777777" w:rsidR="0041383F" w:rsidRPr="0041383F" w:rsidRDefault="0041383F" w:rsidP="0041383F">
      <w:pPr>
        <w:numPr>
          <w:ilvl w:val="0"/>
          <w:numId w:val="102"/>
        </w:numPr>
      </w:pPr>
      <w:r w:rsidRPr="0041383F">
        <w:rPr>
          <w:b/>
          <w:bCs/>
        </w:rPr>
        <w:t>Recommandations</w:t>
      </w:r>
      <w:r w:rsidRPr="0041383F">
        <w:t> : Investir massivement, former la population, adapter le droit</w:t>
      </w:r>
    </w:p>
    <w:p w14:paraId="0CFE4A02" w14:textId="77777777" w:rsidR="0041383F" w:rsidRPr="0041383F" w:rsidRDefault="0041383F" w:rsidP="0041383F">
      <w:pPr>
        <w:numPr>
          <w:ilvl w:val="0"/>
          <w:numId w:val="102"/>
        </w:numPr>
      </w:pPr>
      <w:r w:rsidRPr="0041383F">
        <w:rPr>
          <w:b/>
          <w:bCs/>
        </w:rPr>
        <w:t>Impact</w:t>
      </w:r>
      <w:r w:rsidRPr="0041383F">
        <w:t> : Document fondateur de la politique numérique française</w:t>
      </w:r>
    </w:p>
    <w:p w14:paraId="1269F28A" w14:textId="77777777" w:rsidR="0041383F" w:rsidRPr="0041383F" w:rsidRDefault="0041383F" w:rsidP="0041383F">
      <w:pPr>
        <w:numPr>
          <w:ilvl w:val="0"/>
          <w:numId w:val="102"/>
        </w:numPr>
      </w:pPr>
      <w:r w:rsidRPr="0041383F">
        <w:rPr>
          <w:b/>
          <w:bCs/>
        </w:rPr>
        <w:t>Vision prospective</w:t>
      </w:r>
      <w:r w:rsidRPr="0041383F">
        <w:t> : Prédiction de l'Internet 15 ans avant sa démocratisation</w:t>
      </w:r>
    </w:p>
    <w:p w14:paraId="058A5A60" w14:textId="77777777" w:rsidR="0041383F" w:rsidRPr="0041383F" w:rsidRDefault="0041383F" w:rsidP="0041383F">
      <w:r w:rsidRPr="0041383F">
        <w:rPr>
          <w:b/>
          <w:bCs/>
        </w:rPr>
        <w:t>1982 : Plan Télématique et Minitel - L'innovation de masse</w:t>
      </w:r>
    </w:p>
    <w:p w14:paraId="27B9B7DE" w14:textId="77777777" w:rsidR="0041383F" w:rsidRPr="0041383F" w:rsidRDefault="0041383F" w:rsidP="0041383F">
      <w:pPr>
        <w:numPr>
          <w:ilvl w:val="0"/>
          <w:numId w:val="103"/>
        </w:numPr>
      </w:pPr>
      <w:r w:rsidRPr="0041383F">
        <w:rPr>
          <w:b/>
          <w:bCs/>
        </w:rPr>
        <w:t>Stratégie</w:t>
      </w:r>
      <w:r w:rsidRPr="0041383F">
        <w:t> : Distribuer gratuitement les terminaux pour créer un marché</w:t>
      </w:r>
    </w:p>
    <w:p w14:paraId="1ACF92D2" w14:textId="77777777" w:rsidR="0041383F" w:rsidRPr="0041383F" w:rsidRDefault="0041383F" w:rsidP="0041383F">
      <w:pPr>
        <w:numPr>
          <w:ilvl w:val="0"/>
          <w:numId w:val="103"/>
        </w:numPr>
      </w:pPr>
      <w:r w:rsidRPr="0041383F">
        <w:rPr>
          <w:b/>
          <w:bCs/>
        </w:rPr>
        <w:t>Déploiement</w:t>
      </w:r>
      <w:r w:rsidRPr="0041383F">
        <w:t> : 6 millions d'utilisateurs en 1990, 25 000 services</w:t>
      </w:r>
    </w:p>
    <w:p w14:paraId="28404D98" w14:textId="77777777" w:rsidR="0041383F" w:rsidRPr="0041383F" w:rsidRDefault="0041383F" w:rsidP="0041383F">
      <w:pPr>
        <w:numPr>
          <w:ilvl w:val="0"/>
          <w:numId w:val="103"/>
        </w:numPr>
      </w:pPr>
      <w:r w:rsidRPr="0041383F">
        <w:rPr>
          <w:b/>
          <w:bCs/>
        </w:rPr>
        <w:t>Services pionniers</w:t>
      </w:r>
      <w:r w:rsidRPr="0041383F">
        <w:t> : 3615 ULLA, réservations SNCF, banque à distance</w:t>
      </w:r>
    </w:p>
    <w:p w14:paraId="45ED88C0" w14:textId="77777777" w:rsidR="0041383F" w:rsidRPr="0041383F" w:rsidRDefault="0041383F" w:rsidP="0041383F">
      <w:pPr>
        <w:numPr>
          <w:ilvl w:val="0"/>
          <w:numId w:val="103"/>
        </w:numPr>
      </w:pPr>
      <w:r w:rsidRPr="0041383F">
        <w:rPr>
          <w:b/>
          <w:bCs/>
        </w:rPr>
        <w:t>Modèle économique</w:t>
      </w:r>
      <w:r w:rsidRPr="0041383F">
        <w:t> : Partage des revenus avec les fournisseurs de services</w:t>
      </w:r>
    </w:p>
    <w:p w14:paraId="44A400FF" w14:textId="77777777" w:rsidR="0041383F" w:rsidRPr="0041383F" w:rsidRDefault="0041383F" w:rsidP="0041383F">
      <w:pPr>
        <w:numPr>
          <w:ilvl w:val="0"/>
          <w:numId w:val="103"/>
        </w:numPr>
      </w:pPr>
      <w:r w:rsidRPr="0041383F">
        <w:rPr>
          <w:b/>
          <w:bCs/>
        </w:rPr>
        <w:t>Succès international</w:t>
      </w:r>
      <w:r w:rsidRPr="0041383F">
        <w:t> : Référence mondiale d'administration électronique</w:t>
      </w:r>
    </w:p>
    <w:p w14:paraId="62C708E8" w14:textId="77777777" w:rsidR="0041383F" w:rsidRPr="0041383F" w:rsidRDefault="0041383F" w:rsidP="0041383F">
      <w:pPr>
        <w:numPr>
          <w:ilvl w:val="0"/>
          <w:numId w:val="103"/>
        </w:numPr>
      </w:pPr>
      <w:r w:rsidRPr="0041383F">
        <w:rPr>
          <w:b/>
          <w:bCs/>
        </w:rPr>
        <w:t>Paradoxe</w:t>
      </w:r>
      <w:r w:rsidRPr="0041383F">
        <w:t> : Succès tel qu'il retarde l'adoption d'Internet (syndrome Minitel)</w:t>
      </w:r>
    </w:p>
    <w:p w14:paraId="08AD970F" w14:textId="77777777" w:rsidR="0041383F" w:rsidRPr="0041383F" w:rsidRDefault="0041383F" w:rsidP="0041383F">
      <w:pPr>
        <w:rPr>
          <w:b/>
          <w:bCs/>
        </w:rPr>
      </w:pPr>
      <w:r w:rsidRPr="0041383F">
        <w:rPr>
          <w:b/>
          <w:bCs/>
        </w:rPr>
        <w:t>Années 1990-2000 : L'émergence d'Internet</w:t>
      </w:r>
    </w:p>
    <w:p w14:paraId="0688C7B6" w14:textId="77777777" w:rsidR="0041383F" w:rsidRPr="0041383F" w:rsidRDefault="0041383F" w:rsidP="0041383F">
      <w:r w:rsidRPr="0041383F">
        <w:rPr>
          <w:b/>
          <w:bCs/>
        </w:rPr>
        <w:t>1996 : Programme d'action gouvernemental Jospin</w:t>
      </w:r>
    </w:p>
    <w:p w14:paraId="48623981" w14:textId="77777777" w:rsidR="0041383F" w:rsidRPr="0041383F" w:rsidRDefault="0041383F" w:rsidP="0041383F">
      <w:pPr>
        <w:numPr>
          <w:ilvl w:val="0"/>
          <w:numId w:val="104"/>
        </w:numPr>
      </w:pPr>
      <w:r w:rsidRPr="0041383F">
        <w:rPr>
          <w:b/>
          <w:bCs/>
        </w:rPr>
        <w:t>Contexte</w:t>
      </w:r>
      <w:r w:rsidRPr="0041383F">
        <w:t> : Retard français sur Internet, pression de la "nouvelle économie"</w:t>
      </w:r>
    </w:p>
    <w:p w14:paraId="7B44E007" w14:textId="77777777" w:rsidR="0041383F" w:rsidRPr="0041383F" w:rsidRDefault="0041383F" w:rsidP="0041383F">
      <w:pPr>
        <w:numPr>
          <w:ilvl w:val="0"/>
          <w:numId w:val="104"/>
        </w:numPr>
      </w:pPr>
      <w:r w:rsidRPr="0041383F">
        <w:rPr>
          <w:b/>
          <w:bCs/>
        </w:rPr>
        <w:t>Mesures</w:t>
      </w:r>
      <w:r w:rsidRPr="0041383F">
        <w:t> : Plan d'équipement des écoles, formation des enseignants, création de sites publics</w:t>
      </w:r>
    </w:p>
    <w:p w14:paraId="1C536867" w14:textId="77777777" w:rsidR="0041383F" w:rsidRPr="0041383F" w:rsidRDefault="0041383F" w:rsidP="0041383F">
      <w:pPr>
        <w:numPr>
          <w:ilvl w:val="0"/>
          <w:numId w:val="104"/>
        </w:numPr>
      </w:pPr>
      <w:r w:rsidRPr="0041383F">
        <w:rPr>
          <w:b/>
          <w:bCs/>
        </w:rPr>
        <w:t>Philosophie</w:t>
      </w:r>
      <w:r w:rsidRPr="0041383F">
        <w:t> : Service public face au risque de fracture numérique</w:t>
      </w:r>
    </w:p>
    <w:p w14:paraId="46D8F4A2" w14:textId="77777777" w:rsidR="0041383F" w:rsidRPr="0041383F" w:rsidRDefault="0041383F" w:rsidP="0041383F">
      <w:pPr>
        <w:numPr>
          <w:ilvl w:val="0"/>
          <w:numId w:val="104"/>
        </w:numPr>
      </w:pPr>
      <w:r w:rsidRPr="0041383F">
        <w:rPr>
          <w:b/>
          <w:bCs/>
        </w:rPr>
        <w:t>Budget</w:t>
      </w:r>
      <w:r w:rsidRPr="0041383F">
        <w:t> : 15 milliards de francs sur 3 ans</w:t>
      </w:r>
    </w:p>
    <w:p w14:paraId="0C2DD40E" w14:textId="77777777" w:rsidR="0041383F" w:rsidRPr="0041383F" w:rsidRDefault="0041383F" w:rsidP="0041383F">
      <w:pPr>
        <w:numPr>
          <w:ilvl w:val="0"/>
          <w:numId w:val="104"/>
        </w:numPr>
      </w:pPr>
      <w:r w:rsidRPr="0041383F">
        <w:rPr>
          <w:b/>
          <w:bCs/>
        </w:rPr>
        <w:t>Priorités</w:t>
      </w:r>
      <w:r w:rsidRPr="0041383F">
        <w:t> : Éducation, recherche, PME, administration</w:t>
      </w:r>
    </w:p>
    <w:p w14:paraId="552CD176" w14:textId="77777777" w:rsidR="0041383F" w:rsidRPr="0041383F" w:rsidRDefault="0041383F" w:rsidP="0041383F">
      <w:r w:rsidRPr="0041383F">
        <w:rPr>
          <w:b/>
          <w:bCs/>
        </w:rPr>
        <w:t>1998 : Lancement de service-public.fr</w:t>
      </w:r>
    </w:p>
    <w:p w14:paraId="336C746F" w14:textId="77777777" w:rsidR="0041383F" w:rsidRPr="0041383F" w:rsidRDefault="0041383F" w:rsidP="0041383F">
      <w:pPr>
        <w:numPr>
          <w:ilvl w:val="0"/>
          <w:numId w:val="105"/>
        </w:numPr>
      </w:pPr>
      <w:r w:rsidRPr="0041383F">
        <w:rPr>
          <w:b/>
          <w:bCs/>
        </w:rPr>
        <w:t>Première</w:t>
      </w:r>
      <w:r w:rsidRPr="0041383F">
        <w:t> : Premier portail administratif européen</w:t>
      </w:r>
    </w:p>
    <w:p w14:paraId="62BB949F" w14:textId="77777777" w:rsidR="0041383F" w:rsidRPr="0041383F" w:rsidRDefault="0041383F" w:rsidP="0041383F">
      <w:pPr>
        <w:numPr>
          <w:ilvl w:val="0"/>
          <w:numId w:val="105"/>
        </w:numPr>
      </w:pPr>
      <w:r w:rsidRPr="0041383F">
        <w:rPr>
          <w:b/>
          <w:bCs/>
        </w:rPr>
        <w:lastRenderedPageBreak/>
        <w:t>Ambition</w:t>
      </w:r>
      <w:r w:rsidRPr="0041383F">
        <w:t> : "Guichet unique" d'information administrative</w:t>
      </w:r>
    </w:p>
    <w:p w14:paraId="514190D8" w14:textId="77777777" w:rsidR="0041383F" w:rsidRPr="0041383F" w:rsidRDefault="0041383F" w:rsidP="0041383F">
      <w:pPr>
        <w:numPr>
          <w:ilvl w:val="0"/>
          <w:numId w:val="105"/>
        </w:numPr>
      </w:pPr>
      <w:r w:rsidRPr="0041383F">
        <w:rPr>
          <w:b/>
          <w:bCs/>
        </w:rPr>
        <w:t>Innovation</w:t>
      </w:r>
      <w:r w:rsidRPr="0041383F">
        <w:t> : Moteur de recherche par situation de vie</w:t>
      </w:r>
    </w:p>
    <w:p w14:paraId="5B5E9CB0" w14:textId="77777777" w:rsidR="0041383F" w:rsidRPr="0041383F" w:rsidRDefault="0041383F" w:rsidP="0041383F">
      <w:pPr>
        <w:numPr>
          <w:ilvl w:val="0"/>
          <w:numId w:val="105"/>
        </w:numPr>
      </w:pPr>
      <w:r w:rsidRPr="0041383F">
        <w:rPr>
          <w:b/>
          <w:bCs/>
        </w:rPr>
        <w:t>Evolution</w:t>
      </w:r>
      <w:r w:rsidRPr="0041383F">
        <w:t> : 30 millions d'utilisateurs actuels, 95% de satisfaction</w:t>
      </w:r>
    </w:p>
    <w:p w14:paraId="57ADED31" w14:textId="77777777" w:rsidR="0041383F" w:rsidRPr="0041383F" w:rsidRDefault="0041383F" w:rsidP="0041383F">
      <w:pPr>
        <w:numPr>
          <w:ilvl w:val="0"/>
          <w:numId w:val="105"/>
        </w:numPr>
      </w:pPr>
      <w:r w:rsidRPr="0041383F">
        <w:rPr>
          <w:b/>
          <w:bCs/>
        </w:rPr>
        <w:t>Modèle</w:t>
      </w:r>
      <w:r w:rsidRPr="0041383F">
        <w:t> : Copié par de nombreux pays (benchmark international)</w:t>
      </w:r>
    </w:p>
    <w:p w14:paraId="46716829" w14:textId="77777777" w:rsidR="0041383F" w:rsidRPr="0041383F" w:rsidRDefault="0041383F" w:rsidP="0041383F">
      <w:r w:rsidRPr="0041383F">
        <w:rPr>
          <w:b/>
          <w:bCs/>
        </w:rPr>
        <w:t>2000 : Plan RE/SO 2007 (administration électronique)</w:t>
      </w:r>
    </w:p>
    <w:p w14:paraId="07B5D44D" w14:textId="77777777" w:rsidR="0041383F" w:rsidRPr="0041383F" w:rsidRDefault="0041383F" w:rsidP="0041383F">
      <w:pPr>
        <w:numPr>
          <w:ilvl w:val="0"/>
          <w:numId w:val="106"/>
        </w:numPr>
      </w:pPr>
      <w:r w:rsidRPr="0041383F">
        <w:rPr>
          <w:b/>
          <w:bCs/>
        </w:rPr>
        <w:t>Objectif</w:t>
      </w:r>
      <w:r w:rsidRPr="0041383F">
        <w:t> : 100% des démarches administratives en ligne</w:t>
      </w:r>
    </w:p>
    <w:p w14:paraId="659E348F" w14:textId="77777777" w:rsidR="0041383F" w:rsidRPr="0041383F" w:rsidRDefault="0041383F" w:rsidP="0041383F">
      <w:pPr>
        <w:numPr>
          <w:ilvl w:val="0"/>
          <w:numId w:val="106"/>
        </w:numPr>
      </w:pPr>
      <w:r w:rsidRPr="0041383F">
        <w:rPr>
          <w:b/>
          <w:bCs/>
        </w:rPr>
        <w:t>Moyens</w:t>
      </w:r>
      <w:r w:rsidRPr="0041383F">
        <w:t> : Refonte des SI, formation des agents, accès public gratuit</w:t>
      </w:r>
    </w:p>
    <w:p w14:paraId="015340B3" w14:textId="77777777" w:rsidR="0041383F" w:rsidRPr="0041383F" w:rsidRDefault="0041383F" w:rsidP="0041383F">
      <w:pPr>
        <w:numPr>
          <w:ilvl w:val="0"/>
          <w:numId w:val="106"/>
        </w:numPr>
      </w:pPr>
      <w:r w:rsidRPr="0041383F">
        <w:rPr>
          <w:b/>
          <w:bCs/>
        </w:rPr>
        <w:t>Obstacles</w:t>
      </w:r>
      <w:r w:rsidRPr="0041383F">
        <w:t> : Résistances organisationnelles, complexité juridique</w:t>
      </w:r>
    </w:p>
    <w:p w14:paraId="71E5B1F8" w14:textId="77777777" w:rsidR="0041383F" w:rsidRPr="0041383F" w:rsidRDefault="0041383F" w:rsidP="0041383F">
      <w:pPr>
        <w:numPr>
          <w:ilvl w:val="0"/>
          <w:numId w:val="106"/>
        </w:numPr>
      </w:pPr>
      <w:r w:rsidRPr="0041383F">
        <w:rPr>
          <w:b/>
          <w:bCs/>
        </w:rPr>
        <w:t>Résultats partiels</w:t>
      </w:r>
      <w:r w:rsidRPr="0041383F">
        <w:t> : 40% de réalisation, mais bases posées</w:t>
      </w:r>
    </w:p>
    <w:p w14:paraId="13E977F9" w14:textId="77777777" w:rsidR="0041383F" w:rsidRPr="0041383F" w:rsidRDefault="0041383F" w:rsidP="0041383F">
      <w:pPr>
        <w:rPr>
          <w:b/>
          <w:bCs/>
        </w:rPr>
      </w:pPr>
      <w:r w:rsidRPr="0041383F">
        <w:rPr>
          <w:b/>
          <w:bCs/>
        </w:rPr>
        <w:t>Années 2000-2010 : L'administration électronique</w:t>
      </w:r>
    </w:p>
    <w:p w14:paraId="7EAC5AA7" w14:textId="77777777" w:rsidR="0041383F" w:rsidRPr="0041383F" w:rsidRDefault="0041383F" w:rsidP="0041383F">
      <w:r w:rsidRPr="0041383F">
        <w:rPr>
          <w:b/>
          <w:bCs/>
        </w:rPr>
        <w:t>2003 : Création de l'ADAE (Agence pour le développement de l'administration électronique)</w:t>
      </w:r>
    </w:p>
    <w:p w14:paraId="351EB8A5" w14:textId="77777777" w:rsidR="0041383F" w:rsidRPr="0041383F" w:rsidRDefault="0041383F" w:rsidP="0041383F">
      <w:pPr>
        <w:numPr>
          <w:ilvl w:val="0"/>
          <w:numId w:val="107"/>
        </w:numPr>
      </w:pPr>
      <w:r w:rsidRPr="0041383F">
        <w:rPr>
          <w:b/>
          <w:bCs/>
        </w:rPr>
        <w:t>Mission</w:t>
      </w:r>
      <w:r w:rsidRPr="0041383F">
        <w:t> : Coordonner la modernisation numérique de l'État</w:t>
      </w:r>
    </w:p>
    <w:p w14:paraId="769E7512" w14:textId="77777777" w:rsidR="0041383F" w:rsidRPr="0041383F" w:rsidRDefault="0041383F" w:rsidP="0041383F">
      <w:pPr>
        <w:numPr>
          <w:ilvl w:val="0"/>
          <w:numId w:val="107"/>
        </w:numPr>
      </w:pPr>
      <w:r w:rsidRPr="0041383F">
        <w:rPr>
          <w:b/>
          <w:bCs/>
        </w:rPr>
        <w:t>Rattachement</w:t>
      </w:r>
      <w:r w:rsidRPr="0041383F">
        <w:t> : Premier ministre (autorité interministérielle)</w:t>
      </w:r>
    </w:p>
    <w:p w14:paraId="37FE194B" w14:textId="77777777" w:rsidR="0041383F" w:rsidRPr="0041383F" w:rsidRDefault="0041383F" w:rsidP="0041383F">
      <w:pPr>
        <w:numPr>
          <w:ilvl w:val="0"/>
          <w:numId w:val="107"/>
        </w:numPr>
      </w:pPr>
      <w:r w:rsidRPr="0041383F">
        <w:rPr>
          <w:b/>
          <w:bCs/>
        </w:rPr>
        <w:t>Programmes</w:t>
      </w:r>
      <w:r w:rsidRPr="0041383F">
        <w:t> : Projets transversaux, référentiels techniques, conduite du changement</w:t>
      </w:r>
    </w:p>
    <w:p w14:paraId="2A1D1F80" w14:textId="77777777" w:rsidR="0041383F" w:rsidRPr="0041383F" w:rsidRDefault="0041383F" w:rsidP="0041383F">
      <w:pPr>
        <w:numPr>
          <w:ilvl w:val="0"/>
          <w:numId w:val="107"/>
        </w:numPr>
      </w:pPr>
      <w:r w:rsidRPr="0041383F">
        <w:rPr>
          <w:b/>
          <w:bCs/>
        </w:rPr>
        <w:t>Limites</w:t>
      </w:r>
      <w:r w:rsidRPr="0041383F">
        <w:t> : Moyens insuffisants face à la résistance des "silos" ministériels</w:t>
      </w:r>
    </w:p>
    <w:p w14:paraId="3A4E2F64" w14:textId="77777777" w:rsidR="0041383F" w:rsidRPr="0041383F" w:rsidRDefault="0041383F" w:rsidP="0041383F">
      <w:r w:rsidRPr="0041383F">
        <w:rPr>
          <w:b/>
          <w:bCs/>
        </w:rPr>
        <w:t>2007 : RGPP et modernisation de l'État</w:t>
      </w:r>
    </w:p>
    <w:p w14:paraId="647CEA84" w14:textId="77777777" w:rsidR="0041383F" w:rsidRPr="0041383F" w:rsidRDefault="0041383F" w:rsidP="0041383F">
      <w:pPr>
        <w:numPr>
          <w:ilvl w:val="0"/>
          <w:numId w:val="108"/>
        </w:numPr>
      </w:pPr>
      <w:r w:rsidRPr="0041383F">
        <w:rPr>
          <w:b/>
          <w:bCs/>
        </w:rPr>
        <w:t>Contexte</w:t>
      </w:r>
      <w:r w:rsidRPr="0041383F">
        <w:t> : Révision générale des politiques publiques (Sarkozy)</w:t>
      </w:r>
    </w:p>
    <w:p w14:paraId="273DA5F8" w14:textId="77777777" w:rsidR="0041383F" w:rsidRPr="0041383F" w:rsidRDefault="0041383F" w:rsidP="0041383F">
      <w:pPr>
        <w:numPr>
          <w:ilvl w:val="0"/>
          <w:numId w:val="108"/>
        </w:numPr>
      </w:pPr>
      <w:r w:rsidRPr="0041383F">
        <w:rPr>
          <w:b/>
          <w:bCs/>
        </w:rPr>
        <w:t>Objectif numérique</w:t>
      </w:r>
      <w:r w:rsidRPr="0041383F">
        <w:t> : Gains d'efficience par la dématérialisation</w:t>
      </w:r>
    </w:p>
    <w:p w14:paraId="0314D0AC" w14:textId="77777777" w:rsidR="0041383F" w:rsidRPr="0041383F" w:rsidRDefault="0041383F" w:rsidP="0041383F">
      <w:pPr>
        <w:numPr>
          <w:ilvl w:val="0"/>
          <w:numId w:val="108"/>
        </w:numPr>
      </w:pPr>
      <w:r w:rsidRPr="0041383F">
        <w:rPr>
          <w:b/>
          <w:bCs/>
        </w:rPr>
        <w:t>Approche</w:t>
      </w:r>
      <w:r w:rsidRPr="0041383F">
        <w:t> : "Faire mieux avec moins", optimisation des processus</w:t>
      </w:r>
    </w:p>
    <w:p w14:paraId="50960517" w14:textId="77777777" w:rsidR="0041383F" w:rsidRPr="0041383F" w:rsidRDefault="0041383F" w:rsidP="0041383F">
      <w:pPr>
        <w:numPr>
          <w:ilvl w:val="0"/>
          <w:numId w:val="108"/>
        </w:numPr>
      </w:pPr>
      <w:r w:rsidRPr="0041383F">
        <w:rPr>
          <w:b/>
          <w:bCs/>
        </w:rPr>
        <w:t>Résultats</w:t>
      </w:r>
      <w:r w:rsidRPr="0041383F">
        <w:t> : Fermeture de guichets, concentration sur services numériques</w:t>
      </w:r>
    </w:p>
    <w:p w14:paraId="264E1C73" w14:textId="77777777" w:rsidR="0041383F" w:rsidRPr="0041383F" w:rsidRDefault="0041383F" w:rsidP="0041383F">
      <w:pPr>
        <w:numPr>
          <w:ilvl w:val="0"/>
          <w:numId w:val="108"/>
        </w:numPr>
      </w:pPr>
      <w:r w:rsidRPr="0041383F">
        <w:rPr>
          <w:b/>
          <w:bCs/>
        </w:rPr>
        <w:t>Critique</w:t>
      </w:r>
      <w:r w:rsidRPr="0041383F">
        <w:t> : Logique comptable au détriment de l'accessibilité</w:t>
      </w:r>
    </w:p>
    <w:p w14:paraId="1DA63122" w14:textId="77777777" w:rsidR="0041383F" w:rsidRPr="0041383F" w:rsidRDefault="0041383F" w:rsidP="0041383F">
      <w:r w:rsidRPr="0041383F">
        <w:rPr>
          <w:b/>
          <w:bCs/>
        </w:rPr>
        <w:t>2008 : Télé-procédures obligatoires pour les entreprises</w:t>
      </w:r>
    </w:p>
    <w:p w14:paraId="0BB7B887" w14:textId="77777777" w:rsidR="0041383F" w:rsidRPr="0041383F" w:rsidRDefault="0041383F" w:rsidP="0041383F">
      <w:pPr>
        <w:numPr>
          <w:ilvl w:val="0"/>
          <w:numId w:val="109"/>
        </w:numPr>
      </w:pPr>
      <w:r w:rsidRPr="0041383F">
        <w:rPr>
          <w:b/>
          <w:bCs/>
        </w:rPr>
        <w:t>Révolution</w:t>
      </w:r>
      <w:r w:rsidRPr="0041383F">
        <w:t> : Fin du papier pour marchés publics &gt;90 000€, TVA, charges sociales</w:t>
      </w:r>
    </w:p>
    <w:p w14:paraId="222EB7FC" w14:textId="77777777" w:rsidR="0041383F" w:rsidRPr="0041383F" w:rsidRDefault="0041383F" w:rsidP="0041383F">
      <w:pPr>
        <w:numPr>
          <w:ilvl w:val="0"/>
          <w:numId w:val="109"/>
        </w:numPr>
      </w:pPr>
      <w:r w:rsidRPr="0041383F">
        <w:rPr>
          <w:b/>
          <w:bCs/>
        </w:rPr>
        <w:t>Accompagnement</w:t>
      </w:r>
      <w:r w:rsidRPr="0041383F">
        <w:t> : Formations obligatoires, points d'accès public</w:t>
      </w:r>
    </w:p>
    <w:p w14:paraId="75550713" w14:textId="77777777" w:rsidR="0041383F" w:rsidRPr="0041383F" w:rsidRDefault="0041383F" w:rsidP="0041383F">
      <w:pPr>
        <w:numPr>
          <w:ilvl w:val="0"/>
          <w:numId w:val="109"/>
        </w:numPr>
      </w:pPr>
      <w:r w:rsidRPr="0041383F">
        <w:rPr>
          <w:b/>
          <w:bCs/>
        </w:rPr>
        <w:t>Résultats</w:t>
      </w:r>
      <w:r w:rsidRPr="0041383F">
        <w:t> : 95% de conformité en 18 mois</w:t>
      </w:r>
    </w:p>
    <w:p w14:paraId="59FD5D82" w14:textId="77777777" w:rsidR="0041383F" w:rsidRPr="0041383F" w:rsidRDefault="0041383F" w:rsidP="0041383F">
      <w:pPr>
        <w:numPr>
          <w:ilvl w:val="0"/>
          <w:numId w:val="109"/>
        </w:numPr>
      </w:pPr>
      <w:r w:rsidRPr="0041383F">
        <w:rPr>
          <w:b/>
          <w:bCs/>
        </w:rPr>
        <w:t>Modèle</w:t>
      </w:r>
      <w:r w:rsidRPr="0041383F">
        <w:t> : Stratégie "bâton puis carotte" reprise pour d'autres secteurs</w:t>
      </w:r>
    </w:p>
    <w:p w14:paraId="67F93CEF" w14:textId="77777777" w:rsidR="0041383F" w:rsidRPr="0041383F" w:rsidRDefault="0041383F" w:rsidP="0041383F">
      <w:pPr>
        <w:rPr>
          <w:b/>
          <w:bCs/>
        </w:rPr>
      </w:pPr>
      <w:r w:rsidRPr="0041383F">
        <w:rPr>
          <w:b/>
          <w:bCs/>
        </w:rPr>
        <w:t>Années 2010-2020 : La transformation numérique</w:t>
      </w:r>
    </w:p>
    <w:p w14:paraId="5FA38E90" w14:textId="77777777" w:rsidR="0041383F" w:rsidRPr="0041383F" w:rsidRDefault="0041383F" w:rsidP="0041383F">
      <w:r w:rsidRPr="0041383F">
        <w:rPr>
          <w:b/>
          <w:bCs/>
        </w:rPr>
        <w:lastRenderedPageBreak/>
        <w:t>2012 : Création d'Etalab - L'ouverture des données</w:t>
      </w:r>
    </w:p>
    <w:p w14:paraId="20A1202D" w14:textId="77777777" w:rsidR="0041383F" w:rsidRPr="0041383F" w:rsidRDefault="0041383F" w:rsidP="0041383F">
      <w:pPr>
        <w:numPr>
          <w:ilvl w:val="0"/>
          <w:numId w:val="110"/>
        </w:numPr>
      </w:pPr>
      <w:r w:rsidRPr="0041383F">
        <w:rPr>
          <w:b/>
          <w:bCs/>
        </w:rPr>
        <w:t>Mission</w:t>
      </w:r>
      <w:r w:rsidRPr="0041383F">
        <w:t> : Coordonner l'ouverture des données publiques</w:t>
      </w:r>
    </w:p>
    <w:p w14:paraId="605C2D78" w14:textId="77777777" w:rsidR="0041383F" w:rsidRPr="0041383F" w:rsidRDefault="0041383F" w:rsidP="0041383F">
      <w:pPr>
        <w:numPr>
          <w:ilvl w:val="0"/>
          <w:numId w:val="110"/>
        </w:numPr>
      </w:pPr>
      <w:r w:rsidRPr="0041383F">
        <w:rPr>
          <w:b/>
          <w:bCs/>
        </w:rPr>
        <w:t>Innovation</w:t>
      </w:r>
      <w:r w:rsidRPr="0041383F">
        <w:t xml:space="preserve"> : data.gouv.fr, concours </w:t>
      </w:r>
      <w:proofErr w:type="spellStart"/>
      <w:r w:rsidRPr="0041383F">
        <w:t>Dataconnexions</w:t>
      </w:r>
      <w:proofErr w:type="spellEnd"/>
      <w:r w:rsidRPr="0041383F">
        <w:t>, API gouvernementales</w:t>
      </w:r>
    </w:p>
    <w:p w14:paraId="4B494D9A" w14:textId="77777777" w:rsidR="0041383F" w:rsidRPr="0041383F" w:rsidRDefault="0041383F" w:rsidP="0041383F">
      <w:pPr>
        <w:numPr>
          <w:ilvl w:val="0"/>
          <w:numId w:val="110"/>
        </w:numPr>
      </w:pPr>
      <w:r w:rsidRPr="0041383F">
        <w:rPr>
          <w:b/>
          <w:bCs/>
        </w:rPr>
        <w:t>Philosophie</w:t>
      </w:r>
      <w:r w:rsidRPr="0041383F">
        <w:t> : "Données publiques payées par l'impôt = propriété publique"</w:t>
      </w:r>
    </w:p>
    <w:p w14:paraId="5632F432" w14:textId="77777777" w:rsidR="0041383F" w:rsidRPr="0041383F" w:rsidRDefault="0041383F" w:rsidP="0041383F">
      <w:pPr>
        <w:numPr>
          <w:ilvl w:val="0"/>
          <w:numId w:val="110"/>
        </w:numPr>
      </w:pPr>
      <w:r w:rsidRPr="0041383F">
        <w:rPr>
          <w:b/>
          <w:bCs/>
        </w:rPr>
        <w:t>Impact économique</w:t>
      </w:r>
      <w:r w:rsidRPr="0041383F">
        <w:t> : 1,7 milliard € de valeur créée par an (estimation 2019)</w:t>
      </w:r>
    </w:p>
    <w:p w14:paraId="7BCF078A" w14:textId="77777777" w:rsidR="0041383F" w:rsidRPr="0041383F" w:rsidRDefault="0041383F" w:rsidP="0041383F">
      <w:pPr>
        <w:numPr>
          <w:ilvl w:val="0"/>
          <w:numId w:val="110"/>
        </w:numPr>
      </w:pPr>
      <w:r w:rsidRPr="0041383F">
        <w:rPr>
          <w:b/>
          <w:bCs/>
        </w:rPr>
        <w:t>Rayonnement</w:t>
      </w:r>
      <w:r w:rsidRPr="0041383F">
        <w:t> : France leader européen de l'open data</w:t>
      </w:r>
    </w:p>
    <w:p w14:paraId="5061301E" w14:textId="77777777" w:rsidR="0041383F" w:rsidRPr="0041383F" w:rsidRDefault="0041383F" w:rsidP="0041383F">
      <w:r w:rsidRPr="0041383F">
        <w:rPr>
          <w:b/>
          <w:bCs/>
        </w:rPr>
        <w:t>2014 : Création de la DINSIC</w:t>
      </w:r>
    </w:p>
    <w:p w14:paraId="3B7FD9D2" w14:textId="77777777" w:rsidR="0041383F" w:rsidRPr="0041383F" w:rsidRDefault="0041383F" w:rsidP="0041383F">
      <w:pPr>
        <w:numPr>
          <w:ilvl w:val="0"/>
          <w:numId w:val="111"/>
        </w:numPr>
      </w:pPr>
      <w:r w:rsidRPr="0041383F">
        <w:rPr>
          <w:b/>
          <w:bCs/>
        </w:rPr>
        <w:t>Évolution</w:t>
      </w:r>
      <w:r w:rsidRPr="0041383F">
        <w:t> : ADAE → DINSIC (Direction interministérielle du numérique)</w:t>
      </w:r>
    </w:p>
    <w:p w14:paraId="32D42ED9" w14:textId="77777777" w:rsidR="0041383F" w:rsidRPr="0041383F" w:rsidRDefault="0041383F" w:rsidP="0041383F">
      <w:pPr>
        <w:numPr>
          <w:ilvl w:val="0"/>
          <w:numId w:val="111"/>
        </w:numPr>
      </w:pPr>
      <w:r w:rsidRPr="0041383F">
        <w:rPr>
          <w:b/>
          <w:bCs/>
        </w:rPr>
        <w:t>Élargissement</w:t>
      </w:r>
      <w:r w:rsidRPr="0041383F">
        <w:t> : Systèmes d'information + communication + transformation</w:t>
      </w:r>
    </w:p>
    <w:p w14:paraId="11160158" w14:textId="77777777" w:rsidR="0041383F" w:rsidRPr="0041383F" w:rsidRDefault="0041383F" w:rsidP="0041383F">
      <w:pPr>
        <w:numPr>
          <w:ilvl w:val="0"/>
          <w:numId w:val="111"/>
        </w:numPr>
      </w:pPr>
      <w:r w:rsidRPr="0041383F">
        <w:rPr>
          <w:b/>
          <w:bCs/>
        </w:rPr>
        <w:t>Moyens renforcés</w:t>
      </w:r>
      <w:r w:rsidRPr="0041383F">
        <w:t> : 200 agents, budget 100 M€</w:t>
      </w:r>
    </w:p>
    <w:p w14:paraId="143E3D86" w14:textId="77777777" w:rsidR="0041383F" w:rsidRPr="0041383F" w:rsidRDefault="0041383F" w:rsidP="0041383F">
      <w:pPr>
        <w:numPr>
          <w:ilvl w:val="0"/>
          <w:numId w:val="111"/>
        </w:numPr>
      </w:pPr>
      <w:r w:rsidRPr="0041383F">
        <w:rPr>
          <w:b/>
          <w:bCs/>
        </w:rPr>
        <w:t>Méthodes</w:t>
      </w:r>
      <w:r w:rsidRPr="0041383F">
        <w:t xml:space="preserve"> : Approche utilisateur, design </w:t>
      </w:r>
      <w:proofErr w:type="spellStart"/>
      <w:r w:rsidRPr="0041383F">
        <w:t>thinking</w:t>
      </w:r>
      <w:proofErr w:type="spellEnd"/>
      <w:r w:rsidRPr="0041383F">
        <w:t>, méthodes agiles</w:t>
      </w:r>
    </w:p>
    <w:p w14:paraId="32CB0C21" w14:textId="77777777" w:rsidR="0041383F" w:rsidRPr="0041383F" w:rsidRDefault="0041383F" w:rsidP="0041383F">
      <w:pPr>
        <w:numPr>
          <w:ilvl w:val="0"/>
          <w:numId w:val="111"/>
        </w:numPr>
      </w:pPr>
      <w:r w:rsidRPr="0041383F">
        <w:rPr>
          <w:b/>
          <w:bCs/>
        </w:rPr>
        <w:t>Incubateur</w:t>
      </w:r>
      <w:r w:rsidRPr="0041383F">
        <w:t> : beta.gouv.fr, start-ups d'État</w:t>
      </w:r>
    </w:p>
    <w:p w14:paraId="329D2EA6" w14:textId="77777777" w:rsidR="0041383F" w:rsidRPr="0041383F" w:rsidRDefault="0041383F" w:rsidP="0041383F">
      <w:r w:rsidRPr="0041383F">
        <w:rPr>
          <w:b/>
          <w:bCs/>
        </w:rPr>
        <w:t>2016 : Loi pour une République numérique</w:t>
      </w:r>
    </w:p>
    <w:p w14:paraId="531355EB" w14:textId="77777777" w:rsidR="0041383F" w:rsidRPr="0041383F" w:rsidRDefault="0041383F" w:rsidP="0041383F">
      <w:pPr>
        <w:numPr>
          <w:ilvl w:val="0"/>
          <w:numId w:val="112"/>
        </w:numPr>
      </w:pPr>
      <w:r w:rsidRPr="0041383F">
        <w:rPr>
          <w:b/>
          <w:bCs/>
        </w:rPr>
        <w:t>Portée</w:t>
      </w:r>
      <w:r w:rsidRPr="0041383F">
        <w:t> : Premier grand texte numérique français</w:t>
      </w:r>
    </w:p>
    <w:p w14:paraId="27D3FA61" w14:textId="77777777" w:rsidR="0041383F" w:rsidRPr="0041383F" w:rsidRDefault="0041383F" w:rsidP="0041383F">
      <w:pPr>
        <w:numPr>
          <w:ilvl w:val="0"/>
          <w:numId w:val="112"/>
        </w:numPr>
      </w:pPr>
      <w:r w:rsidRPr="0041383F">
        <w:rPr>
          <w:b/>
          <w:bCs/>
        </w:rPr>
        <w:t>Innovation démocratique</w:t>
      </w:r>
      <w:r w:rsidRPr="0041383F">
        <w:t> : Co-construction avec 8500 contributions citoyennes en ligne</w:t>
      </w:r>
    </w:p>
    <w:p w14:paraId="0A392532" w14:textId="77777777" w:rsidR="0041383F" w:rsidRPr="0041383F" w:rsidRDefault="0041383F" w:rsidP="0041383F">
      <w:pPr>
        <w:numPr>
          <w:ilvl w:val="0"/>
          <w:numId w:val="112"/>
        </w:numPr>
      </w:pPr>
      <w:r w:rsidRPr="0041383F">
        <w:rPr>
          <w:b/>
          <w:bCs/>
        </w:rPr>
        <w:t>Axes</w:t>
      </w:r>
      <w:r w:rsidRPr="0041383F">
        <w:t> : Circulation des données, protection des individus, accès au numérique</w:t>
      </w:r>
    </w:p>
    <w:p w14:paraId="4D54AD5B" w14:textId="77777777" w:rsidR="0041383F" w:rsidRPr="0041383F" w:rsidRDefault="0041383F" w:rsidP="0041383F">
      <w:pPr>
        <w:numPr>
          <w:ilvl w:val="0"/>
          <w:numId w:val="112"/>
        </w:numPr>
      </w:pPr>
      <w:r w:rsidRPr="0041383F">
        <w:rPr>
          <w:b/>
          <w:bCs/>
        </w:rPr>
        <w:t>Mesures phares</w:t>
      </w:r>
      <w:r w:rsidRPr="0041383F">
        <w:t> : Open data par défaut, droit à l'oubli, neutralité du net</w:t>
      </w:r>
    </w:p>
    <w:p w14:paraId="448B4CC2" w14:textId="77777777" w:rsidR="0041383F" w:rsidRPr="0041383F" w:rsidRDefault="0041383F" w:rsidP="0041383F">
      <w:pPr>
        <w:numPr>
          <w:ilvl w:val="0"/>
          <w:numId w:val="112"/>
        </w:numPr>
      </w:pPr>
      <w:r w:rsidRPr="0041383F">
        <w:rPr>
          <w:b/>
          <w:bCs/>
        </w:rPr>
        <w:t>Influence</w:t>
      </w:r>
      <w:r w:rsidRPr="0041383F">
        <w:t> : Modèle pour la réglementation européenne (RGPD, DSA/DMA)</w:t>
      </w:r>
    </w:p>
    <w:p w14:paraId="2F0C7A01" w14:textId="77777777" w:rsidR="0041383F" w:rsidRPr="0041383F" w:rsidRDefault="0041383F" w:rsidP="0041383F">
      <w:r w:rsidRPr="0041383F">
        <w:rPr>
          <w:b/>
          <w:bCs/>
        </w:rPr>
        <w:t xml:space="preserve">2017 : France </w:t>
      </w:r>
      <w:proofErr w:type="spellStart"/>
      <w:r w:rsidRPr="0041383F">
        <w:rPr>
          <w:b/>
          <w:bCs/>
        </w:rPr>
        <w:t>Connect</w:t>
      </w:r>
      <w:proofErr w:type="spellEnd"/>
      <w:r w:rsidRPr="0041383F">
        <w:rPr>
          <w:b/>
          <w:bCs/>
        </w:rPr>
        <w:t xml:space="preserve"> - La révolution de l'identité numérique</w:t>
      </w:r>
    </w:p>
    <w:p w14:paraId="0CB155CD" w14:textId="77777777" w:rsidR="0041383F" w:rsidRPr="0041383F" w:rsidRDefault="0041383F" w:rsidP="0041383F">
      <w:pPr>
        <w:numPr>
          <w:ilvl w:val="0"/>
          <w:numId w:val="113"/>
        </w:numPr>
      </w:pPr>
      <w:r w:rsidRPr="0041383F">
        <w:rPr>
          <w:b/>
          <w:bCs/>
        </w:rPr>
        <w:t>Concept</w:t>
      </w:r>
      <w:r w:rsidRPr="0041383F">
        <w:t> : Fédération d'identité (une seule authentification, accès multiple)</w:t>
      </w:r>
    </w:p>
    <w:p w14:paraId="0A35605C" w14:textId="77777777" w:rsidR="0041383F" w:rsidRPr="0041383F" w:rsidRDefault="0041383F" w:rsidP="0041383F">
      <w:pPr>
        <w:numPr>
          <w:ilvl w:val="0"/>
          <w:numId w:val="113"/>
        </w:numPr>
      </w:pPr>
      <w:r w:rsidRPr="0041383F">
        <w:rPr>
          <w:b/>
          <w:bCs/>
        </w:rPr>
        <w:t>Partenaires</w:t>
      </w:r>
      <w:r w:rsidRPr="0041383F">
        <w:t xml:space="preserve"> : Impots.gouv.fr, ameli.fr, La Poste, Mobile </w:t>
      </w:r>
      <w:proofErr w:type="spellStart"/>
      <w:r w:rsidRPr="0041383F">
        <w:t>Connect</w:t>
      </w:r>
      <w:proofErr w:type="spellEnd"/>
      <w:r w:rsidRPr="0041383F">
        <w:t xml:space="preserve"> et moi</w:t>
      </w:r>
    </w:p>
    <w:p w14:paraId="3CBE5674" w14:textId="77777777" w:rsidR="0041383F" w:rsidRPr="0041383F" w:rsidRDefault="0041383F" w:rsidP="0041383F">
      <w:pPr>
        <w:numPr>
          <w:ilvl w:val="0"/>
          <w:numId w:val="113"/>
        </w:numPr>
      </w:pPr>
      <w:r w:rsidRPr="0041383F">
        <w:rPr>
          <w:b/>
          <w:bCs/>
        </w:rPr>
        <w:t>Innovation technique</w:t>
      </w:r>
      <w:r w:rsidRPr="0041383F">
        <w:t xml:space="preserve"> : </w:t>
      </w:r>
      <w:proofErr w:type="spellStart"/>
      <w:r w:rsidRPr="0041383F">
        <w:t>OpenID</w:t>
      </w:r>
      <w:proofErr w:type="spellEnd"/>
      <w:r w:rsidRPr="0041383F">
        <w:t xml:space="preserve"> </w:t>
      </w:r>
      <w:proofErr w:type="spellStart"/>
      <w:r w:rsidRPr="0041383F">
        <w:t>Connect</w:t>
      </w:r>
      <w:proofErr w:type="spellEnd"/>
      <w:r w:rsidRPr="0041383F">
        <w:t>, pas de stockage central de données</w:t>
      </w:r>
    </w:p>
    <w:p w14:paraId="6D078059" w14:textId="77777777" w:rsidR="0041383F" w:rsidRPr="0041383F" w:rsidRDefault="0041383F" w:rsidP="0041383F">
      <w:pPr>
        <w:numPr>
          <w:ilvl w:val="0"/>
          <w:numId w:val="113"/>
        </w:numPr>
      </w:pPr>
      <w:r w:rsidRPr="0041383F">
        <w:rPr>
          <w:b/>
          <w:bCs/>
        </w:rPr>
        <w:t>Adoption</w:t>
      </w:r>
      <w:r w:rsidRPr="0041383F">
        <w:t> : 40 millions de comptes, 1400 services partenaires</w:t>
      </w:r>
    </w:p>
    <w:p w14:paraId="53D3B8DD" w14:textId="77777777" w:rsidR="0041383F" w:rsidRPr="0041383F" w:rsidRDefault="0041383F" w:rsidP="0041383F">
      <w:pPr>
        <w:numPr>
          <w:ilvl w:val="0"/>
          <w:numId w:val="113"/>
        </w:numPr>
      </w:pPr>
      <w:r w:rsidRPr="0041383F">
        <w:rPr>
          <w:b/>
          <w:bCs/>
        </w:rPr>
        <w:t>International</w:t>
      </w:r>
      <w:r w:rsidRPr="0041383F">
        <w:t> : Référence européenne (</w:t>
      </w:r>
      <w:proofErr w:type="spellStart"/>
      <w:r w:rsidRPr="0041383F">
        <w:t>eIDAS</w:t>
      </w:r>
      <w:proofErr w:type="spellEnd"/>
      <w:r w:rsidRPr="0041383F">
        <w:t>), exportation du modèle</w:t>
      </w:r>
    </w:p>
    <w:p w14:paraId="7C67CABA" w14:textId="77777777" w:rsidR="0041383F" w:rsidRPr="0041383F" w:rsidRDefault="0041383F" w:rsidP="0041383F">
      <w:pPr>
        <w:rPr>
          <w:b/>
          <w:bCs/>
        </w:rPr>
      </w:pPr>
      <w:r w:rsidRPr="0041383F">
        <w:rPr>
          <w:b/>
          <w:bCs/>
        </w:rPr>
        <w:t>Années 2020-2025 : L'accélération</w:t>
      </w:r>
    </w:p>
    <w:p w14:paraId="34D9369C" w14:textId="77777777" w:rsidR="0041383F" w:rsidRPr="0041383F" w:rsidRDefault="0041383F" w:rsidP="0041383F">
      <w:r w:rsidRPr="0041383F">
        <w:rPr>
          <w:b/>
          <w:bCs/>
        </w:rPr>
        <w:t>2019 : Transformation DINSIC → DINUM</w:t>
      </w:r>
    </w:p>
    <w:p w14:paraId="0C10CE06" w14:textId="77777777" w:rsidR="0041383F" w:rsidRPr="0041383F" w:rsidRDefault="0041383F" w:rsidP="0041383F">
      <w:pPr>
        <w:numPr>
          <w:ilvl w:val="0"/>
          <w:numId w:val="114"/>
        </w:numPr>
      </w:pPr>
      <w:r w:rsidRPr="0041383F">
        <w:rPr>
          <w:b/>
          <w:bCs/>
        </w:rPr>
        <w:t>Changement de nom</w:t>
      </w:r>
      <w:r w:rsidRPr="0041383F">
        <w:t> : Direction interministérielle du numérique</w:t>
      </w:r>
    </w:p>
    <w:p w14:paraId="7BBC7D5D" w14:textId="77777777" w:rsidR="0041383F" w:rsidRPr="0041383F" w:rsidRDefault="0041383F" w:rsidP="0041383F">
      <w:pPr>
        <w:numPr>
          <w:ilvl w:val="0"/>
          <w:numId w:val="114"/>
        </w:numPr>
      </w:pPr>
      <w:r w:rsidRPr="0041383F">
        <w:rPr>
          <w:b/>
          <w:bCs/>
        </w:rPr>
        <w:lastRenderedPageBreak/>
        <w:t>Nouveau positionnement</w:t>
      </w:r>
      <w:r w:rsidRPr="0041383F">
        <w:t> : Plus politique, moins technique</w:t>
      </w:r>
    </w:p>
    <w:p w14:paraId="09225A0A" w14:textId="77777777" w:rsidR="0041383F" w:rsidRPr="0041383F" w:rsidRDefault="0041383F" w:rsidP="0041383F">
      <w:pPr>
        <w:numPr>
          <w:ilvl w:val="0"/>
          <w:numId w:val="114"/>
        </w:numPr>
      </w:pPr>
      <w:r w:rsidRPr="0041383F">
        <w:rPr>
          <w:b/>
          <w:bCs/>
        </w:rPr>
        <w:t>Missions élargies</w:t>
      </w:r>
      <w:r w:rsidRPr="0041383F">
        <w:t> : Stratégie, régulation, innovation, inclusion</w:t>
      </w:r>
    </w:p>
    <w:p w14:paraId="05E4F1DA" w14:textId="77777777" w:rsidR="0041383F" w:rsidRPr="0041383F" w:rsidRDefault="0041383F" w:rsidP="0041383F">
      <w:pPr>
        <w:numPr>
          <w:ilvl w:val="0"/>
          <w:numId w:val="114"/>
        </w:numPr>
      </w:pPr>
      <w:r w:rsidRPr="0041383F">
        <w:rPr>
          <w:b/>
          <w:bCs/>
        </w:rPr>
        <w:t>Directeur</w:t>
      </w:r>
      <w:r w:rsidRPr="0041383F">
        <w:t xml:space="preserve"> : Nadi Bou Hanna puis Stanislas </w:t>
      </w:r>
      <w:proofErr w:type="spellStart"/>
      <w:r w:rsidRPr="0041383F">
        <w:t>Guerini</w:t>
      </w:r>
      <w:proofErr w:type="spellEnd"/>
      <w:r w:rsidRPr="0041383F">
        <w:t xml:space="preserve"> (profil politique)</w:t>
      </w:r>
    </w:p>
    <w:p w14:paraId="3B1EDEDC" w14:textId="77777777" w:rsidR="0041383F" w:rsidRPr="0041383F" w:rsidRDefault="0041383F" w:rsidP="0041383F">
      <w:r w:rsidRPr="0041383F">
        <w:rPr>
          <w:b/>
          <w:bCs/>
        </w:rPr>
        <w:t>2021 : Plan France Relance - L'investissement massif</w:t>
      </w:r>
    </w:p>
    <w:p w14:paraId="2A586D46" w14:textId="77777777" w:rsidR="0041383F" w:rsidRPr="0041383F" w:rsidRDefault="0041383F" w:rsidP="0041383F">
      <w:pPr>
        <w:numPr>
          <w:ilvl w:val="0"/>
          <w:numId w:val="115"/>
        </w:numPr>
      </w:pPr>
      <w:r w:rsidRPr="0041383F">
        <w:rPr>
          <w:b/>
          <w:bCs/>
        </w:rPr>
        <w:t>Budget numérique</w:t>
      </w:r>
      <w:r w:rsidRPr="0041383F">
        <w:t> : 7,4 milliards € sur 3 ans</w:t>
      </w:r>
    </w:p>
    <w:p w14:paraId="1D64D79F" w14:textId="77777777" w:rsidR="0041383F" w:rsidRPr="0041383F" w:rsidRDefault="0041383F" w:rsidP="0041383F">
      <w:pPr>
        <w:numPr>
          <w:ilvl w:val="0"/>
          <w:numId w:val="115"/>
        </w:numPr>
      </w:pPr>
      <w:r w:rsidRPr="0041383F">
        <w:rPr>
          <w:b/>
          <w:bCs/>
        </w:rPr>
        <w:t>Axes</w:t>
      </w:r>
      <w:r w:rsidRPr="0041383F">
        <w:t> : Transformation de l'État, inclusion, compétitivité, souveraineté</w:t>
      </w:r>
    </w:p>
    <w:p w14:paraId="40B0A349" w14:textId="77777777" w:rsidR="0041383F" w:rsidRPr="0041383F" w:rsidRDefault="0041383F" w:rsidP="0041383F">
      <w:pPr>
        <w:numPr>
          <w:ilvl w:val="0"/>
          <w:numId w:val="115"/>
        </w:numPr>
      </w:pPr>
      <w:r w:rsidRPr="0041383F">
        <w:rPr>
          <w:b/>
          <w:bCs/>
        </w:rPr>
        <w:t>Projets phares</w:t>
      </w:r>
      <w:r w:rsidRPr="0041383F">
        <w:t xml:space="preserve"> : Cyber Campus, </w:t>
      </w:r>
      <w:proofErr w:type="spellStart"/>
      <w:r w:rsidRPr="0041383F">
        <w:t>Health</w:t>
      </w:r>
      <w:proofErr w:type="spellEnd"/>
      <w:r w:rsidRPr="0041383F">
        <w:t xml:space="preserve"> Data Hub, Cloud souverain</w:t>
      </w:r>
    </w:p>
    <w:p w14:paraId="53750E05" w14:textId="77777777" w:rsidR="0041383F" w:rsidRPr="0041383F" w:rsidRDefault="0041383F" w:rsidP="0041383F">
      <w:pPr>
        <w:numPr>
          <w:ilvl w:val="0"/>
          <w:numId w:val="115"/>
        </w:numPr>
      </w:pPr>
      <w:r w:rsidRPr="0041383F">
        <w:rPr>
          <w:b/>
          <w:bCs/>
        </w:rPr>
        <w:t>Accélérateur</w:t>
      </w:r>
      <w:r w:rsidRPr="0041383F">
        <w:t> : COVID comme catalyseur d'investissements</w:t>
      </w:r>
    </w:p>
    <w:p w14:paraId="4CA7C23D" w14:textId="77777777" w:rsidR="0041383F" w:rsidRPr="0041383F" w:rsidRDefault="0041383F" w:rsidP="0041383F">
      <w:r w:rsidRPr="0041383F">
        <w:rPr>
          <w:b/>
          <w:bCs/>
        </w:rPr>
        <w:t xml:space="preserve">2022 : Programme </w:t>
      </w:r>
      <w:proofErr w:type="spellStart"/>
      <w:r w:rsidRPr="0041383F">
        <w:rPr>
          <w:b/>
          <w:bCs/>
        </w:rPr>
        <w:t>Tech.Gouv</w:t>
      </w:r>
      <w:proofErr w:type="spellEnd"/>
      <w:r w:rsidRPr="0041383F">
        <w:rPr>
          <w:b/>
          <w:bCs/>
        </w:rPr>
        <w:t xml:space="preserve"> et politique d'attractivité</w:t>
      </w:r>
    </w:p>
    <w:p w14:paraId="5AD371A1" w14:textId="77777777" w:rsidR="0041383F" w:rsidRPr="0041383F" w:rsidRDefault="0041383F" w:rsidP="0041383F">
      <w:pPr>
        <w:numPr>
          <w:ilvl w:val="0"/>
          <w:numId w:val="116"/>
        </w:numPr>
      </w:pPr>
      <w:r w:rsidRPr="0041383F">
        <w:rPr>
          <w:b/>
          <w:bCs/>
        </w:rPr>
        <w:t>Constat</w:t>
      </w:r>
      <w:r w:rsidRPr="0041383F">
        <w:t xml:space="preserve"> : Difficultés de recrutement développeurs, data </w:t>
      </w:r>
      <w:proofErr w:type="spellStart"/>
      <w:r w:rsidRPr="0041383F">
        <w:t>scientists</w:t>
      </w:r>
      <w:proofErr w:type="spellEnd"/>
      <w:r w:rsidRPr="0041383F">
        <w:t>, designers</w:t>
      </w:r>
    </w:p>
    <w:p w14:paraId="7CBB14A9" w14:textId="77777777" w:rsidR="0041383F" w:rsidRPr="0041383F" w:rsidRDefault="0041383F" w:rsidP="0041383F">
      <w:pPr>
        <w:numPr>
          <w:ilvl w:val="0"/>
          <w:numId w:val="116"/>
        </w:numPr>
      </w:pPr>
      <w:r w:rsidRPr="0041383F">
        <w:rPr>
          <w:b/>
          <w:bCs/>
        </w:rPr>
        <w:t>Solutions</w:t>
      </w:r>
      <w:r w:rsidRPr="0041383F">
        <w:t> : Salaires alignés privé, télétravail, projets innovants</w:t>
      </w:r>
    </w:p>
    <w:p w14:paraId="30149C2B" w14:textId="77777777" w:rsidR="0041383F" w:rsidRPr="0041383F" w:rsidRDefault="0041383F" w:rsidP="0041383F">
      <w:pPr>
        <w:numPr>
          <w:ilvl w:val="0"/>
          <w:numId w:val="116"/>
        </w:numPr>
      </w:pPr>
      <w:r w:rsidRPr="0041383F">
        <w:rPr>
          <w:b/>
          <w:bCs/>
        </w:rPr>
        <w:t>Objectif</w:t>
      </w:r>
      <w:r w:rsidRPr="0041383F">
        <w:t> : 2000 recrutements "tech" sur 5 ans</w:t>
      </w:r>
    </w:p>
    <w:p w14:paraId="21B7F25E" w14:textId="77777777" w:rsidR="0041383F" w:rsidRPr="0041383F" w:rsidRDefault="0041383F" w:rsidP="0041383F">
      <w:pPr>
        <w:numPr>
          <w:ilvl w:val="0"/>
          <w:numId w:val="116"/>
        </w:numPr>
      </w:pPr>
      <w:r w:rsidRPr="0041383F">
        <w:rPr>
          <w:b/>
          <w:bCs/>
        </w:rPr>
        <w:t>Innovation RH</w:t>
      </w:r>
      <w:r w:rsidRPr="0041383F">
        <w:t> : CDI de mission, détachement d'entrepreneurs</w:t>
      </w:r>
    </w:p>
    <w:p w14:paraId="28D9C456" w14:textId="77777777" w:rsidR="0041383F" w:rsidRPr="0041383F" w:rsidRDefault="0041383F" w:rsidP="0041383F">
      <w:r w:rsidRPr="0041383F">
        <w:rPr>
          <w:b/>
          <w:bCs/>
        </w:rPr>
        <w:t>2024 : Doctrine "Cloud au centre"</w:t>
      </w:r>
    </w:p>
    <w:p w14:paraId="454DD5F5" w14:textId="77777777" w:rsidR="0041383F" w:rsidRPr="0041383F" w:rsidRDefault="0041383F" w:rsidP="0041383F">
      <w:pPr>
        <w:numPr>
          <w:ilvl w:val="0"/>
          <w:numId w:val="117"/>
        </w:numPr>
      </w:pPr>
      <w:r w:rsidRPr="0041383F">
        <w:rPr>
          <w:b/>
          <w:bCs/>
        </w:rPr>
        <w:t>Stratégie</w:t>
      </w:r>
      <w:r w:rsidRPr="0041383F">
        <w:t xml:space="preserve"> : Généralisation du cloud </w:t>
      </w:r>
      <w:proofErr w:type="spellStart"/>
      <w:r w:rsidRPr="0041383F">
        <w:t>computing</w:t>
      </w:r>
      <w:proofErr w:type="spellEnd"/>
      <w:r w:rsidRPr="0041383F">
        <w:t xml:space="preserve"> dans l'administration</w:t>
      </w:r>
    </w:p>
    <w:p w14:paraId="5615F31E" w14:textId="77777777" w:rsidR="0041383F" w:rsidRPr="0041383F" w:rsidRDefault="0041383F" w:rsidP="0041383F">
      <w:pPr>
        <w:numPr>
          <w:ilvl w:val="0"/>
          <w:numId w:val="117"/>
        </w:numPr>
      </w:pPr>
      <w:r w:rsidRPr="0041383F">
        <w:rPr>
          <w:b/>
          <w:bCs/>
        </w:rPr>
        <w:t>Prérequis</w:t>
      </w:r>
      <w:r w:rsidRPr="0041383F">
        <w:t> : Sécurité (</w:t>
      </w:r>
      <w:proofErr w:type="spellStart"/>
      <w:r w:rsidRPr="0041383F">
        <w:t>SecNumCloud</w:t>
      </w:r>
      <w:proofErr w:type="spellEnd"/>
      <w:r w:rsidRPr="0041383F">
        <w:t>), souveraineté, réversibilité</w:t>
      </w:r>
    </w:p>
    <w:p w14:paraId="231C9AF2" w14:textId="77777777" w:rsidR="0041383F" w:rsidRPr="0041383F" w:rsidRDefault="0041383F" w:rsidP="0041383F">
      <w:pPr>
        <w:numPr>
          <w:ilvl w:val="0"/>
          <w:numId w:val="117"/>
        </w:numPr>
      </w:pPr>
      <w:r w:rsidRPr="0041383F">
        <w:rPr>
          <w:b/>
          <w:bCs/>
        </w:rPr>
        <w:t>Objectifs</w:t>
      </w:r>
      <w:r w:rsidRPr="0041383F">
        <w:t> : -30% de coûts, +50% d'agilité, sécurité renforcée</w:t>
      </w:r>
    </w:p>
    <w:p w14:paraId="1B70EF9D" w14:textId="77777777" w:rsidR="0041383F" w:rsidRPr="0041383F" w:rsidRDefault="0041383F" w:rsidP="0041383F">
      <w:pPr>
        <w:numPr>
          <w:ilvl w:val="0"/>
          <w:numId w:val="117"/>
        </w:numPr>
      </w:pPr>
      <w:r w:rsidRPr="0041383F">
        <w:rPr>
          <w:b/>
          <w:bCs/>
        </w:rPr>
        <w:t>Déploiement</w:t>
      </w:r>
      <w:r w:rsidRPr="0041383F">
        <w:t> : 50% des applications en cloud d'ici 2027</w:t>
      </w:r>
    </w:p>
    <w:p w14:paraId="56A50844" w14:textId="77777777" w:rsidR="0041383F" w:rsidRPr="0041383F" w:rsidRDefault="0041383F" w:rsidP="0041383F">
      <w:pPr>
        <w:rPr>
          <w:b/>
          <w:bCs/>
        </w:rPr>
      </w:pPr>
      <w:r w:rsidRPr="0041383F">
        <w:rPr>
          <w:b/>
          <w:bCs/>
        </w:rPr>
        <w:t>B. Retours d'expérience : échecs et réussites (16h10-16h25)</w:t>
      </w:r>
    </w:p>
    <w:p w14:paraId="143AF551" w14:textId="77777777" w:rsidR="0041383F" w:rsidRPr="0041383F" w:rsidRDefault="0041383F" w:rsidP="0041383F">
      <w:pPr>
        <w:rPr>
          <w:b/>
          <w:bCs/>
        </w:rPr>
      </w:pPr>
      <w:r w:rsidRPr="0041383F">
        <w:rPr>
          <w:b/>
          <w:bCs/>
        </w:rPr>
        <w:t>Échecs notables et leurs enseignements</w:t>
      </w:r>
    </w:p>
    <w:p w14:paraId="34E1EB62" w14:textId="77777777" w:rsidR="0041383F" w:rsidRPr="0041383F" w:rsidRDefault="0041383F" w:rsidP="0041383F">
      <w:r w:rsidRPr="0041383F">
        <w:rPr>
          <w:b/>
          <w:bCs/>
        </w:rPr>
        <w:t>1. Louvois (Défense) - L'échec le plus coûteux</w:t>
      </w:r>
    </w:p>
    <w:p w14:paraId="5A0FE8F7" w14:textId="77777777" w:rsidR="0041383F" w:rsidRPr="0041383F" w:rsidRDefault="0041383F" w:rsidP="0041383F">
      <w:r w:rsidRPr="0041383F">
        <w:rPr>
          <w:b/>
          <w:bCs/>
        </w:rPr>
        <w:t>Chronologie de l'échec</w:t>
      </w:r>
    </w:p>
    <w:p w14:paraId="2F6927D2" w14:textId="77777777" w:rsidR="0041383F" w:rsidRPr="0041383F" w:rsidRDefault="0041383F" w:rsidP="0041383F">
      <w:pPr>
        <w:numPr>
          <w:ilvl w:val="0"/>
          <w:numId w:val="118"/>
        </w:numPr>
      </w:pPr>
      <w:r w:rsidRPr="0041383F">
        <w:rPr>
          <w:b/>
          <w:bCs/>
        </w:rPr>
        <w:t>2007</w:t>
      </w:r>
      <w:r w:rsidRPr="0041383F">
        <w:t> : Lancement du projet (budget initial 180 M€)</w:t>
      </w:r>
    </w:p>
    <w:p w14:paraId="70295FD4" w14:textId="77777777" w:rsidR="0041383F" w:rsidRPr="0041383F" w:rsidRDefault="0041383F" w:rsidP="0041383F">
      <w:pPr>
        <w:numPr>
          <w:ilvl w:val="0"/>
          <w:numId w:val="118"/>
        </w:numPr>
      </w:pPr>
      <w:r w:rsidRPr="0041383F">
        <w:rPr>
          <w:b/>
          <w:bCs/>
        </w:rPr>
        <w:t>2011</w:t>
      </w:r>
      <w:r w:rsidRPr="0041383F">
        <w:t> : Premier déploiement catastrophique (bugs massifs, paies erronées)</w:t>
      </w:r>
    </w:p>
    <w:p w14:paraId="7E4E3F39" w14:textId="77777777" w:rsidR="0041383F" w:rsidRPr="0041383F" w:rsidRDefault="0041383F" w:rsidP="0041383F">
      <w:pPr>
        <w:numPr>
          <w:ilvl w:val="0"/>
          <w:numId w:val="118"/>
        </w:numPr>
      </w:pPr>
      <w:r w:rsidRPr="0041383F">
        <w:rPr>
          <w:b/>
          <w:bCs/>
        </w:rPr>
        <w:t>2013</w:t>
      </w:r>
      <w:r w:rsidRPr="0041383F">
        <w:t> : Abandon définitif après 6 ans et 460 M€</w:t>
      </w:r>
    </w:p>
    <w:p w14:paraId="1ADC6D9D" w14:textId="77777777" w:rsidR="0041383F" w:rsidRPr="0041383F" w:rsidRDefault="0041383F" w:rsidP="0041383F">
      <w:pPr>
        <w:numPr>
          <w:ilvl w:val="0"/>
          <w:numId w:val="118"/>
        </w:numPr>
      </w:pPr>
      <w:r w:rsidRPr="0041383F">
        <w:rPr>
          <w:b/>
          <w:bCs/>
        </w:rPr>
        <w:t>2014-2017</w:t>
      </w:r>
      <w:r w:rsidRPr="0041383F">
        <w:t> : Retour progressif aux anciens systèmes</w:t>
      </w:r>
    </w:p>
    <w:p w14:paraId="1565D5E9" w14:textId="77777777" w:rsidR="0041383F" w:rsidRPr="0041383F" w:rsidRDefault="0041383F" w:rsidP="0041383F">
      <w:r w:rsidRPr="0041383F">
        <w:rPr>
          <w:b/>
          <w:bCs/>
        </w:rPr>
        <w:t>Analyse des causes</w:t>
      </w:r>
    </w:p>
    <w:p w14:paraId="7ECC161F" w14:textId="77777777" w:rsidR="0041383F" w:rsidRPr="0041383F" w:rsidRDefault="0041383F" w:rsidP="0041383F">
      <w:pPr>
        <w:numPr>
          <w:ilvl w:val="0"/>
          <w:numId w:val="119"/>
        </w:numPr>
      </w:pPr>
      <w:r w:rsidRPr="0041383F">
        <w:rPr>
          <w:b/>
          <w:bCs/>
        </w:rPr>
        <w:lastRenderedPageBreak/>
        <w:t>Complexité sous-estimée</w:t>
      </w:r>
      <w:r w:rsidRPr="0041383F">
        <w:t> : 770 000 militaires, 2000 statuts différents, spécificités OPEX</w:t>
      </w:r>
    </w:p>
    <w:p w14:paraId="7679923A" w14:textId="77777777" w:rsidR="0041383F" w:rsidRPr="0041383F" w:rsidRDefault="0041383F" w:rsidP="0041383F">
      <w:pPr>
        <w:numPr>
          <w:ilvl w:val="0"/>
          <w:numId w:val="119"/>
        </w:numPr>
      </w:pPr>
      <w:r w:rsidRPr="0041383F">
        <w:rPr>
          <w:b/>
          <w:bCs/>
        </w:rPr>
        <w:t>Conduite du changement défaillante</w:t>
      </w:r>
      <w:r w:rsidRPr="0041383F">
        <w:t> : Résistance des utilisateurs non anticipée</w:t>
      </w:r>
    </w:p>
    <w:p w14:paraId="30EBBBB9" w14:textId="77777777" w:rsidR="0041383F" w:rsidRPr="0041383F" w:rsidRDefault="0041383F" w:rsidP="0041383F">
      <w:pPr>
        <w:numPr>
          <w:ilvl w:val="0"/>
          <w:numId w:val="119"/>
        </w:numPr>
      </w:pPr>
      <w:r w:rsidRPr="0041383F">
        <w:rPr>
          <w:b/>
          <w:bCs/>
        </w:rPr>
        <w:t>Tests insuffisants</w:t>
      </w:r>
      <w:r w:rsidRPr="0041383F">
        <w:t> : Déploiement sans validation complète</w:t>
      </w:r>
    </w:p>
    <w:p w14:paraId="5E8D7D66" w14:textId="77777777" w:rsidR="0041383F" w:rsidRPr="0041383F" w:rsidRDefault="0041383F" w:rsidP="0041383F">
      <w:pPr>
        <w:numPr>
          <w:ilvl w:val="0"/>
          <w:numId w:val="119"/>
        </w:numPr>
      </w:pPr>
      <w:r w:rsidRPr="0041383F">
        <w:rPr>
          <w:b/>
          <w:bCs/>
        </w:rPr>
        <w:t>Gouvernance inadéquate</w:t>
      </w:r>
      <w:r w:rsidRPr="0041383F">
        <w:t> : Changements de cahier des charges constants</w:t>
      </w:r>
    </w:p>
    <w:p w14:paraId="7510A00C" w14:textId="77777777" w:rsidR="0041383F" w:rsidRPr="0041383F" w:rsidRDefault="0041383F" w:rsidP="0041383F">
      <w:pPr>
        <w:numPr>
          <w:ilvl w:val="0"/>
          <w:numId w:val="119"/>
        </w:numPr>
      </w:pPr>
      <w:r w:rsidRPr="0041383F">
        <w:rPr>
          <w:b/>
          <w:bCs/>
        </w:rPr>
        <w:t>Prestataire défaillant</w:t>
      </w:r>
      <w:r w:rsidRPr="0041383F">
        <w:t> : Steria (Sopra-Steria) en difficulté technique</w:t>
      </w:r>
    </w:p>
    <w:p w14:paraId="19D8DF14" w14:textId="77777777" w:rsidR="0041383F" w:rsidRPr="0041383F" w:rsidRDefault="0041383F" w:rsidP="0041383F">
      <w:r w:rsidRPr="0041383F">
        <w:rPr>
          <w:b/>
          <w:bCs/>
        </w:rPr>
        <w:t>Conséquences durables</w:t>
      </w:r>
    </w:p>
    <w:p w14:paraId="2FF2B957" w14:textId="77777777" w:rsidR="0041383F" w:rsidRPr="0041383F" w:rsidRDefault="0041383F" w:rsidP="0041383F">
      <w:pPr>
        <w:numPr>
          <w:ilvl w:val="0"/>
          <w:numId w:val="120"/>
        </w:numPr>
      </w:pPr>
      <w:r w:rsidRPr="0041383F">
        <w:rPr>
          <w:b/>
          <w:bCs/>
        </w:rPr>
        <w:t>Traumatisme</w:t>
      </w:r>
      <w:r w:rsidRPr="0041383F">
        <w:t> : Méfiance durable des militaires envers les SI modernes</w:t>
      </w:r>
    </w:p>
    <w:p w14:paraId="0DBD057E" w14:textId="77777777" w:rsidR="0041383F" w:rsidRPr="0041383F" w:rsidRDefault="0041383F" w:rsidP="0041383F">
      <w:pPr>
        <w:numPr>
          <w:ilvl w:val="0"/>
          <w:numId w:val="120"/>
        </w:numPr>
      </w:pPr>
      <w:r w:rsidRPr="0041383F">
        <w:rPr>
          <w:b/>
          <w:bCs/>
        </w:rPr>
        <w:t>Procédures renforcées</w:t>
      </w:r>
      <w:r w:rsidRPr="0041383F">
        <w:t> : Homologation obligatoire ANSSI pour projets critiques</w:t>
      </w:r>
    </w:p>
    <w:p w14:paraId="27885FCF" w14:textId="77777777" w:rsidR="0041383F" w:rsidRPr="0041383F" w:rsidRDefault="0041383F" w:rsidP="0041383F">
      <w:pPr>
        <w:numPr>
          <w:ilvl w:val="0"/>
          <w:numId w:val="120"/>
        </w:numPr>
      </w:pPr>
      <w:r w:rsidRPr="0041383F">
        <w:rPr>
          <w:b/>
          <w:bCs/>
        </w:rPr>
        <w:t>Méthodologie</w:t>
      </w:r>
      <w:r w:rsidRPr="0041383F">
        <w:t> : Généralisation méthodes agiles, déploiements progressifs</w:t>
      </w:r>
    </w:p>
    <w:p w14:paraId="35D0420B" w14:textId="77777777" w:rsidR="0041383F" w:rsidRPr="0041383F" w:rsidRDefault="0041383F" w:rsidP="0041383F">
      <w:pPr>
        <w:numPr>
          <w:ilvl w:val="0"/>
          <w:numId w:val="120"/>
        </w:numPr>
      </w:pPr>
      <w:r w:rsidRPr="0041383F">
        <w:rPr>
          <w:b/>
          <w:bCs/>
        </w:rPr>
        <w:t>Contrôle</w:t>
      </w:r>
      <w:r w:rsidRPr="0041383F">
        <w:t> : Renforcement du contrôle parlementaire sur grands projets</w:t>
      </w:r>
    </w:p>
    <w:p w14:paraId="11828288" w14:textId="77777777" w:rsidR="0041383F" w:rsidRPr="0041383F" w:rsidRDefault="0041383F" w:rsidP="0041383F">
      <w:r w:rsidRPr="0041383F">
        <w:rPr>
          <w:b/>
          <w:bCs/>
        </w:rPr>
        <w:t>2. Chorus (Finances) - La sous-estimation du facteur humain</w:t>
      </w:r>
    </w:p>
    <w:p w14:paraId="56D64969" w14:textId="77777777" w:rsidR="0041383F" w:rsidRPr="0041383F" w:rsidRDefault="0041383F" w:rsidP="0041383F">
      <w:r w:rsidRPr="0041383F">
        <w:rPr>
          <w:b/>
          <w:bCs/>
        </w:rPr>
        <w:t>Le projet et ses ambitions</w:t>
      </w:r>
    </w:p>
    <w:p w14:paraId="75CB2F36" w14:textId="77777777" w:rsidR="0041383F" w:rsidRPr="0041383F" w:rsidRDefault="0041383F" w:rsidP="0041383F">
      <w:pPr>
        <w:numPr>
          <w:ilvl w:val="0"/>
          <w:numId w:val="121"/>
        </w:numPr>
      </w:pPr>
      <w:r w:rsidRPr="0041383F">
        <w:rPr>
          <w:b/>
          <w:bCs/>
        </w:rPr>
        <w:t>2010-2015</w:t>
      </w:r>
      <w:r w:rsidRPr="0041383F">
        <w:t> : Déploiement sur 5 ans</w:t>
      </w:r>
    </w:p>
    <w:p w14:paraId="0EDF244E" w14:textId="77777777" w:rsidR="0041383F" w:rsidRPr="0041383F" w:rsidRDefault="0041383F" w:rsidP="0041383F">
      <w:pPr>
        <w:numPr>
          <w:ilvl w:val="0"/>
          <w:numId w:val="121"/>
        </w:numPr>
      </w:pPr>
      <w:r w:rsidRPr="0041383F">
        <w:rPr>
          <w:b/>
          <w:bCs/>
        </w:rPr>
        <w:t>Objectif</w:t>
      </w:r>
      <w:r w:rsidRPr="0041383F">
        <w:t> : Système financier unifié de l'État (150 000 utilisateurs)</w:t>
      </w:r>
    </w:p>
    <w:p w14:paraId="21807737" w14:textId="77777777" w:rsidR="0041383F" w:rsidRPr="0041383F" w:rsidRDefault="0041383F" w:rsidP="0041383F">
      <w:pPr>
        <w:numPr>
          <w:ilvl w:val="0"/>
          <w:numId w:val="121"/>
        </w:numPr>
      </w:pPr>
      <w:r w:rsidRPr="0041383F">
        <w:rPr>
          <w:b/>
          <w:bCs/>
        </w:rPr>
        <w:t>Budget</w:t>
      </w:r>
      <w:r w:rsidRPr="0041383F">
        <w:t> : 1,2 milliards € (dans l'enveloppe prévue)</w:t>
      </w:r>
    </w:p>
    <w:p w14:paraId="586A3945" w14:textId="77777777" w:rsidR="0041383F" w:rsidRPr="0041383F" w:rsidRDefault="0041383F" w:rsidP="0041383F">
      <w:pPr>
        <w:numPr>
          <w:ilvl w:val="0"/>
          <w:numId w:val="121"/>
        </w:numPr>
      </w:pPr>
      <w:r w:rsidRPr="0041383F">
        <w:rPr>
          <w:b/>
          <w:bCs/>
        </w:rPr>
        <w:t>Périmètre</w:t>
      </w:r>
      <w:r w:rsidRPr="0041383F">
        <w:t> : Comptabilité, budget, achats, RH pour toute l'administration</w:t>
      </w:r>
    </w:p>
    <w:p w14:paraId="7E23E00F" w14:textId="77777777" w:rsidR="0041383F" w:rsidRPr="0041383F" w:rsidRDefault="0041383F" w:rsidP="0041383F">
      <w:r w:rsidRPr="0041383F">
        <w:rPr>
          <w:b/>
          <w:bCs/>
        </w:rPr>
        <w:t>Les difficultés rencontrées</w:t>
      </w:r>
    </w:p>
    <w:p w14:paraId="4157910A" w14:textId="77777777" w:rsidR="0041383F" w:rsidRPr="0041383F" w:rsidRDefault="0041383F" w:rsidP="0041383F">
      <w:pPr>
        <w:numPr>
          <w:ilvl w:val="0"/>
          <w:numId w:val="122"/>
        </w:numPr>
      </w:pPr>
      <w:r w:rsidRPr="0041383F">
        <w:rPr>
          <w:b/>
          <w:bCs/>
        </w:rPr>
        <w:t>Complexité utilisateur</w:t>
      </w:r>
      <w:r w:rsidRPr="0041383F">
        <w:t> : Interface peu ergonomique, navigation complexe</w:t>
      </w:r>
    </w:p>
    <w:p w14:paraId="5764148F" w14:textId="77777777" w:rsidR="0041383F" w:rsidRPr="0041383F" w:rsidRDefault="0041383F" w:rsidP="0041383F">
      <w:pPr>
        <w:numPr>
          <w:ilvl w:val="0"/>
          <w:numId w:val="122"/>
        </w:numPr>
      </w:pPr>
      <w:r w:rsidRPr="0041383F">
        <w:rPr>
          <w:b/>
          <w:bCs/>
        </w:rPr>
        <w:t>Formation insuffisante</w:t>
      </w:r>
      <w:r w:rsidRPr="0041383F">
        <w:t> : 2 jours de formation pour système révolutionnant le travail</w:t>
      </w:r>
    </w:p>
    <w:p w14:paraId="35758951" w14:textId="77777777" w:rsidR="0041383F" w:rsidRPr="0041383F" w:rsidRDefault="0041383F" w:rsidP="0041383F">
      <w:pPr>
        <w:numPr>
          <w:ilvl w:val="0"/>
          <w:numId w:val="122"/>
        </w:numPr>
      </w:pPr>
      <w:r w:rsidRPr="0041383F">
        <w:rPr>
          <w:b/>
          <w:bCs/>
        </w:rPr>
        <w:t>Résistances organisationnelles</w:t>
      </w:r>
      <w:r w:rsidRPr="0041383F">
        <w:t> : Remise en cause des habitudes de 40 ans</w:t>
      </w:r>
    </w:p>
    <w:p w14:paraId="7921BA52" w14:textId="77777777" w:rsidR="0041383F" w:rsidRPr="0041383F" w:rsidRDefault="0041383F" w:rsidP="0041383F">
      <w:pPr>
        <w:numPr>
          <w:ilvl w:val="0"/>
          <w:numId w:val="122"/>
        </w:numPr>
      </w:pPr>
      <w:r w:rsidRPr="0041383F">
        <w:rPr>
          <w:b/>
          <w:bCs/>
        </w:rPr>
        <w:t>Performance</w:t>
      </w:r>
      <w:r w:rsidRPr="0041383F">
        <w:t> : Lenteurs, bugs récurrents les premiers mois</w:t>
      </w:r>
    </w:p>
    <w:p w14:paraId="1DF5CA16" w14:textId="77777777" w:rsidR="0041383F" w:rsidRPr="0041383F" w:rsidRDefault="0041383F" w:rsidP="0041383F">
      <w:pPr>
        <w:numPr>
          <w:ilvl w:val="0"/>
          <w:numId w:val="122"/>
        </w:numPr>
      </w:pPr>
      <w:r w:rsidRPr="0041383F">
        <w:rPr>
          <w:b/>
          <w:bCs/>
        </w:rPr>
        <w:t>Accompagnement</w:t>
      </w:r>
      <w:r w:rsidRPr="0041383F">
        <w:t> : Support utilisateur débordé, FAQ insuffisante</w:t>
      </w:r>
    </w:p>
    <w:p w14:paraId="79566FDA" w14:textId="77777777" w:rsidR="0041383F" w:rsidRPr="0041383F" w:rsidRDefault="0041383F" w:rsidP="0041383F">
      <w:r w:rsidRPr="0041383F">
        <w:rPr>
          <w:b/>
          <w:bCs/>
        </w:rPr>
        <w:t>Leçons apprises et corrections</w:t>
      </w:r>
    </w:p>
    <w:p w14:paraId="040DF170" w14:textId="77777777" w:rsidR="0041383F" w:rsidRPr="0041383F" w:rsidRDefault="0041383F" w:rsidP="0041383F">
      <w:pPr>
        <w:numPr>
          <w:ilvl w:val="0"/>
          <w:numId w:val="123"/>
        </w:numPr>
      </w:pPr>
      <w:r w:rsidRPr="0041383F">
        <w:rPr>
          <w:b/>
          <w:bCs/>
        </w:rPr>
        <w:t>Formation renforcée</w:t>
      </w:r>
      <w:r w:rsidRPr="0041383F">
        <w:t> : Passage à 5 jours + formations de rappel</w:t>
      </w:r>
    </w:p>
    <w:p w14:paraId="25F41740" w14:textId="77777777" w:rsidR="0041383F" w:rsidRPr="0041383F" w:rsidRDefault="0041383F" w:rsidP="0041383F">
      <w:pPr>
        <w:numPr>
          <w:ilvl w:val="0"/>
          <w:numId w:val="123"/>
        </w:numPr>
      </w:pPr>
      <w:r w:rsidRPr="0041383F">
        <w:rPr>
          <w:b/>
          <w:bCs/>
        </w:rPr>
        <w:t>Design UX</w:t>
      </w:r>
      <w:r w:rsidRPr="0041383F">
        <w:t> : Refonte progressive de l'interface (2017-2020)</w:t>
      </w:r>
    </w:p>
    <w:p w14:paraId="202CC99E" w14:textId="77777777" w:rsidR="0041383F" w:rsidRPr="0041383F" w:rsidRDefault="0041383F" w:rsidP="0041383F">
      <w:pPr>
        <w:numPr>
          <w:ilvl w:val="0"/>
          <w:numId w:val="123"/>
        </w:numPr>
      </w:pPr>
      <w:r w:rsidRPr="0041383F">
        <w:rPr>
          <w:b/>
          <w:bCs/>
        </w:rPr>
        <w:t>Conduite du changement</w:t>
      </w:r>
      <w:r w:rsidRPr="0041383F">
        <w:t> : Ambassadeurs métier, communautés de pratique</w:t>
      </w:r>
    </w:p>
    <w:p w14:paraId="713F844B" w14:textId="77777777" w:rsidR="0041383F" w:rsidRPr="0041383F" w:rsidRDefault="0041383F" w:rsidP="0041383F">
      <w:pPr>
        <w:numPr>
          <w:ilvl w:val="0"/>
          <w:numId w:val="123"/>
        </w:numPr>
      </w:pPr>
      <w:r w:rsidRPr="0041383F">
        <w:rPr>
          <w:b/>
          <w:bCs/>
        </w:rPr>
        <w:lastRenderedPageBreak/>
        <w:t>Performance</w:t>
      </w:r>
      <w:r w:rsidRPr="0041383F">
        <w:t> : Investissements infrastructure, optimisations techniques</w:t>
      </w:r>
    </w:p>
    <w:p w14:paraId="2CC31F8B" w14:textId="77777777" w:rsidR="0041383F" w:rsidRPr="0041383F" w:rsidRDefault="0041383F" w:rsidP="0041383F">
      <w:pPr>
        <w:numPr>
          <w:ilvl w:val="0"/>
          <w:numId w:val="123"/>
        </w:numPr>
      </w:pPr>
      <w:r w:rsidRPr="0041383F">
        <w:rPr>
          <w:b/>
          <w:bCs/>
        </w:rPr>
        <w:t>Bilan actuel</w:t>
      </w:r>
      <w:r w:rsidRPr="0041383F">
        <w:t> : Système stabilisé, utilisateurs satisfaits à 72%</w:t>
      </w:r>
    </w:p>
    <w:p w14:paraId="549DD95B" w14:textId="77777777" w:rsidR="0041383F" w:rsidRPr="0041383F" w:rsidRDefault="0041383F" w:rsidP="0041383F">
      <w:pPr>
        <w:rPr>
          <w:b/>
          <w:bCs/>
        </w:rPr>
      </w:pPr>
      <w:r w:rsidRPr="0041383F">
        <w:rPr>
          <w:b/>
          <w:bCs/>
        </w:rPr>
        <w:t>Réussites emblématiques et facteurs de succès</w:t>
      </w:r>
    </w:p>
    <w:p w14:paraId="46A86B4C" w14:textId="77777777" w:rsidR="0041383F" w:rsidRPr="0041383F" w:rsidRDefault="0041383F" w:rsidP="0041383F">
      <w:r w:rsidRPr="0041383F">
        <w:rPr>
          <w:b/>
          <w:bCs/>
        </w:rPr>
        <w:t>1. Mon.service-public.fr - Le modèle de l'approche utilisateur</w:t>
      </w:r>
    </w:p>
    <w:p w14:paraId="46292A63" w14:textId="77777777" w:rsidR="0041383F" w:rsidRPr="0041383F" w:rsidRDefault="0041383F" w:rsidP="0041383F">
      <w:r w:rsidRPr="0041383F">
        <w:rPr>
          <w:b/>
          <w:bCs/>
        </w:rPr>
        <w:t>Histoire du succès</w:t>
      </w:r>
    </w:p>
    <w:p w14:paraId="344BE165" w14:textId="77777777" w:rsidR="0041383F" w:rsidRPr="0041383F" w:rsidRDefault="0041383F" w:rsidP="0041383F">
      <w:pPr>
        <w:numPr>
          <w:ilvl w:val="0"/>
          <w:numId w:val="124"/>
        </w:numPr>
      </w:pPr>
      <w:r w:rsidRPr="0041383F">
        <w:rPr>
          <w:b/>
          <w:bCs/>
        </w:rPr>
        <w:t>1998</w:t>
      </w:r>
      <w:r w:rsidRPr="0041383F">
        <w:t> : service-public.fr informatif</w:t>
      </w:r>
    </w:p>
    <w:p w14:paraId="5E12B9D4" w14:textId="77777777" w:rsidR="0041383F" w:rsidRPr="0041383F" w:rsidRDefault="0041383F" w:rsidP="0041383F">
      <w:pPr>
        <w:numPr>
          <w:ilvl w:val="0"/>
          <w:numId w:val="124"/>
        </w:numPr>
      </w:pPr>
      <w:r w:rsidRPr="0041383F">
        <w:rPr>
          <w:b/>
          <w:bCs/>
        </w:rPr>
        <w:t>2009</w:t>
      </w:r>
      <w:r w:rsidRPr="0041383F">
        <w:t> : mon.service-public.fr transactionnel</w:t>
      </w:r>
    </w:p>
    <w:p w14:paraId="0F6FE790" w14:textId="77777777" w:rsidR="0041383F" w:rsidRPr="0041383F" w:rsidRDefault="0041383F" w:rsidP="0041383F">
      <w:pPr>
        <w:numPr>
          <w:ilvl w:val="0"/>
          <w:numId w:val="124"/>
        </w:numPr>
      </w:pPr>
      <w:r w:rsidRPr="0041383F">
        <w:rPr>
          <w:b/>
          <w:bCs/>
        </w:rPr>
        <w:t>2024</w:t>
      </w:r>
      <w:r w:rsidRPr="0041383F">
        <w:t> : 30 millions d'utilisateurs actifs, 95% de satisfaction</w:t>
      </w:r>
    </w:p>
    <w:p w14:paraId="53134838" w14:textId="77777777" w:rsidR="0041383F" w:rsidRPr="0041383F" w:rsidRDefault="0041383F" w:rsidP="0041383F">
      <w:r w:rsidRPr="0041383F">
        <w:rPr>
          <w:b/>
          <w:bCs/>
        </w:rPr>
        <w:t>Facteurs de réussite identifiés</w:t>
      </w:r>
    </w:p>
    <w:p w14:paraId="25C65C12" w14:textId="77777777" w:rsidR="0041383F" w:rsidRPr="0041383F" w:rsidRDefault="0041383F" w:rsidP="0041383F">
      <w:pPr>
        <w:numPr>
          <w:ilvl w:val="0"/>
          <w:numId w:val="125"/>
        </w:numPr>
      </w:pPr>
      <w:r w:rsidRPr="0041383F">
        <w:rPr>
          <w:b/>
          <w:bCs/>
        </w:rPr>
        <w:t>Design centré utilisateur</w:t>
      </w:r>
      <w:r w:rsidRPr="0041383F">
        <w:t> : Tests utilisateurs systématiques, ergonomie prioritaire</w:t>
      </w:r>
    </w:p>
    <w:p w14:paraId="45C6DC34" w14:textId="77777777" w:rsidR="0041383F" w:rsidRPr="0041383F" w:rsidRDefault="0041383F" w:rsidP="0041383F">
      <w:pPr>
        <w:numPr>
          <w:ilvl w:val="0"/>
          <w:numId w:val="125"/>
        </w:numPr>
      </w:pPr>
      <w:r w:rsidRPr="0041383F">
        <w:rPr>
          <w:b/>
          <w:bCs/>
        </w:rPr>
        <w:t>Amélioration continue</w:t>
      </w:r>
      <w:r w:rsidRPr="0041383F">
        <w:t xml:space="preserve"> : Mise à jour constante basée sur </w:t>
      </w:r>
      <w:proofErr w:type="spellStart"/>
      <w:r w:rsidRPr="0041383F">
        <w:t>analytics</w:t>
      </w:r>
      <w:proofErr w:type="spellEnd"/>
      <w:r w:rsidRPr="0041383F">
        <w:t xml:space="preserve"> et feedback</w:t>
      </w:r>
    </w:p>
    <w:p w14:paraId="78FAA389" w14:textId="77777777" w:rsidR="0041383F" w:rsidRPr="0041383F" w:rsidRDefault="0041383F" w:rsidP="0041383F">
      <w:pPr>
        <w:numPr>
          <w:ilvl w:val="0"/>
          <w:numId w:val="125"/>
        </w:numPr>
      </w:pPr>
      <w:r w:rsidRPr="0041383F">
        <w:rPr>
          <w:b/>
          <w:bCs/>
        </w:rPr>
        <w:t>Simplicité</w:t>
      </w:r>
      <w:r w:rsidRPr="0041383F">
        <w:t> : "Une démarche = un parcours" sans complexité technique apparente</w:t>
      </w:r>
    </w:p>
    <w:p w14:paraId="4260A725" w14:textId="77777777" w:rsidR="0041383F" w:rsidRPr="0041383F" w:rsidRDefault="0041383F" w:rsidP="0041383F">
      <w:pPr>
        <w:numPr>
          <w:ilvl w:val="0"/>
          <w:numId w:val="125"/>
        </w:numPr>
      </w:pPr>
      <w:r w:rsidRPr="0041383F">
        <w:rPr>
          <w:b/>
          <w:bCs/>
        </w:rPr>
        <w:t>Accompagnement</w:t>
      </w:r>
      <w:r w:rsidRPr="0041383F">
        <w:t> : Aide en ligne, tutoriels vidéo, support téléphonique</w:t>
      </w:r>
    </w:p>
    <w:p w14:paraId="10F91155" w14:textId="77777777" w:rsidR="0041383F" w:rsidRPr="0041383F" w:rsidRDefault="0041383F" w:rsidP="0041383F">
      <w:pPr>
        <w:numPr>
          <w:ilvl w:val="0"/>
          <w:numId w:val="125"/>
        </w:numPr>
      </w:pPr>
      <w:r w:rsidRPr="0041383F">
        <w:rPr>
          <w:b/>
          <w:bCs/>
        </w:rPr>
        <w:t>Performance</w:t>
      </w:r>
      <w:r w:rsidRPr="0041383F">
        <w:t> : Temps de réponse &lt;2 secondes, disponibilité 99,9%</w:t>
      </w:r>
    </w:p>
    <w:p w14:paraId="3E1AAA05" w14:textId="77777777" w:rsidR="0041383F" w:rsidRPr="0041383F" w:rsidRDefault="0041383F" w:rsidP="0041383F">
      <w:r w:rsidRPr="0041383F">
        <w:rPr>
          <w:b/>
          <w:bCs/>
        </w:rPr>
        <w:t>Innovation méthodologique</w:t>
      </w:r>
    </w:p>
    <w:p w14:paraId="1FF947E0" w14:textId="77777777" w:rsidR="0041383F" w:rsidRPr="0041383F" w:rsidRDefault="0041383F" w:rsidP="0041383F">
      <w:pPr>
        <w:numPr>
          <w:ilvl w:val="0"/>
          <w:numId w:val="126"/>
        </w:numPr>
      </w:pPr>
      <w:r w:rsidRPr="0041383F">
        <w:rPr>
          <w:b/>
          <w:bCs/>
        </w:rPr>
        <w:t>Approche mobile-first</w:t>
      </w:r>
      <w:r w:rsidRPr="0041383F">
        <w:t> : Responsive design dès 2012</w:t>
      </w:r>
    </w:p>
    <w:p w14:paraId="39472FD9" w14:textId="77777777" w:rsidR="0041383F" w:rsidRPr="0041383F" w:rsidRDefault="0041383F" w:rsidP="0041383F">
      <w:pPr>
        <w:numPr>
          <w:ilvl w:val="0"/>
          <w:numId w:val="126"/>
        </w:numPr>
      </w:pPr>
      <w:r w:rsidRPr="0041383F">
        <w:rPr>
          <w:b/>
          <w:bCs/>
        </w:rPr>
        <w:t>Accessibilité</w:t>
      </w:r>
      <w:r w:rsidRPr="0041383F">
        <w:t> : Conformité RGAA niveau AAA (malvoyants, handicaps moteurs)</w:t>
      </w:r>
    </w:p>
    <w:p w14:paraId="7B0358A4" w14:textId="77777777" w:rsidR="0041383F" w:rsidRPr="0041383F" w:rsidRDefault="0041383F" w:rsidP="0041383F">
      <w:pPr>
        <w:numPr>
          <w:ilvl w:val="0"/>
          <w:numId w:val="126"/>
        </w:numPr>
      </w:pPr>
      <w:r w:rsidRPr="0041383F">
        <w:rPr>
          <w:b/>
          <w:bCs/>
        </w:rPr>
        <w:t>Personnalisation</w:t>
      </w:r>
      <w:r w:rsidRPr="0041383F">
        <w:t> : Recommandations basées sur profil utilisateur</w:t>
      </w:r>
    </w:p>
    <w:p w14:paraId="4A6C905A" w14:textId="77777777" w:rsidR="0041383F" w:rsidRPr="0041383F" w:rsidRDefault="0041383F" w:rsidP="0041383F">
      <w:pPr>
        <w:numPr>
          <w:ilvl w:val="0"/>
          <w:numId w:val="126"/>
        </w:numPr>
      </w:pPr>
      <w:r w:rsidRPr="0041383F">
        <w:rPr>
          <w:b/>
          <w:bCs/>
        </w:rPr>
        <w:t>API-first</w:t>
      </w:r>
      <w:r w:rsidRPr="0041383F">
        <w:t> : Architecture permettant intégration par tiers (communes, etc.)</w:t>
      </w:r>
    </w:p>
    <w:p w14:paraId="41EAA170" w14:textId="77777777" w:rsidR="0041383F" w:rsidRPr="0041383F" w:rsidRDefault="0041383F" w:rsidP="0041383F">
      <w:r w:rsidRPr="0041383F">
        <w:rPr>
          <w:b/>
          <w:bCs/>
        </w:rPr>
        <w:t xml:space="preserve">2. France </w:t>
      </w:r>
      <w:proofErr w:type="spellStart"/>
      <w:r w:rsidRPr="0041383F">
        <w:rPr>
          <w:b/>
          <w:bCs/>
        </w:rPr>
        <w:t>Connect</w:t>
      </w:r>
      <w:proofErr w:type="spellEnd"/>
      <w:r w:rsidRPr="0041383F">
        <w:rPr>
          <w:b/>
          <w:bCs/>
        </w:rPr>
        <w:t xml:space="preserve"> - L'innovation systémique réussie</w:t>
      </w:r>
    </w:p>
    <w:p w14:paraId="6140303C" w14:textId="77777777" w:rsidR="0041383F" w:rsidRPr="0041383F" w:rsidRDefault="0041383F" w:rsidP="0041383F">
      <w:r w:rsidRPr="0041383F">
        <w:rPr>
          <w:b/>
          <w:bCs/>
        </w:rPr>
        <w:t>Genèse du projet</w:t>
      </w:r>
    </w:p>
    <w:p w14:paraId="768752DF" w14:textId="77777777" w:rsidR="0041383F" w:rsidRPr="0041383F" w:rsidRDefault="0041383F" w:rsidP="0041383F">
      <w:pPr>
        <w:numPr>
          <w:ilvl w:val="0"/>
          <w:numId w:val="127"/>
        </w:numPr>
      </w:pPr>
      <w:r w:rsidRPr="0041383F">
        <w:rPr>
          <w:b/>
          <w:bCs/>
        </w:rPr>
        <w:t>2014</w:t>
      </w:r>
      <w:r w:rsidRPr="0041383F">
        <w:t> : Constat d'échec des tentatives d'identité numérique unique</w:t>
      </w:r>
    </w:p>
    <w:p w14:paraId="4083367D" w14:textId="77777777" w:rsidR="0041383F" w:rsidRPr="0041383F" w:rsidRDefault="0041383F" w:rsidP="0041383F">
      <w:pPr>
        <w:numPr>
          <w:ilvl w:val="0"/>
          <w:numId w:val="127"/>
        </w:numPr>
      </w:pPr>
      <w:r w:rsidRPr="0041383F">
        <w:rPr>
          <w:b/>
          <w:bCs/>
        </w:rPr>
        <w:t>2015</w:t>
      </w:r>
      <w:r w:rsidRPr="0041383F">
        <w:t> : Choix de la fédération d'identité (pas de base centralisée)</w:t>
      </w:r>
    </w:p>
    <w:p w14:paraId="04CE2E75" w14:textId="77777777" w:rsidR="0041383F" w:rsidRPr="0041383F" w:rsidRDefault="0041383F" w:rsidP="0041383F">
      <w:pPr>
        <w:numPr>
          <w:ilvl w:val="0"/>
          <w:numId w:val="127"/>
        </w:numPr>
      </w:pPr>
      <w:r w:rsidRPr="0041383F">
        <w:rPr>
          <w:b/>
          <w:bCs/>
        </w:rPr>
        <w:t>2017</w:t>
      </w:r>
      <w:r w:rsidRPr="0041383F">
        <w:t> : Lancement public avec 4 fournisseurs d'identité</w:t>
      </w:r>
    </w:p>
    <w:p w14:paraId="74D8F832" w14:textId="77777777" w:rsidR="0041383F" w:rsidRPr="0041383F" w:rsidRDefault="0041383F" w:rsidP="0041383F">
      <w:pPr>
        <w:numPr>
          <w:ilvl w:val="0"/>
          <w:numId w:val="127"/>
        </w:numPr>
      </w:pPr>
      <w:r w:rsidRPr="0041383F">
        <w:rPr>
          <w:b/>
          <w:bCs/>
        </w:rPr>
        <w:t>2024</w:t>
      </w:r>
      <w:r w:rsidRPr="0041383F">
        <w:t> : 40 millions de comptes, 1400 services connectés</w:t>
      </w:r>
    </w:p>
    <w:p w14:paraId="42B6911F" w14:textId="77777777" w:rsidR="0041383F" w:rsidRPr="0041383F" w:rsidRDefault="0041383F" w:rsidP="0041383F">
      <w:r w:rsidRPr="0041383F">
        <w:rPr>
          <w:b/>
          <w:bCs/>
        </w:rPr>
        <w:t>Innovation technique et organisationnelle</w:t>
      </w:r>
    </w:p>
    <w:p w14:paraId="70EA2EF2" w14:textId="77777777" w:rsidR="0041383F" w:rsidRPr="0041383F" w:rsidRDefault="0041383F" w:rsidP="0041383F">
      <w:pPr>
        <w:numPr>
          <w:ilvl w:val="0"/>
          <w:numId w:val="128"/>
        </w:numPr>
      </w:pPr>
      <w:r w:rsidRPr="0041383F">
        <w:rPr>
          <w:b/>
          <w:bCs/>
        </w:rPr>
        <w:t>Architecture fédérée</w:t>
      </w:r>
      <w:r w:rsidRPr="0041383F">
        <w:t xml:space="preserve"> : Pas de "big </w:t>
      </w:r>
      <w:proofErr w:type="spellStart"/>
      <w:r w:rsidRPr="0041383F">
        <w:t>brother</w:t>
      </w:r>
      <w:proofErr w:type="spellEnd"/>
      <w:r w:rsidRPr="0041383F">
        <w:t>", données restent chez fournisseurs</w:t>
      </w:r>
    </w:p>
    <w:p w14:paraId="6317EE33" w14:textId="77777777" w:rsidR="0041383F" w:rsidRPr="0041383F" w:rsidRDefault="0041383F" w:rsidP="0041383F">
      <w:pPr>
        <w:numPr>
          <w:ilvl w:val="0"/>
          <w:numId w:val="128"/>
        </w:numPr>
      </w:pPr>
      <w:r w:rsidRPr="0041383F">
        <w:rPr>
          <w:b/>
          <w:bCs/>
        </w:rPr>
        <w:lastRenderedPageBreak/>
        <w:t>Standards ouverts</w:t>
      </w:r>
      <w:r w:rsidRPr="0041383F">
        <w:t xml:space="preserve"> : </w:t>
      </w:r>
      <w:proofErr w:type="spellStart"/>
      <w:r w:rsidRPr="0041383F">
        <w:t>OpenID</w:t>
      </w:r>
      <w:proofErr w:type="spellEnd"/>
      <w:r w:rsidRPr="0041383F">
        <w:t xml:space="preserve"> </w:t>
      </w:r>
      <w:proofErr w:type="spellStart"/>
      <w:r w:rsidRPr="0041383F">
        <w:t>Connect</w:t>
      </w:r>
      <w:proofErr w:type="spellEnd"/>
      <w:r w:rsidRPr="0041383F">
        <w:t xml:space="preserve">, </w:t>
      </w:r>
      <w:proofErr w:type="spellStart"/>
      <w:r w:rsidRPr="0041383F">
        <w:t>OAuth</w:t>
      </w:r>
      <w:proofErr w:type="spellEnd"/>
      <w:r w:rsidRPr="0041383F">
        <w:t xml:space="preserve"> 2.0, interopérabilité</w:t>
      </w:r>
    </w:p>
    <w:p w14:paraId="281A1723" w14:textId="77777777" w:rsidR="0041383F" w:rsidRPr="0041383F" w:rsidRDefault="0041383F" w:rsidP="0041383F">
      <w:pPr>
        <w:numPr>
          <w:ilvl w:val="0"/>
          <w:numId w:val="128"/>
        </w:numPr>
      </w:pPr>
      <w:r w:rsidRPr="0041383F">
        <w:rPr>
          <w:b/>
          <w:bCs/>
        </w:rPr>
        <w:t>Confiance progressive</w:t>
      </w:r>
      <w:r w:rsidRPr="0041383F">
        <w:t> : Commencer par impôts/sécu (confiance acquise)</w:t>
      </w:r>
    </w:p>
    <w:p w14:paraId="0BF64FD1" w14:textId="77777777" w:rsidR="0041383F" w:rsidRPr="0041383F" w:rsidRDefault="0041383F" w:rsidP="0041383F">
      <w:pPr>
        <w:numPr>
          <w:ilvl w:val="0"/>
          <w:numId w:val="128"/>
        </w:numPr>
      </w:pPr>
      <w:proofErr w:type="gramStart"/>
      <w:r w:rsidRPr="0041383F">
        <w:rPr>
          <w:b/>
          <w:bCs/>
        </w:rPr>
        <w:t>API publiques</w:t>
      </w:r>
      <w:proofErr w:type="gramEnd"/>
      <w:r w:rsidRPr="0041383F">
        <w:t> : Facilitation intégration pour développeurs</w:t>
      </w:r>
    </w:p>
    <w:p w14:paraId="0360BDF3" w14:textId="77777777" w:rsidR="0041383F" w:rsidRPr="0041383F" w:rsidRDefault="0041383F" w:rsidP="0041383F">
      <w:pPr>
        <w:numPr>
          <w:ilvl w:val="0"/>
          <w:numId w:val="128"/>
        </w:numPr>
      </w:pPr>
      <w:r w:rsidRPr="0041383F">
        <w:rPr>
          <w:b/>
          <w:bCs/>
        </w:rPr>
        <w:t>Gouvernance ouverte</w:t>
      </w:r>
      <w:r w:rsidRPr="0041383F">
        <w:t> : Consultation permanente des partenaires</w:t>
      </w:r>
    </w:p>
    <w:p w14:paraId="3163CF85" w14:textId="77777777" w:rsidR="0041383F" w:rsidRPr="0041383F" w:rsidRDefault="0041383F" w:rsidP="0041383F">
      <w:r w:rsidRPr="0041383F">
        <w:rPr>
          <w:b/>
          <w:bCs/>
        </w:rPr>
        <w:t>Impact transformationnel</w:t>
      </w:r>
    </w:p>
    <w:p w14:paraId="5D1CFCA7" w14:textId="77777777" w:rsidR="0041383F" w:rsidRPr="0041383F" w:rsidRDefault="0041383F" w:rsidP="0041383F">
      <w:pPr>
        <w:numPr>
          <w:ilvl w:val="0"/>
          <w:numId w:val="129"/>
        </w:numPr>
      </w:pPr>
      <w:r w:rsidRPr="0041383F">
        <w:rPr>
          <w:b/>
          <w:bCs/>
        </w:rPr>
        <w:t>Simplification utilisateur</w:t>
      </w:r>
      <w:r w:rsidRPr="0041383F">
        <w:t> : 1 clic pour accéder à 1400 services</w:t>
      </w:r>
    </w:p>
    <w:p w14:paraId="3C157C9E" w14:textId="77777777" w:rsidR="0041383F" w:rsidRPr="0041383F" w:rsidRDefault="0041383F" w:rsidP="0041383F">
      <w:pPr>
        <w:numPr>
          <w:ilvl w:val="0"/>
          <w:numId w:val="129"/>
        </w:numPr>
      </w:pPr>
      <w:r w:rsidRPr="0041383F">
        <w:rPr>
          <w:b/>
          <w:bCs/>
        </w:rPr>
        <w:t>Économies</w:t>
      </w:r>
      <w:r w:rsidRPr="0041383F">
        <w:t> : -50% temps de connexion, -70% abandons de démarches</w:t>
      </w:r>
    </w:p>
    <w:p w14:paraId="1F5A8D18" w14:textId="77777777" w:rsidR="0041383F" w:rsidRPr="0041383F" w:rsidRDefault="0041383F" w:rsidP="0041383F">
      <w:pPr>
        <w:numPr>
          <w:ilvl w:val="0"/>
          <w:numId w:val="129"/>
        </w:numPr>
      </w:pPr>
      <w:r w:rsidRPr="0041383F">
        <w:rPr>
          <w:b/>
          <w:bCs/>
        </w:rPr>
        <w:t>Innovation</w:t>
      </w:r>
      <w:r w:rsidRPr="0041383F">
        <w:t xml:space="preserve"> : </w:t>
      </w:r>
      <w:proofErr w:type="spellStart"/>
      <w:r w:rsidRPr="0041383F">
        <w:t>Enabled</w:t>
      </w:r>
      <w:proofErr w:type="spellEnd"/>
      <w:r w:rsidRPr="0041383F">
        <w:t xml:space="preserve"> nouveaux services impossible sans fédération identité</w:t>
      </w:r>
    </w:p>
    <w:p w14:paraId="6FE3A76F" w14:textId="77777777" w:rsidR="0041383F" w:rsidRPr="0041383F" w:rsidRDefault="0041383F" w:rsidP="0041383F">
      <w:pPr>
        <w:numPr>
          <w:ilvl w:val="0"/>
          <w:numId w:val="129"/>
        </w:numPr>
      </w:pPr>
      <w:r w:rsidRPr="0041383F">
        <w:rPr>
          <w:b/>
          <w:bCs/>
        </w:rPr>
        <w:t>Export</w:t>
      </w:r>
      <w:r w:rsidRPr="0041383F">
        <w:t xml:space="preserve"> : Modèle repris par 15 pays, leadership français sur </w:t>
      </w:r>
      <w:proofErr w:type="spellStart"/>
      <w:r w:rsidRPr="0041383F">
        <w:t>eIDAS</w:t>
      </w:r>
      <w:proofErr w:type="spellEnd"/>
    </w:p>
    <w:p w14:paraId="0B9B45BD" w14:textId="77777777" w:rsidR="0041383F" w:rsidRPr="0041383F" w:rsidRDefault="0041383F" w:rsidP="0041383F">
      <w:r w:rsidRPr="0041383F">
        <w:rPr>
          <w:b/>
          <w:bCs/>
        </w:rPr>
        <w:t>Facteurs de succès transversaux</w:t>
      </w:r>
    </w:p>
    <w:p w14:paraId="5ECF133D" w14:textId="77777777" w:rsidR="0041383F" w:rsidRPr="0041383F" w:rsidRDefault="0041383F" w:rsidP="0041383F">
      <w:pPr>
        <w:numPr>
          <w:ilvl w:val="0"/>
          <w:numId w:val="130"/>
        </w:numPr>
      </w:pPr>
      <w:r w:rsidRPr="0041383F">
        <w:rPr>
          <w:b/>
          <w:bCs/>
        </w:rPr>
        <w:t>Vision politique claire</w:t>
      </w:r>
      <w:r w:rsidRPr="0041383F">
        <w:t> portée au plus haut niveau</w:t>
      </w:r>
    </w:p>
    <w:p w14:paraId="4921F21D" w14:textId="77777777" w:rsidR="0041383F" w:rsidRPr="0041383F" w:rsidRDefault="0041383F" w:rsidP="0041383F">
      <w:pPr>
        <w:numPr>
          <w:ilvl w:val="0"/>
          <w:numId w:val="130"/>
        </w:numPr>
      </w:pPr>
      <w:r w:rsidRPr="0041383F">
        <w:rPr>
          <w:b/>
          <w:bCs/>
        </w:rPr>
        <w:t>Équipes mixtes</w:t>
      </w:r>
      <w:r w:rsidRPr="0041383F">
        <w:t> (public-privé) avec autonomie de décision</w:t>
      </w:r>
    </w:p>
    <w:p w14:paraId="36520C0A" w14:textId="77777777" w:rsidR="0041383F" w:rsidRPr="0041383F" w:rsidRDefault="0041383F" w:rsidP="0041383F">
      <w:pPr>
        <w:numPr>
          <w:ilvl w:val="0"/>
          <w:numId w:val="130"/>
        </w:numPr>
      </w:pPr>
      <w:r w:rsidRPr="0041383F">
        <w:rPr>
          <w:b/>
          <w:bCs/>
        </w:rPr>
        <w:t>Approche itérative</w:t>
      </w:r>
      <w:r w:rsidRPr="0041383F">
        <w:t> : prototypes, tests, amélioration continue</w:t>
      </w:r>
    </w:p>
    <w:p w14:paraId="04A4BCBE" w14:textId="77777777" w:rsidR="0041383F" w:rsidRPr="0041383F" w:rsidRDefault="0041383F" w:rsidP="0041383F">
      <w:pPr>
        <w:numPr>
          <w:ilvl w:val="0"/>
          <w:numId w:val="130"/>
        </w:numPr>
      </w:pPr>
      <w:r w:rsidRPr="0041383F">
        <w:rPr>
          <w:b/>
          <w:bCs/>
        </w:rPr>
        <w:t>Mesure d'impact</w:t>
      </w:r>
      <w:r w:rsidRPr="0041383F">
        <w:t> : KPI utilisateur plutôt que technique</w:t>
      </w:r>
    </w:p>
    <w:p w14:paraId="3EE98816" w14:textId="77777777" w:rsidR="0041383F" w:rsidRPr="0041383F" w:rsidRDefault="0041383F" w:rsidP="0041383F">
      <w:pPr>
        <w:numPr>
          <w:ilvl w:val="0"/>
          <w:numId w:val="130"/>
        </w:numPr>
      </w:pPr>
      <w:r w:rsidRPr="0041383F">
        <w:rPr>
          <w:b/>
          <w:bCs/>
        </w:rPr>
        <w:t>Communication positive</w:t>
      </w:r>
      <w:r w:rsidRPr="0041383F">
        <w:t> : Bénéfices utilisateur mis en avant</w:t>
      </w:r>
    </w:p>
    <w:p w14:paraId="20167D46" w14:textId="77777777" w:rsidR="0041383F" w:rsidRPr="0041383F" w:rsidRDefault="0041383F" w:rsidP="0041383F">
      <w:pPr>
        <w:numPr>
          <w:ilvl w:val="0"/>
          <w:numId w:val="130"/>
        </w:numPr>
      </w:pPr>
      <w:r w:rsidRPr="0041383F">
        <w:rPr>
          <w:b/>
          <w:bCs/>
        </w:rPr>
        <w:t>Écosystème</w:t>
      </w:r>
      <w:r w:rsidRPr="0041383F">
        <w:t> : Partenariats publics-privés équilibrés</w:t>
      </w:r>
    </w:p>
    <w:p w14:paraId="19D0B2A2" w14:textId="77777777" w:rsidR="0041383F" w:rsidRPr="0041383F" w:rsidRDefault="0041383F" w:rsidP="0041383F">
      <w:r w:rsidRPr="0041383F">
        <w:pict w14:anchorId="7BBAD35D">
          <v:rect id="_x0000_i1059" style="width:0;height:.75pt" o:hralign="center" o:hrstd="t" o:hr="t" fillcolor="#a0a0a0" stroked="f"/>
        </w:pict>
      </w:r>
    </w:p>
    <w:p w14:paraId="7661C046" w14:textId="77777777" w:rsidR="0041383F" w:rsidRPr="0041383F" w:rsidRDefault="0041383F" w:rsidP="0041383F">
      <w:pPr>
        <w:rPr>
          <w:b/>
          <w:bCs/>
        </w:rPr>
      </w:pPr>
      <w:r w:rsidRPr="0041383F">
        <w:rPr>
          <w:b/>
          <w:bCs/>
        </w:rPr>
        <w:t>V. CARTOGRAPHIE DES ACTEURS INSTITUTIONNELS (16h40-17h20)</w:t>
      </w:r>
    </w:p>
    <w:p w14:paraId="1F1A2BF4" w14:textId="77777777" w:rsidR="0041383F" w:rsidRPr="0041383F" w:rsidRDefault="0041383F" w:rsidP="0041383F">
      <w:pPr>
        <w:rPr>
          <w:b/>
          <w:bCs/>
        </w:rPr>
      </w:pPr>
      <w:r w:rsidRPr="0041383F">
        <w:rPr>
          <w:b/>
          <w:bCs/>
        </w:rPr>
        <w:t>A. La Direction interministérielle du numérique - DINUM (16h40-16h55)</w:t>
      </w:r>
    </w:p>
    <w:p w14:paraId="4A14E01E" w14:textId="77777777" w:rsidR="0041383F" w:rsidRPr="0041383F" w:rsidRDefault="0041383F" w:rsidP="0041383F">
      <w:pPr>
        <w:rPr>
          <w:b/>
          <w:bCs/>
        </w:rPr>
      </w:pPr>
      <w:r w:rsidRPr="0041383F">
        <w:rPr>
          <w:b/>
          <w:bCs/>
        </w:rPr>
        <w:t>Missions principales et positionnement stratégique</w:t>
      </w:r>
    </w:p>
    <w:p w14:paraId="1DE6CCBF" w14:textId="77777777" w:rsidR="0041383F" w:rsidRPr="0041383F" w:rsidRDefault="0041383F" w:rsidP="0041383F">
      <w:r w:rsidRPr="0041383F">
        <w:rPr>
          <w:b/>
          <w:bCs/>
        </w:rPr>
        <w:t>Pilotage de la transformation numérique de l'État</w:t>
      </w:r>
    </w:p>
    <w:p w14:paraId="3A4979CD" w14:textId="77777777" w:rsidR="0041383F" w:rsidRPr="0041383F" w:rsidRDefault="0041383F" w:rsidP="0041383F">
      <w:pPr>
        <w:numPr>
          <w:ilvl w:val="0"/>
          <w:numId w:val="131"/>
        </w:numPr>
      </w:pPr>
      <w:r w:rsidRPr="0041383F">
        <w:rPr>
          <w:b/>
          <w:bCs/>
        </w:rPr>
        <w:t>Vision stratégique</w:t>
      </w:r>
      <w:r w:rsidRPr="0041383F">
        <w:t> : Élaboration et suivi du plan de transformation numérique</w:t>
      </w:r>
    </w:p>
    <w:p w14:paraId="2FD29314" w14:textId="77777777" w:rsidR="0041383F" w:rsidRPr="0041383F" w:rsidRDefault="0041383F" w:rsidP="0041383F">
      <w:pPr>
        <w:numPr>
          <w:ilvl w:val="0"/>
          <w:numId w:val="131"/>
        </w:numPr>
      </w:pPr>
      <w:r w:rsidRPr="0041383F">
        <w:rPr>
          <w:b/>
          <w:bCs/>
        </w:rPr>
        <w:t>Coordination interministérielle</w:t>
      </w:r>
      <w:r w:rsidRPr="0041383F">
        <w:t> : Animation du réseau des directeurs numériques</w:t>
      </w:r>
    </w:p>
    <w:p w14:paraId="3C61256E" w14:textId="77777777" w:rsidR="0041383F" w:rsidRPr="0041383F" w:rsidRDefault="0041383F" w:rsidP="0041383F">
      <w:pPr>
        <w:numPr>
          <w:ilvl w:val="0"/>
          <w:numId w:val="131"/>
        </w:numPr>
      </w:pPr>
      <w:r w:rsidRPr="0041383F">
        <w:rPr>
          <w:b/>
          <w:bCs/>
        </w:rPr>
        <w:t>Évaluation</w:t>
      </w:r>
      <w:r w:rsidRPr="0041383F">
        <w:t> : Baromètre annuel de la transformation, indicateurs de performance</w:t>
      </w:r>
    </w:p>
    <w:p w14:paraId="75E5CB84" w14:textId="77777777" w:rsidR="0041383F" w:rsidRPr="0041383F" w:rsidRDefault="0041383F" w:rsidP="0041383F">
      <w:pPr>
        <w:numPr>
          <w:ilvl w:val="0"/>
          <w:numId w:val="131"/>
        </w:numPr>
      </w:pPr>
      <w:r w:rsidRPr="0041383F">
        <w:rPr>
          <w:b/>
          <w:bCs/>
        </w:rPr>
        <w:t>Conseil</w:t>
      </w:r>
      <w:r w:rsidRPr="0041383F">
        <w:t> : Accompagnement des ministères sur projets structurants</w:t>
      </w:r>
    </w:p>
    <w:p w14:paraId="0BBD9000" w14:textId="77777777" w:rsidR="0041383F" w:rsidRPr="0041383F" w:rsidRDefault="0041383F" w:rsidP="0041383F">
      <w:pPr>
        <w:numPr>
          <w:ilvl w:val="0"/>
          <w:numId w:val="131"/>
        </w:numPr>
      </w:pPr>
      <w:r w:rsidRPr="0041383F">
        <w:rPr>
          <w:b/>
          <w:bCs/>
        </w:rPr>
        <w:t>Exemple concret</w:t>
      </w:r>
      <w:r w:rsidRPr="0041383F">
        <w:t> : Pilotage du plan de dématérialisation des 250 démarches prioritaires</w:t>
      </w:r>
    </w:p>
    <w:p w14:paraId="024A0C06" w14:textId="77777777" w:rsidR="0041383F" w:rsidRPr="0041383F" w:rsidRDefault="0041383F" w:rsidP="0041383F">
      <w:r w:rsidRPr="0041383F">
        <w:rPr>
          <w:b/>
          <w:bCs/>
        </w:rPr>
        <w:t>Définition des normes et référentiels techniques</w:t>
      </w:r>
    </w:p>
    <w:p w14:paraId="6DBBE23F" w14:textId="77777777" w:rsidR="0041383F" w:rsidRPr="0041383F" w:rsidRDefault="0041383F" w:rsidP="0041383F">
      <w:pPr>
        <w:numPr>
          <w:ilvl w:val="0"/>
          <w:numId w:val="132"/>
        </w:numPr>
      </w:pPr>
      <w:r w:rsidRPr="0041383F">
        <w:rPr>
          <w:b/>
          <w:bCs/>
        </w:rPr>
        <w:lastRenderedPageBreak/>
        <w:t>Référentiel général d'interopérabilité</w:t>
      </w:r>
      <w:r w:rsidRPr="0041383F">
        <w:t> (RGI) : Standards techniques obligatoires</w:t>
      </w:r>
    </w:p>
    <w:p w14:paraId="5BE38133" w14:textId="77777777" w:rsidR="0041383F" w:rsidRPr="0041383F" w:rsidRDefault="0041383F" w:rsidP="0041383F">
      <w:pPr>
        <w:numPr>
          <w:ilvl w:val="0"/>
          <w:numId w:val="132"/>
        </w:numPr>
      </w:pPr>
      <w:r w:rsidRPr="0041383F">
        <w:rPr>
          <w:b/>
          <w:bCs/>
        </w:rPr>
        <w:t>Référentiel général d'accessibilité</w:t>
      </w:r>
      <w:r w:rsidRPr="0041383F">
        <w:t> (RGAA) : Conformité handicap</w:t>
      </w:r>
    </w:p>
    <w:p w14:paraId="41E06B1A" w14:textId="77777777" w:rsidR="0041383F" w:rsidRPr="0041383F" w:rsidRDefault="0041383F" w:rsidP="0041383F">
      <w:pPr>
        <w:numPr>
          <w:ilvl w:val="0"/>
          <w:numId w:val="132"/>
        </w:numPr>
      </w:pPr>
      <w:r w:rsidRPr="0041383F">
        <w:rPr>
          <w:b/>
          <w:bCs/>
        </w:rPr>
        <w:t>Système de design de l'État</w:t>
      </w:r>
      <w:r w:rsidRPr="0041383F">
        <w:t> : Charte graphique et composants réutilisables</w:t>
      </w:r>
    </w:p>
    <w:p w14:paraId="59799BA9" w14:textId="77777777" w:rsidR="0041383F" w:rsidRPr="0041383F" w:rsidRDefault="0041383F" w:rsidP="0041383F">
      <w:pPr>
        <w:numPr>
          <w:ilvl w:val="0"/>
          <w:numId w:val="132"/>
        </w:numPr>
      </w:pPr>
      <w:proofErr w:type="gramStart"/>
      <w:r w:rsidRPr="0041383F">
        <w:rPr>
          <w:b/>
          <w:bCs/>
        </w:rPr>
        <w:t>API gouvernementales</w:t>
      </w:r>
      <w:proofErr w:type="gramEnd"/>
      <w:r w:rsidRPr="0041383F">
        <w:t> : Catalogue et standards d'échange</w:t>
      </w:r>
    </w:p>
    <w:p w14:paraId="29558CB8" w14:textId="77777777" w:rsidR="0041383F" w:rsidRPr="0041383F" w:rsidRDefault="0041383F" w:rsidP="0041383F">
      <w:pPr>
        <w:numPr>
          <w:ilvl w:val="0"/>
          <w:numId w:val="132"/>
        </w:numPr>
      </w:pPr>
      <w:r w:rsidRPr="0041383F">
        <w:rPr>
          <w:b/>
          <w:bCs/>
        </w:rPr>
        <w:t>Impact</w:t>
      </w:r>
      <w:r w:rsidRPr="0041383F">
        <w:t> : Harmonisation technique, réduction des coûts, qualité utilisateur</w:t>
      </w:r>
    </w:p>
    <w:p w14:paraId="52043F04" w14:textId="77777777" w:rsidR="0041383F" w:rsidRPr="0041383F" w:rsidRDefault="0041383F" w:rsidP="0041383F">
      <w:r w:rsidRPr="0041383F">
        <w:rPr>
          <w:b/>
          <w:bCs/>
        </w:rPr>
        <w:t>Animation de l'écosystème beta.gouv.fr</w:t>
      </w:r>
    </w:p>
    <w:p w14:paraId="07F263EF" w14:textId="77777777" w:rsidR="0041383F" w:rsidRPr="0041383F" w:rsidRDefault="0041383F" w:rsidP="0041383F">
      <w:pPr>
        <w:numPr>
          <w:ilvl w:val="0"/>
          <w:numId w:val="133"/>
        </w:numPr>
      </w:pPr>
      <w:r w:rsidRPr="0041383F">
        <w:rPr>
          <w:b/>
          <w:bCs/>
        </w:rPr>
        <w:t>Incubateur de start-ups d'État</w:t>
      </w:r>
      <w:r w:rsidRPr="0041383F">
        <w:t> : 300 services numériques créés depuis 2013</w:t>
      </w:r>
    </w:p>
    <w:p w14:paraId="78F07561" w14:textId="77777777" w:rsidR="0041383F" w:rsidRPr="0041383F" w:rsidRDefault="0041383F" w:rsidP="0041383F">
      <w:pPr>
        <w:numPr>
          <w:ilvl w:val="0"/>
          <w:numId w:val="133"/>
        </w:numPr>
      </w:pPr>
      <w:r w:rsidRPr="0041383F">
        <w:rPr>
          <w:b/>
          <w:bCs/>
        </w:rPr>
        <w:t>Méthodologie</w:t>
      </w:r>
      <w:r w:rsidRPr="0041383F">
        <w:t xml:space="preserve"> : Approche </w:t>
      </w:r>
      <w:proofErr w:type="spellStart"/>
      <w:r w:rsidRPr="0041383F">
        <w:t>lean</w:t>
      </w:r>
      <w:proofErr w:type="spellEnd"/>
      <w:r w:rsidRPr="0041383F">
        <w:t>, équipes autonomes, mesure d'impact utilisateur</w:t>
      </w:r>
    </w:p>
    <w:p w14:paraId="3BD3F4DD" w14:textId="77777777" w:rsidR="0041383F" w:rsidRPr="0041383F" w:rsidRDefault="0041383F" w:rsidP="0041383F">
      <w:pPr>
        <w:numPr>
          <w:ilvl w:val="0"/>
          <w:numId w:val="133"/>
        </w:numPr>
      </w:pPr>
      <w:r w:rsidRPr="0041383F">
        <w:rPr>
          <w:b/>
          <w:bCs/>
        </w:rPr>
        <w:t>Exemples de succès</w:t>
      </w:r>
      <w:r w:rsidRPr="0041383F">
        <w:t> :</w:t>
      </w:r>
    </w:p>
    <w:p w14:paraId="4D65880B" w14:textId="77777777" w:rsidR="0041383F" w:rsidRPr="0041383F" w:rsidRDefault="0041383F" w:rsidP="0041383F">
      <w:pPr>
        <w:numPr>
          <w:ilvl w:val="1"/>
          <w:numId w:val="133"/>
        </w:numPr>
      </w:pPr>
      <w:r w:rsidRPr="0041383F">
        <w:t>Pôle emploi store (2M utilisateurs)</w:t>
      </w:r>
    </w:p>
    <w:p w14:paraId="4B20EBF5" w14:textId="77777777" w:rsidR="0041383F" w:rsidRPr="0041383F" w:rsidRDefault="0041383F" w:rsidP="0041383F">
      <w:pPr>
        <w:numPr>
          <w:ilvl w:val="1"/>
          <w:numId w:val="133"/>
        </w:numPr>
      </w:pPr>
      <w:r w:rsidRPr="0041383F">
        <w:t>La bonne boîte (500k entreprises référencées)</w:t>
      </w:r>
    </w:p>
    <w:p w14:paraId="4908E74D" w14:textId="77777777" w:rsidR="0041383F" w:rsidRPr="0041383F" w:rsidRDefault="0041383F" w:rsidP="0041383F">
      <w:pPr>
        <w:numPr>
          <w:ilvl w:val="1"/>
          <w:numId w:val="133"/>
        </w:numPr>
      </w:pPr>
      <w:r w:rsidRPr="0041383F">
        <w:t>Transport.data.gouv.fr (standardisation données transport)</w:t>
      </w:r>
    </w:p>
    <w:p w14:paraId="759E51E1" w14:textId="77777777" w:rsidR="0041383F" w:rsidRPr="0041383F" w:rsidRDefault="0041383F" w:rsidP="0041383F">
      <w:pPr>
        <w:numPr>
          <w:ilvl w:val="0"/>
          <w:numId w:val="133"/>
        </w:numPr>
      </w:pPr>
      <w:r w:rsidRPr="0041383F">
        <w:rPr>
          <w:b/>
          <w:bCs/>
        </w:rPr>
        <w:t>Budget</w:t>
      </w:r>
      <w:r w:rsidRPr="0041383F">
        <w:t> : 50 M€/an, 200 personnes dans l'écosystème</w:t>
      </w:r>
    </w:p>
    <w:p w14:paraId="55B82DEE" w14:textId="77777777" w:rsidR="0041383F" w:rsidRPr="0041383F" w:rsidRDefault="0041383F" w:rsidP="0041383F">
      <w:pPr>
        <w:rPr>
          <w:b/>
          <w:bCs/>
        </w:rPr>
      </w:pPr>
      <w:r w:rsidRPr="0041383F">
        <w:rPr>
          <w:b/>
          <w:bCs/>
        </w:rPr>
        <w:t>Organisation et moyens</w:t>
      </w:r>
    </w:p>
    <w:p w14:paraId="15C6F3C8" w14:textId="77777777" w:rsidR="0041383F" w:rsidRPr="0041383F" w:rsidRDefault="0041383F" w:rsidP="0041383F">
      <w:r w:rsidRPr="0041383F">
        <w:rPr>
          <w:b/>
          <w:bCs/>
        </w:rPr>
        <w:t>Moyens humains et budgétaires</w:t>
      </w:r>
    </w:p>
    <w:p w14:paraId="0C82FDDA" w14:textId="77777777" w:rsidR="0041383F" w:rsidRPr="0041383F" w:rsidRDefault="0041383F" w:rsidP="0041383F">
      <w:pPr>
        <w:numPr>
          <w:ilvl w:val="0"/>
          <w:numId w:val="134"/>
        </w:numPr>
      </w:pPr>
      <w:r w:rsidRPr="0041383F">
        <w:rPr>
          <w:b/>
          <w:bCs/>
        </w:rPr>
        <w:t>Budget annuel</w:t>
      </w:r>
      <w:r w:rsidRPr="0041383F">
        <w:t> : 200 M€ en 2024 (+25% vs 2023)</w:t>
      </w:r>
    </w:p>
    <w:p w14:paraId="18513E88" w14:textId="77777777" w:rsidR="0041383F" w:rsidRPr="0041383F" w:rsidRDefault="0041383F" w:rsidP="0041383F">
      <w:pPr>
        <w:numPr>
          <w:ilvl w:val="0"/>
          <w:numId w:val="134"/>
        </w:numPr>
      </w:pPr>
      <w:r w:rsidRPr="0041383F">
        <w:rPr>
          <w:b/>
          <w:bCs/>
        </w:rPr>
        <w:t>Effectifs</w:t>
      </w:r>
      <w:r w:rsidRPr="0041383F">
        <w:t> : 350 agents (dont 60% profils techniques)</w:t>
      </w:r>
    </w:p>
    <w:p w14:paraId="7FD8B2EE" w14:textId="77777777" w:rsidR="0041383F" w:rsidRPr="0041383F" w:rsidRDefault="0041383F" w:rsidP="0041383F">
      <w:pPr>
        <w:numPr>
          <w:ilvl w:val="0"/>
          <w:numId w:val="134"/>
        </w:numPr>
      </w:pPr>
      <w:r w:rsidRPr="0041383F">
        <w:rPr>
          <w:b/>
          <w:bCs/>
        </w:rPr>
        <w:t>Recrutement</w:t>
      </w:r>
      <w:r w:rsidRPr="0041383F">
        <w:t xml:space="preserve"> : CDI de mission, </w:t>
      </w:r>
      <w:proofErr w:type="gramStart"/>
      <w:r w:rsidRPr="0041383F">
        <w:t>détachements privé</w:t>
      </w:r>
      <w:proofErr w:type="gramEnd"/>
      <w:r w:rsidRPr="0041383F">
        <w:t>, concours spécialisés</w:t>
      </w:r>
    </w:p>
    <w:p w14:paraId="37555843" w14:textId="77777777" w:rsidR="0041383F" w:rsidRPr="0041383F" w:rsidRDefault="0041383F" w:rsidP="0041383F">
      <w:pPr>
        <w:numPr>
          <w:ilvl w:val="0"/>
          <w:numId w:val="134"/>
        </w:numPr>
      </w:pPr>
      <w:r w:rsidRPr="0041383F">
        <w:rPr>
          <w:b/>
          <w:bCs/>
        </w:rPr>
        <w:t>Rémunération</w:t>
      </w:r>
      <w:r w:rsidRPr="0041383F">
        <w:t> : Alignement sur secteur privé pour profils techniques</w:t>
      </w:r>
    </w:p>
    <w:p w14:paraId="6027C94C" w14:textId="77777777" w:rsidR="0041383F" w:rsidRPr="0041383F" w:rsidRDefault="0041383F" w:rsidP="0041383F">
      <w:r w:rsidRPr="0041383F">
        <w:rPr>
          <w:b/>
          <w:bCs/>
        </w:rPr>
        <w:t>Direction actuelle</w:t>
      </w:r>
    </w:p>
    <w:p w14:paraId="716242F8" w14:textId="77777777" w:rsidR="0041383F" w:rsidRPr="0041383F" w:rsidRDefault="0041383F" w:rsidP="0041383F">
      <w:pPr>
        <w:numPr>
          <w:ilvl w:val="0"/>
          <w:numId w:val="135"/>
        </w:numPr>
      </w:pPr>
      <w:r w:rsidRPr="0041383F">
        <w:rPr>
          <w:b/>
          <w:bCs/>
        </w:rPr>
        <w:t>Directeur</w:t>
      </w:r>
      <w:r w:rsidRPr="0041383F">
        <w:t xml:space="preserve"> : Stanislas </w:t>
      </w:r>
      <w:proofErr w:type="spellStart"/>
      <w:r w:rsidRPr="0041383F">
        <w:t>Guerini</w:t>
      </w:r>
      <w:proofErr w:type="spellEnd"/>
      <w:r w:rsidRPr="0041383F">
        <w:t xml:space="preserve"> depuis septembre 2024</w:t>
      </w:r>
    </w:p>
    <w:p w14:paraId="61B0268B" w14:textId="77777777" w:rsidR="0041383F" w:rsidRPr="0041383F" w:rsidRDefault="0041383F" w:rsidP="0041383F">
      <w:pPr>
        <w:numPr>
          <w:ilvl w:val="0"/>
          <w:numId w:val="135"/>
        </w:numPr>
      </w:pPr>
      <w:r w:rsidRPr="0041383F">
        <w:rPr>
          <w:b/>
          <w:bCs/>
        </w:rPr>
        <w:t>Profil</w:t>
      </w:r>
      <w:r w:rsidRPr="0041383F">
        <w:t> : Politique (ex-secrétaire général En Marche), management public</w:t>
      </w:r>
    </w:p>
    <w:p w14:paraId="3DC3857A" w14:textId="77777777" w:rsidR="0041383F" w:rsidRPr="0041383F" w:rsidRDefault="0041383F" w:rsidP="0041383F">
      <w:pPr>
        <w:numPr>
          <w:ilvl w:val="0"/>
          <w:numId w:val="135"/>
        </w:numPr>
      </w:pPr>
      <w:r w:rsidRPr="0041383F">
        <w:rPr>
          <w:b/>
          <w:bCs/>
        </w:rPr>
        <w:t>Équipe de direction</w:t>
      </w:r>
      <w:r w:rsidRPr="0041383F">
        <w:t> : Mix profils techniques et stratégiques</w:t>
      </w:r>
    </w:p>
    <w:p w14:paraId="10E47124" w14:textId="77777777" w:rsidR="0041383F" w:rsidRPr="0041383F" w:rsidRDefault="0041383F" w:rsidP="0041383F">
      <w:pPr>
        <w:numPr>
          <w:ilvl w:val="0"/>
          <w:numId w:val="135"/>
        </w:numPr>
      </w:pPr>
      <w:r w:rsidRPr="0041383F">
        <w:rPr>
          <w:b/>
          <w:bCs/>
        </w:rPr>
        <w:t>Positionnement</w:t>
      </w:r>
      <w:r w:rsidRPr="0041383F">
        <w:t> : Rattachement direct Premier ministre (autorité interministérielle)</w:t>
      </w:r>
    </w:p>
    <w:p w14:paraId="26D5210F" w14:textId="77777777" w:rsidR="0041383F" w:rsidRPr="0041383F" w:rsidRDefault="0041383F" w:rsidP="0041383F">
      <w:r w:rsidRPr="0041383F">
        <w:rPr>
          <w:b/>
          <w:bCs/>
        </w:rPr>
        <w:t>Structure organisationnelle</w:t>
      </w:r>
    </w:p>
    <w:p w14:paraId="59621204" w14:textId="77777777" w:rsidR="0041383F" w:rsidRPr="0041383F" w:rsidRDefault="0041383F" w:rsidP="0041383F">
      <w:pPr>
        <w:numPr>
          <w:ilvl w:val="0"/>
          <w:numId w:val="136"/>
        </w:numPr>
      </w:pPr>
      <w:r w:rsidRPr="0041383F">
        <w:rPr>
          <w:b/>
          <w:bCs/>
        </w:rPr>
        <w:t>Direction de la transformation numérique</w:t>
      </w:r>
      <w:r w:rsidRPr="0041383F">
        <w:t> : Conduite du changement, formation</w:t>
      </w:r>
    </w:p>
    <w:p w14:paraId="225A0DEE" w14:textId="77777777" w:rsidR="0041383F" w:rsidRPr="0041383F" w:rsidRDefault="0041383F" w:rsidP="0041383F">
      <w:pPr>
        <w:numPr>
          <w:ilvl w:val="0"/>
          <w:numId w:val="136"/>
        </w:numPr>
      </w:pPr>
      <w:r w:rsidRPr="0041383F">
        <w:rPr>
          <w:b/>
          <w:bCs/>
        </w:rPr>
        <w:t>Direction des systèmes d'information</w:t>
      </w:r>
      <w:r w:rsidRPr="0041383F">
        <w:t> : Infrastructure, sécurité, hébergement</w:t>
      </w:r>
    </w:p>
    <w:p w14:paraId="73D51B34" w14:textId="77777777" w:rsidR="0041383F" w:rsidRPr="0041383F" w:rsidRDefault="0041383F" w:rsidP="0041383F">
      <w:pPr>
        <w:numPr>
          <w:ilvl w:val="0"/>
          <w:numId w:val="136"/>
        </w:numPr>
      </w:pPr>
      <w:r w:rsidRPr="0041383F">
        <w:rPr>
          <w:b/>
          <w:bCs/>
        </w:rPr>
        <w:lastRenderedPageBreak/>
        <w:t>Direction de l'innovation</w:t>
      </w:r>
      <w:r w:rsidRPr="0041383F">
        <w:t xml:space="preserve"> : beta.gouv.fr, </w:t>
      </w:r>
      <w:proofErr w:type="spellStart"/>
      <w:r w:rsidRPr="0041383F">
        <w:t>lab</w:t>
      </w:r>
      <w:proofErr w:type="spellEnd"/>
      <w:r w:rsidRPr="0041383F">
        <w:t xml:space="preserve"> d'innovation, prospective</w:t>
      </w:r>
    </w:p>
    <w:p w14:paraId="51819F7D" w14:textId="77777777" w:rsidR="0041383F" w:rsidRPr="0041383F" w:rsidRDefault="0041383F" w:rsidP="0041383F">
      <w:pPr>
        <w:numPr>
          <w:ilvl w:val="0"/>
          <w:numId w:val="136"/>
        </w:numPr>
      </w:pPr>
      <w:r w:rsidRPr="0041383F">
        <w:rPr>
          <w:b/>
          <w:bCs/>
        </w:rPr>
        <w:t>Direction des données</w:t>
      </w:r>
      <w:r w:rsidRPr="0041383F">
        <w:t xml:space="preserve"> : Etalab, intelligence artificielle, </w:t>
      </w:r>
      <w:proofErr w:type="gramStart"/>
      <w:r w:rsidRPr="0041383F">
        <w:t>ouverture données</w:t>
      </w:r>
      <w:proofErr w:type="gramEnd"/>
    </w:p>
    <w:p w14:paraId="74D05327" w14:textId="77777777" w:rsidR="0041383F" w:rsidRPr="0041383F" w:rsidRDefault="0041383F" w:rsidP="0041383F">
      <w:pPr>
        <w:rPr>
          <w:b/>
          <w:bCs/>
        </w:rPr>
      </w:pPr>
      <w:r w:rsidRPr="0041383F">
        <w:rPr>
          <w:b/>
          <w:bCs/>
        </w:rPr>
        <w:t>Programmes phares et réalisations</w:t>
      </w:r>
    </w:p>
    <w:p w14:paraId="7712E9B7" w14:textId="77777777" w:rsidR="0041383F" w:rsidRPr="0041383F" w:rsidRDefault="0041383F" w:rsidP="0041383F">
      <w:r w:rsidRPr="0041383F">
        <w:rPr>
          <w:b/>
          <w:bCs/>
        </w:rPr>
        <w:t>Observatoire de la qualité des démarches en ligne</w:t>
      </w:r>
    </w:p>
    <w:p w14:paraId="2B9CF6B6" w14:textId="77777777" w:rsidR="0041383F" w:rsidRPr="0041383F" w:rsidRDefault="0041383F" w:rsidP="0041383F">
      <w:pPr>
        <w:numPr>
          <w:ilvl w:val="0"/>
          <w:numId w:val="137"/>
        </w:numPr>
      </w:pPr>
      <w:r w:rsidRPr="0041383F">
        <w:rPr>
          <w:b/>
          <w:bCs/>
        </w:rPr>
        <w:t>Périmètre</w:t>
      </w:r>
      <w:r w:rsidRPr="0041383F">
        <w:t> : 250 démarches prioritaires identifiées par l'usage</w:t>
      </w:r>
    </w:p>
    <w:p w14:paraId="3FB166E1" w14:textId="77777777" w:rsidR="0041383F" w:rsidRPr="0041383F" w:rsidRDefault="0041383F" w:rsidP="0041383F">
      <w:pPr>
        <w:numPr>
          <w:ilvl w:val="0"/>
          <w:numId w:val="137"/>
        </w:numPr>
      </w:pPr>
      <w:r w:rsidRPr="0041383F">
        <w:rPr>
          <w:b/>
          <w:bCs/>
        </w:rPr>
        <w:t>Méthodologie</w:t>
      </w:r>
      <w:r w:rsidRPr="0041383F">
        <w:t xml:space="preserve"> : Évaluation continue par usagers mystères + </w:t>
      </w:r>
      <w:proofErr w:type="spellStart"/>
      <w:r w:rsidRPr="0041383F">
        <w:t>analytics</w:t>
      </w:r>
      <w:proofErr w:type="spellEnd"/>
    </w:p>
    <w:p w14:paraId="13C49983" w14:textId="77777777" w:rsidR="0041383F" w:rsidRPr="0041383F" w:rsidRDefault="0041383F" w:rsidP="0041383F">
      <w:pPr>
        <w:numPr>
          <w:ilvl w:val="0"/>
          <w:numId w:val="137"/>
        </w:numPr>
      </w:pPr>
      <w:r w:rsidRPr="0041383F">
        <w:rPr>
          <w:b/>
          <w:bCs/>
        </w:rPr>
        <w:t>Critères</w:t>
      </w:r>
      <w:r w:rsidRPr="0041383F">
        <w:t> : Simplicité, rapidité, clarté, accessibilité, support</w:t>
      </w:r>
    </w:p>
    <w:p w14:paraId="7841ECE9" w14:textId="77777777" w:rsidR="0041383F" w:rsidRPr="0041383F" w:rsidRDefault="0041383F" w:rsidP="0041383F">
      <w:pPr>
        <w:numPr>
          <w:ilvl w:val="0"/>
          <w:numId w:val="137"/>
        </w:numPr>
      </w:pPr>
      <w:r w:rsidRPr="0041383F">
        <w:rPr>
          <w:b/>
          <w:bCs/>
        </w:rPr>
        <w:t>Résultats 2024</w:t>
      </w:r>
      <w:r w:rsidRPr="0041383F">
        <w:t> : 72% des démarches avec note &gt;7/10 (vs 45% en 2019)</w:t>
      </w:r>
    </w:p>
    <w:p w14:paraId="142A9AF0" w14:textId="77777777" w:rsidR="0041383F" w:rsidRPr="0041383F" w:rsidRDefault="0041383F" w:rsidP="0041383F">
      <w:pPr>
        <w:numPr>
          <w:ilvl w:val="0"/>
          <w:numId w:val="137"/>
        </w:numPr>
      </w:pPr>
      <w:r w:rsidRPr="0041383F">
        <w:rPr>
          <w:b/>
          <w:bCs/>
        </w:rPr>
        <w:t>Impact</w:t>
      </w:r>
      <w:r w:rsidRPr="0041383F">
        <w:t> : Amélioration continue forcée, transparence publique</w:t>
      </w:r>
    </w:p>
    <w:p w14:paraId="41869911" w14:textId="77777777" w:rsidR="0041383F" w:rsidRPr="0041383F" w:rsidRDefault="0041383F" w:rsidP="0041383F">
      <w:r w:rsidRPr="0041383F">
        <w:rPr>
          <w:b/>
          <w:bCs/>
        </w:rPr>
        <w:t xml:space="preserve">France </w:t>
      </w:r>
      <w:proofErr w:type="spellStart"/>
      <w:r w:rsidRPr="0041383F">
        <w:rPr>
          <w:b/>
          <w:bCs/>
        </w:rPr>
        <w:t>Connect</w:t>
      </w:r>
      <w:proofErr w:type="spellEnd"/>
      <w:r w:rsidRPr="0041383F">
        <w:rPr>
          <w:b/>
          <w:bCs/>
        </w:rPr>
        <w:t xml:space="preserve"> et identité numérique</w:t>
      </w:r>
    </w:p>
    <w:p w14:paraId="63AAFDA3" w14:textId="77777777" w:rsidR="0041383F" w:rsidRPr="0041383F" w:rsidRDefault="0041383F" w:rsidP="0041383F">
      <w:pPr>
        <w:numPr>
          <w:ilvl w:val="0"/>
          <w:numId w:val="138"/>
        </w:numPr>
      </w:pPr>
      <w:r w:rsidRPr="0041383F">
        <w:rPr>
          <w:b/>
          <w:bCs/>
        </w:rPr>
        <w:t>Gouvernance</w:t>
      </w:r>
      <w:r w:rsidRPr="0041383F">
        <w:t> : DINUM opérateur technique, choix politiques interministériels</w:t>
      </w:r>
    </w:p>
    <w:p w14:paraId="31D1359A" w14:textId="77777777" w:rsidR="0041383F" w:rsidRPr="0041383F" w:rsidRDefault="0041383F" w:rsidP="0041383F">
      <w:pPr>
        <w:numPr>
          <w:ilvl w:val="0"/>
          <w:numId w:val="138"/>
        </w:numPr>
      </w:pPr>
      <w:r w:rsidRPr="0041383F">
        <w:rPr>
          <w:b/>
          <w:bCs/>
        </w:rPr>
        <w:t>Évolution</w:t>
      </w:r>
      <w:r w:rsidRPr="0041383F">
        <w:t> : Passage de l'identité fédérée à l'identité souveraine (2025-2027)</w:t>
      </w:r>
    </w:p>
    <w:p w14:paraId="42021130" w14:textId="77777777" w:rsidR="0041383F" w:rsidRPr="0041383F" w:rsidRDefault="0041383F" w:rsidP="0041383F">
      <w:pPr>
        <w:numPr>
          <w:ilvl w:val="0"/>
          <w:numId w:val="138"/>
        </w:numPr>
      </w:pPr>
      <w:r w:rsidRPr="0041383F">
        <w:rPr>
          <w:b/>
          <w:bCs/>
        </w:rPr>
        <w:t>Nouveaux services</w:t>
      </w:r>
      <w:r w:rsidRPr="0041383F">
        <w:t> : Signature électronique, coffre-fort numérique, identité européenne</w:t>
      </w:r>
    </w:p>
    <w:p w14:paraId="645A39C6" w14:textId="77777777" w:rsidR="0041383F" w:rsidRPr="0041383F" w:rsidRDefault="0041383F" w:rsidP="0041383F">
      <w:pPr>
        <w:numPr>
          <w:ilvl w:val="0"/>
          <w:numId w:val="138"/>
        </w:numPr>
      </w:pPr>
      <w:r w:rsidRPr="0041383F">
        <w:rPr>
          <w:b/>
          <w:bCs/>
        </w:rPr>
        <w:t>Défis</w:t>
      </w:r>
      <w:r w:rsidRPr="0041383F">
        <w:t xml:space="preserve"> : Intégration </w:t>
      </w:r>
      <w:proofErr w:type="spellStart"/>
      <w:r w:rsidRPr="0041383F">
        <w:t>eIDAS</w:t>
      </w:r>
      <w:proofErr w:type="spellEnd"/>
      <w:r w:rsidRPr="0041383F">
        <w:t xml:space="preserve"> 2.0, portefeuille européen d'identité numérique</w:t>
      </w:r>
    </w:p>
    <w:p w14:paraId="74674AE0" w14:textId="77777777" w:rsidR="0041383F" w:rsidRPr="0041383F" w:rsidRDefault="0041383F" w:rsidP="0041383F">
      <w:pPr>
        <w:rPr>
          <w:b/>
          <w:bCs/>
        </w:rPr>
      </w:pPr>
      <w:r w:rsidRPr="0041383F">
        <w:rPr>
          <w:b/>
          <w:bCs/>
        </w:rPr>
        <w:t>B. L'Agence nationale de la sécurité des systèmes d'information - ANSSI (16h55-17h05)</w:t>
      </w:r>
    </w:p>
    <w:p w14:paraId="39B06D6F" w14:textId="77777777" w:rsidR="0041383F" w:rsidRPr="0041383F" w:rsidRDefault="0041383F" w:rsidP="0041383F">
      <w:pPr>
        <w:rPr>
          <w:b/>
          <w:bCs/>
        </w:rPr>
      </w:pPr>
      <w:r w:rsidRPr="0041383F">
        <w:rPr>
          <w:b/>
          <w:bCs/>
        </w:rPr>
        <w:t>Statut et missions fondamentales</w:t>
      </w:r>
    </w:p>
    <w:p w14:paraId="4063111E" w14:textId="77777777" w:rsidR="0041383F" w:rsidRPr="0041383F" w:rsidRDefault="0041383F" w:rsidP="0041383F">
      <w:r w:rsidRPr="0041383F">
        <w:rPr>
          <w:b/>
          <w:bCs/>
        </w:rPr>
        <w:t>Service à compétence nationale depuis 2009</w:t>
      </w:r>
    </w:p>
    <w:p w14:paraId="339484EA" w14:textId="77777777" w:rsidR="0041383F" w:rsidRPr="0041383F" w:rsidRDefault="0041383F" w:rsidP="0041383F">
      <w:pPr>
        <w:numPr>
          <w:ilvl w:val="0"/>
          <w:numId w:val="139"/>
        </w:numPr>
      </w:pPr>
      <w:r w:rsidRPr="0041383F">
        <w:rPr>
          <w:b/>
          <w:bCs/>
        </w:rPr>
        <w:t>Création</w:t>
      </w:r>
      <w:r w:rsidRPr="0041383F">
        <w:t> : Fusion de services dispersés (DCSSI, CERT-A, etc.)</w:t>
      </w:r>
    </w:p>
    <w:p w14:paraId="63BBD6C1" w14:textId="77777777" w:rsidR="0041383F" w:rsidRPr="0041383F" w:rsidRDefault="0041383F" w:rsidP="0041383F">
      <w:pPr>
        <w:numPr>
          <w:ilvl w:val="0"/>
          <w:numId w:val="139"/>
        </w:numPr>
      </w:pPr>
      <w:r w:rsidRPr="0041383F">
        <w:rPr>
          <w:b/>
          <w:bCs/>
        </w:rPr>
        <w:t>Rattachement</w:t>
      </w:r>
      <w:r w:rsidRPr="0041383F">
        <w:t> : Secrétariat général de la défense et de la sécurité nationale (SGDSN)</w:t>
      </w:r>
    </w:p>
    <w:p w14:paraId="382A8A79" w14:textId="77777777" w:rsidR="0041383F" w:rsidRPr="0041383F" w:rsidRDefault="0041383F" w:rsidP="0041383F">
      <w:pPr>
        <w:numPr>
          <w:ilvl w:val="0"/>
          <w:numId w:val="139"/>
        </w:numPr>
      </w:pPr>
      <w:r w:rsidRPr="0041383F">
        <w:rPr>
          <w:b/>
          <w:bCs/>
        </w:rPr>
        <w:t>Statut juridique</w:t>
      </w:r>
      <w:r w:rsidRPr="0041383F">
        <w:t> : Autorité nationale, pouvoir réglementaire et de contrôle</w:t>
      </w:r>
    </w:p>
    <w:p w14:paraId="530F0E0F" w14:textId="77777777" w:rsidR="0041383F" w:rsidRPr="0041383F" w:rsidRDefault="0041383F" w:rsidP="0041383F">
      <w:pPr>
        <w:numPr>
          <w:ilvl w:val="0"/>
          <w:numId w:val="139"/>
        </w:numPr>
      </w:pPr>
      <w:r w:rsidRPr="0041383F">
        <w:rPr>
          <w:b/>
          <w:bCs/>
        </w:rPr>
        <w:t>Évolution</w:t>
      </w:r>
      <w:r w:rsidRPr="0041383F">
        <w:t> : Montée en puissance constante face aux cybermenaces</w:t>
      </w:r>
    </w:p>
    <w:p w14:paraId="039B47F2" w14:textId="77777777" w:rsidR="0041383F" w:rsidRPr="0041383F" w:rsidRDefault="0041383F" w:rsidP="0041383F">
      <w:r w:rsidRPr="0041383F">
        <w:rPr>
          <w:b/>
          <w:bCs/>
        </w:rPr>
        <w:t>Autorité nationale en matière de cybersécurité</w:t>
      </w:r>
    </w:p>
    <w:p w14:paraId="7723B101" w14:textId="77777777" w:rsidR="0041383F" w:rsidRPr="0041383F" w:rsidRDefault="0041383F" w:rsidP="0041383F">
      <w:pPr>
        <w:numPr>
          <w:ilvl w:val="0"/>
          <w:numId w:val="140"/>
        </w:numPr>
      </w:pPr>
      <w:r w:rsidRPr="0041383F">
        <w:rPr>
          <w:b/>
          <w:bCs/>
        </w:rPr>
        <w:t>Mission régalienne</w:t>
      </w:r>
      <w:r w:rsidRPr="0041383F">
        <w:t> : Protection du cyberespace français</w:t>
      </w:r>
    </w:p>
    <w:p w14:paraId="2F4A6601" w14:textId="77777777" w:rsidR="0041383F" w:rsidRPr="0041383F" w:rsidRDefault="0041383F" w:rsidP="0041383F">
      <w:pPr>
        <w:numPr>
          <w:ilvl w:val="0"/>
          <w:numId w:val="140"/>
        </w:numPr>
      </w:pPr>
      <w:r w:rsidRPr="0041383F">
        <w:rPr>
          <w:b/>
          <w:bCs/>
        </w:rPr>
        <w:t>Périmètre</w:t>
      </w:r>
      <w:r w:rsidRPr="0041383F">
        <w:t> : Administrations, OIV (opérateurs d'importance vitale), OSE (opérateurs de services essentiels)</w:t>
      </w:r>
    </w:p>
    <w:p w14:paraId="54380AE8" w14:textId="77777777" w:rsidR="0041383F" w:rsidRPr="0041383F" w:rsidRDefault="0041383F" w:rsidP="0041383F">
      <w:pPr>
        <w:numPr>
          <w:ilvl w:val="0"/>
          <w:numId w:val="140"/>
        </w:numPr>
      </w:pPr>
      <w:r w:rsidRPr="0041383F">
        <w:rPr>
          <w:b/>
          <w:bCs/>
        </w:rPr>
        <w:t>Pouvoirs</w:t>
      </w:r>
      <w:r w:rsidRPr="0041383F">
        <w:t> : Homologation, audit, investigation, sanction administrative</w:t>
      </w:r>
    </w:p>
    <w:p w14:paraId="05073842" w14:textId="77777777" w:rsidR="0041383F" w:rsidRPr="0041383F" w:rsidRDefault="0041383F" w:rsidP="0041383F">
      <w:pPr>
        <w:numPr>
          <w:ilvl w:val="0"/>
          <w:numId w:val="140"/>
        </w:numPr>
      </w:pPr>
      <w:r w:rsidRPr="0041383F">
        <w:rPr>
          <w:b/>
          <w:bCs/>
        </w:rPr>
        <w:lastRenderedPageBreak/>
        <w:t>Coopération internationale</w:t>
      </w:r>
      <w:r w:rsidRPr="0041383F">
        <w:t> : Partenariats avec homologues européens et alliés</w:t>
      </w:r>
    </w:p>
    <w:p w14:paraId="0105E484" w14:textId="77777777" w:rsidR="0041383F" w:rsidRPr="0041383F" w:rsidRDefault="0041383F" w:rsidP="0041383F">
      <w:pPr>
        <w:rPr>
          <w:b/>
          <w:bCs/>
        </w:rPr>
      </w:pPr>
      <w:r w:rsidRPr="0041383F">
        <w:rPr>
          <w:b/>
          <w:bCs/>
        </w:rPr>
        <w:t>Domaines d'action opérationnels</w:t>
      </w:r>
    </w:p>
    <w:p w14:paraId="5A1C59B1" w14:textId="77777777" w:rsidR="0041383F" w:rsidRPr="0041383F" w:rsidRDefault="0041383F" w:rsidP="0041383F">
      <w:r w:rsidRPr="0041383F">
        <w:rPr>
          <w:b/>
          <w:bCs/>
        </w:rPr>
        <w:t>Défense et sécurité des systèmes d'information</w:t>
      </w:r>
    </w:p>
    <w:p w14:paraId="0CA9CEEB" w14:textId="77777777" w:rsidR="0041383F" w:rsidRPr="0041383F" w:rsidRDefault="0041383F" w:rsidP="0041383F">
      <w:pPr>
        <w:numPr>
          <w:ilvl w:val="0"/>
          <w:numId w:val="141"/>
        </w:numPr>
      </w:pPr>
      <w:r w:rsidRPr="0041383F">
        <w:rPr>
          <w:b/>
          <w:bCs/>
        </w:rPr>
        <w:t>Homologation de sécurité</w:t>
      </w:r>
      <w:r w:rsidRPr="0041383F">
        <w:t> : Validation obligatoire des SI sensibles</w:t>
      </w:r>
    </w:p>
    <w:p w14:paraId="6973D6B9" w14:textId="77777777" w:rsidR="0041383F" w:rsidRPr="0041383F" w:rsidRDefault="0041383F" w:rsidP="0041383F">
      <w:pPr>
        <w:numPr>
          <w:ilvl w:val="0"/>
          <w:numId w:val="141"/>
        </w:numPr>
      </w:pPr>
      <w:r w:rsidRPr="0041383F">
        <w:rPr>
          <w:b/>
          <w:bCs/>
        </w:rPr>
        <w:t>Audits de sécurité</w:t>
      </w:r>
      <w:r w:rsidRPr="0041383F">
        <w:t> : Contrôles réguliers des administrations et OIV</w:t>
      </w:r>
    </w:p>
    <w:p w14:paraId="1C0170BE" w14:textId="77777777" w:rsidR="0041383F" w:rsidRPr="0041383F" w:rsidRDefault="0041383F" w:rsidP="0041383F">
      <w:pPr>
        <w:numPr>
          <w:ilvl w:val="0"/>
          <w:numId w:val="141"/>
        </w:numPr>
      </w:pPr>
      <w:r w:rsidRPr="0041383F">
        <w:rPr>
          <w:b/>
          <w:bCs/>
        </w:rPr>
        <w:t>Conseil technique</w:t>
      </w:r>
      <w:r w:rsidRPr="0041383F">
        <w:t> : Accompagnement architecture sécurisée</w:t>
      </w:r>
    </w:p>
    <w:p w14:paraId="7E4EF453" w14:textId="77777777" w:rsidR="0041383F" w:rsidRPr="0041383F" w:rsidRDefault="0041383F" w:rsidP="0041383F">
      <w:pPr>
        <w:numPr>
          <w:ilvl w:val="0"/>
          <w:numId w:val="141"/>
        </w:numPr>
      </w:pPr>
      <w:r w:rsidRPr="0041383F">
        <w:rPr>
          <w:b/>
          <w:bCs/>
        </w:rPr>
        <w:t>Formation</w:t>
      </w:r>
      <w:r w:rsidRPr="0041383F">
        <w:t> : École de cybersécurité, sensibilisation des agents publics</w:t>
      </w:r>
    </w:p>
    <w:p w14:paraId="3600030C" w14:textId="77777777" w:rsidR="0041383F" w:rsidRPr="0041383F" w:rsidRDefault="0041383F" w:rsidP="0041383F">
      <w:r w:rsidRPr="0041383F">
        <w:rPr>
          <w:b/>
          <w:bCs/>
        </w:rPr>
        <w:t xml:space="preserve">Réglementation et homologation </w:t>
      </w:r>
      <w:proofErr w:type="spellStart"/>
      <w:r w:rsidRPr="0041383F">
        <w:rPr>
          <w:b/>
          <w:bCs/>
        </w:rPr>
        <w:t>SecNumCloud</w:t>
      </w:r>
      <w:proofErr w:type="spellEnd"/>
    </w:p>
    <w:p w14:paraId="3981B69B" w14:textId="77777777" w:rsidR="0041383F" w:rsidRPr="0041383F" w:rsidRDefault="0041383F" w:rsidP="0041383F">
      <w:pPr>
        <w:numPr>
          <w:ilvl w:val="0"/>
          <w:numId w:val="142"/>
        </w:numPr>
      </w:pPr>
      <w:r w:rsidRPr="0041383F">
        <w:rPr>
          <w:b/>
          <w:bCs/>
        </w:rPr>
        <w:t xml:space="preserve">Qualification </w:t>
      </w:r>
      <w:proofErr w:type="spellStart"/>
      <w:r w:rsidRPr="0041383F">
        <w:rPr>
          <w:b/>
          <w:bCs/>
        </w:rPr>
        <w:t>SecNumCloud</w:t>
      </w:r>
      <w:proofErr w:type="spellEnd"/>
      <w:r w:rsidRPr="0041383F">
        <w:t> : Label français pour cloud de confiance</w:t>
      </w:r>
    </w:p>
    <w:p w14:paraId="40472A95" w14:textId="77777777" w:rsidR="0041383F" w:rsidRPr="0041383F" w:rsidRDefault="0041383F" w:rsidP="0041383F">
      <w:pPr>
        <w:numPr>
          <w:ilvl w:val="0"/>
          <w:numId w:val="142"/>
        </w:numPr>
      </w:pPr>
      <w:r w:rsidRPr="0041383F">
        <w:rPr>
          <w:b/>
          <w:bCs/>
        </w:rPr>
        <w:t>Critères</w:t>
      </w:r>
      <w:r w:rsidRPr="0041383F">
        <w:t> : Localisation UE, transparence, réversibilité, immunité juridique</w:t>
      </w:r>
    </w:p>
    <w:p w14:paraId="05395A8B" w14:textId="77777777" w:rsidR="0041383F" w:rsidRPr="0041383F" w:rsidRDefault="0041383F" w:rsidP="0041383F">
      <w:pPr>
        <w:numPr>
          <w:ilvl w:val="0"/>
          <w:numId w:val="142"/>
        </w:numPr>
      </w:pPr>
      <w:r w:rsidRPr="0041383F">
        <w:rPr>
          <w:b/>
          <w:bCs/>
        </w:rPr>
        <w:t>Prestataires qualifiés</w:t>
      </w:r>
      <w:r w:rsidRPr="0041383F">
        <w:t> : 10 acteurs (</w:t>
      </w:r>
      <w:proofErr w:type="spellStart"/>
      <w:r w:rsidRPr="0041383F">
        <w:t>OVHcloud</w:t>
      </w:r>
      <w:proofErr w:type="spellEnd"/>
      <w:r w:rsidRPr="0041383F">
        <w:t>, Orange Business, Thales, etc.)</w:t>
      </w:r>
    </w:p>
    <w:p w14:paraId="045333C2" w14:textId="77777777" w:rsidR="0041383F" w:rsidRPr="0041383F" w:rsidRDefault="0041383F" w:rsidP="0041383F">
      <w:pPr>
        <w:numPr>
          <w:ilvl w:val="0"/>
          <w:numId w:val="142"/>
        </w:numPr>
      </w:pPr>
      <w:r w:rsidRPr="0041383F">
        <w:rPr>
          <w:b/>
          <w:bCs/>
        </w:rPr>
        <w:t>Impact</w:t>
      </w:r>
      <w:r w:rsidRPr="0041383F">
        <w:t xml:space="preserve"> : Alternative crédible aux </w:t>
      </w:r>
      <w:proofErr w:type="spellStart"/>
      <w:r w:rsidRPr="0041383F">
        <w:t>clouds</w:t>
      </w:r>
      <w:proofErr w:type="spellEnd"/>
      <w:r w:rsidRPr="0041383F">
        <w:t xml:space="preserve"> américains pour données sensibles</w:t>
      </w:r>
    </w:p>
    <w:p w14:paraId="06F541DE" w14:textId="77777777" w:rsidR="0041383F" w:rsidRPr="0041383F" w:rsidRDefault="0041383F" w:rsidP="0041383F">
      <w:r w:rsidRPr="0041383F">
        <w:rPr>
          <w:b/>
          <w:bCs/>
        </w:rPr>
        <w:t>Réponse aux incidents de sécurité (CERT-FR)</w:t>
      </w:r>
    </w:p>
    <w:p w14:paraId="09EC9175" w14:textId="77777777" w:rsidR="0041383F" w:rsidRPr="0041383F" w:rsidRDefault="0041383F" w:rsidP="0041383F">
      <w:pPr>
        <w:numPr>
          <w:ilvl w:val="0"/>
          <w:numId w:val="143"/>
        </w:numPr>
      </w:pPr>
      <w:r w:rsidRPr="0041383F">
        <w:rPr>
          <w:b/>
          <w:bCs/>
        </w:rPr>
        <w:t>Veille 24h/24</w:t>
      </w:r>
      <w:r w:rsidRPr="0041383F">
        <w:t> : Monitoring du cyberespace français</w:t>
      </w:r>
    </w:p>
    <w:p w14:paraId="5394E4A2" w14:textId="77777777" w:rsidR="0041383F" w:rsidRPr="0041383F" w:rsidRDefault="0041383F" w:rsidP="0041383F">
      <w:pPr>
        <w:numPr>
          <w:ilvl w:val="0"/>
          <w:numId w:val="143"/>
        </w:numPr>
      </w:pPr>
      <w:r w:rsidRPr="0041383F">
        <w:rPr>
          <w:b/>
          <w:bCs/>
        </w:rPr>
        <w:t>Alertes</w:t>
      </w:r>
      <w:r w:rsidRPr="0041383F">
        <w:t> : Diffusion d'avertissements techniques (2500/an)</w:t>
      </w:r>
    </w:p>
    <w:p w14:paraId="1213FE5C" w14:textId="77777777" w:rsidR="0041383F" w:rsidRPr="0041383F" w:rsidRDefault="0041383F" w:rsidP="0041383F">
      <w:pPr>
        <w:numPr>
          <w:ilvl w:val="0"/>
          <w:numId w:val="143"/>
        </w:numPr>
      </w:pPr>
      <w:r w:rsidRPr="0041383F">
        <w:rPr>
          <w:b/>
          <w:bCs/>
        </w:rPr>
        <w:t>Investigation</w:t>
      </w:r>
      <w:r w:rsidRPr="0041383F">
        <w:t> : Analyse technique post-incident, attribution</w:t>
      </w:r>
    </w:p>
    <w:p w14:paraId="2411CB4B" w14:textId="77777777" w:rsidR="0041383F" w:rsidRPr="0041383F" w:rsidRDefault="0041383F" w:rsidP="0041383F">
      <w:pPr>
        <w:numPr>
          <w:ilvl w:val="0"/>
          <w:numId w:val="143"/>
        </w:numPr>
      </w:pPr>
      <w:r w:rsidRPr="0041383F">
        <w:rPr>
          <w:b/>
          <w:bCs/>
        </w:rPr>
        <w:t>Coordination</w:t>
      </w:r>
      <w:r w:rsidRPr="0041383F">
        <w:t> : Interface avec opérateurs, forces de l'ordre, services de renseignement</w:t>
      </w:r>
    </w:p>
    <w:p w14:paraId="59B0B4BE" w14:textId="77777777" w:rsidR="0041383F" w:rsidRPr="0041383F" w:rsidRDefault="0041383F" w:rsidP="0041383F">
      <w:pPr>
        <w:rPr>
          <w:b/>
          <w:bCs/>
        </w:rPr>
      </w:pPr>
      <w:r w:rsidRPr="0041383F">
        <w:rPr>
          <w:b/>
          <w:bCs/>
        </w:rPr>
        <w:t>Moyens et organisation</w:t>
      </w:r>
    </w:p>
    <w:p w14:paraId="6B12B536" w14:textId="77777777" w:rsidR="0041383F" w:rsidRPr="0041383F" w:rsidRDefault="0041383F" w:rsidP="0041383F">
      <w:r w:rsidRPr="0041383F">
        <w:rPr>
          <w:b/>
          <w:bCs/>
        </w:rPr>
        <w:t>Ressources humaines et budgétaires</w:t>
      </w:r>
    </w:p>
    <w:p w14:paraId="47BED0CD" w14:textId="77777777" w:rsidR="0041383F" w:rsidRPr="0041383F" w:rsidRDefault="0041383F" w:rsidP="0041383F">
      <w:pPr>
        <w:numPr>
          <w:ilvl w:val="0"/>
          <w:numId w:val="144"/>
        </w:numPr>
      </w:pPr>
      <w:r w:rsidRPr="0041383F">
        <w:rPr>
          <w:b/>
          <w:bCs/>
        </w:rPr>
        <w:t>Budget</w:t>
      </w:r>
      <w:r w:rsidRPr="0041383F">
        <w:t> : 164 M€ en 2024 (+35% vs 2020)</w:t>
      </w:r>
    </w:p>
    <w:p w14:paraId="7E5D2FCC" w14:textId="77777777" w:rsidR="0041383F" w:rsidRPr="0041383F" w:rsidRDefault="0041383F" w:rsidP="0041383F">
      <w:pPr>
        <w:numPr>
          <w:ilvl w:val="0"/>
          <w:numId w:val="144"/>
        </w:numPr>
      </w:pPr>
      <w:r w:rsidRPr="0041383F">
        <w:rPr>
          <w:b/>
          <w:bCs/>
        </w:rPr>
        <w:t>Effectifs</w:t>
      </w:r>
      <w:r w:rsidRPr="0041383F">
        <w:t> : 650 agents (doublement depuis 2017)</w:t>
      </w:r>
    </w:p>
    <w:p w14:paraId="57FF9174" w14:textId="77777777" w:rsidR="0041383F" w:rsidRPr="0041383F" w:rsidRDefault="0041383F" w:rsidP="0041383F">
      <w:pPr>
        <w:numPr>
          <w:ilvl w:val="0"/>
          <w:numId w:val="144"/>
        </w:numPr>
      </w:pPr>
      <w:r w:rsidRPr="0041383F">
        <w:rPr>
          <w:b/>
          <w:bCs/>
        </w:rPr>
        <w:t>Profils</w:t>
      </w:r>
      <w:r w:rsidRPr="0041383F">
        <w:t> : 70% ingénieurs et techniciens spécialisés cybersécurité</w:t>
      </w:r>
    </w:p>
    <w:p w14:paraId="027C0229" w14:textId="77777777" w:rsidR="0041383F" w:rsidRPr="0041383F" w:rsidRDefault="0041383F" w:rsidP="0041383F">
      <w:pPr>
        <w:numPr>
          <w:ilvl w:val="0"/>
          <w:numId w:val="144"/>
        </w:numPr>
      </w:pPr>
      <w:r w:rsidRPr="0041383F">
        <w:rPr>
          <w:b/>
          <w:bCs/>
        </w:rPr>
        <w:t>Recrutement</w:t>
      </w:r>
      <w:r w:rsidRPr="0041383F">
        <w:t> : Concours spécialisés, détachements, contractuels</w:t>
      </w:r>
    </w:p>
    <w:p w14:paraId="6A6B8B66" w14:textId="77777777" w:rsidR="0041383F" w:rsidRPr="0041383F" w:rsidRDefault="0041383F" w:rsidP="0041383F">
      <w:r w:rsidRPr="0041383F">
        <w:rPr>
          <w:b/>
          <w:bCs/>
        </w:rPr>
        <w:t>Direction générale</w:t>
      </w:r>
    </w:p>
    <w:p w14:paraId="3ACFC437" w14:textId="77777777" w:rsidR="0041383F" w:rsidRPr="0041383F" w:rsidRDefault="0041383F" w:rsidP="0041383F">
      <w:pPr>
        <w:numPr>
          <w:ilvl w:val="0"/>
          <w:numId w:val="145"/>
        </w:numPr>
      </w:pPr>
      <w:r w:rsidRPr="0041383F">
        <w:rPr>
          <w:b/>
          <w:bCs/>
        </w:rPr>
        <w:t>Directeur général</w:t>
      </w:r>
      <w:r w:rsidRPr="0041383F">
        <w:t xml:space="preserve"> : Vincent </w:t>
      </w:r>
      <w:proofErr w:type="spellStart"/>
      <w:r w:rsidRPr="0041383F">
        <w:t>Strubel</w:t>
      </w:r>
      <w:proofErr w:type="spellEnd"/>
      <w:r w:rsidRPr="0041383F">
        <w:t xml:space="preserve"> depuis 2021</w:t>
      </w:r>
    </w:p>
    <w:p w14:paraId="4FA73BA2" w14:textId="77777777" w:rsidR="0041383F" w:rsidRPr="0041383F" w:rsidRDefault="0041383F" w:rsidP="0041383F">
      <w:pPr>
        <w:numPr>
          <w:ilvl w:val="0"/>
          <w:numId w:val="145"/>
        </w:numPr>
      </w:pPr>
      <w:r w:rsidRPr="0041383F">
        <w:rPr>
          <w:b/>
          <w:bCs/>
        </w:rPr>
        <w:t>Profil</w:t>
      </w:r>
      <w:r w:rsidRPr="0041383F">
        <w:t> : Polytechnicien, expert cybersécurité, ancien DGA</w:t>
      </w:r>
    </w:p>
    <w:p w14:paraId="5DA7A4E5" w14:textId="77777777" w:rsidR="0041383F" w:rsidRPr="0041383F" w:rsidRDefault="0041383F" w:rsidP="0041383F">
      <w:pPr>
        <w:numPr>
          <w:ilvl w:val="0"/>
          <w:numId w:val="145"/>
        </w:numPr>
      </w:pPr>
      <w:r w:rsidRPr="0041383F">
        <w:rPr>
          <w:b/>
          <w:bCs/>
        </w:rPr>
        <w:t>Gouvernance</w:t>
      </w:r>
      <w:r w:rsidRPr="0041383F">
        <w:t> : Conseil scientifique, comité stratégique, relations internationales</w:t>
      </w:r>
    </w:p>
    <w:p w14:paraId="036DC661" w14:textId="77777777" w:rsidR="0041383F" w:rsidRPr="0041383F" w:rsidRDefault="0041383F" w:rsidP="0041383F">
      <w:r w:rsidRPr="0041383F">
        <w:rPr>
          <w:b/>
          <w:bCs/>
        </w:rPr>
        <w:lastRenderedPageBreak/>
        <w:t>Défis actuels</w:t>
      </w:r>
    </w:p>
    <w:p w14:paraId="25601AE8" w14:textId="77777777" w:rsidR="0041383F" w:rsidRPr="0041383F" w:rsidRDefault="0041383F" w:rsidP="0041383F">
      <w:pPr>
        <w:numPr>
          <w:ilvl w:val="0"/>
          <w:numId w:val="146"/>
        </w:numPr>
      </w:pPr>
      <w:r w:rsidRPr="0041383F">
        <w:rPr>
          <w:b/>
          <w:bCs/>
        </w:rPr>
        <w:t>Montée des menaces</w:t>
      </w:r>
      <w:r w:rsidRPr="0041383F">
        <w:t> : +400% cyberattaques en 5 ans</w:t>
      </w:r>
    </w:p>
    <w:p w14:paraId="72F4FB70" w14:textId="77777777" w:rsidR="0041383F" w:rsidRPr="0041383F" w:rsidRDefault="0041383F" w:rsidP="0041383F">
      <w:pPr>
        <w:numPr>
          <w:ilvl w:val="0"/>
          <w:numId w:val="146"/>
        </w:numPr>
      </w:pPr>
      <w:r w:rsidRPr="0041383F">
        <w:rPr>
          <w:b/>
          <w:bCs/>
        </w:rPr>
        <w:t>Diversification</w:t>
      </w:r>
      <w:r w:rsidRPr="0041383F">
        <w:t> : IoT, 5G, cloud, intelligence artificielle</w:t>
      </w:r>
    </w:p>
    <w:p w14:paraId="3B5EEAA1" w14:textId="77777777" w:rsidR="0041383F" w:rsidRPr="0041383F" w:rsidRDefault="0041383F" w:rsidP="0041383F">
      <w:pPr>
        <w:numPr>
          <w:ilvl w:val="0"/>
          <w:numId w:val="146"/>
        </w:numPr>
      </w:pPr>
      <w:r w:rsidRPr="0041383F">
        <w:rPr>
          <w:b/>
          <w:bCs/>
        </w:rPr>
        <w:t>Géopolitique</w:t>
      </w:r>
      <w:r w:rsidRPr="0041383F">
        <w:t> : Attribution d'attaques étatiques (Russie, Chine, Corée du Nord)</w:t>
      </w:r>
    </w:p>
    <w:p w14:paraId="435BEE8A" w14:textId="77777777" w:rsidR="0041383F" w:rsidRPr="0041383F" w:rsidRDefault="0041383F" w:rsidP="0041383F">
      <w:pPr>
        <w:numPr>
          <w:ilvl w:val="0"/>
          <w:numId w:val="146"/>
        </w:numPr>
      </w:pPr>
      <w:r w:rsidRPr="0041383F">
        <w:rPr>
          <w:b/>
          <w:bCs/>
        </w:rPr>
        <w:t>Compétences</w:t>
      </w:r>
      <w:r w:rsidRPr="0041383F">
        <w:t> : Guerre des talents avec secteur privé</w:t>
      </w:r>
    </w:p>
    <w:p w14:paraId="38DB0BFC" w14:textId="77777777" w:rsidR="0041383F" w:rsidRPr="0041383F" w:rsidRDefault="0041383F" w:rsidP="0041383F">
      <w:pPr>
        <w:rPr>
          <w:b/>
          <w:bCs/>
        </w:rPr>
      </w:pPr>
      <w:r w:rsidRPr="0041383F">
        <w:rPr>
          <w:b/>
          <w:bCs/>
        </w:rPr>
        <w:t>C. La Commission nationale de l'informatique et des libertés - CNIL (17h05-17h15)</w:t>
      </w:r>
    </w:p>
    <w:p w14:paraId="466792F2" w14:textId="77777777" w:rsidR="0041383F" w:rsidRPr="0041383F" w:rsidRDefault="0041383F" w:rsidP="0041383F">
      <w:pPr>
        <w:rPr>
          <w:b/>
          <w:bCs/>
        </w:rPr>
      </w:pPr>
      <w:r w:rsidRPr="0041383F">
        <w:rPr>
          <w:b/>
          <w:bCs/>
        </w:rPr>
        <w:t>Statut d'autorité administrative indépendante</w:t>
      </w:r>
    </w:p>
    <w:p w14:paraId="0E7D23EF" w14:textId="77777777" w:rsidR="0041383F" w:rsidRPr="0041383F" w:rsidRDefault="0041383F" w:rsidP="0041383F">
      <w:r w:rsidRPr="0041383F">
        <w:rPr>
          <w:b/>
          <w:bCs/>
        </w:rPr>
        <w:t>Histoire institutionnelle</w:t>
      </w:r>
    </w:p>
    <w:p w14:paraId="71D84F61" w14:textId="77777777" w:rsidR="0041383F" w:rsidRPr="0041383F" w:rsidRDefault="0041383F" w:rsidP="0041383F">
      <w:pPr>
        <w:numPr>
          <w:ilvl w:val="0"/>
          <w:numId w:val="147"/>
        </w:numPr>
      </w:pPr>
      <w:r w:rsidRPr="0041383F">
        <w:rPr>
          <w:b/>
          <w:bCs/>
        </w:rPr>
        <w:t>Création</w:t>
      </w:r>
      <w:r w:rsidRPr="0041383F">
        <w:t> : 1978, loi "Informatique et Libertés" (première au monde)</w:t>
      </w:r>
    </w:p>
    <w:p w14:paraId="126A27FD" w14:textId="77777777" w:rsidR="0041383F" w:rsidRPr="0041383F" w:rsidRDefault="0041383F" w:rsidP="0041383F">
      <w:pPr>
        <w:numPr>
          <w:ilvl w:val="0"/>
          <w:numId w:val="147"/>
        </w:numPr>
      </w:pPr>
      <w:r w:rsidRPr="0041383F">
        <w:rPr>
          <w:b/>
          <w:bCs/>
        </w:rPr>
        <w:t>Évolution</w:t>
      </w:r>
      <w:r w:rsidRPr="0041383F">
        <w:t> : Adaptation constante aux technologies (Internet, cloud, IA)</w:t>
      </w:r>
    </w:p>
    <w:p w14:paraId="0D8CD02F" w14:textId="77777777" w:rsidR="0041383F" w:rsidRPr="0041383F" w:rsidRDefault="0041383F" w:rsidP="0041383F">
      <w:pPr>
        <w:numPr>
          <w:ilvl w:val="0"/>
          <w:numId w:val="147"/>
        </w:numPr>
      </w:pPr>
      <w:r w:rsidRPr="0041383F">
        <w:rPr>
          <w:b/>
          <w:bCs/>
        </w:rPr>
        <w:t>Indépendance</w:t>
      </w:r>
      <w:r w:rsidRPr="0041383F">
        <w:t> : Collège de 17 membres, mandat 5 ans, inamovibilité</w:t>
      </w:r>
    </w:p>
    <w:p w14:paraId="6E1B422F" w14:textId="77777777" w:rsidR="0041383F" w:rsidRPr="0041383F" w:rsidRDefault="0041383F" w:rsidP="0041383F">
      <w:pPr>
        <w:numPr>
          <w:ilvl w:val="0"/>
          <w:numId w:val="147"/>
        </w:numPr>
      </w:pPr>
      <w:r w:rsidRPr="0041383F">
        <w:rPr>
          <w:b/>
          <w:bCs/>
        </w:rPr>
        <w:t>Légitimité</w:t>
      </w:r>
      <w:r w:rsidRPr="0041383F">
        <w:t> : Confiance citoyens (78% notoriété, 65% confiance)</w:t>
      </w:r>
    </w:p>
    <w:p w14:paraId="26C6FE3C" w14:textId="77777777" w:rsidR="0041383F" w:rsidRPr="0041383F" w:rsidRDefault="0041383F" w:rsidP="0041383F">
      <w:r w:rsidRPr="0041383F">
        <w:rPr>
          <w:b/>
          <w:bCs/>
        </w:rPr>
        <w:t>Mission de protection des données personnelles</w:t>
      </w:r>
    </w:p>
    <w:p w14:paraId="3B1412B2" w14:textId="77777777" w:rsidR="0041383F" w:rsidRPr="0041383F" w:rsidRDefault="0041383F" w:rsidP="0041383F">
      <w:pPr>
        <w:numPr>
          <w:ilvl w:val="0"/>
          <w:numId w:val="148"/>
        </w:numPr>
      </w:pPr>
      <w:r w:rsidRPr="0041383F">
        <w:rPr>
          <w:b/>
          <w:bCs/>
        </w:rPr>
        <w:t>Champ d'application</w:t>
      </w:r>
      <w:r w:rsidRPr="0041383F">
        <w:t> : Tous secteurs (public, privé, associations)</w:t>
      </w:r>
    </w:p>
    <w:p w14:paraId="0C1E1AC6" w14:textId="77777777" w:rsidR="0041383F" w:rsidRPr="0041383F" w:rsidRDefault="0041383F" w:rsidP="0041383F">
      <w:pPr>
        <w:numPr>
          <w:ilvl w:val="0"/>
          <w:numId w:val="148"/>
        </w:numPr>
      </w:pPr>
      <w:r w:rsidRPr="0041383F">
        <w:rPr>
          <w:b/>
          <w:bCs/>
        </w:rPr>
        <w:t>Évolution RGPD</w:t>
      </w:r>
      <w:r w:rsidRPr="0041383F">
        <w:t> : Renforcement des pouvoirs depuis 2018</w:t>
      </w:r>
    </w:p>
    <w:p w14:paraId="79F5C4D0" w14:textId="77777777" w:rsidR="0041383F" w:rsidRPr="0041383F" w:rsidRDefault="0041383F" w:rsidP="0041383F">
      <w:pPr>
        <w:numPr>
          <w:ilvl w:val="0"/>
          <w:numId w:val="148"/>
        </w:numPr>
      </w:pPr>
      <w:r w:rsidRPr="0041383F">
        <w:rPr>
          <w:b/>
          <w:bCs/>
        </w:rPr>
        <w:t>Coopération européenne</w:t>
      </w:r>
      <w:r w:rsidRPr="0041383F">
        <w:t> : Mécanisme de guichet unique, décisions communes</w:t>
      </w:r>
    </w:p>
    <w:p w14:paraId="648C6A2E" w14:textId="77777777" w:rsidR="0041383F" w:rsidRPr="0041383F" w:rsidRDefault="0041383F" w:rsidP="0041383F">
      <w:pPr>
        <w:numPr>
          <w:ilvl w:val="0"/>
          <w:numId w:val="148"/>
        </w:numPr>
      </w:pPr>
      <w:r w:rsidRPr="0041383F">
        <w:rPr>
          <w:b/>
          <w:bCs/>
        </w:rPr>
        <w:t>Enjeux IA</w:t>
      </w:r>
      <w:r w:rsidRPr="0041383F">
        <w:t> : Extension aux algorithmes et systèmes automatisés</w:t>
      </w:r>
    </w:p>
    <w:p w14:paraId="79D2420C" w14:textId="77777777" w:rsidR="0041383F" w:rsidRPr="0041383F" w:rsidRDefault="0041383F" w:rsidP="0041383F">
      <w:pPr>
        <w:rPr>
          <w:b/>
          <w:bCs/>
        </w:rPr>
      </w:pPr>
      <w:r w:rsidRPr="0041383F">
        <w:rPr>
          <w:b/>
          <w:bCs/>
        </w:rPr>
        <w:t>Pouvoirs d'intervention</w:t>
      </w:r>
    </w:p>
    <w:p w14:paraId="123CB050" w14:textId="77777777" w:rsidR="0041383F" w:rsidRPr="0041383F" w:rsidRDefault="0041383F" w:rsidP="0041383F">
      <w:r w:rsidRPr="0041383F">
        <w:rPr>
          <w:b/>
          <w:bCs/>
        </w:rPr>
        <w:t>Contrôle et sanction</w:t>
      </w:r>
    </w:p>
    <w:p w14:paraId="3D449A8B" w14:textId="77777777" w:rsidR="0041383F" w:rsidRPr="0041383F" w:rsidRDefault="0041383F" w:rsidP="0041383F">
      <w:pPr>
        <w:numPr>
          <w:ilvl w:val="0"/>
          <w:numId w:val="149"/>
        </w:numPr>
      </w:pPr>
      <w:r w:rsidRPr="0041383F">
        <w:rPr>
          <w:b/>
          <w:bCs/>
        </w:rPr>
        <w:t>Pouvoir de sanction</w:t>
      </w:r>
      <w:r w:rsidRPr="0041383F">
        <w:t> : Jusqu'à 4% du chiffre d'affaires mondial ou 20 M€</w:t>
      </w:r>
    </w:p>
    <w:p w14:paraId="0BE9AA27" w14:textId="77777777" w:rsidR="0041383F" w:rsidRPr="0041383F" w:rsidRDefault="0041383F" w:rsidP="0041383F">
      <w:pPr>
        <w:numPr>
          <w:ilvl w:val="0"/>
          <w:numId w:val="149"/>
        </w:numPr>
      </w:pPr>
      <w:r w:rsidRPr="0041383F">
        <w:rPr>
          <w:b/>
          <w:bCs/>
        </w:rPr>
        <w:t>Modalités</w:t>
      </w:r>
      <w:r w:rsidRPr="0041383F">
        <w:t> : Contrôles sur pièces, sur place, en ligne</w:t>
      </w:r>
    </w:p>
    <w:p w14:paraId="1E3163FA" w14:textId="77777777" w:rsidR="0041383F" w:rsidRPr="0041383F" w:rsidRDefault="0041383F" w:rsidP="0041383F">
      <w:pPr>
        <w:numPr>
          <w:ilvl w:val="0"/>
          <w:numId w:val="149"/>
        </w:numPr>
      </w:pPr>
      <w:r w:rsidRPr="0041383F">
        <w:rPr>
          <w:b/>
          <w:bCs/>
        </w:rPr>
        <w:t>Procédure</w:t>
      </w:r>
      <w:r w:rsidRPr="0041383F">
        <w:t> : Contradictoire, publique si enjeu public</w:t>
      </w:r>
    </w:p>
    <w:p w14:paraId="67D51E12" w14:textId="77777777" w:rsidR="0041383F" w:rsidRPr="0041383F" w:rsidRDefault="0041383F" w:rsidP="0041383F">
      <w:pPr>
        <w:numPr>
          <w:ilvl w:val="0"/>
          <w:numId w:val="149"/>
        </w:numPr>
      </w:pPr>
      <w:r w:rsidRPr="0041383F">
        <w:rPr>
          <w:b/>
          <w:bCs/>
        </w:rPr>
        <w:t>Référé</w:t>
      </w:r>
      <w:r w:rsidRPr="0041383F">
        <w:t> : Procédures d'urgence en cas de violation grave</w:t>
      </w:r>
    </w:p>
    <w:p w14:paraId="75EF97D7" w14:textId="77777777" w:rsidR="0041383F" w:rsidRPr="0041383F" w:rsidRDefault="0041383F" w:rsidP="0041383F">
      <w:r w:rsidRPr="0041383F">
        <w:rPr>
          <w:b/>
          <w:bCs/>
        </w:rPr>
        <w:t>Conseil et expertise réglementaire</w:t>
      </w:r>
    </w:p>
    <w:p w14:paraId="03A10440" w14:textId="77777777" w:rsidR="0041383F" w:rsidRPr="0041383F" w:rsidRDefault="0041383F" w:rsidP="0041383F">
      <w:pPr>
        <w:numPr>
          <w:ilvl w:val="0"/>
          <w:numId w:val="150"/>
        </w:numPr>
      </w:pPr>
      <w:r w:rsidRPr="0041383F">
        <w:rPr>
          <w:b/>
          <w:bCs/>
        </w:rPr>
        <w:t>Consultations obligatoires</w:t>
      </w:r>
      <w:r w:rsidRPr="0041383F">
        <w:t> : Projets de loi touchant aux données personnelles</w:t>
      </w:r>
    </w:p>
    <w:p w14:paraId="532CC984" w14:textId="77777777" w:rsidR="0041383F" w:rsidRPr="0041383F" w:rsidRDefault="0041383F" w:rsidP="0041383F">
      <w:pPr>
        <w:numPr>
          <w:ilvl w:val="0"/>
          <w:numId w:val="150"/>
        </w:numPr>
      </w:pPr>
      <w:r w:rsidRPr="0041383F">
        <w:rPr>
          <w:b/>
          <w:bCs/>
        </w:rPr>
        <w:t>Expertise technique</w:t>
      </w:r>
      <w:r w:rsidRPr="0041383F">
        <w:t> : Évaluation des technologies (reconnaissance faciale, etc.)</w:t>
      </w:r>
    </w:p>
    <w:p w14:paraId="783BA49E" w14:textId="77777777" w:rsidR="0041383F" w:rsidRPr="0041383F" w:rsidRDefault="0041383F" w:rsidP="0041383F">
      <w:pPr>
        <w:numPr>
          <w:ilvl w:val="0"/>
          <w:numId w:val="150"/>
        </w:numPr>
      </w:pPr>
      <w:r w:rsidRPr="0041383F">
        <w:rPr>
          <w:b/>
          <w:bCs/>
        </w:rPr>
        <w:t>Doctrine</w:t>
      </w:r>
      <w:r w:rsidRPr="0041383F">
        <w:t> : Publications de lignes directrices sectorielles</w:t>
      </w:r>
    </w:p>
    <w:p w14:paraId="23272F2C" w14:textId="77777777" w:rsidR="0041383F" w:rsidRPr="0041383F" w:rsidRDefault="0041383F" w:rsidP="0041383F">
      <w:pPr>
        <w:numPr>
          <w:ilvl w:val="0"/>
          <w:numId w:val="150"/>
        </w:numPr>
      </w:pPr>
      <w:r w:rsidRPr="0041383F">
        <w:rPr>
          <w:b/>
          <w:bCs/>
        </w:rPr>
        <w:t>Innovation</w:t>
      </w:r>
      <w:r w:rsidRPr="0041383F">
        <w:t> : Bac à sable réglementaire pour expérimentations</w:t>
      </w:r>
    </w:p>
    <w:p w14:paraId="31496282" w14:textId="77777777" w:rsidR="0041383F" w:rsidRPr="0041383F" w:rsidRDefault="0041383F" w:rsidP="0041383F">
      <w:r w:rsidRPr="0041383F">
        <w:rPr>
          <w:b/>
          <w:bCs/>
        </w:rPr>
        <w:lastRenderedPageBreak/>
        <w:t>Information du public et des professionnels</w:t>
      </w:r>
    </w:p>
    <w:p w14:paraId="6754DF8E" w14:textId="77777777" w:rsidR="0041383F" w:rsidRPr="0041383F" w:rsidRDefault="0041383F" w:rsidP="0041383F">
      <w:pPr>
        <w:numPr>
          <w:ilvl w:val="0"/>
          <w:numId w:val="151"/>
        </w:numPr>
      </w:pPr>
      <w:r w:rsidRPr="0041383F">
        <w:rPr>
          <w:b/>
          <w:bCs/>
        </w:rPr>
        <w:t>Site cnil.fr</w:t>
      </w:r>
      <w:r w:rsidRPr="0041383F">
        <w:t> : 15 millions de visites/an, ressources pédagogiques</w:t>
      </w:r>
    </w:p>
    <w:p w14:paraId="3E112B9E" w14:textId="77777777" w:rsidR="0041383F" w:rsidRPr="0041383F" w:rsidRDefault="0041383F" w:rsidP="0041383F">
      <w:pPr>
        <w:numPr>
          <w:ilvl w:val="0"/>
          <w:numId w:val="151"/>
        </w:numPr>
      </w:pPr>
      <w:r w:rsidRPr="0041383F">
        <w:rPr>
          <w:b/>
          <w:bCs/>
        </w:rPr>
        <w:t>Formation</w:t>
      </w:r>
      <w:r w:rsidRPr="0041383F">
        <w:t> : Correspondants informatique et libertés (50 000 formés)</w:t>
      </w:r>
    </w:p>
    <w:p w14:paraId="33C32EDB" w14:textId="77777777" w:rsidR="0041383F" w:rsidRPr="0041383F" w:rsidRDefault="0041383F" w:rsidP="0041383F">
      <w:pPr>
        <w:numPr>
          <w:ilvl w:val="0"/>
          <w:numId w:val="151"/>
        </w:numPr>
      </w:pPr>
      <w:r w:rsidRPr="0041383F">
        <w:rPr>
          <w:b/>
          <w:bCs/>
        </w:rPr>
        <w:t>Sensibilisation</w:t>
      </w:r>
      <w:r w:rsidRPr="0041383F">
        <w:t> : Campagnes grand public, outils éducatifs</w:t>
      </w:r>
    </w:p>
    <w:p w14:paraId="61E954F5" w14:textId="77777777" w:rsidR="0041383F" w:rsidRPr="0041383F" w:rsidRDefault="0041383F" w:rsidP="0041383F">
      <w:pPr>
        <w:numPr>
          <w:ilvl w:val="0"/>
          <w:numId w:val="151"/>
        </w:numPr>
      </w:pPr>
      <w:r w:rsidRPr="0041383F">
        <w:rPr>
          <w:b/>
          <w:bCs/>
        </w:rPr>
        <w:t>Certification</w:t>
      </w:r>
      <w:r w:rsidRPr="0041383F">
        <w:t> : Agréement organismes de certification RGPD</w:t>
      </w:r>
    </w:p>
    <w:p w14:paraId="4F6D2D32" w14:textId="77777777" w:rsidR="0041383F" w:rsidRPr="0041383F" w:rsidRDefault="0041383F" w:rsidP="0041383F">
      <w:pPr>
        <w:rPr>
          <w:b/>
          <w:bCs/>
        </w:rPr>
      </w:pPr>
      <w:r w:rsidRPr="0041383F">
        <w:rPr>
          <w:b/>
          <w:bCs/>
        </w:rPr>
        <w:t>Enjeux contemporains</w:t>
      </w:r>
    </w:p>
    <w:p w14:paraId="2A6BAA1C" w14:textId="77777777" w:rsidR="0041383F" w:rsidRPr="0041383F" w:rsidRDefault="0041383F" w:rsidP="0041383F">
      <w:r w:rsidRPr="0041383F">
        <w:rPr>
          <w:b/>
          <w:bCs/>
        </w:rPr>
        <w:t>Application du RGPD</w:t>
      </w:r>
    </w:p>
    <w:p w14:paraId="7F69D0EE" w14:textId="77777777" w:rsidR="0041383F" w:rsidRPr="0041383F" w:rsidRDefault="0041383F" w:rsidP="0041383F">
      <w:pPr>
        <w:numPr>
          <w:ilvl w:val="0"/>
          <w:numId w:val="152"/>
        </w:numPr>
      </w:pPr>
      <w:r w:rsidRPr="0041383F">
        <w:rPr>
          <w:b/>
          <w:bCs/>
        </w:rPr>
        <w:t>Statistiques 2023</w:t>
      </w:r>
      <w:r w:rsidRPr="0041383F">
        <w:t> : 14 000 signalements traités, 90 M€ d'amendes prononcées</w:t>
      </w:r>
    </w:p>
    <w:p w14:paraId="198135B8" w14:textId="77777777" w:rsidR="0041383F" w:rsidRPr="0041383F" w:rsidRDefault="0041383F" w:rsidP="0041383F">
      <w:pPr>
        <w:numPr>
          <w:ilvl w:val="0"/>
          <w:numId w:val="152"/>
        </w:numPr>
      </w:pPr>
      <w:r w:rsidRPr="0041383F">
        <w:rPr>
          <w:b/>
          <w:bCs/>
        </w:rPr>
        <w:t>Secteurs visés</w:t>
      </w:r>
      <w:r w:rsidRPr="0041383F">
        <w:t xml:space="preserve"> : </w:t>
      </w:r>
      <w:proofErr w:type="spellStart"/>
      <w:r w:rsidRPr="0041383F">
        <w:t>BigTech</w:t>
      </w:r>
      <w:proofErr w:type="spellEnd"/>
      <w:r w:rsidRPr="0041383F">
        <w:t xml:space="preserve"> (Google, Meta), secteur public, santé</w:t>
      </w:r>
    </w:p>
    <w:p w14:paraId="0CF6A60B" w14:textId="77777777" w:rsidR="0041383F" w:rsidRPr="0041383F" w:rsidRDefault="0041383F" w:rsidP="0041383F">
      <w:pPr>
        <w:numPr>
          <w:ilvl w:val="0"/>
          <w:numId w:val="152"/>
        </w:numPr>
      </w:pPr>
      <w:r w:rsidRPr="0041383F">
        <w:rPr>
          <w:b/>
          <w:bCs/>
        </w:rPr>
        <w:t>Problématiques récurrentes</w:t>
      </w:r>
      <w:r w:rsidRPr="0041383F">
        <w:t> : Consentement, transferts internationaux, durée conservation</w:t>
      </w:r>
    </w:p>
    <w:p w14:paraId="6D4CB16F" w14:textId="77777777" w:rsidR="0041383F" w:rsidRPr="0041383F" w:rsidRDefault="0041383F" w:rsidP="0041383F">
      <w:pPr>
        <w:numPr>
          <w:ilvl w:val="0"/>
          <w:numId w:val="152"/>
        </w:numPr>
      </w:pPr>
      <w:r w:rsidRPr="0041383F">
        <w:rPr>
          <w:b/>
          <w:bCs/>
        </w:rPr>
        <w:t>Évolution</w:t>
      </w:r>
      <w:r w:rsidRPr="0041383F">
        <w:t> : Baisse des plaintes (-15%) mais hausse de la complexité</w:t>
      </w:r>
    </w:p>
    <w:p w14:paraId="323FED6E" w14:textId="77777777" w:rsidR="0041383F" w:rsidRPr="0041383F" w:rsidRDefault="0041383F" w:rsidP="0041383F">
      <w:r w:rsidRPr="0041383F">
        <w:rPr>
          <w:b/>
          <w:bCs/>
        </w:rPr>
        <w:t>Certification des outils numériques publics</w:t>
      </w:r>
    </w:p>
    <w:p w14:paraId="59846369" w14:textId="77777777" w:rsidR="0041383F" w:rsidRPr="0041383F" w:rsidRDefault="0041383F" w:rsidP="0041383F">
      <w:pPr>
        <w:numPr>
          <w:ilvl w:val="0"/>
          <w:numId w:val="153"/>
        </w:numPr>
      </w:pPr>
      <w:r w:rsidRPr="0041383F">
        <w:rPr>
          <w:b/>
          <w:bCs/>
        </w:rPr>
        <w:t>Enjeu</w:t>
      </w:r>
      <w:r w:rsidRPr="0041383F">
        <w:t> : Conformité des SI publics au RGPD</w:t>
      </w:r>
    </w:p>
    <w:p w14:paraId="46E693CD" w14:textId="77777777" w:rsidR="0041383F" w:rsidRPr="0041383F" w:rsidRDefault="0041383F" w:rsidP="0041383F">
      <w:pPr>
        <w:numPr>
          <w:ilvl w:val="0"/>
          <w:numId w:val="153"/>
        </w:numPr>
      </w:pPr>
      <w:r w:rsidRPr="0041383F">
        <w:rPr>
          <w:b/>
          <w:bCs/>
        </w:rPr>
        <w:t>Méthode</w:t>
      </w:r>
      <w:r w:rsidRPr="0041383F">
        <w:t> : Audits préalables, homologation, suivi</w:t>
      </w:r>
    </w:p>
    <w:p w14:paraId="16C10574" w14:textId="77777777" w:rsidR="0041383F" w:rsidRPr="0041383F" w:rsidRDefault="0041383F" w:rsidP="0041383F">
      <w:pPr>
        <w:numPr>
          <w:ilvl w:val="0"/>
          <w:numId w:val="153"/>
        </w:numPr>
      </w:pPr>
      <w:r w:rsidRPr="0041383F">
        <w:rPr>
          <w:b/>
          <w:bCs/>
        </w:rPr>
        <w:t>Domaines</w:t>
      </w:r>
      <w:r w:rsidRPr="0041383F">
        <w:t> : Identité numérique, plateformes de services, IA publique</w:t>
      </w:r>
    </w:p>
    <w:p w14:paraId="05FAEECA" w14:textId="77777777" w:rsidR="0041383F" w:rsidRPr="0041383F" w:rsidRDefault="0041383F" w:rsidP="0041383F">
      <w:pPr>
        <w:numPr>
          <w:ilvl w:val="0"/>
          <w:numId w:val="153"/>
        </w:numPr>
      </w:pPr>
      <w:r w:rsidRPr="0041383F">
        <w:rPr>
          <w:b/>
          <w:bCs/>
        </w:rPr>
        <w:t>Exemples</w:t>
      </w:r>
      <w:r w:rsidRPr="0041383F">
        <w:t xml:space="preserve"> : Validation France </w:t>
      </w:r>
      <w:proofErr w:type="spellStart"/>
      <w:r w:rsidRPr="0041383F">
        <w:t>Connect</w:t>
      </w:r>
      <w:proofErr w:type="spellEnd"/>
      <w:r w:rsidRPr="0041383F">
        <w:t xml:space="preserve">, audit </w:t>
      </w:r>
      <w:proofErr w:type="spellStart"/>
      <w:r w:rsidRPr="0041383F">
        <w:t>TousAntiCovid</w:t>
      </w:r>
      <w:proofErr w:type="spellEnd"/>
    </w:p>
    <w:p w14:paraId="06A75EFA" w14:textId="77777777" w:rsidR="0041383F" w:rsidRPr="0041383F" w:rsidRDefault="0041383F" w:rsidP="0041383F">
      <w:pPr>
        <w:rPr>
          <w:b/>
          <w:bCs/>
        </w:rPr>
      </w:pPr>
      <w:r w:rsidRPr="0041383F">
        <w:rPr>
          <w:b/>
          <w:bCs/>
        </w:rPr>
        <w:t>D. Gouvernance interministérielle (17h15-17h20)</w:t>
      </w:r>
    </w:p>
    <w:p w14:paraId="5DF35B02" w14:textId="77777777" w:rsidR="0041383F" w:rsidRPr="0041383F" w:rsidRDefault="0041383F" w:rsidP="0041383F">
      <w:pPr>
        <w:rPr>
          <w:b/>
          <w:bCs/>
        </w:rPr>
      </w:pPr>
      <w:r w:rsidRPr="0041383F">
        <w:rPr>
          <w:b/>
          <w:bCs/>
        </w:rPr>
        <w:t>Comité interministériel de la transformation publique (CITP)</w:t>
      </w:r>
    </w:p>
    <w:p w14:paraId="5BF752C9" w14:textId="77777777" w:rsidR="0041383F" w:rsidRPr="0041383F" w:rsidRDefault="0041383F" w:rsidP="0041383F">
      <w:r w:rsidRPr="0041383F">
        <w:rPr>
          <w:b/>
          <w:bCs/>
        </w:rPr>
        <w:t>Instance de décision stratégique</w:t>
      </w:r>
    </w:p>
    <w:p w14:paraId="3A2FDAE9" w14:textId="77777777" w:rsidR="0041383F" w:rsidRPr="0041383F" w:rsidRDefault="0041383F" w:rsidP="0041383F">
      <w:pPr>
        <w:numPr>
          <w:ilvl w:val="0"/>
          <w:numId w:val="154"/>
        </w:numPr>
      </w:pPr>
      <w:r w:rsidRPr="0041383F">
        <w:rPr>
          <w:b/>
          <w:bCs/>
        </w:rPr>
        <w:t>Présidence</w:t>
      </w:r>
      <w:r w:rsidRPr="0041383F">
        <w:t> : Premier ministre (Elisabeth Borne puis Gabriel Attal puis Michel Barnier)</w:t>
      </w:r>
    </w:p>
    <w:p w14:paraId="58EDFA14" w14:textId="77777777" w:rsidR="0041383F" w:rsidRPr="0041383F" w:rsidRDefault="0041383F" w:rsidP="0041383F">
      <w:pPr>
        <w:numPr>
          <w:ilvl w:val="0"/>
          <w:numId w:val="154"/>
        </w:numPr>
      </w:pPr>
      <w:r w:rsidRPr="0041383F">
        <w:rPr>
          <w:b/>
          <w:bCs/>
        </w:rPr>
        <w:t>Composition</w:t>
      </w:r>
      <w:r w:rsidRPr="0041383F">
        <w:t> : Ensemble des ministres concernés par la transformation</w:t>
      </w:r>
    </w:p>
    <w:p w14:paraId="3C9FBE83" w14:textId="77777777" w:rsidR="0041383F" w:rsidRPr="0041383F" w:rsidRDefault="0041383F" w:rsidP="0041383F">
      <w:pPr>
        <w:numPr>
          <w:ilvl w:val="0"/>
          <w:numId w:val="154"/>
        </w:numPr>
      </w:pPr>
      <w:r w:rsidRPr="0041383F">
        <w:rPr>
          <w:b/>
          <w:bCs/>
        </w:rPr>
        <w:t>Fréquence</w:t>
      </w:r>
      <w:r w:rsidRPr="0041383F">
        <w:t> : Semestrielle + séances extraordinaires si nécessaire</w:t>
      </w:r>
    </w:p>
    <w:p w14:paraId="575C7AFC" w14:textId="77777777" w:rsidR="0041383F" w:rsidRPr="0041383F" w:rsidRDefault="0041383F" w:rsidP="0041383F">
      <w:pPr>
        <w:numPr>
          <w:ilvl w:val="0"/>
          <w:numId w:val="154"/>
        </w:numPr>
      </w:pPr>
      <w:r w:rsidRPr="0041383F">
        <w:rPr>
          <w:b/>
          <w:bCs/>
        </w:rPr>
        <w:t>Secrétariat</w:t>
      </w:r>
      <w:r w:rsidRPr="0041383F">
        <w:t> : DINUM + DITP (Direction interministérielle de la transformation publique)</w:t>
      </w:r>
    </w:p>
    <w:p w14:paraId="11E6F5C2" w14:textId="77777777" w:rsidR="0041383F" w:rsidRPr="0041383F" w:rsidRDefault="0041383F" w:rsidP="0041383F">
      <w:r w:rsidRPr="0041383F">
        <w:rPr>
          <w:b/>
          <w:bCs/>
        </w:rPr>
        <w:t>Rôle de validation des orientations stratégiques</w:t>
      </w:r>
    </w:p>
    <w:p w14:paraId="646ECFA4" w14:textId="77777777" w:rsidR="0041383F" w:rsidRPr="0041383F" w:rsidRDefault="0041383F" w:rsidP="0041383F">
      <w:pPr>
        <w:numPr>
          <w:ilvl w:val="0"/>
          <w:numId w:val="155"/>
        </w:numPr>
      </w:pPr>
      <w:r w:rsidRPr="0041383F">
        <w:rPr>
          <w:b/>
          <w:bCs/>
        </w:rPr>
        <w:t>Arbitrages budgétaires</w:t>
      </w:r>
      <w:r w:rsidRPr="0041383F">
        <w:t> : Répartition des investissements numériques</w:t>
      </w:r>
    </w:p>
    <w:p w14:paraId="0A20C150" w14:textId="77777777" w:rsidR="0041383F" w:rsidRPr="0041383F" w:rsidRDefault="0041383F" w:rsidP="0041383F">
      <w:pPr>
        <w:numPr>
          <w:ilvl w:val="0"/>
          <w:numId w:val="155"/>
        </w:numPr>
      </w:pPr>
      <w:r w:rsidRPr="0041383F">
        <w:rPr>
          <w:b/>
          <w:bCs/>
        </w:rPr>
        <w:t>Validation programmes</w:t>
      </w:r>
      <w:r w:rsidRPr="0041383F">
        <w:t xml:space="preserve"> : France </w:t>
      </w:r>
      <w:proofErr w:type="spellStart"/>
      <w:r w:rsidRPr="0041383F">
        <w:t>Connect</w:t>
      </w:r>
      <w:proofErr w:type="spellEnd"/>
      <w:r w:rsidRPr="0041383F">
        <w:t>, cloud souverain, IA publique</w:t>
      </w:r>
    </w:p>
    <w:p w14:paraId="25A4E1C5" w14:textId="77777777" w:rsidR="0041383F" w:rsidRPr="0041383F" w:rsidRDefault="0041383F" w:rsidP="0041383F">
      <w:pPr>
        <w:numPr>
          <w:ilvl w:val="0"/>
          <w:numId w:val="155"/>
        </w:numPr>
      </w:pPr>
      <w:r w:rsidRPr="0041383F">
        <w:rPr>
          <w:b/>
          <w:bCs/>
        </w:rPr>
        <w:lastRenderedPageBreak/>
        <w:t>Résolution conflits</w:t>
      </w:r>
      <w:r w:rsidRPr="0041383F">
        <w:t> : Arbitrage entre ministères sur projets transversaux</w:t>
      </w:r>
    </w:p>
    <w:p w14:paraId="417615E3" w14:textId="77777777" w:rsidR="0041383F" w:rsidRPr="0041383F" w:rsidRDefault="0041383F" w:rsidP="0041383F">
      <w:pPr>
        <w:numPr>
          <w:ilvl w:val="0"/>
          <w:numId w:val="155"/>
        </w:numPr>
      </w:pPr>
      <w:r w:rsidRPr="0041383F">
        <w:rPr>
          <w:b/>
          <w:bCs/>
        </w:rPr>
        <w:t>Impulsion politique</w:t>
      </w:r>
      <w:r w:rsidRPr="0041383F">
        <w:t> : Annonces publiques, communication gouvernementale</w:t>
      </w:r>
    </w:p>
    <w:p w14:paraId="6A327EB4" w14:textId="77777777" w:rsidR="0041383F" w:rsidRPr="0041383F" w:rsidRDefault="0041383F" w:rsidP="0041383F">
      <w:r w:rsidRPr="0041383F">
        <w:rPr>
          <w:b/>
          <w:bCs/>
        </w:rPr>
        <w:t>Exemples de décisions récentes</w:t>
      </w:r>
    </w:p>
    <w:p w14:paraId="2E33A60B" w14:textId="77777777" w:rsidR="0041383F" w:rsidRPr="0041383F" w:rsidRDefault="0041383F" w:rsidP="0041383F">
      <w:pPr>
        <w:numPr>
          <w:ilvl w:val="0"/>
          <w:numId w:val="156"/>
        </w:numPr>
      </w:pPr>
      <w:r w:rsidRPr="0041383F">
        <w:rPr>
          <w:b/>
          <w:bCs/>
        </w:rPr>
        <w:t>2023</w:t>
      </w:r>
      <w:r w:rsidRPr="0041383F">
        <w:t> : Validation doctrine "Cloud au centre", budget 500 M€</w:t>
      </w:r>
    </w:p>
    <w:p w14:paraId="0E75C7FE" w14:textId="77777777" w:rsidR="0041383F" w:rsidRPr="0041383F" w:rsidRDefault="0041383F" w:rsidP="0041383F">
      <w:pPr>
        <w:numPr>
          <w:ilvl w:val="0"/>
          <w:numId w:val="156"/>
        </w:numPr>
      </w:pPr>
      <w:r w:rsidRPr="0041383F">
        <w:rPr>
          <w:b/>
          <w:bCs/>
        </w:rPr>
        <w:t>2024</w:t>
      </w:r>
      <w:r w:rsidRPr="0041383F">
        <w:t> : Lancement programme national IA publique, 300 M€ sur 3 ans</w:t>
      </w:r>
    </w:p>
    <w:p w14:paraId="57862680" w14:textId="77777777" w:rsidR="0041383F" w:rsidRPr="0041383F" w:rsidRDefault="0041383F" w:rsidP="0041383F">
      <w:pPr>
        <w:numPr>
          <w:ilvl w:val="0"/>
          <w:numId w:val="156"/>
        </w:numPr>
      </w:pPr>
      <w:r w:rsidRPr="0041383F">
        <w:rPr>
          <w:b/>
          <w:bCs/>
        </w:rPr>
        <w:t>2024</w:t>
      </w:r>
      <w:r w:rsidRPr="0041383F">
        <w:t> : Décision généralisation télétravail 3j/semaine fonction publique</w:t>
      </w:r>
    </w:p>
    <w:p w14:paraId="507FE46D" w14:textId="77777777" w:rsidR="0041383F" w:rsidRPr="0041383F" w:rsidRDefault="0041383F" w:rsidP="0041383F">
      <w:pPr>
        <w:rPr>
          <w:b/>
          <w:bCs/>
        </w:rPr>
      </w:pPr>
      <w:r w:rsidRPr="0041383F">
        <w:rPr>
          <w:b/>
          <w:bCs/>
        </w:rPr>
        <w:t>Réseau des directeurs numériques ministériels</w:t>
      </w:r>
    </w:p>
    <w:p w14:paraId="556B00F7" w14:textId="77777777" w:rsidR="0041383F" w:rsidRPr="0041383F" w:rsidRDefault="0041383F" w:rsidP="0041383F">
      <w:r w:rsidRPr="0041383F">
        <w:rPr>
          <w:b/>
          <w:bCs/>
        </w:rPr>
        <w:t>Organisation en réseau</w:t>
      </w:r>
    </w:p>
    <w:p w14:paraId="0510D5A2" w14:textId="77777777" w:rsidR="0041383F" w:rsidRPr="0041383F" w:rsidRDefault="0041383F" w:rsidP="0041383F">
      <w:pPr>
        <w:numPr>
          <w:ilvl w:val="0"/>
          <w:numId w:val="157"/>
        </w:numPr>
      </w:pPr>
      <w:r w:rsidRPr="0041383F">
        <w:rPr>
          <w:b/>
          <w:bCs/>
        </w:rPr>
        <w:t>Animation</w:t>
      </w:r>
      <w:r w:rsidRPr="0041383F">
        <w:t> : DINUM (réunions mensuelles, séminaires trimestriels)</w:t>
      </w:r>
    </w:p>
    <w:p w14:paraId="71E0496B" w14:textId="77777777" w:rsidR="0041383F" w:rsidRPr="0041383F" w:rsidRDefault="0041383F" w:rsidP="0041383F">
      <w:pPr>
        <w:numPr>
          <w:ilvl w:val="0"/>
          <w:numId w:val="157"/>
        </w:numPr>
      </w:pPr>
      <w:r w:rsidRPr="0041383F">
        <w:rPr>
          <w:b/>
          <w:bCs/>
        </w:rPr>
        <w:t>Composition</w:t>
      </w:r>
      <w:r w:rsidRPr="0041383F">
        <w:t> : 1 directeur numérique par ministère (17 membres)</w:t>
      </w:r>
    </w:p>
    <w:p w14:paraId="446D7619" w14:textId="77777777" w:rsidR="0041383F" w:rsidRPr="0041383F" w:rsidRDefault="0041383F" w:rsidP="0041383F">
      <w:pPr>
        <w:numPr>
          <w:ilvl w:val="0"/>
          <w:numId w:val="157"/>
        </w:numPr>
      </w:pPr>
      <w:r w:rsidRPr="0041383F">
        <w:rPr>
          <w:b/>
          <w:bCs/>
        </w:rPr>
        <w:t>Profils</w:t>
      </w:r>
      <w:r w:rsidRPr="0041383F">
        <w:t> : Mix hauts fonctionnaires et experts techniques</w:t>
      </w:r>
    </w:p>
    <w:p w14:paraId="36586A09" w14:textId="77777777" w:rsidR="0041383F" w:rsidRPr="0041383F" w:rsidRDefault="0041383F" w:rsidP="0041383F">
      <w:pPr>
        <w:numPr>
          <w:ilvl w:val="0"/>
          <w:numId w:val="157"/>
        </w:numPr>
      </w:pPr>
      <w:r w:rsidRPr="0041383F">
        <w:rPr>
          <w:b/>
          <w:bCs/>
        </w:rPr>
        <w:t>Mandat</w:t>
      </w:r>
      <w:r w:rsidRPr="0041383F">
        <w:t> : Déclinaison opérationnelle des orientations CITP</w:t>
      </w:r>
    </w:p>
    <w:p w14:paraId="78E8A3A6" w14:textId="77777777" w:rsidR="0041383F" w:rsidRPr="0041383F" w:rsidRDefault="0041383F" w:rsidP="0041383F">
      <w:r w:rsidRPr="0041383F">
        <w:rPr>
          <w:b/>
          <w:bCs/>
        </w:rPr>
        <w:t>Mission de déclinaison opérationnelle</w:t>
      </w:r>
    </w:p>
    <w:p w14:paraId="0FDB02FB" w14:textId="77777777" w:rsidR="0041383F" w:rsidRPr="0041383F" w:rsidRDefault="0041383F" w:rsidP="0041383F">
      <w:pPr>
        <w:numPr>
          <w:ilvl w:val="0"/>
          <w:numId w:val="158"/>
        </w:numPr>
      </w:pPr>
      <w:r w:rsidRPr="0041383F">
        <w:rPr>
          <w:b/>
          <w:bCs/>
        </w:rPr>
        <w:t>Plans ministériels</w:t>
      </w:r>
      <w:r w:rsidRPr="0041383F">
        <w:t> : Adaptation des programmes nationaux aux spécificités sectorielles</w:t>
      </w:r>
    </w:p>
    <w:p w14:paraId="600E0B68" w14:textId="77777777" w:rsidR="0041383F" w:rsidRPr="0041383F" w:rsidRDefault="0041383F" w:rsidP="0041383F">
      <w:pPr>
        <w:numPr>
          <w:ilvl w:val="0"/>
          <w:numId w:val="158"/>
        </w:numPr>
      </w:pPr>
      <w:r w:rsidRPr="0041383F">
        <w:rPr>
          <w:b/>
          <w:bCs/>
        </w:rPr>
        <w:t>Coordination projets</w:t>
      </w:r>
      <w:r w:rsidRPr="0041383F">
        <w:t> : Éviter doublons, favoriser mutualisation</w:t>
      </w:r>
    </w:p>
    <w:p w14:paraId="15D885C7" w14:textId="77777777" w:rsidR="0041383F" w:rsidRPr="0041383F" w:rsidRDefault="0041383F" w:rsidP="0041383F">
      <w:pPr>
        <w:numPr>
          <w:ilvl w:val="0"/>
          <w:numId w:val="158"/>
        </w:numPr>
      </w:pPr>
      <w:r w:rsidRPr="0041383F">
        <w:rPr>
          <w:b/>
          <w:bCs/>
        </w:rPr>
        <w:t>Partage bonnes pratiques</w:t>
      </w:r>
      <w:r w:rsidRPr="0041383F">
        <w:t> : Capitalisation expériences, entraide technique</w:t>
      </w:r>
    </w:p>
    <w:p w14:paraId="2E90D379" w14:textId="77777777" w:rsidR="0041383F" w:rsidRPr="0041383F" w:rsidRDefault="0041383F" w:rsidP="0041383F">
      <w:pPr>
        <w:numPr>
          <w:ilvl w:val="0"/>
          <w:numId w:val="158"/>
        </w:numPr>
      </w:pPr>
      <w:r w:rsidRPr="0041383F">
        <w:rPr>
          <w:b/>
          <w:bCs/>
        </w:rPr>
        <w:t>Remontées terrain</w:t>
      </w:r>
      <w:r w:rsidRPr="0041383F">
        <w:t> : Identification obstacles, propositions amélioration</w:t>
      </w:r>
    </w:p>
    <w:p w14:paraId="050D9AEF" w14:textId="77777777" w:rsidR="0041383F" w:rsidRPr="0041383F" w:rsidRDefault="0041383F" w:rsidP="0041383F">
      <w:r w:rsidRPr="0041383F">
        <w:rPr>
          <w:b/>
          <w:bCs/>
        </w:rPr>
        <w:t>Outil de pilotage : Baromètre de la transformation numérique</w:t>
      </w:r>
    </w:p>
    <w:p w14:paraId="75FD6B5C" w14:textId="77777777" w:rsidR="0041383F" w:rsidRPr="0041383F" w:rsidRDefault="0041383F" w:rsidP="0041383F">
      <w:pPr>
        <w:numPr>
          <w:ilvl w:val="0"/>
          <w:numId w:val="159"/>
        </w:numPr>
      </w:pPr>
      <w:r w:rsidRPr="0041383F">
        <w:rPr>
          <w:b/>
          <w:bCs/>
        </w:rPr>
        <w:t>Méthodologie</w:t>
      </w:r>
      <w:r w:rsidRPr="0041383F">
        <w:t> : 50 indicateurs quantitatifs + qualitatifs</w:t>
      </w:r>
    </w:p>
    <w:p w14:paraId="160C8C87" w14:textId="77777777" w:rsidR="0041383F" w:rsidRPr="0041383F" w:rsidRDefault="0041383F" w:rsidP="0041383F">
      <w:pPr>
        <w:numPr>
          <w:ilvl w:val="0"/>
          <w:numId w:val="159"/>
        </w:numPr>
      </w:pPr>
      <w:r w:rsidRPr="0041383F">
        <w:rPr>
          <w:b/>
          <w:bCs/>
        </w:rPr>
        <w:t>Fréquence</w:t>
      </w:r>
      <w:r w:rsidRPr="0041383F">
        <w:t> : Mise à jour trimestrielle, publication annuelle</w:t>
      </w:r>
    </w:p>
    <w:p w14:paraId="7A77E44A" w14:textId="77777777" w:rsidR="0041383F" w:rsidRPr="0041383F" w:rsidRDefault="0041383F" w:rsidP="0041383F">
      <w:pPr>
        <w:numPr>
          <w:ilvl w:val="0"/>
          <w:numId w:val="159"/>
        </w:numPr>
      </w:pPr>
      <w:r w:rsidRPr="0041383F">
        <w:rPr>
          <w:b/>
          <w:bCs/>
        </w:rPr>
        <w:t>Indicateurs clés</w:t>
      </w:r>
      <w:r w:rsidRPr="0041383F">
        <w:t> :</w:t>
      </w:r>
    </w:p>
    <w:p w14:paraId="647DF580" w14:textId="77777777" w:rsidR="0041383F" w:rsidRPr="0041383F" w:rsidRDefault="0041383F" w:rsidP="0041383F">
      <w:pPr>
        <w:numPr>
          <w:ilvl w:val="1"/>
          <w:numId w:val="159"/>
        </w:numPr>
      </w:pPr>
      <w:r w:rsidRPr="0041383F">
        <w:t>Taux de dématérialisation par secteur</w:t>
      </w:r>
    </w:p>
    <w:p w14:paraId="4F400AD6" w14:textId="77777777" w:rsidR="0041383F" w:rsidRPr="0041383F" w:rsidRDefault="0041383F" w:rsidP="0041383F">
      <w:pPr>
        <w:numPr>
          <w:ilvl w:val="1"/>
          <w:numId w:val="159"/>
        </w:numPr>
      </w:pPr>
      <w:r w:rsidRPr="0041383F">
        <w:t>Satisfaction usagers des services numériques</w:t>
      </w:r>
    </w:p>
    <w:p w14:paraId="66EC9DB0" w14:textId="77777777" w:rsidR="0041383F" w:rsidRPr="0041383F" w:rsidRDefault="0041383F" w:rsidP="0041383F">
      <w:pPr>
        <w:numPr>
          <w:ilvl w:val="1"/>
          <w:numId w:val="159"/>
        </w:numPr>
      </w:pPr>
      <w:r w:rsidRPr="0041383F">
        <w:t>Maturité numérique des équipes</w:t>
      </w:r>
    </w:p>
    <w:p w14:paraId="1E6A6300" w14:textId="77777777" w:rsidR="0041383F" w:rsidRPr="0041383F" w:rsidRDefault="0041383F" w:rsidP="0041383F">
      <w:pPr>
        <w:numPr>
          <w:ilvl w:val="1"/>
          <w:numId w:val="159"/>
        </w:numPr>
      </w:pPr>
      <w:r w:rsidRPr="0041383F">
        <w:t>Avancement projets structurants</w:t>
      </w:r>
    </w:p>
    <w:p w14:paraId="7264A65A" w14:textId="77777777" w:rsidR="0041383F" w:rsidRPr="0041383F" w:rsidRDefault="0041383F" w:rsidP="0041383F">
      <w:pPr>
        <w:numPr>
          <w:ilvl w:val="0"/>
          <w:numId w:val="159"/>
        </w:numPr>
      </w:pPr>
      <w:r w:rsidRPr="0041383F">
        <w:rPr>
          <w:b/>
          <w:bCs/>
        </w:rPr>
        <w:t>Usage</w:t>
      </w:r>
      <w:r w:rsidRPr="0041383F">
        <w:t xml:space="preserve"> : Pilotage par objectifs, émulation </w:t>
      </w:r>
      <w:proofErr w:type="spellStart"/>
      <w:r w:rsidRPr="0041383F">
        <w:t>inter-ministérielle</w:t>
      </w:r>
      <w:proofErr w:type="spellEnd"/>
      <w:r w:rsidRPr="0041383F">
        <w:t>, communication publique</w:t>
      </w:r>
    </w:p>
    <w:p w14:paraId="1A4EC31C" w14:textId="77777777" w:rsidR="0041383F" w:rsidRPr="0041383F" w:rsidRDefault="0041383F" w:rsidP="0041383F">
      <w:r w:rsidRPr="0041383F">
        <w:rPr>
          <w:b/>
          <w:bCs/>
        </w:rPr>
        <w:t>Défis de coordination</w:t>
      </w:r>
    </w:p>
    <w:p w14:paraId="5A9FB8C0" w14:textId="77777777" w:rsidR="0041383F" w:rsidRPr="0041383F" w:rsidRDefault="0041383F" w:rsidP="0041383F">
      <w:pPr>
        <w:numPr>
          <w:ilvl w:val="0"/>
          <w:numId w:val="160"/>
        </w:numPr>
      </w:pPr>
      <w:r w:rsidRPr="0041383F">
        <w:rPr>
          <w:b/>
          <w:bCs/>
        </w:rPr>
        <w:lastRenderedPageBreak/>
        <w:t>Cultures ministérielles</w:t>
      </w:r>
      <w:r w:rsidRPr="0041383F">
        <w:t> : Résistance au changement, logiques de silos</w:t>
      </w:r>
    </w:p>
    <w:p w14:paraId="3C7F84B4" w14:textId="77777777" w:rsidR="0041383F" w:rsidRPr="0041383F" w:rsidRDefault="0041383F" w:rsidP="0041383F">
      <w:pPr>
        <w:numPr>
          <w:ilvl w:val="0"/>
          <w:numId w:val="160"/>
        </w:numPr>
      </w:pPr>
      <w:r w:rsidRPr="0041383F">
        <w:rPr>
          <w:b/>
          <w:bCs/>
        </w:rPr>
        <w:t>Moyens disparates</w:t>
      </w:r>
      <w:r w:rsidRPr="0041383F">
        <w:t> : Inégalités budgétaires et humaines entre ministères</w:t>
      </w:r>
    </w:p>
    <w:p w14:paraId="0312B6E6" w14:textId="77777777" w:rsidR="0041383F" w:rsidRPr="0041383F" w:rsidRDefault="0041383F" w:rsidP="0041383F">
      <w:pPr>
        <w:numPr>
          <w:ilvl w:val="0"/>
          <w:numId w:val="160"/>
        </w:numPr>
      </w:pPr>
      <w:r w:rsidRPr="0041383F">
        <w:rPr>
          <w:b/>
          <w:bCs/>
        </w:rPr>
        <w:t>Temporalités</w:t>
      </w:r>
      <w:r w:rsidRPr="0041383F">
        <w:t> : Horizon politique vs temps de transformation numérique</w:t>
      </w:r>
    </w:p>
    <w:p w14:paraId="7FFF504B" w14:textId="77777777" w:rsidR="0041383F" w:rsidRPr="0041383F" w:rsidRDefault="0041383F" w:rsidP="0041383F">
      <w:pPr>
        <w:numPr>
          <w:ilvl w:val="0"/>
          <w:numId w:val="160"/>
        </w:numPr>
      </w:pPr>
      <w:r w:rsidRPr="0041383F">
        <w:rPr>
          <w:b/>
          <w:bCs/>
        </w:rPr>
        <w:t>Compétences</w:t>
      </w:r>
      <w:r w:rsidRPr="0041383F">
        <w:t> : Attractivité fonction publique face au privé sur profils techniques</w:t>
      </w:r>
    </w:p>
    <w:p w14:paraId="00B85D0A" w14:textId="77777777" w:rsidR="0041383F" w:rsidRPr="0041383F" w:rsidRDefault="0041383F" w:rsidP="0041383F">
      <w:r w:rsidRPr="0041383F">
        <w:pict w14:anchorId="494B86F4">
          <v:rect id="_x0000_i1060" style="width:0;height:.75pt" o:hralign="center" o:hrstd="t" o:hr="t" fillcolor="#a0a0a0" stroked="f"/>
        </w:pict>
      </w:r>
    </w:p>
    <w:p w14:paraId="3BD6028E" w14:textId="77777777" w:rsidR="0041383F" w:rsidRPr="0041383F" w:rsidRDefault="0041383F" w:rsidP="0041383F">
      <w:r w:rsidRPr="0041383F">
        <w:rPr>
          <w:b/>
          <w:bCs/>
        </w:rPr>
        <w:t>SYNTHÈSE DE LA SÉANCE ET TRANSITION</w:t>
      </w:r>
    </w:p>
    <w:p w14:paraId="1C2CC4BA" w14:textId="77777777" w:rsidR="0041383F" w:rsidRPr="0041383F" w:rsidRDefault="0041383F" w:rsidP="0041383F">
      <w:r w:rsidRPr="0041383F">
        <w:t>Cette première séance a posé les fondements conceptuels, historiques et institutionnels indispensables à la compréhension de la transition numérique dans l'administration française. Les étudiants maîtrisent désormais :</w:t>
      </w:r>
    </w:p>
    <w:p w14:paraId="7C83C8EA" w14:textId="77777777" w:rsidR="0041383F" w:rsidRPr="0041383F" w:rsidRDefault="0041383F" w:rsidP="0041383F">
      <w:pPr>
        <w:numPr>
          <w:ilvl w:val="0"/>
          <w:numId w:val="161"/>
        </w:numPr>
      </w:pPr>
      <w:r w:rsidRPr="0041383F">
        <w:t>Le vocabulaire technique de base et les principaux défis sociétaux</w:t>
      </w:r>
    </w:p>
    <w:p w14:paraId="66BFC5CC" w14:textId="77777777" w:rsidR="0041383F" w:rsidRPr="0041383F" w:rsidRDefault="0041383F" w:rsidP="0041383F">
      <w:pPr>
        <w:numPr>
          <w:ilvl w:val="0"/>
          <w:numId w:val="161"/>
        </w:numPr>
      </w:pPr>
      <w:r w:rsidRPr="0041383F">
        <w:t>L'évolution historique des politiques numériques françaises</w:t>
      </w:r>
    </w:p>
    <w:p w14:paraId="661408A3" w14:textId="77777777" w:rsidR="0041383F" w:rsidRPr="0041383F" w:rsidRDefault="0041383F" w:rsidP="0041383F">
      <w:pPr>
        <w:numPr>
          <w:ilvl w:val="0"/>
          <w:numId w:val="161"/>
        </w:numPr>
      </w:pPr>
      <w:r w:rsidRPr="0041383F">
        <w:t>L'impact transformateur de la crise COVID-19</w:t>
      </w:r>
    </w:p>
    <w:p w14:paraId="299C33C7" w14:textId="77777777" w:rsidR="0041383F" w:rsidRPr="0041383F" w:rsidRDefault="0041383F" w:rsidP="0041383F">
      <w:pPr>
        <w:numPr>
          <w:ilvl w:val="0"/>
          <w:numId w:val="161"/>
        </w:numPr>
      </w:pPr>
      <w:r w:rsidRPr="0041383F">
        <w:t>La cartographie des acteurs institutionnels et leurs missions</w:t>
      </w:r>
    </w:p>
    <w:p w14:paraId="687B159C" w14:textId="77777777" w:rsidR="0041383F" w:rsidRPr="0041383F" w:rsidRDefault="0041383F" w:rsidP="0041383F">
      <w:r w:rsidRPr="0041383F">
        <w:rPr>
          <w:b/>
          <w:bCs/>
        </w:rPr>
        <w:t>TRAVAIL INTERSESSION</w:t>
      </w:r>
    </w:p>
    <w:p w14:paraId="54F8E3FA" w14:textId="77777777" w:rsidR="0041383F" w:rsidRPr="0041383F" w:rsidRDefault="0041383F" w:rsidP="0041383F">
      <w:pPr>
        <w:numPr>
          <w:ilvl w:val="0"/>
          <w:numId w:val="162"/>
        </w:numPr>
      </w:pPr>
      <w:r w:rsidRPr="0041383F">
        <w:t xml:space="preserve">Lectures : Manuel </w:t>
      </w:r>
      <w:proofErr w:type="spellStart"/>
      <w:r w:rsidRPr="0041383F">
        <w:t>Cassagnaud</w:t>
      </w:r>
      <w:proofErr w:type="spellEnd"/>
      <w:r w:rsidRPr="0041383F">
        <w:t xml:space="preserve"> chapitres 1-3, rapport jury INSP 2025 p.45-67</w:t>
      </w:r>
    </w:p>
    <w:p w14:paraId="6B4ED3A5" w14:textId="77777777" w:rsidR="0041383F" w:rsidRPr="0041383F" w:rsidRDefault="0041383F" w:rsidP="0041383F">
      <w:pPr>
        <w:numPr>
          <w:ilvl w:val="0"/>
          <w:numId w:val="162"/>
        </w:numPr>
      </w:pPr>
      <w:r w:rsidRPr="0041383F">
        <w:t>Quiz Mentor : Vocabulaire technique, chronologie, acteurs</w:t>
      </w:r>
    </w:p>
    <w:p w14:paraId="4A1A5B60" w14:textId="77777777" w:rsidR="0041383F" w:rsidRPr="0041383F" w:rsidRDefault="0041383F" w:rsidP="0041383F">
      <w:pPr>
        <w:numPr>
          <w:ilvl w:val="0"/>
          <w:numId w:val="162"/>
        </w:numPr>
      </w:pPr>
      <w:r w:rsidRPr="0041383F">
        <w:t>Réflexion personnelle : Note 1 page sur "3 défis prioritaires transition numérique"</w:t>
      </w:r>
    </w:p>
    <w:p w14:paraId="70304438" w14:textId="77777777" w:rsidR="0041383F" w:rsidRPr="0041383F" w:rsidRDefault="0041383F" w:rsidP="0041383F">
      <w:r w:rsidRPr="0041383F">
        <w:rPr>
          <w:b/>
          <w:bCs/>
        </w:rPr>
        <w:t>PROCHAINE SÉANCE</w:t>
      </w:r>
      <w:r w:rsidRPr="0041383F">
        <w:t> : 12 décembre 2025 - "Gouvernance et stratégie numérique de l'État"</w:t>
      </w:r>
    </w:p>
    <w:p w14:paraId="7CB7F8C7" w14:textId="77777777" w:rsidR="00B136AC" w:rsidRDefault="00B136AC"/>
    <w:sectPr w:rsidR="00B136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F4A"/>
    <w:multiLevelType w:val="multilevel"/>
    <w:tmpl w:val="D90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410B0"/>
    <w:multiLevelType w:val="multilevel"/>
    <w:tmpl w:val="A284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177B0"/>
    <w:multiLevelType w:val="multilevel"/>
    <w:tmpl w:val="CE3ED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007FC"/>
    <w:multiLevelType w:val="multilevel"/>
    <w:tmpl w:val="E4F62D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6035A1"/>
    <w:multiLevelType w:val="multilevel"/>
    <w:tmpl w:val="2D68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842756"/>
    <w:multiLevelType w:val="multilevel"/>
    <w:tmpl w:val="8152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5420C0"/>
    <w:multiLevelType w:val="multilevel"/>
    <w:tmpl w:val="1868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5D7E5E"/>
    <w:multiLevelType w:val="multilevel"/>
    <w:tmpl w:val="441E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624AA0"/>
    <w:multiLevelType w:val="multilevel"/>
    <w:tmpl w:val="3D101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BD050D"/>
    <w:multiLevelType w:val="multilevel"/>
    <w:tmpl w:val="E1CE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E1763F"/>
    <w:multiLevelType w:val="multilevel"/>
    <w:tmpl w:val="5F96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CF6F2D"/>
    <w:multiLevelType w:val="multilevel"/>
    <w:tmpl w:val="BDAA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9524D0"/>
    <w:multiLevelType w:val="multilevel"/>
    <w:tmpl w:val="CED2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572EF2"/>
    <w:multiLevelType w:val="multilevel"/>
    <w:tmpl w:val="79B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B25856"/>
    <w:multiLevelType w:val="multilevel"/>
    <w:tmpl w:val="54C8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721E30"/>
    <w:multiLevelType w:val="multilevel"/>
    <w:tmpl w:val="9EDA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8A2687"/>
    <w:multiLevelType w:val="multilevel"/>
    <w:tmpl w:val="9C306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313126"/>
    <w:multiLevelType w:val="multilevel"/>
    <w:tmpl w:val="545E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296813"/>
    <w:multiLevelType w:val="multilevel"/>
    <w:tmpl w:val="CCD6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58704B"/>
    <w:multiLevelType w:val="multilevel"/>
    <w:tmpl w:val="6706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7C5D88"/>
    <w:multiLevelType w:val="multilevel"/>
    <w:tmpl w:val="0E08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ED2843"/>
    <w:multiLevelType w:val="multilevel"/>
    <w:tmpl w:val="8A84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2A1B56"/>
    <w:multiLevelType w:val="multilevel"/>
    <w:tmpl w:val="F45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C71704"/>
    <w:multiLevelType w:val="multilevel"/>
    <w:tmpl w:val="4D1A60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6920FBB"/>
    <w:multiLevelType w:val="multilevel"/>
    <w:tmpl w:val="452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D52952"/>
    <w:multiLevelType w:val="multilevel"/>
    <w:tmpl w:val="C25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6C2573"/>
    <w:multiLevelType w:val="hybridMultilevel"/>
    <w:tmpl w:val="0324B7C0"/>
    <w:lvl w:ilvl="0" w:tplc="3F92373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8971325"/>
    <w:multiLevelType w:val="multilevel"/>
    <w:tmpl w:val="40DC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8E3647C"/>
    <w:multiLevelType w:val="multilevel"/>
    <w:tmpl w:val="6194E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A91B63"/>
    <w:multiLevelType w:val="multilevel"/>
    <w:tmpl w:val="9AB4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667315"/>
    <w:multiLevelType w:val="multilevel"/>
    <w:tmpl w:val="93BE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EB52B1B"/>
    <w:multiLevelType w:val="multilevel"/>
    <w:tmpl w:val="CE2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F6F2E7E"/>
    <w:multiLevelType w:val="multilevel"/>
    <w:tmpl w:val="919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F9547ED"/>
    <w:multiLevelType w:val="multilevel"/>
    <w:tmpl w:val="2B6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3A1017"/>
    <w:multiLevelType w:val="multilevel"/>
    <w:tmpl w:val="D6D8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1377C9A"/>
    <w:multiLevelType w:val="multilevel"/>
    <w:tmpl w:val="E330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1E91DC9"/>
    <w:multiLevelType w:val="multilevel"/>
    <w:tmpl w:val="9A36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2A413D2"/>
    <w:multiLevelType w:val="multilevel"/>
    <w:tmpl w:val="3D8A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41B473F"/>
    <w:multiLevelType w:val="multilevel"/>
    <w:tmpl w:val="ECD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4505561"/>
    <w:multiLevelType w:val="multilevel"/>
    <w:tmpl w:val="8A4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46737DC"/>
    <w:multiLevelType w:val="multilevel"/>
    <w:tmpl w:val="5DD0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4AD3AA0"/>
    <w:multiLevelType w:val="multilevel"/>
    <w:tmpl w:val="A2C4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56B437C"/>
    <w:multiLevelType w:val="multilevel"/>
    <w:tmpl w:val="495A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345003"/>
    <w:multiLevelType w:val="multilevel"/>
    <w:tmpl w:val="7B7A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6426192"/>
    <w:multiLevelType w:val="multilevel"/>
    <w:tmpl w:val="D6F8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6E859B5"/>
    <w:multiLevelType w:val="multilevel"/>
    <w:tmpl w:val="9032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8573E6B"/>
    <w:multiLevelType w:val="multilevel"/>
    <w:tmpl w:val="B596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5C5EED"/>
    <w:multiLevelType w:val="multilevel"/>
    <w:tmpl w:val="CCC0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99748D3"/>
    <w:multiLevelType w:val="multilevel"/>
    <w:tmpl w:val="F99A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AB75CAE"/>
    <w:multiLevelType w:val="multilevel"/>
    <w:tmpl w:val="ACF2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B307F93"/>
    <w:multiLevelType w:val="multilevel"/>
    <w:tmpl w:val="E9F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BD371CD"/>
    <w:multiLevelType w:val="multilevel"/>
    <w:tmpl w:val="440A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C0B6CAD"/>
    <w:multiLevelType w:val="multilevel"/>
    <w:tmpl w:val="1316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C283CDF"/>
    <w:multiLevelType w:val="multilevel"/>
    <w:tmpl w:val="E368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CE92C39"/>
    <w:multiLevelType w:val="multilevel"/>
    <w:tmpl w:val="72D2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D112A0C"/>
    <w:multiLevelType w:val="multilevel"/>
    <w:tmpl w:val="9FC8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D1A722B"/>
    <w:multiLevelType w:val="multilevel"/>
    <w:tmpl w:val="6786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D2060F3"/>
    <w:multiLevelType w:val="multilevel"/>
    <w:tmpl w:val="2C68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F290081"/>
    <w:multiLevelType w:val="multilevel"/>
    <w:tmpl w:val="139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F713F6D"/>
    <w:multiLevelType w:val="multilevel"/>
    <w:tmpl w:val="E148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0DB0FD2"/>
    <w:multiLevelType w:val="multilevel"/>
    <w:tmpl w:val="34E0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11230F"/>
    <w:multiLevelType w:val="multilevel"/>
    <w:tmpl w:val="4F30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1123707"/>
    <w:multiLevelType w:val="multilevel"/>
    <w:tmpl w:val="A000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16E1535"/>
    <w:multiLevelType w:val="multilevel"/>
    <w:tmpl w:val="691C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1710B47"/>
    <w:multiLevelType w:val="multilevel"/>
    <w:tmpl w:val="C74A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1E56262"/>
    <w:multiLevelType w:val="multilevel"/>
    <w:tmpl w:val="2BF8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29D72E3"/>
    <w:multiLevelType w:val="multilevel"/>
    <w:tmpl w:val="7354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3075275"/>
    <w:multiLevelType w:val="multilevel"/>
    <w:tmpl w:val="38DC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432253B"/>
    <w:multiLevelType w:val="multilevel"/>
    <w:tmpl w:val="1D14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4DC0998"/>
    <w:multiLevelType w:val="multilevel"/>
    <w:tmpl w:val="5A8A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5D43903"/>
    <w:multiLevelType w:val="multilevel"/>
    <w:tmpl w:val="DDEE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6895BE8"/>
    <w:multiLevelType w:val="multilevel"/>
    <w:tmpl w:val="5820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6E06D3E"/>
    <w:multiLevelType w:val="multilevel"/>
    <w:tmpl w:val="5CAC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7405619"/>
    <w:multiLevelType w:val="multilevel"/>
    <w:tmpl w:val="A85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771203C"/>
    <w:multiLevelType w:val="multilevel"/>
    <w:tmpl w:val="B08E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7921B41"/>
    <w:multiLevelType w:val="multilevel"/>
    <w:tmpl w:val="8272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8967F02"/>
    <w:multiLevelType w:val="multilevel"/>
    <w:tmpl w:val="6998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8AF5F44"/>
    <w:multiLevelType w:val="multilevel"/>
    <w:tmpl w:val="E1F6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8D459E6"/>
    <w:multiLevelType w:val="multilevel"/>
    <w:tmpl w:val="3552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917700C"/>
    <w:multiLevelType w:val="multilevel"/>
    <w:tmpl w:val="83D6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9570B45"/>
    <w:multiLevelType w:val="multilevel"/>
    <w:tmpl w:val="15AC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9856ABE"/>
    <w:multiLevelType w:val="multilevel"/>
    <w:tmpl w:val="9838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AAF05BC"/>
    <w:multiLevelType w:val="multilevel"/>
    <w:tmpl w:val="5822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AEA748C"/>
    <w:multiLevelType w:val="multilevel"/>
    <w:tmpl w:val="F9AA8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C4B492D"/>
    <w:multiLevelType w:val="multilevel"/>
    <w:tmpl w:val="0E94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C6B1BBF"/>
    <w:multiLevelType w:val="multilevel"/>
    <w:tmpl w:val="55B6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C83220F"/>
    <w:multiLevelType w:val="multilevel"/>
    <w:tmpl w:val="AF26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C961339"/>
    <w:multiLevelType w:val="multilevel"/>
    <w:tmpl w:val="48E2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179745D"/>
    <w:multiLevelType w:val="multilevel"/>
    <w:tmpl w:val="D1F2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1922DB1"/>
    <w:multiLevelType w:val="multilevel"/>
    <w:tmpl w:val="2F30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1E65142"/>
    <w:multiLevelType w:val="multilevel"/>
    <w:tmpl w:val="48EE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2017432"/>
    <w:multiLevelType w:val="multilevel"/>
    <w:tmpl w:val="C094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285392B"/>
    <w:multiLevelType w:val="multilevel"/>
    <w:tmpl w:val="A886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3E15ED4"/>
    <w:multiLevelType w:val="multilevel"/>
    <w:tmpl w:val="64C4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4E252DB"/>
    <w:multiLevelType w:val="multilevel"/>
    <w:tmpl w:val="9F06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8F5160C"/>
    <w:multiLevelType w:val="multilevel"/>
    <w:tmpl w:val="FF64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A5C7262"/>
    <w:multiLevelType w:val="multilevel"/>
    <w:tmpl w:val="BB0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A9D387D"/>
    <w:multiLevelType w:val="multilevel"/>
    <w:tmpl w:val="C6DE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AA14707"/>
    <w:multiLevelType w:val="multilevel"/>
    <w:tmpl w:val="3EEE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B55447C"/>
    <w:multiLevelType w:val="multilevel"/>
    <w:tmpl w:val="FBF4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D8C423C"/>
    <w:multiLevelType w:val="multilevel"/>
    <w:tmpl w:val="6132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E3A4C34"/>
    <w:multiLevelType w:val="multilevel"/>
    <w:tmpl w:val="5C40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086663C"/>
    <w:multiLevelType w:val="multilevel"/>
    <w:tmpl w:val="9B46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18F1C47"/>
    <w:multiLevelType w:val="multilevel"/>
    <w:tmpl w:val="11CC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43B1250"/>
    <w:multiLevelType w:val="multilevel"/>
    <w:tmpl w:val="7EDA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488280D"/>
    <w:multiLevelType w:val="multilevel"/>
    <w:tmpl w:val="5F12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50263D3"/>
    <w:multiLevelType w:val="multilevel"/>
    <w:tmpl w:val="BE46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5415336"/>
    <w:multiLevelType w:val="multilevel"/>
    <w:tmpl w:val="2304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57D5241"/>
    <w:multiLevelType w:val="multilevel"/>
    <w:tmpl w:val="9E0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5C644A8"/>
    <w:multiLevelType w:val="multilevel"/>
    <w:tmpl w:val="674A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5FE3284"/>
    <w:multiLevelType w:val="multilevel"/>
    <w:tmpl w:val="430E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6757CEC"/>
    <w:multiLevelType w:val="multilevel"/>
    <w:tmpl w:val="9BE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6EB2FA8"/>
    <w:multiLevelType w:val="multilevel"/>
    <w:tmpl w:val="D7C8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78A08C3"/>
    <w:multiLevelType w:val="multilevel"/>
    <w:tmpl w:val="92E04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7C7326A"/>
    <w:multiLevelType w:val="multilevel"/>
    <w:tmpl w:val="7C7E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908490F"/>
    <w:multiLevelType w:val="multilevel"/>
    <w:tmpl w:val="F6E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9B2470A"/>
    <w:multiLevelType w:val="multilevel"/>
    <w:tmpl w:val="116E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AEE2D8C"/>
    <w:multiLevelType w:val="multilevel"/>
    <w:tmpl w:val="3064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C893D25"/>
    <w:multiLevelType w:val="multilevel"/>
    <w:tmpl w:val="E9DE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E8F4FAD"/>
    <w:multiLevelType w:val="multilevel"/>
    <w:tmpl w:val="CB7AA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ED3049C"/>
    <w:multiLevelType w:val="multilevel"/>
    <w:tmpl w:val="03A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FE474BF"/>
    <w:multiLevelType w:val="multilevel"/>
    <w:tmpl w:val="1564F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06B35C0"/>
    <w:multiLevelType w:val="multilevel"/>
    <w:tmpl w:val="982E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0B00026"/>
    <w:multiLevelType w:val="multilevel"/>
    <w:tmpl w:val="B87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18B6930"/>
    <w:multiLevelType w:val="multilevel"/>
    <w:tmpl w:val="480C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1CA5E29"/>
    <w:multiLevelType w:val="multilevel"/>
    <w:tmpl w:val="2704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25E7D9E"/>
    <w:multiLevelType w:val="multilevel"/>
    <w:tmpl w:val="DACA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44326D4"/>
    <w:multiLevelType w:val="multilevel"/>
    <w:tmpl w:val="9344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46E2A87"/>
    <w:multiLevelType w:val="multilevel"/>
    <w:tmpl w:val="6AFE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6004A98"/>
    <w:multiLevelType w:val="multilevel"/>
    <w:tmpl w:val="C28C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6191C35"/>
    <w:multiLevelType w:val="multilevel"/>
    <w:tmpl w:val="ABCE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85A1C74"/>
    <w:multiLevelType w:val="multilevel"/>
    <w:tmpl w:val="744C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8EE2D98"/>
    <w:multiLevelType w:val="multilevel"/>
    <w:tmpl w:val="CA5C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914648C"/>
    <w:multiLevelType w:val="multilevel"/>
    <w:tmpl w:val="224C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9897B80"/>
    <w:multiLevelType w:val="multilevel"/>
    <w:tmpl w:val="3C2C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A2439F7"/>
    <w:multiLevelType w:val="multilevel"/>
    <w:tmpl w:val="16A8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D5226E5"/>
    <w:multiLevelType w:val="multilevel"/>
    <w:tmpl w:val="AB1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D907CA1"/>
    <w:multiLevelType w:val="multilevel"/>
    <w:tmpl w:val="EE164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DC56885"/>
    <w:multiLevelType w:val="multilevel"/>
    <w:tmpl w:val="E17A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E185DDB"/>
    <w:multiLevelType w:val="multilevel"/>
    <w:tmpl w:val="C0B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E77219B"/>
    <w:multiLevelType w:val="multilevel"/>
    <w:tmpl w:val="E694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ED3533D"/>
    <w:multiLevelType w:val="multilevel"/>
    <w:tmpl w:val="2AB8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F4C1819"/>
    <w:multiLevelType w:val="multilevel"/>
    <w:tmpl w:val="486C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F903833"/>
    <w:multiLevelType w:val="multilevel"/>
    <w:tmpl w:val="642A0F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FD810F2"/>
    <w:multiLevelType w:val="multilevel"/>
    <w:tmpl w:val="73B6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FF30DE9"/>
    <w:multiLevelType w:val="multilevel"/>
    <w:tmpl w:val="C7D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0652405"/>
    <w:multiLevelType w:val="multilevel"/>
    <w:tmpl w:val="2E085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0C92937"/>
    <w:multiLevelType w:val="multilevel"/>
    <w:tmpl w:val="CBDE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0CA4A7A"/>
    <w:multiLevelType w:val="multilevel"/>
    <w:tmpl w:val="E18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2EE5975"/>
    <w:multiLevelType w:val="multilevel"/>
    <w:tmpl w:val="3A12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48557A0"/>
    <w:multiLevelType w:val="multilevel"/>
    <w:tmpl w:val="B8BC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5272053"/>
    <w:multiLevelType w:val="multilevel"/>
    <w:tmpl w:val="A87C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56C7DC1"/>
    <w:multiLevelType w:val="multilevel"/>
    <w:tmpl w:val="314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61975E1"/>
    <w:multiLevelType w:val="multilevel"/>
    <w:tmpl w:val="30B8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6CF3F15"/>
    <w:multiLevelType w:val="multilevel"/>
    <w:tmpl w:val="A338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6F72A8E"/>
    <w:multiLevelType w:val="multilevel"/>
    <w:tmpl w:val="7B62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7DE4CB2"/>
    <w:multiLevelType w:val="multilevel"/>
    <w:tmpl w:val="30907C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85410C4"/>
    <w:multiLevelType w:val="multilevel"/>
    <w:tmpl w:val="CE98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9A626FD"/>
    <w:multiLevelType w:val="multilevel"/>
    <w:tmpl w:val="BE82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B4A2294"/>
    <w:multiLevelType w:val="multilevel"/>
    <w:tmpl w:val="98A4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CCF7267"/>
    <w:multiLevelType w:val="multilevel"/>
    <w:tmpl w:val="72EE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CFA5AB3"/>
    <w:multiLevelType w:val="multilevel"/>
    <w:tmpl w:val="950A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1199935">
    <w:abstractNumId w:val="64"/>
  </w:num>
  <w:num w:numId="2" w16cid:durableId="1820733038">
    <w:abstractNumId w:val="122"/>
  </w:num>
  <w:num w:numId="3" w16cid:durableId="1665165169">
    <w:abstractNumId w:val="121"/>
  </w:num>
  <w:num w:numId="4" w16cid:durableId="1333292237">
    <w:abstractNumId w:val="25"/>
  </w:num>
  <w:num w:numId="5" w16cid:durableId="2095078979">
    <w:abstractNumId w:val="111"/>
  </w:num>
  <w:num w:numId="6" w16cid:durableId="1268077961">
    <w:abstractNumId w:val="149"/>
  </w:num>
  <w:num w:numId="7" w16cid:durableId="1044791965">
    <w:abstractNumId w:val="44"/>
  </w:num>
  <w:num w:numId="8" w16cid:durableId="1661347536">
    <w:abstractNumId w:val="108"/>
  </w:num>
  <w:num w:numId="9" w16cid:durableId="1048189685">
    <w:abstractNumId w:val="49"/>
  </w:num>
  <w:num w:numId="10" w16cid:durableId="2102867250">
    <w:abstractNumId w:val="104"/>
  </w:num>
  <w:num w:numId="11" w16cid:durableId="1866015597">
    <w:abstractNumId w:val="158"/>
  </w:num>
  <w:num w:numId="12" w16cid:durableId="1066025069">
    <w:abstractNumId w:val="112"/>
  </w:num>
  <w:num w:numId="13" w16cid:durableId="954866169">
    <w:abstractNumId w:val="123"/>
  </w:num>
  <w:num w:numId="14" w16cid:durableId="1873493243">
    <w:abstractNumId w:val="7"/>
  </w:num>
  <w:num w:numId="15" w16cid:durableId="712927615">
    <w:abstractNumId w:val="74"/>
  </w:num>
  <w:num w:numId="16" w16cid:durableId="1731734838">
    <w:abstractNumId w:val="148"/>
  </w:num>
  <w:num w:numId="17" w16cid:durableId="2087679234">
    <w:abstractNumId w:val="33"/>
  </w:num>
  <w:num w:numId="18" w16cid:durableId="1114135587">
    <w:abstractNumId w:val="43"/>
  </w:num>
  <w:num w:numId="19" w16cid:durableId="214052646">
    <w:abstractNumId w:val="136"/>
  </w:num>
  <w:num w:numId="20" w16cid:durableId="843086304">
    <w:abstractNumId w:val="12"/>
  </w:num>
  <w:num w:numId="21" w16cid:durableId="1083917323">
    <w:abstractNumId w:val="135"/>
  </w:num>
  <w:num w:numId="22" w16cid:durableId="1202552441">
    <w:abstractNumId w:val="35"/>
  </w:num>
  <w:num w:numId="23" w16cid:durableId="1330252239">
    <w:abstractNumId w:val="92"/>
  </w:num>
  <w:num w:numId="24" w16cid:durableId="74088005">
    <w:abstractNumId w:val="0"/>
  </w:num>
  <w:num w:numId="25" w16cid:durableId="1150098003">
    <w:abstractNumId w:val="1"/>
  </w:num>
  <w:num w:numId="26" w16cid:durableId="755710965">
    <w:abstractNumId w:val="42"/>
  </w:num>
  <w:num w:numId="27" w16cid:durableId="1197887845">
    <w:abstractNumId w:val="128"/>
  </w:num>
  <w:num w:numId="28" w16cid:durableId="1595045830">
    <w:abstractNumId w:val="115"/>
  </w:num>
  <w:num w:numId="29" w16cid:durableId="432550555">
    <w:abstractNumId w:val="55"/>
  </w:num>
  <w:num w:numId="30" w16cid:durableId="1997948446">
    <w:abstractNumId w:val="48"/>
  </w:num>
  <w:num w:numId="31" w16cid:durableId="664629579">
    <w:abstractNumId w:val="59"/>
  </w:num>
  <w:num w:numId="32" w16cid:durableId="1268074153">
    <w:abstractNumId w:val="21"/>
  </w:num>
  <w:num w:numId="33" w16cid:durableId="1560743520">
    <w:abstractNumId w:val="2"/>
  </w:num>
  <w:num w:numId="34" w16cid:durableId="2083988002">
    <w:abstractNumId w:val="87"/>
  </w:num>
  <w:num w:numId="35" w16cid:durableId="599877363">
    <w:abstractNumId w:val="38"/>
  </w:num>
  <w:num w:numId="36" w16cid:durableId="1616402188">
    <w:abstractNumId w:val="96"/>
  </w:num>
  <w:num w:numId="37" w16cid:durableId="974411646">
    <w:abstractNumId w:val="46"/>
  </w:num>
  <w:num w:numId="38" w16cid:durableId="1400052595">
    <w:abstractNumId w:val="79"/>
  </w:num>
  <w:num w:numId="39" w16cid:durableId="1752191379">
    <w:abstractNumId w:val="90"/>
  </w:num>
  <w:num w:numId="40" w16cid:durableId="1621690662">
    <w:abstractNumId w:val="65"/>
  </w:num>
  <w:num w:numId="41" w16cid:durableId="803546067">
    <w:abstractNumId w:val="93"/>
  </w:num>
  <w:num w:numId="42" w16cid:durableId="1054155328">
    <w:abstractNumId w:val="14"/>
  </w:num>
  <w:num w:numId="43" w16cid:durableId="1513375689">
    <w:abstractNumId w:val="63"/>
  </w:num>
  <w:num w:numId="44" w16cid:durableId="515655195">
    <w:abstractNumId w:val="37"/>
  </w:num>
  <w:num w:numId="45" w16cid:durableId="60179403">
    <w:abstractNumId w:val="75"/>
  </w:num>
  <w:num w:numId="46" w16cid:durableId="80101592">
    <w:abstractNumId w:val="161"/>
  </w:num>
  <w:num w:numId="47" w16cid:durableId="1825730690">
    <w:abstractNumId w:val="109"/>
  </w:num>
  <w:num w:numId="48" w16cid:durableId="245846723">
    <w:abstractNumId w:val="152"/>
  </w:num>
  <w:num w:numId="49" w16cid:durableId="1670134854">
    <w:abstractNumId w:val="113"/>
  </w:num>
  <w:num w:numId="50" w16cid:durableId="1657609381">
    <w:abstractNumId w:val="26"/>
  </w:num>
  <w:num w:numId="51" w16cid:durableId="72625270">
    <w:abstractNumId w:val="119"/>
  </w:num>
  <w:num w:numId="52" w16cid:durableId="1721439216">
    <w:abstractNumId w:val="107"/>
  </w:num>
  <w:num w:numId="53" w16cid:durableId="210920381">
    <w:abstractNumId w:val="23"/>
  </w:num>
  <w:num w:numId="54" w16cid:durableId="2136748057">
    <w:abstractNumId w:val="16"/>
  </w:num>
  <w:num w:numId="55" w16cid:durableId="102306436">
    <w:abstractNumId w:val="146"/>
  </w:num>
  <w:num w:numId="56" w16cid:durableId="899443563">
    <w:abstractNumId w:val="156"/>
  </w:num>
  <w:num w:numId="57" w16cid:durableId="589774432">
    <w:abstractNumId w:val="83"/>
  </w:num>
  <w:num w:numId="58" w16cid:durableId="1912930336">
    <w:abstractNumId w:val="29"/>
  </w:num>
  <w:num w:numId="59" w16cid:durableId="740561449">
    <w:abstractNumId w:val="159"/>
  </w:num>
  <w:num w:numId="60" w16cid:durableId="574321971">
    <w:abstractNumId w:val="130"/>
  </w:num>
  <w:num w:numId="61" w16cid:durableId="2007854973">
    <w:abstractNumId w:val="150"/>
  </w:num>
  <w:num w:numId="62" w16cid:durableId="1427379968">
    <w:abstractNumId w:val="101"/>
  </w:num>
  <w:num w:numId="63" w16cid:durableId="1901592673">
    <w:abstractNumId w:val="19"/>
  </w:num>
  <w:num w:numId="64" w16cid:durableId="270090965">
    <w:abstractNumId w:val="95"/>
  </w:num>
  <w:num w:numId="65" w16cid:durableId="474640972">
    <w:abstractNumId w:val="66"/>
  </w:num>
  <w:num w:numId="66" w16cid:durableId="1572352223">
    <w:abstractNumId w:val="62"/>
  </w:num>
  <w:num w:numId="67" w16cid:durableId="1341852139">
    <w:abstractNumId w:val="30"/>
  </w:num>
  <w:num w:numId="68" w16cid:durableId="2140613393">
    <w:abstractNumId w:val="52"/>
  </w:num>
  <w:num w:numId="69" w16cid:durableId="2021202448">
    <w:abstractNumId w:val="137"/>
  </w:num>
  <w:num w:numId="70" w16cid:durableId="1118834197">
    <w:abstractNumId w:val="8"/>
  </w:num>
  <w:num w:numId="71" w16cid:durableId="593395140">
    <w:abstractNumId w:val="142"/>
  </w:num>
  <w:num w:numId="72" w16cid:durableId="371466455">
    <w:abstractNumId w:val="22"/>
  </w:num>
  <w:num w:numId="73" w16cid:durableId="1953124978">
    <w:abstractNumId w:val="3"/>
  </w:num>
  <w:num w:numId="74" w16cid:durableId="1980264387">
    <w:abstractNumId w:val="45"/>
  </w:num>
  <w:num w:numId="75" w16cid:durableId="1720787315">
    <w:abstractNumId w:val="138"/>
  </w:num>
  <w:num w:numId="76" w16cid:durableId="412432064">
    <w:abstractNumId w:val="132"/>
  </w:num>
  <w:num w:numId="77" w16cid:durableId="1181120981">
    <w:abstractNumId w:val="32"/>
  </w:num>
  <w:num w:numId="78" w16cid:durableId="614139065">
    <w:abstractNumId w:val="71"/>
  </w:num>
  <w:num w:numId="79" w16cid:durableId="467430227">
    <w:abstractNumId w:val="140"/>
  </w:num>
  <w:num w:numId="80" w16cid:durableId="878248556">
    <w:abstractNumId w:val="17"/>
  </w:num>
  <w:num w:numId="81" w16cid:durableId="2052070047">
    <w:abstractNumId w:val="24"/>
  </w:num>
  <w:num w:numId="82" w16cid:durableId="1928494477">
    <w:abstractNumId w:val="145"/>
  </w:num>
  <w:num w:numId="83" w16cid:durableId="2058778135">
    <w:abstractNumId w:val="144"/>
  </w:num>
  <w:num w:numId="84" w16cid:durableId="106894959">
    <w:abstractNumId w:val="58"/>
  </w:num>
  <w:num w:numId="85" w16cid:durableId="270211658">
    <w:abstractNumId w:val="105"/>
  </w:num>
  <w:num w:numId="86" w16cid:durableId="1359896373">
    <w:abstractNumId w:val="100"/>
  </w:num>
  <w:num w:numId="87" w16cid:durableId="525873912">
    <w:abstractNumId w:val="85"/>
  </w:num>
  <w:num w:numId="88" w16cid:durableId="119149300">
    <w:abstractNumId w:val="4"/>
  </w:num>
  <w:num w:numId="89" w16cid:durableId="1399937460">
    <w:abstractNumId w:val="120"/>
  </w:num>
  <w:num w:numId="90" w16cid:durableId="1110318521">
    <w:abstractNumId w:val="18"/>
  </w:num>
  <w:num w:numId="91" w16cid:durableId="1890802435">
    <w:abstractNumId w:val="155"/>
  </w:num>
  <w:num w:numId="92" w16cid:durableId="160511079">
    <w:abstractNumId w:val="80"/>
  </w:num>
  <w:num w:numId="93" w16cid:durableId="589508819">
    <w:abstractNumId w:val="36"/>
  </w:num>
  <w:num w:numId="94" w16cid:durableId="332417489">
    <w:abstractNumId w:val="77"/>
  </w:num>
  <w:num w:numId="95" w16cid:durableId="99105347">
    <w:abstractNumId w:val="27"/>
  </w:num>
  <w:num w:numId="96" w16cid:durableId="109594356">
    <w:abstractNumId w:val="117"/>
  </w:num>
  <w:num w:numId="97" w16cid:durableId="1654867263">
    <w:abstractNumId w:val="88"/>
  </w:num>
  <w:num w:numId="98" w16cid:durableId="1145120077">
    <w:abstractNumId w:val="102"/>
  </w:num>
  <w:num w:numId="99" w16cid:durableId="868490507">
    <w:abstractNumId w:val="76"/>
  </w:num>
  <w:num w:numId="100" w16cid:durableId="1707681212">
    <w:abstractNumId w:val="129"/>
  </w:num>
  <w:num w:numId="101" w16cid:durableId="298536353">
    <w:abstractNumId w:val="126"/>
  </w:num>
  <w:num w:numId="102" w16cid:durableId="58676151">
    <w:abstractNumId w:val="124"/>
  </w:num>
  <w:num w:numId="103" w16cid:durableId="939263803">
    <w:abstractNumId w:val="99"/>
  </w:num>
  <w:num w:numId="104" w16cid:durableId="932012590">
    <w:abstractNumId w:val="13"/>
  </w:num>
  <w:num w:numId="105" w16cid:durableId="348802347">
    <w:abstractNumId w:val="98"/>
  </w:num>
  <w:num w:numId="106" w16cid:durableId="1510868561">
    <w:abstractNumId w:val="78"/>
  </w:num>
  <w:num w:numId="107" w16cid:durableId="896015036">
    <w:abstractNumId w:val="10"/>
  </w:num>
  <w:num w:numId="108" w16cid:durableId="639502352">
    <w:abstractNumId w:val="114"/>
  </w:num>
  <w:num w:numId="109" w16cid:durableId="1234589315">
    <w:abstractNumId w:val="153"/>
  </w:num>
  <w:num w:numId="110" w16cid:durableId="911622520">
    <w:abstractNumId w:val="68"/>
  </w:num>
  <w:num w:numId="111" w16cid:durableId="51468874">
    <w:abstractNumId w:val="116"/>
  </w:num>
  <w:num w:numId="112" w16cid:durableId="1528985676">
    <w:abstractNumId w:val="40"/>
  </w:num>
  <w:num w:numId="113" w16cid:durableId="1992707224">
    <w:abstractNumId w:val="91"/>
  </w:num>
  <w:num w:numId="114" w16cid:durableId="1168860156">
    <w:abstractNumId w:val="50"/>
  </w:num>
  <w:num w:numId="115" w16cid:durableId="1425764942">
    <w:abstractNumId w:val="9"/>
  </w:num>
  <w:num w:numId="116" w16cid:durableId="1209146150">
    <w:abstractNumId w:val="141"/>
  </w:num>
  <w:num w:numId="117" w16cid:durableId="1041394843">
    <w:abstractNumId w:val="70"/>
  </w:num>
  <w:num w:numId="118" w16cid:durableId="1011565268">
    <w:abstractNumId w:val="81"/>
  </w:num>
  <w:num w:numId="119" w16cid:durableId="1473595999">
    <w:abstractNumId w:val="154"/>
  </w:num>
  <w:num w:numId="120" w16cid:durableId="1687822720">
    <w:abstractNumId w:val="151"/>
  </w:num>
  <w:num w:numId="121" w16cid:durableId="913786097">
    <w:abstractNumId w:val="110"/>
  </w:num>
  <w:num w:numId="122" w16cid:durableId="2014532432">
    <w:abstractNumId w:val="34"/>
  </w:num>
  <w:num w:numId="123" w16cid:durableId="1785035576">
    <w:abstractNumId w:val="134"/>
  </w:num>
  <w:num w:numId="124" w16cid:durableId="1115253685">
    <w:abstractNumId w:val="127"/>
  </w:num>
  <w:num w:numId="125" w16cid:durableId="1071006757">
    <w:abstractNumId w:val="118"/>
  </w:num>
  <w:num w:numId="126" w16cid:durableId="1898124842">
    <w:abstractNumId w:val="157"/>
  </w:num>
  <w:num w:numId="127" w16cid:durableId="2018536901">
    <w:abstractNumId w:val="15"/>
  </w:num>
  <w:num w:numId="128" w16cid:durableId="1571647773">
    <w:abstractNumId w:val="147"/>
  </w:num>
  <w:num w:numId="129" w16cid:durableId="195629901">
    <w:abstractNumId w:val="67"/>
  </w:num>
  <w:num w:numId="130" w16cid:durableId="507719113">
    <w:abstractNumId w:val="60"/>
  </w:num>
  <w:num w:numId="131" w16cid:durableId="1766997938">
    <w:abstractNumId w:val="94"/>
  </w:num>
  <w:num w:numId="132" w16cid:durableId="893153543">
    <w:abstractNumId w:val="89"/>
  </w:num>
  <w:num w:numId="133" w16cid:durableId="720517736">
    <w:abstractNumId w:val="143"/>
  </w:num>
  <w:num w:numId="134" w16cid:durableId="1570722959">
    <w:abstractNumId w:val="125"/>
  </w:num>
  <w:num w:numId="135" w16cid:durableId="120922595">
    <w:abstractNumId w:val="97"/>
  </w:num>
  <w:num w:numId="136" w16cid:durableId="766075546">
    <w:abstractNumId w:val="73"/>
  </w:num>
  <w:num w:numId="137" w16cid:durableId="509219558">
    <w:abstractNumId w:val="131"/>
  </w:num>
  <w:num w:numId="138" w16cid:durableId="1631782481">
    <w:abstractNumId w:val="86"/>
  </w:num>
  <w:num w:numId="139" w16cid:durableId="636496325">
    <w:abstractNumId w:val="20"/>
  </w:num>
  <w:num w:numId="140" w16cid:durableId="2062709363">
    <w:abstractNumId w:val="57"/>
  </w:num>
  <w:num w:numId="141" w16cid:durableId="34626242">
    <w:abstractNumId w:val="160"/>
  </w:num>
  <w:num w:numId="142" w16cid:durableId="1054699154">
    <w:abstractNumId w:val="31"/>
  </w:num>
  <w:num w:numId="143" w16cid:durableId="109202210">
    <w:abstractNumId w:val="72"/>
  </w:num>
  <w:num w:numId="144" w16cid:durableId="1696468731">
    <w:abstractNumId w:val="54"/>
  </w:num>
  <w:num w:numId="145" w16cid:durableId="1517851">
    <w:abstractNumId w:val="133"/>
  </w:num>
  <w:num w:numId="146" w16cid:durableId="1947423860">
    <w:abstractNumId w:val="69"/>
  </w:num>
  <w:num w:numId="147" w16cid:durableId="1548909680">
    <w:abstractNumId w:val="82"/>
  </w:num>
  <w:num w:numId="148" w16cid:durableId="865824883">
    <w:abstractNumId w:val="56"/>
  </w:num>
  <w:num w:numId="149" w16cid:durableId="2038266021">
    <w:abstractNumId w:val="51"/>
  </w:num>
  <w:num w:numId="150" w16cid:durableId="1889417633">
    <w:abstractNumId w:val="47"/>
  </w:num>
  <w:num w:numId="151" w16cid:durableId="77218590">
    <w:abstractNumId w:val="39"/>
  </w:num>
  <w:num w:numId="152" w16cid:durableId="1078018007">
    <w:abstractNumId w:val="41"/>
  </w:num>
  <w:num w:numId="153" w16cid:durableId="1015498940">
    <w:abstractNumId w:val="103"/>
  </w:num>
  <w:num w:numId="154" w16cid:durableId="2079204891">
    <w:abstractNumId w:val="11"/>
  </w:num>
  <w:num w:numId="155" w16cid:durableId="176652204">
    <w:abstractNumId w:val="5"/>
  </w:num>
  <w:num w:numId="156" w16cid:durableId="1796752767">
    <w:abstractNumId w:val="53"/>
  </w:num>
  <w:num w:numId="157" w16cid:durableId="1171874600">
    <w:abstractNumId w:val="139"/>
  </w:num>
  <w:num w:numId="158" w16cid:durableId="1949849375">
    <w:abstractNumId w:val="84"/>
  </w:num>
  <w:num w:numId="159" w16cid:durableId="435365672">
    <w:abstractNumId w:val="28"/>
  </w:num>
  <w:num w:numId="160" w16cid:durableId="2106143997">
    <w:abstractNumId w:val="106"/>
  </w:num>
  <w:num w:numId="161" w16cid:durableId="249967820">
    <w:abstractNumId w:val="6"/>
  </w:num>
  <w:num w:numId="162" w16cid:durableId="190187404">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9A"/>
    <w:rsid w:val="003E3411"/>
    <w:rsid w:val="0041383F"/>
    <w:rsid w:val="006B129C"/>
    <w:rsid w:val="00B136AC"/>
    <w:rsid w:val="00C42F2D"/>
    <w:rsid w:val="00DA5931"/>
    <w:rsid w:val="00EA63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627B"/>
  <w15:chartTrackingRefBased/>
  <w15:docId w15:val="{BB86A369-8EFF-4CDD-B5AC-0C0CDDE4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29C"/>
  </w:style>
  <w:style w:type="paragraph" w:styleId="Titre1">
    <w:name w:val="heading 1"/>
    <w:basedOn w:val="Normal"/>
    <w:next w:val="Normal"/>
    <w:link w:val="Titre1Car"/>
    <w:uiPriority w:val="9"/>
    <w:qFormat/>
    <w:rsid w:val="00EA6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A6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A639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A639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A639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A63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A63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A63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A63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639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A639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A639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A639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A639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A63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A63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A63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A639A"/>
    <w:rPr>
      <w:rFonts w:eastAsiaTheme="majorEastAsia" w:cstheme="majorBidi"/>
      <w:color w:val="272727" w:themeColor="text1" w:themeTint="D8"/>
    </w:rPr>
  </w:style>
  <w:style w:type="paragraph" w:styleId="Titre">
    <w:name w:val="Title"/>
    <w:basedOn w:val="Normal"/>
    <w:next w:val="Normal"/>
    <w:link w:val="TitreCar"/>
    <w:uiPriority w:val="10"/>
    <w:qFormat/>
    <w:rsid w:val="00EA6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63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A63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A63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A639A"/>
    <w:pPr>
      <w:spacing w:before="160"/>
      <w:jc w:val="center"/>
    </w:pPr>
    <w:rPr>
      <w:i/>
      <w:iCs/>
      <w:color w:val="404040" w:themeColor="text1" w:themeTint="BF"/>
    </w:rPr>
  </w:style>
  <w:style w:type="character" w:customStyle="1" w:styleId="CitationCar">
    <w:name w:val="Citation Car"/>
    <w:basedOn w:val="Policepardfaut"/>
    <w:link w:val="Citation"/>
    <w:uiPriority w:val="29"/>
    <w:rsid w:val="00EA639A"/>
    <w:rPr>
      <w:i/>
      <w:iCs/>
      <w:color w:val="404040" w:themeColor="text1" w:themeTint="BF"/>
    </w:rPr>
  </w:style>
  <w:style w:type="paragraph" w:styleId="Paragraphedeliste">
    <w:name w:val="List Paragraph"/>
    <w:basedOn w:val="Normal"/>
    <w:uiPriority w:val="34"/>
    <w:qFormat/>
    <w:rsid w:val="00EA639A"/>
    <w:pPr>
      <w:ind w:left="720"/>
      <w:contextualSpacing/>
    </w:pPr>
  </w:style>
  <w:style w:type="character" w:styleId="Accentuationintense">
    <w:name w:val="Intense Emphasis"/>
    <w:basedOn w:val="Policepardfaut"/>
    <w:uiPriority w:val="21"/>
    <w:qFormat/>
    <w:rsid w:val="00EA639A"/>
    <w:rPr>
      <w:i/>
      <w:iCs/>
      <w:color w:val="0F4761" w:themeColor="accent1" w:themeShade="BF"/>
    </w:rPr>
  </w:style>
  <w:style w:type="paragraph" w:styleId="Citationintense">
    <w:name w:val="Intense Quote"/>
    <w:basedOn w:val="Normal"/>
    <w:next w:val="Normal"/>
    <w:link w:val="CitationintenseCar"/>
    <w:uiPriority w:val="30"/>
    <w:qFormat/>
    <w:rsid w:val="00EA6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A639A"/>
    <w:rPr>
      <w:i/>
      <w:iCs/>
      <w:color w:val="0F4761" w:themeColor="accent1" w:themeShade="BF"/>
    </w:rPr>
  </w:style>
  <w:style w:type="character" w:styleId="Rfrenceintense">
    <w:name w:val="Intense Reference"/>
    <w:basedOn w:val="Policepardfaut"/>
    <w:uiPriority w:val="32"/>
    <w:qFormat/>
    <w:rsid w:val="00EA639A"/>
    <w:rPr>
      <w:b/>
      <w:bCs/>
      <w:smallCaps/>
      <w:color w:val="0F4761" w:themeColor="accent1" w:themeShade="BF"/>
      <w:spacing w:val="5"/>
    </w:rPr>
  </w:style>
  <w:style w:type="character" w:styleId="Lienhypertexte">
    <w:name w:val="Hyperlink"/>
    <w:basedOn w:val="Policepardfaut"/>
    <w:uiPriority w:val="99"/>
    <w:unhideWhenUsed/>
    <w:rsid w:val="00EA639A"/>
    <w:rPr>
      <w:color w:val="467886" w:themeColor="hyperlink"/>
      <w:u w:val="single"/>
    </w:rPr>
  </w:style>
  <w:style w:type="character" w:styleId="Mentionnonrsolue">
    <w:name w:val="Unresolved Mention"/>
    <w:basedOn w:val="Policepardfaut"/>
    <w:uiPriority w:val="99"/>
    <w:semiHidden/>
    <w:unhideWhenUsed/>
    <w:rsid w:val="00EA639A"/>
    <w:rPr>
      <w:color w:val="605E5C"/>
      <w:shd w:val="clear" w:color="auto" w:fill="E1DFDD"/>
    </w:rPr>
  </w:style>
  <w:style w:type="paragraph" w:customStyle="1" w:styleId="msonormal0">
    <w:name w:val="msonormal"/>
    <w:basedOn w:val="Normal"/>
    <w:rsid w:val="0041383F"/>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customStyle="1" w:styleId="my-2">
    <w:name w:val="my-2"/>
    <w:basedOn w:val="Normal"/>
    <w:rsid w:val="0041383F"/>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41383F"/>
    <w:rPr>
      <w:b/>
      <w:bCs/>
    </w:rPr>
  </w:style>
  <w:style w:type="paragraph" w:customStyle="1" w:styleId="py-0">
    <w:name w:val="py-0"/>
    <w:basedOn w:val="Normal"/>
    <w:rsid w:val="0041383F"/>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Accentuation">
    <w:name w:val="Emphasis"/>
    <w:basedOn w:val="Policepardfaut"/>
    <w:uiPriority w:val="20"/>
    <w:qFormat/>
    <w:rsid w:val="004138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64111">
      <w:bodyDiv w:val="1"/>
      <w:marLeft w:val="0"/>
      <w:marRight w:val="0"/>
      <w:marTop w:val="0"/>
      <w:marBottom w:val="0"/>
      <w:divBdr>
        <w:top w:val="none" w:sz="0" w:space="0" w:color="auto"/>
        <w:left w:val="none" w:sz="0" w:space="0" w:color="auto"/>
        <w:bottom w:val="none" w:sz="0" w:space="0" w:color="auto"/>
        <w:right w:val="none" w:sz="0" w:space="0" w:color="auto"/>
      </w:divBdr>
    </w:div>
    <w:div w:id="804087029">
      <w:bodyDiv w:val="1"/>
      <w:marLeft w:val="0"/>
      <w:marRight w:val="0"/>
      <w:marTop w:val="0"/>
      <w:marBottom w:val="0"/>
      <w:divBdr>
        <w:top w:val="none" w:sz="0" w:space="0" w:color="auto"/>
        <w:left w:val="none" w:sz="0" w:space="0" w:color="auto"/>
        <w:bottom w:val="none" w:sz="0" w:space="0" w:color="auto"/>
        <w:right w:val="none" w:sz="0" w:space="0" w:color="auto"/>
      </w:divBdr>
    </w:div>
    <w:div w:id="854615828">
      <w:bodyDiv w:val="1"/>
      <w:marLeft w:val="0"/>
      <w:marRight w:val="0"/>
      <w:marTop w:val="0"/>
      <w:marBottom w:val="0"/>
      <w:divBdr>
        <w:top w:val="none" w:sz="0" w:space="0" w:color="auto"/>
        <w:left w:val="none" w:sz="0" w:space="0" w:color="auto"/>
        <w:bottom w:val="none" w:sz="0" w:space="0" w:color="auto"/>
        <w:right w:val="none" w:sz="0" w:space="0" w:color="auto"/>
      </w:divBdr>
    </w:div>
    <w:div w:id="16633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p.gouv.fr/files/files/concours/ressources-utiles/sujets-meilleurs-copies/sujets-copies-rapports/rapport_de_la_presidente_des_jurys_de_concours_insp_2025.pdf" TargetMode="External"/><Relationship Id="rId13" Type="http://schemas.openxmlformats.org/officeDocument/2006/relationships/hyperlink" Target="https://www.insp.gouv.fr/files/files/concours/ressources-utiles/sujets-meilleurs-copies/sujets-copies-rapports/rapport_de_la_presidente_des_jurys_de_concours_insp_2025.pdf" TargetMode="External"/><Relationship Id="rId18" Type="http://schemas.openxmlformats.org/officeDocument/2006/relationships/hyperlink" Target="https://data.gouv.fr/" TargetMode="External"/><Relationship Id="rId3" Type="http://schemas.openxmlformats.org/officeDocument/2006/relationships/settings" Target="settings.xml"/><Relationship Id="rId7" Type="http://schemas.openxmlformats.org/officeDocument/2006/relationships/hyperlink" Target="https://www.insp.gouv.fr/files/files/concours/ressources-utiles/sujets-meilleurs-copies/sujets-copies-rapports/rapport_de_la_presidente_des_jurys_de_concours_insp_2025.pdf" TargetMode="External"/><Relationship Id="rId12" Type="http://schemas.openxmlformats.org/officeDocument/2006/relationships/hyperlink" Target="https://www.insp.gouv.fr/files/files/concours/ressources-utiles/sujets-meilleurs-copies/sujets-copies-rapports/rapport_de_la_presidente_des_jurys_de_concours_insp_2025.pdf" TargetMode="External"/><Relationship Id="rId17" Type="http://schemas.openxmlformats.org/officeDocument/2006/relationships/hyperlink" Target="https://cnil.fr/" TargetMode="External"/><Relationship Id="rId2" Type="http://schemas.openxmlformats.org/officeDocument/2006/relationships/styles" Target="styles.xml"/><Relationship Id="rId16" Type="http://schemas.openxmlformats.org/officeDocument/2006/relationships/hyperlink" Target="https://cyber.gouv.f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sp.gouv.fr/files/files/concours/ressources-utiles/sujets-meilleurs-copies/sujets-copies-rapports/rapport_de_la_presidente_des_jurys_de_concours_insp_2025.pdf" TargetMode="External"/><Relationship Id="rId11" Type="http://schemas.openxmlformats.org/officeDocument/2006/relationships/hyperlink" Target="https://www.insp.gouv.fr/files/files/concours/ressources-utiles/sujets-meilleurs-copies/sujets-copies-rapports/rapport_de_la_presidente_des_jurys_de_concours_insp_2025.pdf" TargetMode="External"/><Relationship Id="rId5" Type="http://schemas.openxmlformats.org/officeDocument/2006/relationships/hyperlink" Target="https://www.insp.gouv.fr/concours/concours-de-la-voie-generale/concours-externe" TargetMode="External"/><Relationship Id="rId15" Type="http://schemas.openxmlformats.org/officeDocument/2006/relationships/hyperlink" Target="https://numerique.gouv.fr/" TargetMode="External"/><Relationship Id="rId10" Type="http://schemas.openxmlformats.org/officeDocument/2006/relationships/hyperlink" Target="https://www.insp.gouv.fr/files/files/concours/ressources-utiles/sujets-meilleurs-copies/sujets-copies-rapports/rapport_de_la_presidente_des_jurys_de_concours_insp_2025.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sp.gouv.fr/files/files/concours/ressources-utiles/sujets-meilleurs-copies/sujets-copies-rapports/rapport_de_la_presidente_des_jurys_de_concours_insp_2025.pdf" TargetMode="External"/><Relationship Id="rId14" Type="http://schemas.openxmlformats.org/officeDocument/2006/relationships/hyperlink" Target="https://www.insp.gouv.fr/files/files/concours/ressources-utiles/sujets-meilleurs-copies/sujets-copies-rapports/rapport_de_la_presidente_des_jurys_de_concours_insp_2025.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33</Pages>
  <Words>7839</Words>
  <Characters>43118</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inoubli</dc:creator>
  <cp:keywords/>
  <dc:description/>
  <cp:lastModifiedBy>mourad inoubli</cp:lastModifiedBy>
  <cp:revision>2</cp:revision>
  <dcterms:created xsi:type="dcterms:W3CDTF">2025-10-10T10:27:00Z</dcterms:created>
  <dcterms:modified xsi:type="dcterms:W3CDTF">2025-10-10T10:27:00Z</dcterms:modified>
</cp:coreProperties>
</file>