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29.png" ContentType="image/png"/>
  <Override PartName="/word/media/image28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18.png" ContentType="image/png"/>
  <Override PartName="/word/media/image20.png" ContentType="image/png"/>
  <Override PartName="/word/media/image9.png" ContentType="image/png"/>
  <Override PartName="/word/media/image4.png" ContentType="image/png"/>
  <Override PartName="/word/media/image13.png" ContentType="image/png"/>
  <Override PartName="/word/media/image30.png" ContentType="image/png"/>
  <Override PartName="/word/media/image31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6.png" ContentType="image/png"/>
  <Override PartName="/word/media/image15.png" ContentType="image/png"/>
  <Override PartName="/word/media/image5.png" ContentType="image/png"/>
  <Override PartName="/word/media/image14.png" ContentType="image/png"/>
  <Override PartName="/word/media/image19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lineRule="auto" w:line="360"/>
            <w:ind w:hanging="0" w:start="0" w:end="0"/>
            <w:rPr>
              <w:rFonts w:ascii="Times New Roman" w:hAnsi="Times New Roman"/>
              <w:sz w:val="40"/>
            </w:rPr>
          </w:pPr>
          <w:r>
            <w:rPr>
              <w:sz w:val="40"/>
            </w:rPr>
            <w:t>Оглавление</w:t>
          </w:r>
        </w:p>
        <w:p>
          <w:pPr>
            <w:pStyle w:val="Heading1"/>
            <w:tabs>
              <w:tab w:val="clear" w:pos="709"/>
              <w:tab w:val="right" w:pos="10205" w:leader="dot"/>
            </w:tabs>
            <w:rPr/>
          </w:pPr>
          <w:r>
            <w:fldChar w:fldCharType="begin"/>
          </w:r>
          <w:r>
            <w:rPr>
              <w:rStyle w:val="Style11"/>
            </w:rPr>
            <w:instrText xml:space="preserve"> TOC \f \o "1-9" \h</w:instrText>
          </w:r>
          <w:r>
            <w:rPr>
              <w:rStyle w:val="Style11"/>
            </w:rPr>
            <w:fldChar w:fldCharType="separate"/>
          </w:r>
          <w:hyperlink w:anchor="__RefHeading___Toc906_4165224408">
            <w:r>
              <w:rPr>
                <w:rStyle w:val="Style11"/>
              </w:rPr>
              <w:t>Ссылки</w:t>
              <w:tab/>
              <w:t>2</w:t>
            </w:r>
          </w:hyperlink>
        </w:p>
        <w:p>
          <w:pPr>
            <w:pStyle w:val="Heading1"/>
            <w:tabs>
              <w:tab w:val="clear" w:pos="709"/>
              <w:tab w:val="right" w:pos="10205" w:leader="dot"/>
            </w:tabs>
            <w:rPr/>
          </w:pPr>
          <w:hyperlink w:anchor="__RefHeading___Toc908_4165224408">
            <w:r>
              <w:rPr>
                <w:rStyle w:val="Style11"/>
              </w:rPr>
              <w:t>Список протестированных систем</w:t>
              <w:tab/>
              <w:t>2</w:t>
            </w:r>
          </w:hyperlink>
        </w:p>
        <w:p>
          <w:pPr>
            <w:pStyle w:val="Heading1"/>
            <w:tabs>
              <w:tab w:val="clear" w:pos="709"/>
              <w:tab w:val="right" w:pos="10205" w:leader="dot"/>
            </w:tabs>
            <w:rPr/>
          </w:pPr>
          <w:hyperlink w:anchor="__RefHeading___Toc910_4165224408">
            <w:r>
              <w:rPr>
                <w:rStyle w:val="Style11"/>
              </w:rPr>
              <w:t>Описание каталогов и файлов</w:t>
              <w:tab/>
              <w:t>3</w:t>
            </w:r>
          </w:hyperlink>
        </w:p>
        <w:p>
          <w:pPr>
            <w:pStyle w:val="Heading2"/>
            <w:tabs>
              <w:tab w:val="clear" w:pos="709"/>
              <w:tab w:val="right" w:pos="10205" w:leader="dot"/>
            </w:tabs>
            <w:rPr/>
          </w:pPr>
          <w:hyperlink w:anchor="__RefHeading___Toc912_4165224408">
            <w:r>
              <w:rPr>
                <w:rStyle w:val="Style11"/>
              </w:rPr>
              <w:t>Список каталогов</w:t>
              <w:tab/>
              <w:t>3</w:t>
            </w:r>
          </w:hyperlink>
        </w:p>
        <w:p>
          <w:pPr>
            <w:pStyle w:val="Heading2"/>
            <w:tabs>
              <w:tab w:val="clear" w:pos="709"/>
              <w:tab w:val="right" w:pos="10205" w:leader="dot"/>
            </w:tabs>
            <w:rPr/>
          </w:pPr>
          <w:hyperlink w:anchor="__RefHeading___Toc914_4165224408">
            <w:r>
              <w:rPr>
                <w:rStyle w:val="Style11"/>
              </w:rPr>
              <w:t>Список файлов</w:t>
              <w:tab/>
              <w:t>5</w:t>
            </w:r>
          </w:hyperlink>
        </w:p>
        <w:p>
          <w:pPr>
            <w:pStyle w:val="Heading1"/>
            <w:tabs>
              <w:tab w:val="clear" w:pos="709"/>
              <w:tab w:val="right" w:pos="10205" w:leader="dot"/>
            </w:tabs>
            <w:rPr/>
          </w:pPr>
          <w:hyperlink w:anchor="__RefHeading___Toc1388_2352097021">
            <w:r>
              <w:rPr>
                <w:rStyle w:val="Style11"/>
              </w:rPr>
              <w:t>Подготовка к запуску и отправке</w:t>
              <w:tab/>
              <w:t>6</w:t>
            </w:r>
          </w:hyperlink>
        </w:p>
        <w:p>
          <w:pPr>
            <w:pStyle w:val="Heading2"/>
            <w:tabs>
              <w:tab w:val="clear" w:pos="709"/>
              <w:tab w:val="right" w:pos="10205" w:leader="dot"/>
            </w:tabs>
            <w:rPr/>
          </w:pPr>
          <w:hyperlink w:anchor="__RefHeading___Toc1390_2352097021">
            <w:r>
              <w:rPr>
                <w:rStyle w:val="Style11"/>
              </w:rPr>
              <w:t>Создание gpg файла с паролем и ssh ключа</w:t>
              <w:tab/>
              <w:t>6</w:t>
            </w:r>
          </w:hyperlink>
        </w:p>
        <w:p>
          <w:pPr>
            <w:pStyle w:val="Heading2"/>
            <w:tabs>
              <w:tab w:val="clear" w:pos="709"/>
              <w:tab w:val="right" w:pos="10205" w:leader="dot"/>
            </w:tabs>
            <w:rPr/>
          </w:pPr>
          <w:hyperlink w:anchor="__RefHeading___Toc1392_2352097021">
            <w:r>
              <w:rPr>
                <w:rStyle w:val="Style11"/>
              </w:rPr>
              <w:t>Файлы хостов</w:t>
              <w:tab/>
              <w:t>7</w:t>
            </w:r>
          </w:hyperlink>
        </w:p>
        <w:p>
          <w:pPr>
            <w:pStyle w:val="Heading2"/>
            <w:tabs>
              <w:tab w:val="clear" w:pos="709"/>
              <w:tab w:val="right" w:pos="10205" w:leader="dot"/>
            </w:tabs>
            <w:rPr/>
          </w:pPr>
          <w:hyperlink w:anchor="__RefHeading___Toc1444_2352097021">
            <w:r>
              <w:rPr>
                <w:rStyle w:val="Style11"/>
              </w:rPr>
              <w:t>Файл конфигурации sssc.conf</w:t>
              <w:tab/>
              <w:t>8</w:t>
            </w:r>
          </w:hyperlink>
        </w:p>
        <w:p>
          <w:pPr>
            <w:pStyle w:val="Heading2"/>
            <w:tabs>
              <w:tab w:val="clear" w:pos="709"/>
              <w:tab w:val="right" w:pos="10205" w:leader="dot"/>
            </w:tabs>
            <w:rPr/>
          </w:pPr>
          <w:hyperlink w:anchor="__RefHeading___Toc1452_2352097021">
            <w:r>
              <w:rPr>
                <w:rStyle w:val="Style11"/>
              </w:rPr>
              <w:t>Комментарии к параметрам файла sssc.conf</w:t>
              <w:tab/>
              <w:t>9</w:t>
            </w:r>
          </w:hyperlink>
        </w:p>
        <w:p>
          <w:pPr>
            <w:pStyle w:val="Heading2"/>
            <w:tabs>
              <w:tab w:val="clear" w:pos="709"/>
              <w:tab w:val="right" w:pos="10205" w:leader="dot"/>
            </w:tabs>
            <w:rPr/>
          </w:pPr>
          <w:hyperlink w:anchor="__RefHeading___Toc1663_2352097021">
            <w:r>
              <w:rPr>
                <w:rStyle w:val="Style11"/>
              </w:rPr>
              <w:t>Дополнительные файлы для отправки</w:t>
              <w:tab/>
              <w:t>13</w:t>
            </w:r>
          </w:hyperlink>
        </w:p>
        <w:p>
          <w:pPr>
            <w:pStyle w:val="Heading2"/>
            <w:tabs>
              <w:tab w:val="clear" w:pos="709"/>
              <w:tab w:val="right" w:pos="10205" w:leader="dot"/>
            </w:tabs>
            <w:rPr/>
          </w:pPr>
          <w:hyperlink w:anchor="__RefHeading___Toc1665_2352097021">
            <w:r>
              <w:rPr>
                <w:rStyle w:val="Style11"/>
              </w:rPr>
              <w:t>Файлы отправляемых скриптов</w:t>
              <w:tab/>
              <w:t>14</w:t>
            </w:r>
          </w:hyperlink>
        </w:p>
        <w:p>
          <w:pPr>
            <w:pStyle w:val="Heading2"/>
            <w:tabs>
              <w:tab w:val="clear" w:pos="709"/>
              <w:tab w:val="right" w:pos="10205" w:leader="dot"/>
            </w:tabs>
            <w:rPr/>
          </w:pPr>
          <w:hyperlink w:anchor="__RefHeading___Toc1401_1050836455">
            <w:r>
              <w:rPr>
                <w:rStyle w:val="Style11"/>
              </w:rPr>
              <w:t>Описание файла script.conf</w:t>
              <w:tab/>
              <w:t>18</w:t>
            </w:r>
          </w:hyperlink>
        </w:p>
        <w:p>
          <w:pPr>
            <w:pStyle w:val="Heading1"/>
            <w:tabs>
              <w:tab w:val="clear" w:pos="709"/>
              <w:tab w:val="right" w:pos="10205" w:leader="dot"/>
            </w:tabs>
            <w:rPr/>
          </w:pPr>
          <w:hyperlink w:anchor="__RefHeading___Toc1403_1050836455">
            <w:r>
              <w:rPr>
                <w:rStyle w:val="Style11"/>
              </w:rPr>
              <w:t>Работа со скриптом</w:t>
              <w:tab/>
              <w:t>22</w:t>
            </w:r>
          </w:hyperlink>
        </w:p>
        <w:p>
          <w:pPr>
            <w:pStyle w:val="Heading2"/>
            <w:tabs>
              <w:tab w:val="clear" w:pos="709"/>
              <w:tab w:val="right" w:pos="10205" w:leader="dot"/>
            </w:tabs>
            <w:rPr/>
          </w:pPr>
          <w:hyperlink w:anchor="__RefHeading___Toc1405_1050836455">
            <w:r>
              <w:rPr>
                <w:rStyle w:val="Style11"/>
              </w:rPr>
              <w:t>Выполняемые проверки при запуске скрипта</w:t>
              <w:tab/>
              <w:t>22</w:t>
            </w:r>
          </w:hyperlink>
        </w:p>
        <w:p>
          <w:pPr>
            <w:pStyle w:val="Heading2"/>
            <w:tabs>
              <w:tab w:val="clear" w:pos="709"/>
              <w:tab w:val="right" w:pos="10205" w:leader="dot"/>
            </w:tabs>
            <w:rPr/>
          </w:pPr>
          <w:hyperlink w:anchor="__RefHeading___Toc1407_1050836455">
            <w:r>
              <w:rPr>
                <w:rStyle w:val="Style11"/>
              </w:rPr>
              <w:t>Интерактивный режим (обычный запуск)</w:t>
              <w:tab/>
              <w:t>22</w:t>
            </w:r>
          </w:hyperlink>
        </w:p>
        <w:p>
          <w:pPr>
            <w:pStyle w:val="Heading2"/>
            <w:tabs>
              <w:tab w:val="clear" w:pos="709"/>
              <w:tab w:val="right" w:pos="10205" w:leader="dot"/>
            </w:tabs>
            <w:rPr/>
          </w:pPr>
          <w:hyperlink w:anchor="__RefHeading___Toc1409_1050836455">
            <w:r>
              <w:rPr>
                <w:rStyle w:val="Style11"/>
              </w:rPr>
              <w:t>Неинтерактивный режим (запуск с параметрами)</w:t>
              <w:tab/>
              <w:t>26</w:t>
            </w:r>
          </w:hyperlink>
          <w:r>
            <w:rPr>
              <w:rStyle w:val="Style11"/>
            </w:rPr>
            <w:fldChar w:fldCharType="end"/>
          </w:r>
        </w:p>
      </w:sdtContent>
    </w:sdt>
    <w:p>
      <w:pPr>
        <w:pStyle w:val="Normal"/>
        <w:spacing w:lineRule="auto" w:line="360" w:before="0" w:after="200"/>
        <w:jc w:val="both"/>
        <w:rPr>
          <w:rFonts w:eastAsia="PT Astra Serif" w:cs="PT Astra Serif"/>
          <w:b/>
          <w:color w:val="000000"/>
        </w:rPr>
      </w:pPr>
      <w:r>
        <w:rPr>
          <w:rFonts w:eastAsia="PT Astra Serif" w:cs="PT Astra Serif"/>
          <w:b/>
          <w:color w:val="000000"/>
        </w:rPr>
      </w:r>
      <w:r>
        <w:br w:type="page"/>
      </w:r>
    </w:p>
    <w:p>
      <w:pPr>
        <w:pStyle w:val="Normal"/>
        <w:spacing w:lineRule="auto" w:line="360" w:before="0" w:after="200"/>
        <w:jc w:val="center"/>
        <w:rPr/>
      </w:pPr>
      <w:r>
        <w:rPr>
          <w:rFonts w:eastAsia="PT Astra Serif" w:cs="PT Astra Serif" w:ascii="Times New Roman" w:hAnsi="Times New Roman"/>
          <w:b/>
          <w:color w:val="000000"/>
          <w:sz w:val="32"/>
          <w:szCs w:val="32"/>
        </w:rPr>
        <w:t>Скрипт удаленного администрирования Linux по SSH: SSSC</w:t>
      </w:r>
    </w:p>
    <w:p>
      <w:pPr>
        <w:pStyle w:val="Normal"/>
        <w:spacing w:lineRule="auto" w:line="360" w:before="0" w:after="200"/>
        <w:jc w:val="center"/>
        <w:rPr/>
      </w:pPr>
      <w:r>
        <w:rPr>
          <w:rFonts w:eastAsia="PT Astra Serif" w:cs="PT Astra Serif" w:ascii="Times New Roman" w:hAnsi="Times New Roman"/>
          <w:b/>
          <w:color w:val="000000"/>
          <w:sz w:val="32"/>
          <w:szCs w:val="32"/>
        </w:rPr>
        <w:t>( Ssh Send Script Command )</w:t>
      </w:r>
    </w:p>
    <w:p>
      <w:pPr>
        <w:pStyle w:val="Normal"/>
        <w:spacing w:lineRule="auto" w:line="360"/>
        <w:jc w:val="center"/>
        <w:rPr/>
      </w:pPr>
      <w:r>
        <w:rPr>
          <w:rFonts w:eastAsia="PT Astra Serif" w:cs="PT Astra Serif" w:ascii="Times New Roman" w:hAnsi="Times New Roman"/>
          <w:b/>
          <w:color w:val="000000"/>
          <w:sz w:val="32"/>
          <w:szCs w:val="32"/>
        </w:rPr>
        <w:t xml:space="preserve">Версия: </w:t>
      </w:r>
      <w:r>
        <w:rPr>
          <w:rFonts w:eastAsia="PT Astra Serif" w:cs="PT Astra Serif" w:ascii="Times New Roman" w:hAnsi="Times New Roman"/>
          <w:b/>
          <w:bCs/>
          <w:sz w:val="32"/>
          <w:szCs w:val="32"/>
        </w:rPr>
        <w:t>20241205_01</w:t>
      </w:r>
    </w:p>
    <w:p>
      <w:pPr>
        <w:pStyle w:val="Heading1"/>
        <w:spacing w:lineRule="auto" w:line="360"/>
        <w:ind w:hanging="0" w:start="0"/>
        <w:rPr>
          <w:rFonts w:ascii="Times New Roman" w:hAnsi="Times New Roman"/>
        </w:rPr>
      </w:pPr>
      <w:r>
        <w:rPr/>
      </w:r>
    </w:p>
    <w:p>
      <w:pPr>
        <w:pStyle w:val="Heading1"/>
        <w:spacing w:lineRule="auto" w:line="360"/>
        <w:ind w:hanging="0" w:start="0"/>
        <w:rPr/>
      </w:pPr>
      <w:bookmarkStart w:id="0" w:name="__RefHeading___Toc906_4165224408"/>
      <w:bookmarkEnd w:id="0"/>
      <w:r>
        <w:rPr>
          <w:sz w:val="30"/>
          <w:szCs w:val="30"/>
        </w:rPr>
        <w:t>Ссылки</w:t>
      </w:r>
    </w:p>
    <w:p>
      <w:pPr>
        <w:pStyle w:val="Normal"/>
        <w:spacing w:lineRule="auto" w:line="360"/>
        <w:jc w:val="start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GITFLIC: </w:t>
      </w:r>
      <w:hyperlink r:id="rId2" w:tgtFrame="https://gitflic.ru/user/medved0001">
        <w:r>
          <w:rPr>
            <w:rStyle w:val="Hyperlink"/>
            <w:rFonts w:eastAsia="PT Astra Serif" w:cs="PT Astra Serif" w:ascii="Times New Roman" w:hAnsi="Times New Roman"/>
            <w:color w:val="0000EE"/>
            <w:sz w:val="28"/>
            <w:szCs w:val="28"/>
            <w:u w:val="single"/>
          </w:rPr>
          <w:t>https://gitflic.ru/user/medved0001</w:t>
        </w:r>
        <w:r>
          <w:rPr>
            <w:rStyle w:val="Hyperlink"/>
            <w:rFonts w:eastAsia="PT Astra Serif" w:cs="PT Astra Serif" w:ascii="Times New Roman" w:hAnsi="Times New Roman"/>
            <w:sz w:val="28"/>
            <w:szCs w:val="28"/>
          </w:rPr>
          <w:br w:type="textWrapping" w:clear="all"/>
        </w:r>
      </w:hyperlink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Вконтакте: </w:t>
      </w:r>
      <w:hyperlink r:id="rId3">
        <w:r>
          <w:rPr>
            <w:rStyle w:val="Hyperlink"/>
            <w:rFonts w:eastAsia="PT Astra Serif" w:cs="PT Astra Serif" w:ascii="Times New Roman" w:hAnsi="Times New Roman"/>
            <w:color w:val="0000EE"/>
            <w:sz w:val="28"/>
            <w:szCs w:val="28"/>
            <w:u w:val="single"/>
          </w:rPr>
          <w:t>https://vk.com/medved0001</w:t>
        </w:r>
      </w:hyperlink>
    </w:p>
    <w:p>
      <w:pPr>
        <w:pStyle w:val="Heading1"/>
        <w:spacing w:lineRule="auto" w:line="360"/>
        <w:ind w:hanging="0" w:start="0"/>
        <w:rPr>
          <w:rFonts w:ascii="Times New Roman" w:hAnsi="Times New Roman"/>
        </w:rPr>
      </w:pPr>
      <w:r>
        <w:rPr/>
      </w:r>
    </w:p>
    <w:p>
      <w:pPr>
        <w:pStyle w:val="Heading1"/>
        <w:spacing w:lineRule="auto" w:line="360"/>
        <w:ind w:hanging="0" w:start="0"/>
        <w:rPr/>
      </w:pPr>
      <w:bookmarkStart w:id="1" w:name="__RefHeading___Toc908_4165224408"/>
      <w:bookmarkStart w:id="2" w:name="_Toc1"/>
      <w:bookmarkEnd w:id="1"/>
      <w:bookmarkEnd w:id="2"/>
      <w:r>
        <w:rPr>
          <w:sz w:val="30"/>
          <w:szCs w:val="30"/>
        </w:rPr>
        <w:t>Список протестированных систем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Скрипт предназначен для удаленного администрирования Linux-систем по SSH. Он разрабатывается в первую очередь для личного использования на Astra Linux, но тестируется по возможности и на других системах.</w:t>
      </w:r>
    </w:p>
    <w:p>
      <w:pPr>
        <w:pStyle w:val="Normal"/>
        <w:spacing w:lineRule="auto" w:line="360"/>
        <w:ind w:hanging="0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Список протестированных систем (версия скрипта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20241205_01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):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Astra Linux 1.8.1.6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Альт Рабочая Станция K 10.3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RedOS 8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Style w:val="Hyperlink"/>
          <w:rFonts w:eastAsia="PT Astra Serif" w:cs="PT Astra Serif" w:ascii="Times New Roman" w:hAnsi="Times New Roman"/>
          <w:color w:val="000000"/>
          <w:sz w:val="28"/>
          <w:szCs w:val="28"/>
          <w:u w:val="none"/>
        </w:rPr>
        <w:t>На других системах работа не гарантируется (По мере необходимости и возможности будут доработки). По любым вопросам и проблемам со скриптом обращайтесь в личные сообщения Вконтакте</w:t>
      </w:r>
      <w:r>
        <w:rPr>
          <w:rStyle w:val="Hyperlink"/>
          <w:rFonts w:eastAsia="PT Astra Serif" w:cs="PT Astra Serif" w:ascii="Times New Roman" w:hAnsi="Times New Roman"/>
          <w:color w:val="000000"/>
          <w:sz w:val="28"/>
          <w:szCs w:val="28"/>
          <w:u w:val="single"/>
        </w:rPr>
        <w:t>.</w:t>
      </w:r>
      <w:r>
        <w:br w:type="page"/>
      </w:r>
    </w:p>
    <w:p>
      <w:pPr>
        <w:pStyle w:val="Heading1"/>
        <w:spacing w:lineRule="auto" w:line="360" w:before="0" w:after="0"/>
        <w:ind w:hanging="0" w:start="0"/>
        <w:rPr/>
      </w:pPr>
      <w:bookmarkStart w:id="3" w:name="__RefHeading___Toc910_4165224408"/>
      <w:bookmarkEnd w:id="3"/>
      <w:r>
        <w:rPr>
          <w:rStyle w:val="Hyperlink"/>
          <w:color w:val="000000"/>
          <w:sz w:val="30"/>
          <w:szCs w:val="30"/>
          <w:u w:val="none"/>
        </w:rPr>
        <w:t>Описание каталогов и файлов</w:t>
      </w:r>
    </w:p>
    <w:p>
      <w:pPr>
        <w:pStyle w:val="Heading2"/>
        <w:spacing w:lineRule="auto" w:line="360"/>
        <w:ind w:hanging="0" w:start="0"/>
        <w:rPr/>
      </w:pPr>
      <w:bookmarkStart w:id="4" w:name="__RefHeading___Toc912_4165224408"/>
      <w:bookmarkEnd w:id="4"/>
      <w:r>
        <w:rPr>
          <w:b/>
          <w:bCs/>
        </w:rPr>
        <w:t>Список каталогов</w:t>
      </w:r>
    </w:p>
    <w:p>
      <w:pPr>
        <w:pStyle w:val="Normal"/>
        <w:spacing w:lineRule="auto" w:line="360"/>
        <w:jc w:val="center"/>
        <w:rPr>
          <w:rFonts w:ascii="Times New Roman" w:hAnsi="Times New Roman" w:eastAsia="PT Astra Serif" w:cs="PT Astra Serif"/>
          <w:b/>
          <w:bCs/>
        </w:rPr>
      </w:pPr>
      <w:r>
        <w:rPr>
          <w:rFonts w:eastAsia="PT Astra Serif" w:cs="PT Astra Serif" w:ascii="Times New Roman" w:hAnsi="Times New Roman"/>
          <w:b/>
          <w:bCs/>
        </w:rPr>
      </w:r>
    </w:p>
    <w:p>
      <w:pPr>
        <w:pStyle w:val="Normal"/>
        <w:spacing w:lineRule="auto" w:line="360"/>
        <w:jc w:val="center"/>
        <w:rPr/>
      </w:pP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Каталог conf</w:t>
      </w:r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5923280" cy="1698625"/>
            <wp:effectExtent l="0" t="0" r="0" b="0"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/>
      </w:pPr>
      <w:r>
        <w:rPr>
          <w:rFonts w:eastAsia="PT Astra Serif" w:cs="PT Astra Serif" w:ascii="Times New Roman" w:hAnsi="Times New Roman"/>
          <w:sz w:val="28"/>
          <w:szCs w:val="28"/>
        </w:rPr>
        <w:t>Каталог с файлами конфигураций</w:t>
      </w:r>
    </w:p>
    <w:p>
      <w:pPr>
        <w:pStyle w:val="Normal"/>
        <w:spacing w:lineRule="auto" w:line="360"/>
        <w:jc w:val="center"/>
        <w:rPr>
          <w:rFonts w:ascii="Times New Roman" w:hAnsi="Times New Roman" w:eastAsia="PT Astra Serif" w:cs="PT Astra Serif"/>
        </w:rPr>
      </w:pPr>
      <w:r>
        <w:rPr>
          <w:rFonts w:eastAsia="PT Astra Serif" w:cs="PT Astra Serif" w:ascii="Times New Roman" w:hAnsi="Times New Roman"/>
        </w:rPr>
      </w:r>
    </w:p>
    <w:p>
      <w:pPr>
        <w:pStyle w:val="Normal"/>
        <w:spacing w:lineRule="auto" w:line="360"/>
        <w:jc w:val="center"/>
        <w:rPr/>
      </w:pP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Каталог files</w:t>
      </w:r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5721985" cy="1010920"/>
            <wp:effectExtent l="0" t="0" r="0" b="0"/>
            <wp:docPr id="2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/>
      </w:pPr>
      <w:r>
        <w:rPr>
          <w:rFonts w:eastAsia="PT Astra Serif" w:cs="PT Astra Serif" w:ascii="Times New Roman" w:hAnsi="Times New Roman"/>
          <w:sz w:val="28"/>
          <w:szCs w:val="28"/>
        </w:rPr>
        <w:t>Каталог с дополнительными файлами для отправки (можно указать свой путь в файле конфигураций sssc.conf)</w:t>
      </w:r>
    </w:p>
    <w:p>
      <w:pPr>
        <w:pStyle w:val="Normal"/>
        <w:spacing w:lineRule="auto" w:line="360"/>
        <w:jc w:val="center"/>
        <w:rPr>
          <w:rFonts w:ascii="Times New Roman" w:hAnsi="Times New Roman" w:eastAsia="PT Astra Serif" w:cs="PT Astra Serif"/>
        </w:rPr>
      </w:pPr>
      <w:r>
        <w:rPr>
          <w:rFonts w:eastAsia="PT Astra Serif" w:cs="PT Astra Serif" w:ascii="Times New Roman" w:hAnsi="Times New Roman"/>
        </w:rPr>
      </w:r>
    </w:p>
    <w:p>
      <w:pPr>
        <w:pStyle w:val="Normal"/>
        <w:spacing w:lineRule="auto" w:line="360"/>
        <w:jc w:val="center"/>
        <w:rPr/>
      </w:pP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Каталог scripts</w:t>
      </w:r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5530850" cy="914400"/>
            <wp:effectExtent l="0" t="0" r="0" b="0"/>
            <wp:docPr id="3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/>
      </w:pPr>
      <w:r>
        <w:rPr>
          <w:rFonts w:eastAsia="PT Astra Serif" w:cs="PT Astra Serif" w:ascii="Times New Roman" w:hAnsi="Times New Roman"/>
          <w:sz w:val="28"/>
          <w:szCs w:val="28"/>
        </w:rPr>
        <w:t>Каталог с отправляемыми скриптами (можно указать свой путь в файле конфигураций sssc.conf)</w:t>
      </w:r>
    </w:p>
    <w:p>
      <w:pPr>
        <w:pStyle w:val="Normal"/>
        <w:spacing w:lineRule="auto" w:line="360"/>
        <w:jc w:val="center"/>
        <w:rPr>
          <w:rFonts w:ascii="Times New Roman" w:hAnsi="Times New Roman" w:eastAsia="PT Astra Serif" w:cs="PT Astra Serif"/>
        </w:rPr>
      </w:pPr>
      <w:r>
        <w:rPr>
          <w:rFonts w:eastAsia="PT Astra Serif" w:cs="PT Astra Serif" w:ascii="Times New Roman" w:hAnsi="Times New Roman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PT Astra Serif" w:cs="PT Astra Serif"/>
        </w:rPr>
      </w:pPr>
      <w:r>
        <w:rPr>
          <w:rFonts w:eastAsia="PT Astra Serif" w:cs="PT Astra Serif" w:ascii="Times New Roman" w:hAnsi="Times New Roman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PT Astra Serif" w:cs="PT Astra Serif"/>
        </w:rPr>
      </w:pPr>
      <w:r>
        <w:rPr>
          <w:rFonts w:eastAsia="PT Astra Serif" w:cs="PT Astra Serif" w:ascii="Times New Roman" w:hAnsi="Times New Roman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PT Astra Serif" w:cs="PT Astra Serif"/>
        </w:rPr>
      </w:pPr>
      <w:r>
        <w:rPr>
          <w:rFonts w:eastAsia="PT Astra Serif" w:cs="PT Astra Serif" w:ascii="Times New Roman" w:hAnsi="Times New Roman"/>
        </w:rPr>
      </w:r>
    </w:p>
    <w:p>
      <w:pPr>
        <w:pStyle w:val="Normal"/>
        <w:spacing w:lineRule="auto" w:line="360"/>
        <w:jc w:val="center"/>
        <w:rPr/>
      </w:pPr>
      <w:r>
        <w:rPr>
          <w:rFonts w:cs="PT Astra Serif" w:ascii="Times New Roman" w:hAnsi="Times New Roman"/>
          <w:b/>
          <w:bCs/>
          <w:sz w:val="28"/>
          <w:szCs w:val="28"/>
        </w:rPr>
        <w:t>Каталог logs</w:t>
      </w:r>
    </w:p>
    <w:p>
      <w:pPr>
        <w:pStyle w:val="Normal"/>
        <w:spacing w:lineRule="auto" w:line="360"/>
        <w:ind w:hanging="0" w:start="0" w:end="0"/>
        <w:jc w:val="center"/>
        <w:rPr/>
      </w:pPr>
      <w:r>
        <w:rPr/>
        <w:drawing>
          <wp:inline distT="0" distB="0" distL="0" distR="0">
            <wp:extent cx="5572125" cy="1739900"/>
            <wp:effectExtent l="0" t="0" r="0" b="0"/>
            <wp:docPr id="4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cs="PT Astra Serif" w:ascii="Times New Roman" w:hAnsi="Times New Roman"/>
          <w:sz w:val="28"/>
          <w:szCs w:val="28"/>
        </w:rPr>
        <w:t xml:space="preserve">После выполнения скрипта в каталоге </w:t>
      </w:r>
      <w:r>
        <w:rPr>
          <w:rFonts w:cs="PT Astra Serif" w:ascii="Times New Roman" w:hAnsi="Times New Roman"/>
          <w:b/>
          <w:bCs/>
          <w:sz w:val="28"/>
          <w:szCs w:val="28"/>
        </w:rPr>
        <w:t>logs</w:t>
      </w:r>
      <w:r>
        <w:rPr>
          <w:rFonts w:cs="PT Astra Serif" w:ascii="Times New Roman" w:hAnsi="Times New Roman"/>
          <w:sz w:val="28"/>
          <w:szCs w:val="28"/>
        </w:rPr>
        <w:t xml:space="preserve"> будет сохранен лог выполнения. Для отправки одним потоком лог файл создается в корне каталога </w:t>
      </w:r>
      <w:r>
        <w:rPr>
          <w:rFonts w:cs="PT Astra Serif" w:ascii="Times New Roman" w:hAnsi="Times New Roman"/>
          <w:b/>
          <w:bCs/>
          <w:sz w:val="28"/>
          <w:szCs w:val="28"/>
        </w:rPr>
        <w:t>logs</w:t>
      </w:r>
      <w:r>
        <w:rPr>
          <w:rFonts w:cs="PT Astra Serif" w:ascii="Times New Roman" w:hAnsi="Times New Roman"/>
          <w:sz w:val="28"/>
          <w:szCs w:val="28"/>
        </w:rPr>
        <w:t>, а при многопоточной отправке создается подкаталог в котором хранятся отдельные логи на каждый поток. Формат имени лог файла/каталога: (Дата-Время)_(имя первого скрипта в списке)_(количество отправляемых скриптов)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cs="PT Astra Serif"/>
        </w:rPr>
      </w:pPr>
      <w:r>
        <w:rPr>
          <w:rFonts w:cs="PT Astra Serif" w:ascii="Times New Roman" w:hAnsi="Times New Roman"/>
        </w:rPr>
      </w:r>
    </w:p>
    <w:p>
      <w:pPr>
        <w:pStyle w:val="Normal"/>
        <w:spacing w:lineRule="auto" w:line="360"/>
        <w:jc w:val="center"/>
        <w:rPr/>
      </w:pPr>
      <w:r>
        <w:rPr>
          <w:rFonts w:cs="PT Astra Serif" w:ascii="Times New Roman" w:hAnsi="Times New Roman"/>
          <w:b/>
          <w:bCs/>
          <w:sz w:val="28"/>
          <w:szCs w:val="28"/>
        </w:rPr>
        <w:t>Временный каталог temp</w:t>
      </w:r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3989070" cy="1101090"/>
            <wp:effectExtent l="0" t="0" r="0" b="0"/>
            <wp:docPr id="5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07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8"/>
        <w:jc w:val="both"/>
        <w:rPr/>
      </w:pPr>
      <w:r>
        <w:rPr>
          <w:rFonts w:eastAsia="PT Astra Serif" w:cs="PT Astra Serif" w:ascii="Times New Roman" w:hAnsi="Times New Roman"/>
          <w:sz w:val="28"/>
          <w:szCs w:val="28"/>
        </w:rPr>
        <w:t xml:space="preserve">В каталоге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temp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 (создается автоматически) хранятся временные файлы, необходимые для отправки. После выполнения созданные файлы автоматически удаляются (Файлы не удалятся в случае закрытия скрипта до завершения отправки после </w:t>
      </w:r>
      <w:r>
        <w:rPr>
          <w:rFonts w:eastAsia="PT Astra Serif" w:cs="PT Astra Serif" w:ascii="Times New Roman" w:hAnsi="Times New Roman"/>
          <w:color w:val="000000"/>
          <w:sz w:val="28"/>
          <w:szCs w:val="28"/>
          <w:shd w:fill="FFFFFF" w:val="clear"/>
        </w:rPr>
        <w:t>подготовки файлов для передачи</w:t>
      </w:r>
      <w:r>
        <w:rPr>
          <w:rFonts w:eastAsia="PT Astra Serif" w:cs="PT Astra Serif" w:ascii="Times New Roman" w:hAnsi="Times New Roman"/>
          <w:sz w:val="28"/>
          <w:szCs w:val="28"/>
        </w:rPr>
        <w:t>).</w:t>
      </w:r>
    </w:p>
    <w:p>
      <w:pPr>
        <w:pStyle w:val="Normal"/>
        <w:spacing w:lineRule="auto" w:line="360"/>
        <w:ind w:firstLine="708"/>
        <w:jc w:val="both"/>
        <w:rPr>
          <w:rFonts w:ascii="Times New Roman" w:hAnsi="Times New Roman" w:eastAsia="PT Astra Serif" w:cs="PT Astra Serif"/>
        </w:rPr>
      </w:pPr>
      <w:r>
        <w:rPr>
          <w:rFonts w:eastAsia="PT Astra Serif" w:cs="PT Astra Serif" w:ascii="Times New Roman" w:hAnsi="Times New Roman"/>
        </w:rPr>
      </w:r>
    </w:p>
    <w:p>
      <w:pPr>
        <w:pStyle w:val="Normal"/>
        <w:spacing w:lineRule="auto" w:line="360"/>
        <w:jc w:val="center"/>
        <w:rPr/>
      </w:pP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Каталог ./conf/fileshosts</w:t>
      </w:r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4201160" cy="994410"/>
            <wp:effectExtent l="0" t="0" r="0" b="0"/>
            <wp:docPr id="6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/>
      </w:pPr>
      <w:r>
        <w:rPr>
          <w:rFonts w:eastAsia="PT Astra Serif" w:cs="PT Astra Serif" w:ascii="Times New Roman" w:hAnsi="Times New Roman"/>
          <w:sz w:val="28"/>
          <w:szCs w:val="28"/>
        </w:rPr>
        <w:t>Каталог с файлами хостов</w:t>
      </w:r>
    </w:p>
    <w:p>
      <w:pPr>
        <w:pStyle w:val="Normal"/>
        <w:spacing w:lineRule="auto" w:line="360"/>
        <w:jc w:val="center"/>
        <w:rPr>
          <w:rFonts w:ascii="Times New Roman" w:hAnsi="Times New Roman" w:eastAsia="PT Astra Serif" w:cs="PT Astra Serif"/>
        </w:rPr>
      </w:pPr>
      <w:r>
        <w:rPr>
          <w:rFonts w:eastAsia="PT Astra Serif" w:cs="PT Astra Serif" w:ascii="Times New Roman" w:hAnsi="Times New Roman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PT Astra Serif" w:cs="PT Astra Serif"/>
        </w:rPr>
      </w:pPr>
      <w:r>
        <w:rPr>
          <w:rFonts w:eastAsia="PT Astra Serif" w:cs="PT Astra Serif" w:ascii="Times New Roman" w:hAnsi="Times New Roman"/>
        </w:rPr>
      </w:r>
    </w:p>
    <w:p>
      <w:pPr>
        <w:pStyle w:val="Normal"/>
        <w:spacing w:lineRule="auto" w:line="360"/>
        <w:jc w:val="center"/>
        <w:rPr/>
      </w:pP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Каталог sendfunc</w:t>
      </w:r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4538345" cy="1087120"/>
            <wp:effectExtent l="0" t="0" r="0" b="0"/>
            <wp:docPr id="7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sz w:val="26"/>
          <w:szCs w:val="26"/>
        </w:rPr>
        <w:tab/>
      </w:r>
      <w:r>
        <w:rPr>
          <w:rFonts w:eastAsia="PT Astra Serif" w:cs="PT Astra Serif" w:ascii="Times New Roman" w:hAnsi="Times New Roman"/>
          <w:b w:val="false"/>
          <w:bCs w:val="false"/>
          <w:sz w:val="28"/>
          <w:szCs w:val="28"/>
        </w:rPr>
        <w:t xml:space="preserve">В каталоге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 xml:space="preserve">sendfunc </w:t>
      </w:r>
      <w:r>
        <w:rPr>
          <w:rFonts w:eastAsia="PT Astra Serif" w:cs="PT Astra Serif" w:ascii="Times New Roman" w:hAnsi="Times New Roman"/>
          <w:b w:val="false"/>
          <w:bCs w:val="false"/>
          <w:sz w:val="28"/>
          <w:szCs w:val="28"/>
        </w:rPr>
        <w:t xml:space="preserve">находятся файлы, которые будут переданы на удаленный компьютер, если вы укажите имена нужных файлов в массиве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list_source_func</w:t>
      </w:r>
      <w:r>
        <w:rPr>
          <w:rFonts w:eastAsia="PT Astra Serif" w:cs="PT Astra Serif" w:ascii="Times New Roman" w:hAnsi="Times New Roman"/>
          <w:b w:val="false"/>
          <w:bCs w:val="false"/>
          <w:sz w:val="28"/>
          <w:szCs w:val="28"/>
        </w:rPr>
        <w:t xml:space="preserve"> в вашем скрипте (описание будет в примере скрипта).</w:t>
      </w:r>
    </w:p>
    <w:p>
      <w:pPr>
        <w:pStyle w:val="Normal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2"/>
        <w:spacing w:lineRule="auto" w:line="360"/>
        <w:ind w:hanging="0" w:start="0"/>
        <w:rPr/>
      </w:pPr>
      <w:bookmarkStart w:id="5" w:name="__RefHeading___Toc914_4165224408"/>
      <w:bookmarkEnd w:id="5"/>
      <w:r>
        <w:rPr>
          <w:rFonts w:eastAsia="PT Astra Serif" w:cs="PT Astra Serif"/>
          <w:b/>
          <w:bCs/>
          <w:color w:val="000000"/>
        </w:rPr>
        <w:t>Список</w:t>
      </w:r>
      <w:bookmarkStart w:id="6" w:name="_Toc10"/>
      <w:r>
        <w:rPr>
          <w:rFonts w:eastAsia="PT Astra Serif" w:cs="PT Astra Serif"/>
          <w:b/>
          <w:bCs/>
          <w:color w:val="000000"/>
        </w:rPr>
        <w:t xml:space="preserve"> файлов</w:t>
      </w:r>
      <w:bookmarkEnd w:id="6"/>
    </w:p>
    <w:p>
      <w:pPr>
        <w:pStyle w:val="Normal"/>
        <w:spacing w:lineRule="auto" w:line="360"/>
        <w:ind w:hanging="0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2"/>
          <w:szCs w:val="22"/>
        </w:rPr>
        <w:tab/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Файлы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remote-temprunscript-cron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и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remote-runprecommand.sh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не требуют ручных изменений для работы. 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remote-temprunscript-cron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подготовленный шаблон cron задачи, который автоматически меняется командами из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remote-runprecommand.sh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, если выбран тип выполнения «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Выполнение в фоновом режиме через задачу cron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».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remote-runprecommand.sh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Файл содержит функции для запуска скрипта с автовводом пароля sudo и запуска через cron задачу. Сам файл не передается на удаленный компьютер, а выполняется напрямую по ssh в base64 виде.</w:t>
      </w:r>
    </w:p>
    <w:p>
      <w:pPr>
        <w:pStyle w:val="Normal"/>
        <w:numPr>
          <w:ilvl w:val="0"/>
          <w:numId w:val="5"/>
        </w:numPr>
        <w:spacing w:lineRule="auto" w:line="360" w:before="0" w:after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./conf/sssc.conf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— файл конфигурации скрипта</w:t>
      </w:r>
    </w:p>
    <w:p>
      <w:pPr>
        <w:pStyle w:val="Normal"/>
        <w:numPr>
          <w:ilvl w:val="0"/>
          <w:numId w:val="5"/>
        </w:numPr>
        <w:spacing w:lineRule="auto" w:line="360" w:before="0" w:after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./conf/screenrc.conf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– файл конфигурации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screen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</w:t>
      </w:r>
      <w:r>
        <w:br w:type="page"/>
      </w:r>
    </w:p>
    <w:p>
      <w:pPr>
        <w:pStyle w:val="Heading1"/>
        <w:spacing w:lineRule="auto" w:line="360" w:before="0" w:after="0"/>
        <w:ind w:hanging="0" w:start="0"/>
        <w:rPr/>
      </w:pPr>
      <w:bookmarkStart w:id="7" w:name="__RefHeading___Toc1388_2352097021"/>
      <w:bookmarkEnd w:id="7"/>
      <w:r>
        <w:rPr>
          <w:sz w:val="30"/>
          <w:szCs w:val="30"/>
        </w:rPr>
        <w:t>Подготовка к запуску и отправке</w:t>
      </w:r>
    </w:p>
    <w:p>
      <w:pPr>
        <w:pStyle w:val="Heading2"/>
        <w:spacing w:lineRule="auto" w:line="360"/>
        <w:ind w:hanging="0" w:start="283"/>
        <w:rPr/>
      </w:pPr>
      <w:bookmarkStart w:id="8" w:name="__RefHeading___Toc1390_2352097021"/>
      <w:bookmarkEnd w:id="8"/>
      <w:r>
        <w:rPr>
          <w:b/>
          <w:bCs/>
        </w:rPr>
        <w:t>Создание gpg файла с паролем и ssh ключа</w:t>
      </w:r>
    </w:p>
    <w:p>
      <w:pPr>
        <w:pStyle w:val="Normal"/>
        <w:spacing w:lineRule="auto" w:line="360"/>
        <w:ind w:hanging="0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2"/>
          <w:szCs w:val="22"/>
        </w:rPr>
        <w:tab/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Создать gpg файл с паролем вы можете сами или через скрипт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create-gpgpassfile.sh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. Для создания ssh ключа используйте команду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ssh-keygen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.</w:t>
      </w:r>
    </w:p>
    <w:p>
      <w:pPr>
        <w:pStyle w:val="Normal"/>
        <w:spacing w:lineRule="auto" w:line="360"/>
        <w:ind w:hanging="0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ab/>
        <w:t xml:space="preserve">При использовании ключей с паролем можно добавить следующий код в ваш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~/.profile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для однократного введения пароля ключа:</w:t>
      </w:r>
    </w:p>
    <w:p>
      <w:pPr>
        <w:pStyle w:val="Normal"/>
        <w:spacing w:lineRule="auto" w:line="360"/>
        <w:ind w:hanging="0" w:start="85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if [ -n "$(which ssh-agent)" ]; then</w:t>
      </w:r>
    </w:p>
    <w:p>
      <w:pPr>
        <w:pStyle w:val="Normal"/>
        <w:spacing w:lineRule="auto" w:line="360"/>
        <w:ind w:hanging="0" w:start="85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if [ ! -S ~/.ssh/ssh_auth_sock ]; then</w:t>
      </w:r>
    </w:p>
    <w:p>
      <w:pPr>
        <w:pStyle w:val="Normal"/>
        <w:spacing w:lineRule="auto" w:line="360"/>
        <w:ind w:hanging="0" w:start="85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if [ "$(pgrep -f ssh-agent -u "$USER" | wc -l)" -gt "0" ]; then</w:t>
      </w:r>
    </w:p>
    <w:p>
      <w:pPr>
        <w:pStyle w:val="Normal"/>
        <w:spacing w:lineRule="auto" w:line="360"/>
        <w:ind w:hanging="0" w:start="85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for pid_value in $(pgrep -f ssh-agent -u "$USER"); do</w:t>
      </w:r>
    </w:p>
    <w:p>
      <w:pPr>
        <w:pStyle w:val="Normal"/>
        <w:spacing w:lineRule="auto" w:line="360"/>
        <w:ind w:hanging="0" w:start="85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kill -9 $pid_value</w:t>
      </w:r>
    </w:p>
    <w:p>
      <w:pPr>
        <w:pStyle w:val="Normal"/>
        <w:spacing w:lineRule="auto" w:line="360"/>
        <w:ind w:hanging="0" w:start="85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done</w:t>
      </w:r>
    </w:p>
    <w:p>
      <w:pPr>
        <w:pStyle w:val="Normal"/>
        <w:spacing w:lineRule="auto" w:line="360"/>
        <w:ind w:hanging="0" w:start="85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fi</w:t>
      </w:r>
    </w:p>
    <w:p>
      <w:pPr>
        <w:pStyle w:val="Normal"/>
        <w:spacing w:lineRule="auto" w:line="360"/>
        <w:ind w:hanging="0" w:start="85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eval `ssh-agent 2&gt;/dev/null`</w:t>
      </w:r>
    </w:p>
    <w:p>
      <w:pPr>
        <w:pStyle w:val="Normal"/>
        <w:spacing w:lineRule="auto" w:line="360"/>
        <w:ind w:hanging="0" w:start="85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mkdir -p ~/.ssh</w:t>
      </w:r>
    </w:p>
    <w:p>
      <w:pPr>
        <w:pStyle w:val="Normal"/>
        <w:spacing w:lineRule="auto" w:line="360"/>
        <w:ind w:hanging="0" w:start="85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ln -sf "$SSH_AUTH_SOCK" ~/.ssh/ssh_auth_sock</w:t>
      </w:r>
    </w:p>
    <w:p>
      <w:pPr>
        <w:pStyle w:val="Normal"/>
        <w:spacing w:lineRule="auto" w:line="360"/>
        <w:ind w:hanging="0" w:start="85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fi</w:t>
      </w:r>
    </w:p>
    <w:p>
      <w:pPr>
        <w:pStyle w:val="Normal"/>
        <w:spacing w:lineRule="auto" w:line="360"/>
        <w:ind w:hanging="0" w:start="85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export SSH_AUTH_SOCK=~/.ssh/ssh_auth_sock</w:t>
      </w:r>
    </w:p>
    <w:p>
      <w:pPr>
        <w:pStyle w:val="Normal"/>
        <w:spacing w:lineRule="auto" w:line="360"/>
        <w:ind w:hanging="0" w:start="85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fi</w:t>
      </w:r>
    </w:p>
    <w:p>
      <w:pPr>
        <w:pStyle w:val="Normal"/>
        <w:spacing w:lineRule="auto" w:line="360"/>
        <w:ind w:hanging="0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ab/>
        <w:t xml:space="preserve">Таким образом расшифрованный ключ будет храниться в памяти до завершения сессии/перезагрузки или пока вы не закроете процесс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ssh-agent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.</w:t>
      </w:r>
    </w:p>
    <w:p>
      <w:pPr>
        <w:pStyle w:val="Normal"/>
        <w:spacing w:lineRule="auto" w:line="360"/>
        <w:ind w:hanging="0" w:start="0" w:end="0"/>
        <w:jc w:val="center"/>
        <w:rPr/>
      </w:pPr>
      <w:r>
        <w:rPr/>
        <w:drawing>
          <wp:inline distT="0" distB="0" distL="0" distR="0">
            <wp:extent cx="6013450" cy="2613660"/>
            <wp:effectExtent l="0" t="0" r="0" b="0"/>
            <wp:docPr id="8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hanging="0" w:start="0" w:end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/>
        <w:ind w:hanging="0" w:start="0" w:end="0"/>
        <w:jc w:val="center"/>
        <w:rPr/>
      </w:pPr>
      <w:r>
        <w:rPr/>
        <w:drawing>
          <wp:inline distT="0" distB="0" distL="0" distR="0">
            <wp:extent cx="5641340" cy="2473960"/>
            <wp:effectExtent l="0" t="0" r="0" b="0"/>
            <wp:docPr id="9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hanging="0" w:start="0" w:end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2"/>
        <w:spacing w:lineRule="auto" w:line="360"/>
        <w:ind w:hanging="0" w:start="283"/>
        <w:rPr/>
      </w:pPr>
      <w:bookmarkStart w:id="9" w:name="__RefHeading___Toc1392_2352097021"/>
      <w:bookmarkStart w:id="10" w:name="_Toc6"/>
      <w:bookmarkEnd w:id="9"/>
      <w:r>
        <w:rPr>
          <w:b/>
          <w:bCs/>
        </w:rPr>
        <w:t>Файлы хостов</w:t>
      </w:r>
      <w:bookmarkEnd w:id="10"/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Файлы хостов используются для следующих типов формирования списка устройств:</w:t>
      </w:r>
    </w:p>
    <w:p>
      <w:pPr>
        <w:pStyle w:val="Normal"/>
        <w:numPr>
          <w:ilvl w:val="0"/>
          <w:numId w:val="9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  <w:shd w:fill="FFFFFF" w:val="clear"/>
        </w:rPr>
        <w:t>Выбор из списка доступных в сети устройств</w:t>
      </w:r>
    </w:p>
    <w:p>
      <w:pPr>
        <w:pStyle w:val="Normal"/>
        <w:numPr>
          <w:ilvl w:val="0"/>
          <w:numId w:val="9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  <w:shd w:fill="FFFFFF" w:val="clear"/>
        </w:rPr>
        <w:t>Отправка на все доступные в сети устройства</w:t>
      </w:r>
    </w:p>
    <w:p>
      <w:pPr>
        <w:pStyle w:val="Normal"/>
        <w:spacing w:lineRule="auto" w:line="360"/>
        <w:ind w:hanging="0" w:start="0" w:end="0"/>
        <w:jc w:val="center"/>
        <w:rPr/>
      </w:pPr>
      <w:r>
        <w:rPr/>
        <w:drawing>
          <wp:inline distT="0" distB="0" distL="0" distR="0">
            <wp:extent cx="6529705" cy="2468880"/>
            <wp:effectExtent l="0" t="0" r="0" b="0"/>
            <wp:docPr id="10" name="Изображение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70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8" w:start="0" w:end="0"/>
        <w:jc w:val="both"/>
        <w:rPr>
          <w:rFonts w:eastAsia="PT Astra Serif" w:cs="PT Astra Serif"/>
          <w:color w:val="000000"/>
          <w:sz w:val="22"/>
          <w:szCs w:val="22"/>
        </w:rPr>
      </w:pPr>
      <w:r>
        <w:rPr>
          <w:rFonts w:eastAsia="PT Astra Serif" w:cs="PT Astra Serif"/>
          <w:color w:val="000000"/>
          <w:sz w:val="22"/>
          <w:szCs w:val="22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Создайте файл в  каталоге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 xml:space="preserve">./conf/fileshosts. 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 xml:space="preserve">В каждой строке файла должна быть одна запись. Для сканирования доступных устройств в сети используется программа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nmap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 xml:space="preserve">, поэтому синтаксис добавления такой же, как у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nmap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 xml:space="preserve">. Строки можно комментировать с помощью символа #. 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eastAsia="PT Astra Serif" w:cs="PT Astra Serif"/>
          <w:color w:val="000000"/>
        </w:rPr>
      </w:pPr>
      <w:r>
        <w:rPr>
          <w:rFonts w:eastAsia="PT Astra Serif" w:cs="PT Astra Serif" w:ascii="Times New Roman" w:hAnsi="Times New Roman"/>
          <w:color w:val="000000"/>
        </w:rPr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eastAsia="PT Astra Serif" w:cs="PT Astra Serif"/>
          <w:color w:val="000000"/>
        </w:rPr>
      </w:pPr>
      <w:r>
        <w:rPr>
          <w:rFonts w:eastAsia="PT Astra Serif" w:cs="PT Astra Serif" w:ascii="Times New Roman" w:hAnsi="Times New Roman"/>
          <w:color w:val="000000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Пример содержимого файла:</w:t>
      </w:r>
    </w:p>
    <w:p>
      <w:pPr>
        <w:pStyle w:val="Normal"/>
        <w:spacing w:lineRule="auto" w:line="360"/>
        <w:ind w:hanging="0" w:start="0" w:end="0"/>
        <w:jc w:val="both"/>
        <w:rPr/>
      </w:pPr>
      <w:r>
        <w:rPr>
          <w:rFonts w:cs="PT Astra Serif" w:ascii="Times New Roman" w:hAnsi="Times New Roman"/>
          <w:sz w:val="28"/>
          <w:szCs w:val="28"/>
        </w:rPr>
        <w:tab/>
        <w:t>localhost</w:t>
      </w:r>
    </w:p>
    <w:p>
      <w:pPr>
        <w:pStyle w:val="Normal"/>
        <w:spacing w:lineRule="auto" w:line="360"/>
        <w:ind w:hanging="0" w:start="0" w:end="0"/>
        <w:jc w:val="both"/>
        <w:rPr/>
      </w:pPr>
      <w:r>
        <w:rPr>
          <w:rFonts w:cs="PT Astra Serif" w:ascii="Times New Roman" w:hAnsi="Times New Roman"/>
          <w:sz w:val="28"/>
          <w:szCs w:val="28"/>
        </w:rPr>
        <w:tab/>
        <w:t>#10.0.50.50-180</w:t>
      </w:r>
    </w:p>
    <w:p>
      <w:pPr>
        <w:pStyle w:val="Normal"/>
        <w:spacing w:lineRule="auto" w:line="360"/>
        <w:ind w:hanging="0" w:start="0" w:end="0"/>
        <w:jc w:val="both"/>
        <w:rPr/>
      </w:pPr>
      <w:r>
        <w:rPr>
          <w:rFonts w:cs="PT Astra Serif" w:ascii="Times New Roman" w:hAnsi="Times New Roman"/>
          <w:sz w:val="28"/>
          <w:szCs w:val="28"/>
        </w:rPr>
        <w:tab/>
        <w:t>10.0.50.218</w:t>
      </w:r>
    </w:p>
    <w:p>
      <w:pPr>
        <w:pStyle w:val="Normal"/>
        <w:spacing w:lineRule="auto" w:line="360"/>
        <w:ind w:hanging="0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ab/>
        <w:t>10.0.51.1/24</w:t>
      </w:r>
    </w:p>
    <w:p>
      <w:pPr>
        <w:pStyle w:val="Normal"/>
        <w:spacing w:lineRule="auto" w:line="360"/>
        <w:ind w:hanging="0" w:start="0" w:end="0"/>
        <w:jc w:val="both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/>
      </w:r>
    </w:p>
    <w:p>
      <w:pPr>
        <w:pStyle w:val="Heading2"/>
        <w:spacing w:lineRule="auto" w:line="360"/>
        <w:ind w:hanging="0" w:start="283"/>
        <w:rPr/>
      </w:pPr>
      <w:bookmarkStart w:id="11" w:name="__RefHeading___Toc1444_2352097021"/>
      <w:bookmarkStart w:id="12" w:name="_Toc4"/>
      <w:bookmarkEnd w:id="11"/>
      <w:r>
        <w:rPr>
          <w:b/>
          <w:bCs/>
        </w:rPr>
        <w:t>Файл конфигурации sssc.conf</w:t>
      </w:r>
      <w:bookmarkEnd w:id="12"/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Заполните файл конфигурации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sssc.conf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. В файле может быть несколько преднастроенных секций, между которыми можно переключаться. Пример настроек: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usesection=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[tests2]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dirscripts=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dirfiles=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path_exec_script_version=/home/test1/.listscripts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sutype=sudo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typeterminalmultiplexer=tmux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typesendfiles=rsync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skipchangescriptfile=0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loginname=test1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multisend=3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sshConnectTimeout=5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numportssh=1500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sshtypecon=pas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sshkeyfile=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gpgfilepass=conf/test.gpg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gpgpass=12345678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remotedirrunscript=/home/test1/.rstmp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remotedirgroup=astra-admin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listIgnoreInaccurate=test1;test2;10.0.50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listIgnoreAccurate=10.0.51.1;10.0.51.2;test.dc.local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reboot_max_try_wait_devaice=50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reboot_time_wait_devaice=10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eastAsia="PT Astra Serif" w:cs="PT Astra Serif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[имя секции]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параметры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…</w:t>
      </w:r>
    </w:p>
    <w:p>
      <w:pPr>
        <w:pStyle w:val="Normal"/>
        <w:spacing w:lineRule="auto" w:line="360"/>
        <w:ind w:firstLine="708" w:start="0" w:end="0"/>
        <w:jc w:val="both"/>
        <w:rPr>
          <w:rFonts w:eastAsia="PT Astra Serif" w:cs="PT Astra Serif"/>
          <w:color w:val="000000"/>
          <w:sz w:val="22"/>
          <w:szCs w:val="22"/>
        </w:rPr>
      </w:pPr>
      <w:r>
        <w:rPr>
          <w:rFonts w:eastAsia="PT Astra Serif" w:cs="PT Astra Serif"/>
          <w:color w:val="000000"/>
          <w:sz w:val="22"/>
          <w:szCs w:val="22"/>
        </w:rPr>
      </w:r>
    </w:p>
    <w:p>
      <w:pPr>
        <w:pStyle w:val="Heading2"/>
        <w:spacing w:lineRule="auto" w:line="360"/>
        <w:ind w:hanging="0" w:start="283"/>
        <w:rPr/>
      </w:pPr>
      <w:bookmarkStart w:id="13" w:name="__RefHeading___Toc1452_2352097021"/>
      <w:bookmarkEnd w:id="13"/>
      <w:r>
        <w:rPr>
          <w:b/>
          <w:bCs/>
        </w:rPr>
        <w:t>Комментарии к параметрам файла sssc.conf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usesection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В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usesection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задается имя используемой секции настроек. Должен находится в первой строке файла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sssc.conf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. Если переменная не задана, содержит недопустимые символы или указанная секция не найдена, то при запуске скрипта будет выдан список секций для выбора. Условие для проверки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'^[A-Za-zА-Яа-я0-9(),.@_[:space:]-]+$'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dirscripts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Относительный или полный путь к каталогу со скриптами (если не указан или каталог не существует, то по умолчанию используется каталог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scripts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в каталоге запуска). Условие для проверки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'^[A-Za-zА-Яа-я0-9(),./@_[:space:]-]+$'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dirfiles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Относительный или полный путь к каталогу со дополнительными файлами для выбора при отправке (если не указан или каталог не существует, то по умолчанию используется каталог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files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в каталоге запуска). Условие для проверки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'^[A-Za-zА-Яа-я0-9(),.</w:t>
      </w:r>
      <w:hyperlink r:id="rId14">
        <w:r>
          <w:rPr>
            <w:rStyle w:val="Hyperlink"/>
            <w:rFonts w:eastAsia="PT Astra Serif" w:cs="PT Astra Serif" w:ascii="Times New Roman" w:hAnsi="Times New Roman"/>
            <w:b/>
            <w:bCs/>
            <w:color w:val="000000"/>
            <w:sz w:val="28"/>
            <w:szCs w:val="28"/>
          </w:rPr>
          <w:t>/@_</w:t>
        </w:r>
      </w:hyperlink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[:space:]-]+$'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 xml:space="preserve">path_exec_script_version 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- Путь к текстовому файлу на удаленном компьютере, куда будет записана версия успешно выполненного скрипта в случае выполнения сравнения версии отправляемого и выполненного ранее скрипта (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 xml:space="preserve">необязательная переменная.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Файл должен быть доступен для чтения и записи. Рекомендуется не использовать длинный путь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 xml:space="preserve">). Если файл не существует, будет создан при наличии доступа. Если не заполнено, то возможность сравнения версии будет отключена. Условие для проверки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'^[A-Za-zА-Яа-я0-9(),./@_[:space:]-]+$'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sutype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Тип повышения прав. Если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loginname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равно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root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, то можно оставить пустым, т.к. автоматически будет присвоено значение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root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. У остальных пользователей, если не заполнено, будет выбор при запуске скрипта. На текущий момент для повышения прав доступен только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sudo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.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typeterminalmultiplexer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Тип многооконного терминала при многопоточной рассылке без параметров (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screen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или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tmux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. Рекомендуется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tmux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).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typesendfiles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Тип отправки файлов (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scp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или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rsync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. Рекомендуется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rsync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, но он должен быть установлен на принимающем ПК.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scp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устанавливается с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ssh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).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skipchangescriptfile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Пропуск внесения изменений в переменные отправляемого скрипта при отправке, если присутствует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script.conf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(0 - нет, 1 - да). Если не заполнено, будет выбор при запуске скрипта.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loginname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Логин пользователя (если не заполнен, запросит при запуске скрипта). Условие для проверки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'^[A-Za-zА-Яа-я0-9@._-]+$'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multisend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Количество потоков рассылки (по умолчанию 1, если значение не задано или некорректно). Условие для проверки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'^[0-9]+$'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sshConnectTimeout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Таймаут на подключение к ПК по SSH (по умолчанию 5 секунд, если значение не задано или некорректно). Условие для проверки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'^[0-9]+$'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numportssh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Номер SSH порта (по умолчанию 22, если значение не задано или некорректно). Условие для проверки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'^[0-9]+$'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sshtypecon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Тип SSH подключения (допустимые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pas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пароль,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key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ключ. Рекомендуется подключение по ключу).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sshkeyfile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Полный путь от корня к файлу закрытого ключа ssh или относительный путь от каталога запуска скрипта. Например: полный путь «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/home/user01/temp/test/usersshkey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» и относительный «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conf/usersshkey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». Если «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sshtypecon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» равно «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pas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», можно оставить пустым. В остальных случаях если не заполнен, содержит недопустимые символы или файл не существует, то запросит выбор файла при запуске скрипта. Условие для проверки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'^[A-Za-zА-Яа-я0-9(),./@_[:space:]-]+$'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gpgfilepass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GPG файл с паролем подключения SSH и sudo (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пароль может содержать любые символы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). Если логин пользователя «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root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», а тип подключения «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key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», то можно оставить пустым. В остальных случаях необходимо указать полный путь от корня или относительный путь от каталога запуска скрипта. Например: полный путь «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/home/user01/temp/test/test.gpg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» и относительный «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conf/test.gpg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». Если не заполнен, содержит недопустимые символы или файл не существует, то запросит выбор файла при запуске скрипта. Условие для проверки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'^[A-Za-zА-Яа-я0-9(),./@_[:space:]-]+$'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gpgpass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Пароль от GPG файла (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пароль может содержать любые символы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). Если логин пользователя «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root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», а тип подключения «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key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», то можно оставить пустым. В остальных случаях если не заполнен, запросит при запуске скрипта.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remotedirrunscript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Каталог на удаленном компьютере для передачи файлов (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Каталог должен быть доступен для чтения, записи и выполнения. Рекомендуется не использовать длинный путь. Е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сли не существует, будет создан при наличии доступа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). Условие для проверки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'^[A-Za-zА-Яа-я0-9(),./@_[:space:]-]+$'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remotedirgroup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Имя группы, которая будет выставлена в правах на конечный каталог, если он будет создан при выполнении скрипта. Если группы не существует, то останутся текущие права (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отправляемый скрипт запустится в любом случае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). Смена группы в правах на каталог нужна, если предполагается использовать один каталог "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remotedirrunscript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" для выполнения разными пользователями включенными в одну группу. Условие для проверки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'^[A-Za-zА-Яа-я0-9@._-]+$'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listIgnoreInaccurate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Записи для исключения хостов по частичному совпадению (необязательная переменная) (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указать значения в строку разделяя точкой с запятой «;»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). Условие для проверки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'^[A-Za-zА-Яа-я0-9.-]+$'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listIgnoreAccurate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Записи для исключения хостов по точному совпадению (необязательная переменная) (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указать значения в строку разделяя точкой с запятой «;»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). Условие для проверки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'^[A-Za-zА-Яа-я0-9.-]+$'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reboot_max_try_wait_devaice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Количество попыток обнаружения устройства в сети после перезагрузки (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по умолчанию 50, если значение не задано или некорректно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). Условие для проверки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'^[0-9]+$'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reboot_time_wait_devaice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Время (в секундах) каждой попытки обнаружения устройства (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по умолчанию 10, если значение не задано или некорректно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). Условие для проверки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'^[0-9]+$'</w:t>
      </w:r>
    </w:p>
    <w:p>
      <w:pPr>
        <w:pStyle w:val="Normal"/>
        <w:spacing w:lineRule="auto" w:line="360"/>
        <w:ind w:firstLine="708" w:start="0" w:end="0"/>
        <w:jc w:val="both"/>
        <w:rPr>
          <w:rFonts w:eastAsia="PT Astra Serif" w:cs="PT Astra Serif"/>
          <w:b/>
          <w:bCs/>
          <w:color w:val="000000"/>
          <w:sz w:val="22"/>
          <w:szCs w:val="22"/>
        </w:rPr>
      </w:pPr>
      <w:r>
        <w:rPr>
          <w:rFonts w:eastAsia="PT Astra Serif" w:cs="PT Astra Serif"/>
          <w:b/>
          <w:bCs/>
          <w:color w:val="000000"/>
          <w:sz w:val="22"/>
          <w:szCs w:val="22"/>
        </w:rPr>
      </w:r>
    </w:p>
    <w:p>
      <w:pPr>
        <w:pStyle w:val="Normal"/>
        <w:spacing w:lineRule="auto" w:line="360"/>
        <w:ind w:hanging="0" w:start="0" w:end="0"/>
        <w:jc w:val="center"/>
        <w:rPr/>
      </w:pPr>
      <w:r>
        <w:rPr/>
        <w:drawing>
          <wp:inline distT="0" distB="0" distL="0" distR="0">
            <wp:extent cx="6480175" cy="1955800"/>
            <wp:effectExtent l="0" t="0" r="0" b="0"/>
            <wp:docPr id="11" name="Изображение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hanging="0" w:start="0" w:end="0"/>
        <w:jc w:val="center"/>
        <w:rPr>
          <w:rFonts w:eastAsia="PT Astra Serif" w:cs="PT Astra Serif"/>
          <w:b/>
          <w:bCs/>
          <w:color w:val="000000"/>
          <w:sz w:val="22"/>
          <w:szCs w:val="22"/>
        </w:rPr>
      </w:pPr>
      <w:r>
        <w:rPr>
          <w:rFonts w:eastAsia="PT Astra Serif" w:cs="PT Astra Serif"/>
          <w:b/>
          <w:bCs/>
          <w:color w:val="000000"/>
          <w:sz w:val="22"/>
          <w:szCs w:val="22"/>
        </w:rPr>
      </w:r>
    </w:p>
    <w:p>
      <w:pPr>
        <w:pStyle w:val="Normal"/>
        <w:spacing w:lineRule="auto" w:line="360"/>
        <w:ind w:hanging="0" w:start="0" w:end="0"/>
        <w:jc w:val="center"/>
        <w:rPr/>
      </w:pPr>
      <w:r>
        <w:rPr/>
        <w:drawing>
          <wp:inline distT="0" distB="0" distL="0" distR="0">
            <wp:extent cx="6663690" cy="4376420"/>
            <wp:effectExtent l="0" t="0" r="0" b="0"/>
            <wp:docPr id="12" name="Изображение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69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hanging="0" w:start="0" w:end="0"/>
        <w:jc w:val="center"/>
        <w:rPr>
          <w:rFonts w:eastAsia="PT Astra Serif" w:cs="PT Astra Serif"/>
          <w:b/>
          <w:bCs/>
          <w:color w:val="000000"/>
          <w:sz w:val="22"/>
          <w:szCs w:val="22"/>
        </w:rPr>
      </w:pPr>
      <w:r>
        <w:rPr>
          <w:rFonts w:eastAsia="PT Astra Serif" w:cs="PT Astra Serif"/>
          <w:b/>
          <w:bCs/>
          <w:color w:val="000000"/>
          <w:sz w:val="22"/>
          <w:szCs w:val="22"/>
        </w:rPr>
      </w:r>
    </w:p>
    <w:p>
      <w:pPr>
        <w:pStyle w:val="Normal"/>
        <w:spacing w:lineRule="auto" w:line="360"/>
        <w:ind w:hanging="0" w:start="0" w:end="0"/>
        <w:jc w:val="center"/>
        <w:rPr/>
      </w:pPr>
      <w:r>
        <w:rPr/>
        <w:drawing>
          <wp:inline distT="0" distB="0" distL="0" distR="0">
            <wp:extent cx="6663690" cy="3993515"/>
            <wp:effectExtent l="0" t="0" r="0" b="0"/>
            <wp:docPr id="13" name="Изображение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69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hanging="0" w:start="0" w:end="0"/>
        <w:jc w:val="center"/>
        <w:rPr>
          <w:rFonts w:eastAsia="PT Astra Serif" w:cs="PT Astra Serif"/>
          <w:b/>
          <w:bCs/>
          <w:color w:val="000000"/>
          <w:sz w:val="22"/>
          <w:szCs w:val="22"/>
        </w:rPr>
      </w:pPr>
      <w:r>
        <w:rPr>
          <w:rFonts w:eastAsia="PT Astra Serif" w:cs="PT Astra Serif"/>
          <w:b/>
          <w:bCs/>
          <w:color w:val="000000"/>
          <w:sz w:val="22"/>
          <w:szCs w:val="22"/>
        </w:rPr>
      </w:r>
    </w:p>
    <w:p>
      <w:pPr>
        <w:pStyle w:val="Heading2"/>
        <w:spacing w:lineRule="auto" w:line="360"/>
        <w:ind w:hanging="0" w:start="283"/>
        <w:rPr/>
      </w:pPr>
      <w:bookmarkStart w:id="14" w:name="__RefHeading___Toc1663_2352097021"/>
      <w:bookmarkStart w:id="15" w:name="_Toc9"/>
      <w:bookmarkEnd w:id="14"/>
      <w:r>
        <w:rPr>
          <w:b/>
          <w:bCs/>
        </w:rPr>
        <w:t>Дополнительные файлы для отправки</w:t>
      </w:r>
      <w:bookmarkEnd w:id="15"/>
    </w:p>
    <w:p>
      <w:pPr>
        <w:pStyle w:val="Normal"/>
        <w:keepLines w:val="false"/>
        <w:spacing w:lineRule="auto" w:line="360"/>
        <w:ind w:firstLine="348" w:start="36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Если для выполнения скрипта требуются дополнительные файлы, то необходимо сделать следующее: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Создать каталог в каталоге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 xml:space="preserve">./files 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(или указанном вами в файле конфигурации) и поместить в него необходимые файлы.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Выбрать необходимый каталог при отправке.</w:t>
      </w:r>
    </w:p>
    <w:p>
      <w:pPr>
        <w:pStyle w:val="Normal"/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ab/>
        <w:t xml:space="preserve">В своем скрипте вы можете обратится к этому каталогу через переменную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dirfiles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 xml:space="preserve"> (Переменная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dirfiles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 xml:space="preserve"> будет автоматически добавлена в скрипт, если выбран каталог с дополнительными файлами для отправки).</w:t>
      </w:r>
    </w:p>
    <w:p>
      <w:pPr>
        <w:pStyle w:val="Normal"/>
        <w:spacing w:lineRule="auto" w:line="360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360"/>
        <w:jc w:val="center"/>
        <w:rPr/>
      </w:pPr>
      <w:r>
        <w:rPr/>
      </w:r>
      <w:r>
        <w:br w:type="page"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6209030" cy="5619115"/>
            <wp:effectExtent l="0" t="0" r="0" b="0"/>
            <wp:docPr id="14" name="Изображение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030" cy="56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2"/>
        <w:spacing w:lineRule="auto" w:line="360"/>
        <w:ind w:hanging="0" w:start="283"/>
        <w:rPr/>
      </w:pPr>
      <w:bookmarkStart w:id="16" w:name="__RefHeading___Toc1665_2352097021"/>
      <w:bookmarkStart w:id="17" w:name="_Toc7"/>
      <w:bookmarkEnd w:id="16"/>
      <w:r>
        <w:rPr>
          <w:b/>
          <w:bCs/>
        </w:rPr>
        <w:t>Файлы отправляемых скриптов</w:t>
      </w:r>
      <w:bookmarkEnd w:id="17"/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В каталоге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./scripts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 xml:space="preserve"> (или указанном вами в файле конфигурации) 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находятся каталоги с отправляемыми скриптами.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Для добавления своего скрипта в список выбора необходимо  создать каталог в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./scripts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и поместить в него скрипт с названием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sendcommand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. Например,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 xml:space="preserve">./scripts/testscript/sendcommand. 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 xml:space="preserve">Подкаталоги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 xml:space="preserve">./scripts 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 xml:space="preserve">сканируются на наличие файла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sendcommand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 xml:space="preserve">. Наименование скрипта для списка задается в переменной скрипта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namescript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.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Пример файла скрипта: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#!/bin/bash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namescript="Тестовый скрипт"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#Версия скрипта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let scriptversion=1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#Список файлов, которые необходимо отправить из каталога sendfunc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list_source_func=('func test1.sh' 'func test2.sh')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#Подключение переданных файлов list_source_func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if [[ "${#list_source_func[@]}" -gt "0" ]]; then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for ((num_list_func = 0; num_list_func &lt; ${#list_source_func[@]}; num_list_func++)); do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if [[ -f "$(dirname "$(realpath "$0")")/${list_source_func[$num_list_func]}" ]]; then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source "$(dirname "$(realpath "$0")")/${list_source_func[$num_list_func]}"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else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echo "Файл (${list_source_func[$num_list_func]}) не найден"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exit 1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fi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done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fi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#Разместите ниже код вашего скрипта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#Тест каталога переданных файлов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#Переменная dirfiles будет автоматически добавлена в скрипт, если выбран каталог с дополнительными файлами для отправки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echo "Путь к каталогу дополнительных файлов: $dirfiles"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echo ""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#Тест переданных файлов list_source_func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ip_info_func1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echo ""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uname_info_func2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#Тест внесения изменений в переменные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test_number=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echo "Введенное число: $test_number"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echo ""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test_truefalse=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echo "Выбор 0/1: $test_truefalse"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echo ""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test_list_values=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echo "Выбор из списка: $test_list_values"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echo ""</w:t>
      </w:r>
    </w:p>
    <w:p>
      <w:pPr>
        <w:pStyle w:val="Normal"/>
        <w:spacing w:lineRule="auto" w:line="360"/>
        <w:ind w:hanging="0" w:start="0" w:end="0"/>
        <w:jc w:val="both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test_text=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echo "Текстовое значение: $test_text"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echo ""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test_massive=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echo "Значений в массиве: ${#test_massive[@]}"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echo "Значения массива:"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for ((v = 0; v &lt; ${#test_massive[@]}; v++)); do echo "${test_massive[$v]}"; done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echo ""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test_errscript="0"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if [[ "$test_errscript" -eq "1" ]]; then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echo -e "Тест завершения скрипта с exit 1\n"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exit 1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fi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#Конец кода вашего скрипта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 xml:space="preserve">Если вы поместите в скрипт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exit 1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 xml:space="preserve"> или выполняемая вами команда присвоит код ошибки, то информация об этом будет в разделе «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Выполнение с ошибкой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» в конце лога.</w:t>
      </w:r>
    </w:p>
    <w:p>
      <w:pPr>
        <w:pStyle w:val="Normal"/>
        <w:spacing w:lineRule="auto" w:line="360"/>
        <w:ind w:hanging="0" w:start="0" w:end="0"/>
        <w:jc w:val="center"/>
        <w:rPr/>
      </w:pPr>
      <w:r>
        <w:rPr/>
        <w:drawing>
          <wp:inline distT="0" distB="0" distL="0" distR="0">
            <wp:extent cx="5689600" cy="2575560"/>
            <wp:effectExtent l="0" t="0" r="0" b="0"/>
            <wp:docPr id="15" name="Изображение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20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hanging="0" w:start="0" w:end="0"/>
        <w:jc w:val="center"/>
        <w:rPr/>
      </w:pPr>
      <w:r>
        <w:rPr/>
        <w:drawing>
          <wp:inline distT="0" distB="0" distL="0" distR="0">
            <wp:extent cx="5570220" cy="2612390"/>
            <wp:effectExtent l="0" t="0" r="0" b="0"/>
            <wp:docPr id="16" name="Изображение3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31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hanging="0" w:start="0" w:end="0"/>
        <w:jc w:val="center"/>
        <w:rPr/>
      </w:pPr>
      <w:r>
        <w:rPr/>
        <w:drawing>
          <wp:inline distT="0" distB="0" distL="0" distR="0">
            <wp:extent cx="5631180" cy="1679575"/>
            <wp:effectExtent l="0" t="0" r="0" b="0"/>
            <wp:docPr id="17" name="Изображение3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32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hanging="0" w:start="0" w:end="0"/>
        <w:jc w:val="center"/>
        <w:rPr/>
      </w:pPr>
      <w:r>
        <w:rPr/>
      </w:r>
    </w:p>
    <w:p>
      <w:pPr>
        <w:pStyle w:val="Heading2"/>
        <w:spacing w:lineRule="auto" w:line="360"/>
        <w:ind w:hanging="0" w:start="283"/>
        <w:rPr/>
      </w:pPr>
      <w:bookmarkStart w:id="18" w:name="__RefHeading___Toc1401_1050836455"/>
      <w:bookmarkStart w:id="19" w:name="_Toc22"/>
      <w:bookmarkEnd w:id="18"/>
      <w:r>
        <w:rPr>
          <w:b/>
          <w:bCs/>
        </w:rPr>
        <w:t>Описание файла script.conf</w:t>
      </w:r>
      <w:bookmarkEnd w:id="19"/>
    </w:p>
    <w:p>
      <w:pPr>
        <w:pStyle w:val="BodyText"/>
        <w:spacing w:lineRule="auto" w:line="360"/>
        <w:rPr/>
      </w:pPr>
      <w:r>
        <w:rPr>
          <w:b/>
          <w:bCs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Файл </w:t>
      </w:r>
      <w:r>
        <w:rPr>
          <w:rFonts w:ascii="Times New Roman" w:hAnsi="Times New Roman"/>
          <w:b/>
          <w:bCs/>
          <w:sz w:val="28"/>
          <w:szCs w:val="28"/>
        </w:rPr>
        <w:t>script.conf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используется для указания переменных, из файла скрипта </w:t>
      </w:r>
      <w:r>
        <w:rPr>
          <w:rFonts w:ascii="Times New Roman" w:hAnsi="Times New Roman"/>
          <w:b/>
          <w:bCs/>
          <w:sz w:val="28"/>
          <w:szCs w:val="28"/>
        </w:rPr>
        <w:t>sendcommand</w:t>
      </w:r>
      <w:r>
        <w:rPr>
          <w:rFonts w:ascii="Times New Roman" w:hAnsi="Times New Roman"/>
          <w:b w:val="false"/>
          <w:bCs w:val="false"/>
          <w:sz w:val="28"/>
          <w:szCs w:val="28"/>
        </w:rPr>
        <w:t>, которые вы хотите иметь возможность менять в копии скрипта при отправке (т.е. нет необходимости менять значения в эталонном файле скрипта вручную).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При подготовке файлов к отправке, если файл </w:t>
      </w:r>
      <w:r>
        <w:rPr>
          <w:rFonts w:ascii="Times New Roman" w:hAnsi="Times New Roman"/>
          <w:b/>
          <w:bCs/>
          <w:sz w:val="28"/>
          <w:szCs w:val="28"/>
        </w:rPr>
        <w:t>script.conf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есть в каталоге с отправляемым скриптом, будет задан вопрос, хотите ли вы внести изменения в переменные копии файла отправляемого скрипта (вопрос можно отключить через параметр </w:t>
      </w:r>
      <w:r>
        <w:rPr>
          <w:rStyle w:val="Style17"/>
          <w:rFonts w:ascii="Times New Roman" w:hAnsi="Times New Roman"/>
          <w:b/>
          <w:bCs/>
          <w:sz w:val="28"/>
          <w:szCs w:val="28"/>
        </w:rPr>
        <w:t>skipchangescriptfile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в </w:t>
      </w:r>
      <w:r>
        <w:rPr>
          <w:rFonts w:ascii="Times New Roman" w:hAnsi="Times New Roman"/>
          <w:b/>
          <w:bCs/>
          <w:sz w:val="28"/>
          <w:szCs w:val="28"/>
        </w:rPr>
        <w:t>sssc.conf</w:t>
      </w:r>
      <w:r>
        <w:rPr>
          <w:rFonts w:ascii="Times New Roman" w:hAnsi="Times New Roman"/>
          <w:b w:val="false"/>
          <w:bCs w:val="false"/>
          <w:sz w:val="28"/>
          <w:szCs w:val="28"/>
        </w:rPr>
        <w:t>).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Формат заполнения: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[имя-переменной]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typevalue=тип-переменной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descvalue=Описание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listvalue=значение1;значение2</w:t>
      </w:r>
    </w:p>
    <w:p>
      <w:pPr>
        <w:pStyle w:val="BodyText"/>
        <w:spacing w:lineRule="auto" w:line="360"/>
        <w:rPr>
          <w:rFonts w:ascii="Times New Roman" w:hAnsi="Times New Roman"/>
          <w:b w:val="false"/>
          <w:bCs w:val="false"/>
          <w:sz w:val="28"/>
          <w:szCs w:val="28"/>
        </w:rPr>
      </w:pPr>
      <w:r>
        <w:rPr/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Поле </w:t>
      </w:r>
      <w:r>
        <w:rPr>
          <w:rFonts w:ascii="Times New Roman" w:hAnsi="Times New Roman"/>
          <w:b/>
          <w:bCs/>
          <w:sz w:val="28"/>
          <w:szCs w:val="28"/>
        </w:rPr>
        <w:t>listvalue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обязательно, если выбран тип переменной </w:t>
      </w:r>
      <w:r>
        <w:rPr>
          <w:rFonts w:ascii="Times New Roman" w:hAnsi="Times New Roman"/>
          <w:b/>
          <w:bCs/>
          <w:sz w:val="28"/>
          <w:szCs w:val="28"/>
        </w:rPr>
        <w:t>list</w:t>
      </w:r>
    </w:p>
    <w:p>
      <w:pPr>
        <w:pStyle w:val="BodyText"/>
        <w:spacing w:lineRule="auto" w:line="360"/>
        <w:rPr>
          <w:rFonts w:ascii="Times New Roman" w:hAnsi="Times New Roman"/>
          <w:b/>
          <w:bCs/>
          <w:sz w:val="28"/>
          <w:szCs w:val="28"/>
        </w:rPr>
      </w:pPr>
      <w:r>
        <w:rPr/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Допускается использовать следующие типы переменной:</w:t>
      </w:r>
    </w:p>
    <w:p>
      <w:pPr>
        <w:pStyle w:val="BodyText"/>
        <w:numPr>
          <w:ilvl w:val="0"/>
          <w:numId w:val="3"/>
        </w:numPr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number - любое число</w:t>
      </w:r>
    </w:p>
    <w:p>
      <w:pPr>
        <w:pStyle w:val="BodyText"/>
        <w:numPr>
          <w:ilvl w:val="0"/>
          <w:numId w:val="3"/>
        </w:numPr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text - текстовое поле</w:t>
      </w:r>
    </w:p>
    <w:p>
      <w:pPr>
        <w:pStyle w:val="BodyText"/>
        <w:numPr>
          <w:ilvl w:val="0"/>
          <w:numId w:val="3"/>
        </w:numPr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list - выбор из заданного списка значений</w:t>
      </w:r>
    </w:p>
    <w:p>
      <w:pPr>
        <w:pStyle w:val="BodyText"/>
        <w:numPr>
          <w:ilvl w:val="0"/>
          <w:numId w:val="3"/>
        </w:numPr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massive - при выборе данного типа будет запрос значений для массива</w:t>
      </w:r>
    </w:p>
    <w:p>
      <w:pPr>
        <w:pStyle w:val="BodyText"/>
        <w:numPr>
          <w:ilvl w:val="0"/>
          <w:numId w:val="3"/>
        </w:numPr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truefalse - выбор из значений 0/1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Пример: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[test_number]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typevalue=number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descvalue=Введите любое число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[test_truefalse]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typevalue=truefalse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descvalue=Выберите одно из значений (0 или 1)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[test_errscript]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typevalue=truefalse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descvalue=Тест завершения скрипта с кодом exit 1. Выберите одно из значений (0 или 1)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[test_list_values]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typevalue=list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descvalue=Выберите значение из списка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listvalue=тест 1;test 2;тест `" %значение '$dirfiles № *)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[test_text]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typevalue=text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descvalue=Введите любые символы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[test_massive]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typevalue=massive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descvalue=Введите значения массива</w:t>
      </w:r>
    </w:p>
    <w:p>
      <w:pPr>
        <w:pStyle w:val="BodyText"/>
        <w:spacing w:lineRule="auto" w:line="360"/>
        <w:jc w:val="center"/>
        <w:rPr/>
      </w:pPr>
      <w:r>
        <w:rPr/>
        <w:drawing>
          <wp:inline distT="0" distB="0" distL="0" distR="0">
            <wp:extent cx="5958205" cy="4192270"/>
            <wp:effectExtent l="0" t="0" r="0" b="0"/>
            <wp:docPr id="18" name="Изображение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6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05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60"/>
        <w:jc w:val="center"/>
        <w:rPr>
          <w:rFonts w:ascii="Times New Roman" w:hAnsi="Times New Roman"/>
          <w:b w:val="false"/>
          <w:bCs w:val="false"/>
          <w:sz w:val="22"/>
          <w:szCs w:val="22"/>
        </w:rPr>
      </w:pPr>
      <w:r>
        <w:rPr>
          <w:rFonts w:ascii="Times New Roman" w:hAnsi="Times New Roman"/>
          <w:b w:val="false"/>
          <w:bCs w:val="false"/>
          <w:sz w:val="22"/>
          <w:szCs w:val="22"/>
        </w:rPr>
      </w:r>
    </w:p>
    <w:p>
      <w:pPr>
        <w:pStyle w:val="BodyText"/>
        <w:spacing w:lineRule="auto" w:line="360"/>
        <w:jc w:val="center"/>
        <w:rPr/>
      </w:pPr>
      <w:r>
        <w:rPr/>
        <w:drawing>
          <wp:inline distT="0" distB="0" distL="0" distR="0">
            <wp:extent cx="5108575" cy="4507865"/>
            <wp:effectExtent l="0" t="0" r="0" b="0"/>
            <wp:docPr id="19" name="Изображение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60"/>
        <w:jc w:val="center"/>
        <w:rPr/>
      </w:pPr>
      <w:r>
        <w:rPr/>
        <w:drawing>
          <wp:inline distT="0" distB="0" distL="0" distR="0">
            <wp:extent cx="6054090" cy="2530475"/>
            <wp:effectExtent l="0" t="0" r="0" b="0"/>
            <wp:docPr id="20" name="Изображение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09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60"/>
        <w:jc w:val="center"/>
        <w:rPr>
          <w:rFonts w:ascii="Times New Roman" w:hAnsi="Times New Roman"/>
          <w:b w:val="false"/>
          <w:bCs w:val="false"/>
          <w:sz w:val="22"/>
          <w:szCs w:val="22"/>
        </w:rPr>
      </w:pPr>
      <w:r>
        <w:rPr>
          <w:rFonts w:ascii="Times New Roman" w:hAnsi="Times New Roman"/>
          <w:b w:val="false"/>
          <w:bCs w:val="false"/>
          <w:sz w:val="22"/>
          <w:szCs w:val="22"/>
        </w:rPr>
      </w:r>
    </w:p>
    <w:p>
      <w:pPr>
        <w:pStyle w:val="BodyText"/>
        <w:spacing w:lineRule="auto" w:line="360"/>
        <w:jc w:val="center"/>
        <w:rPr/>
      </w:pPr>
      <w:r>
        <w:rPr/>
        <w:drawing>
          <wp:inline distT="0" distB="0" distL="0" distR="0">
            <wp:extent cx="6480175" cy="1530350"/>
            <wp:effectExtent l="0" t="0" r="0" b="0"/>
            <wp:docPr id="21" name="Изображение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60"/>
        <w:jc w:val="center"/>
        <w:rPr>
          <w:rFonts w:ascii="Times New Roman" w:hAnsi="Times New Roman"/>
          <w:b w:val="false"/>
          <w:bCs w:val="false"/>
          <w:sz w:val="22"/>
          <w:szCs w:val="22"/>
        </w:rPr>
      </w:pPr>
      <w:r>
        <w:rPr>
          <w:rFonts w:ascii="Times New Roman" w:hAnsi="Times New Roman"/>
          <w:b w:val="false"/>
          <w:bCs w:val="false"/>
          <w:sz w:val="22"/>
          <w:szCs w:val="22"/>
        </w:rPr>
      </w:r>
      <w:r>
        <w:br w:type="page"/>
      </w:r>
    </w:p>
    <w:p>
      <w:pPr>
        <w:pStyle w:val="Heading1"/>
        <w:spacing w:lineRule="auto" w:line="360" w:before="0" w:after="0"/>
        <w:ind w:hanging="0" w:start="0"/>
        <w:rPr/>
      </w:pPr>
      <w:bookmarkStart w:id="20" w:name="__RefHeading___Toc1403_1050836455"/>
      <w:bookmarkEnd w:id="20"/>
      <w:r>
        <w:rPr>
          <w:sz w:val="30"/>
          <w:szCs w:val="30"/>
        </w:rPr>
        <w:t>Работа со скриптом</w:t>
      </w:r>
    </w:p>
    <w:p>
      <w:pPr>
        <w:pStyle w:val="Heading2"/>
        <w:spacing w:lineRule="auto" w:line="360"/>
        <w:ind w:hanging="0" w:start="283"/>
        <w:rPr/>
      </w:pPr>
      <w:bookmarkStart w:id="21" w:name="__RefHeading___Toc1405_1050836455"/>
      <w:bookmarkStart w:id="22" w:name="_Toc11"/>
      <w:bookmarkEnd w:id="21"/>
      <w:r>
        <w:rPr>
          <w:b/>
          <w:bCs/>
        </w:rPr>
        <w:t>Выполняемые проверки при запуске скрипта</w:t>
      </w:r>
      <w:bookmarkEnd w:id="22"/>
    </w:p>
    <w:p>
      <w:pPr>
        <w:pStyle w:val="Normal"/>
        <w:spacing w:lineRule="auto" w:line="360"/>
        <w:jc w:val="both"/>
        <w:rPr/>
      </w:pPr>
      <w:r>
        <w:rPr>
          <w:rFonts w:eastAsia="PT Astra Serif" w:cs="PT Astra Serif"/>
        </w:rPr>
        <w:tab/>
      </w:r>
      <w:r>
        <w:rPr>
          <w:rFonts w:eastAsia="PT Astra Serif" w:cs="PT Astra Serif" w:ascii="Times New Roman" w:hAnsi="Times New Roman"/>
          <w:sz w:val="28"/>
          <w:szCs w:val="28"/>
        </w:rPr>
        <w:t>При запуске скрипт проверяет: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sz w:val="28"/>
          <w:szCs w:val="28"/>
        </w:rPr>
        <w:t>Путь к каталогу запускаемого скрипта на соответствие разрешенным символам.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sz w:val="28"/>
          <w:szCs w:val="28"/>
        </w:rPr>
        <w:t xml:space="preserve">Наличие файла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func.sh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 и его хеш-сумму.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sz w:val="28"/>
          <w:szCs w:val="28"/>
        </w:rPr>
        <w:t xml:space="preserve">Наличие файлов: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remote-runprecommand.sh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sssc.conf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screenrc.conf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remote-temprunscript-cron.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sz w:val="28"/>
          <w:szCs w:val="28"/>
        </w:rPr>
        <w:t xml:space="preserve">Хеш-суммы файлов: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remote-runprecommand.sh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 и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remote-temprunscript-cron</w:t>
      </w:r>
      <w:r>
        <w:rPr>
          <w:rFonts w:eastAsia="PT Astra Serif" w:cs="PT Astra Serif" w:ascii="Times New Roman" w:hAnsi="Times New Roman"/>
          <w:sz w:val="28"/>
          <w:szCs w:val="28"/>
        </w:rPr>
        <w:t>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sz w:val="28"/>
          <w:szCs w:val="28"/>
        </w:rPr>
        <w:t>Наличие необходимых исполняемых файлов. Если они не найдены, предлагается проверить и установить необходимые пакеты.</w:t>
      </w:r>
    </w:p>
    <w:p>
      <w:pPr>
        <w:pStyle w:val="ListParagraph"/>
        <w:numPr>
          <w:ilvl w:val="1"/>
          <w:numId w:val="2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sz w:val="28"/>
          <w:szCs w:val="28"/>
        </w:rPr>
        <w:t xml:space="preserve">Проверяемые исполняемые файлы: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nmap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sshpass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gpg2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awk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sed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grep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tmux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 или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screen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zenity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ssh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scp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 или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rsync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ls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cut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rev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cat</w:t>
      </w:r>
      <w:r>
        <w:rPr>
          <w:rFonts w:eastAsia="PT Astra Serif" w:cs="PT Astra Serif" w:ascii="Times New Roman" w:hAnsi="Times New Roman"/>
          <w:sz w:val="28"/>
          <w:szCs w:val="28"/>
        </w:rPr>
        <w:t>.</w:t>
      </w:r>
    </w:p>
    <w:p>
      <w:pPr>
        <w:pStyle w:val="ListParagraph"/>
        <w:numPr>
          <w:ilvl w:val="1"/>
          <w:numId w:val="2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sz w:val="28"/>
          <w:szCs w:val="28"/>
        </w:rPr>
        <w:t xml:space="preserve">Проверяемые пакеты в случае установки: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nmap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sshpass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gnupg2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 или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gnupg2-gostcrypto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gawk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sed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grep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tmux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screen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zenity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openssh-client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 или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openssh-clients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rsync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sz w:val="28"/>
          <w:szCs w:val="28"/>
        </w:rPr>
        <w:t xml:space="preserve">Наличие секций настроек и проверка наименования секций в файле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sssc.conf</w:t>
      </w:r>
      <w:r>
        <w:rPr>
          <w:rFonts w:eastAsia="PT Astra Serif" w:cs="PT Astra Serif" w:ascii="Times New Roman" w:hAnsi="Times New Roman"/>
          <w:sz w:val="28"/>
          <w:szCs w:val="28"/>
        </w:rPr>
        <w:t>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sz w:val="28"/>
          <w:szCs w:val="28"/>
        </w:rPr>
        <w:t xml:space="preserve">Параметр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usesection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 из файла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sssc.conf</w:t>
      </w:r>
      <w:r>
        <w:rPr>
          <w:rFonts w:eastAsia="PT Astra Serif" w:cs="PT Astra Serif" w:ascii="Times New Roman" w:hAnsi="Times New Roman"/>
          <w:sz w:val="28"/>
          <w:szCs w:val="28"/>
        </w:rPr>
        <w:t>. Если значение пустое, содержит недопустимые знаки или такая секция не найдена, то будет предложен выбор из найденных секций.</w:t>
      </w:r>
    </w:p>
    <w:p>
      <w:pPr>
        <w:pStyle w:val="Heading2"/>
        <w:spacing w:lineRule="auto" w:line="360"/>
        <w:ind w:hanging="0" w:start="283"/>
        <w:rPr/>
      </w:pPr>
      <w:bookmarkStart w:id="23" w:name="__RefHeading___Toc1407_1050836455"/>
      <w:bookmarkEnd w:id="23"/>
      <w:r>
        <w:rPr>
          <w:b/>
          <w:bCs/>
        </w:rPr>
        <w:t>Интерактивный режим (обычный запуск)</w:t>
      </w:r>
    </w:p>
    <w:p>
      <w:pPr>
        <w:pStyle w:val="BodyText"/>
        <w:numPr>
          <w:ilvl w:val="0"/>
          <w:numId w:val="14"/>
        </w:numPr>
        <w:spacing w:lineRule="auto" w:line="360"/>
        <w:rPr/>
      </w:pPr>
      <w:r>
        <w:rPr>
          <w:rFonts w:ascii="Times New Roman" w:hAnsi="Times New Roman"/>
          <w:b w:val="false"/>
          <w:bCs w:val="false"/>
        </w:rPr>
        <w:t>Запустите файл</w:t>
      </w:r>
      <w:r>
        <w:rPr>
          <w:rFonts w:ascii="Times New Roman" w:hAnsi="Times New Roman"/>
          <w:b/>
          <w:bCs/>
        </w:rPr>
        <w:t xml:space="preserve"> run-sssc.sh </w:t>
      </w:r>
      <w:r>
        <w:rPr>
          <w:rFonts w:ascii="Times New Roman" w:hAnsi="Times New Roman"/>
          <w:b w:val="false"/>
          <w:bCs w:val="false"/>
        </w:rPr>
        <w:t>При успешном прохождении всех проверок и считывании настроек отобразится список доступных для отправки скриптов. Если список будет пуст, то скрипт завершит работу.</w:t>
      </w:r>
    </w:p>
    <w:p>
      <w:pPr>
        <w:pStyle w:val="BodyText"/>
        <w:numPr>
          <w:ilvl w:val="0"/>
          <w:numId w:val="1"/>
        </w:numPr>
        <w:spacing w:lineRule="auto" w:line="360"/>
        <w:rPr/>
      </w:pPr>
      <w:r>
        <w:rPr>
          <w:rFonts w:ascii="Times New Roman" w:hAnsi="Times New Roman"/>
          <w:b w:val="false"/>
          <w:bCs w:val="false"/>
        </w:rPr>
        <w:t>Выберите скрипт для отправки.</w:t>
      </w:r>
    </w:p>
    <w:p>
      <w:pPr>
        <w:pStyle w:val="BodyText"/>
        <w:spacing w:lineRule="auto" w:line="360"/>
        <w:jc w:val="center"/>
        <w:rPr/>
      </w:pPr>
      <w:r>
        <w:rPr/>
        <w:drawing>
          <wp:inline distT="0" distB="0" distL="0" distR="0">
            <wp:extent cx="6480175" cy="1691005"/>
            <wp:effectExtent l="0" t="0" r="0" b="0"/>
            <wp:docPr id="22" name="Изображение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6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BodyText"/>
        <w:numPr>
          <w:ilvl w:val="0"/>
          <w:numId w:val="1"/>
        </w:numPr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</w:rPr>
        <w:t>При необходимости выберите каталог с дополнительными файлами для отправки.</w:t>
      </w:r>
    </w:p>
    <w:p>
      <w:pPr>
        <w:pStyle w:val="BodyText"/>
        <w:spacing w:lineRule="auto" w:line="360"/>
        <w:jc w:val="center"/>
        <w:rPr/>
      </w:pPr>
      <w:r>
        <w:rPr/>
        <w:drawing>
          <wp:inline distT="0" distB="0" distL="0" distR="0">
            <wp:extent cx="5789930" cy="3514090"/>
            <wp:effectExtent l="0" t="0" r="0" b="0"/>
            <wp:docPr id="23" name="Изображение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93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6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BodyText"/>
        <w:numPr>
          <w:ilvl w:val="0"/>
          <w:numId w:val="1"/>
        </w:numPr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</w:rPr>
        <w:t>Выберите тип выполнения скрипта</w:t>
      </w:r>
    </w:p>
    <w:p>
      <w:pPr>
        <w:pStyle w:val="BodyText"/>
        <w:spacing w:lineRule="auto" w:line="360"/>
        <w:jc w:val="center"/>
        <w:rPr/>
      </w:pPr>
      <w:r>
        <w:rPr/>
        <w:drawing>
          <wp:inline distT="0" distB="0" distL="0" distR="0">
            <wp:extent cx="6323965" cy="2266315"/>
            <wp:effectExtent l="0" t="0" r="0" b="0"/>
            <wp:docPr id="24" name="Изображение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96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6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BodyText"/>
        <w:numPr>
          <w:ilvl w:val="0"/>
          <w:numId w:val="1"/>
        </w:numPr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</w:rPr>
        <w:t>Ответить на вопрос об ожидании перезагрузки (параметр учитывается, если после этого скрипта будут еще скрипты для выполнения).</w:t>
      </w:r>
    </w:p>
    <w:p>
      <w:pPr>
        <w:pStyle w:val="BodyText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</w:rPr>
        <w:drawing>
          <wp:inline distT="0" distB="0" distL="0" distR="0">
            <wp:extent cx="6480175" cy="1409700"/>
            <wp:effectExtent l="0" t="0" r="0" b="0"/>
            <wp:docPr id="25" name="Изображение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60"/>
        <w:jc w:val="both"/>
        <w:rPr/>
      </w:pPr>
      <w:r>
        <w:rPr/>
      </w:r>
    </w:p>
    <w:p>
      <w:pPr>
        <w:pStyle w:val="BodyText"/>
        <w:numPr>
          <w:ilvl w:val="0"/>
          <w:numId w:val="1"/>
        </w:numPr>
        <w:spacing w:lineRule="auto" w:line="360"/>
        <w:jc w:val="both"/>
        <w:rPr/>
      </w:pPr>
      <w:r>
        <w:rPr/>
        <w:t xml:space="preserve">Если в файле конфигурации заполнено значение </w:t>
      </w:r>
      <w:r>
        <w:rPr>
          <w:b/>
          <w:bCs/>
        </w:rPr>
        <w:t>path_exec_script_version</w:t>
      </w:r>
      <w:r>
        <w:rPr/>
        <w:t xml:space="preserve"> и в отправляемом скрипте есть переменная </w:t>
      </w:r>
      <w:r>
        <w:rPr>
          <w:b/>
          <w:bCs/>
        </w:rPr>
        <w:t>scriptversion</w:t>
      </w:r>
      <w:r>
        <w:rPr/>
        <w:t xml:space="preserve"> с номером версии, то будет задан вопрос о необходимости сравнения версии отправляемого скрипта с версией выполненной на удаленном устройстве.</w:t>
      </w:r>
    </w:p>
    <w:p>
      <w:pPr>
        <w:pStyle w:val="BodyText"/>
        <w:spacing w:lineRule="auto" w:line="360"/>
        <w:jc w:val="both"/>
        <w:rPr/>
      </w:pPr>
      <w:r>
        <w:rPr/>
        <w:drawing>
          <wp:inline distT="0" distB="0" distL="0" distR="0">
            <wp:extent cx="6480175" cy="716280"/>
            <wp:effectExtent l="0" t="0" r="0" b="0"/>
            <wp:docPr id="26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BodyText"/>
        <w:numPr>
          <w:ilvl w:val="0"/>
          <w:numId w:val="1"/>
        </w:numPr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</w:rPr>
        <w:t xml:space="preserve">Ответить на вопрос о добавлении еще одного скрипта в список отправки. Если выбран вариант добавления дополнительного скрипта в список отправки, то скрипт возвращается к пункту № 2. Повторяем пункты 2-6 нужное количество раз. Можно посмотреть выбранные параметры отправляемых скриптов введя </w:t>
      </w:r>
      <w:r>
        <w:rPr>
          <w:rFonts w:ascii="Times New Roman" w:hAnsi="Times New Roman"/>
          <w:b/>
          <w:bCs/>
        </w:rPr>
        <w:t xml:space="preserve">999999. </w:t>
      </w:r>
      <w:r>
        <w:rPr>
          <w:rFonts w:ascii="Times New Roman" w:hAnsi="Times New Roman"/>
          <w:b w:val="false"/>
          <w:bCs w:val="false"/>
        </w:rPr>
        <w:t xml:space="preserve">Отчистить список и начать заново можно введя </w:t>
      </w:r>
      <w:r>
        <w:rPr>
          <w:rFonts w:ascii="Times New Roman" w:hAnsi="Times New Roman"/>
          <w:b/>
          <w:bCs/>
        </w:rPr>
        <w:t>0.</w:t>
      </w:r>
    </w:p>
    <w:p>
      <w:pPr>
        <w:pStyle w:val="BodyText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BodyText"/>
        <w:spacing w:lineRule="auto" w:line="360"/>
        <w:jc w:val="both"/>
        <w:rPr/>
      </w:pPr>
      <w:r>
        <w:rPr/>
        <w:drawing>
          <wp:inline distT="0" distB="0" distL="0" distR="0">
            <wp:extent cx="6480175" cy="1814830"/>
            <wp:effectExtent l="0" t="0" r="0" b="0"/>
            <wp:docPr id="27" name="Изображение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6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BodyText"/>
        <w:spacing w:lineRule="auto" w:line="360"/>
        <w:jc w:val="center"/>
        <w:rPr/>
      </w:pPr>
      <w:r>
        <w:rPr/>
        <w:drawing>
          <wp:inline distT="0" distB="0" distL="0" distR="0">
            <wp:extent cx="6480175" cy="3602990"/>
            <wp:effectExtent l="0" t="0" r="0" b="0"/>
            <wp:docPr id="28" name="Изображение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7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60"/>
        <w:jc w:val="center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BodyText"/>
        <w:spacing w:lineRule="auto" w:line="360"/>
        <w:jc w:val="center"/>
        <w:rPr/>
      </w:pPr>
      <w:r>
        <w:rPr/>
        <w:drawing>
          <wp:inline distT="0" distB="0" distL="0" distR="0">
            <wp:extent cx="5342255" cy="1160145"/>
            <wp:effectExtent l="0" t="0" r="0" b="0"/>
            <wp:docPr id="29" name="Изображение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8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60"/>
        <w:jc w:val="center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BodyText"/>
        <w:numPr>
          <w:ilvl w:val="0"/>
          <w:numId w:val="1"/>
        </w:numPr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</w:rPr>
        <w:t>Перед подготовкой файлов к отправке, если выбрано более одного скрипта, будет вопрос о необходимости принудительного запуска каждого скрипта, в случае ошибки выполнения предыдущего.</w:t>
      </w:r>
    </w:p>
    <w:p>
      <w:pPr>
        <w:pStyle w:val="BodyText"/>
        <w:numPr>
          <w:ilvl w:val="0"/>
          <w:numId w:val="1"/>
        </w:numPr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</w:rPr>
        <w:t xml:space="preserve">При подготовке файлов к передаче, если у отправляемого скрипта присутствует файл </w:t>
      </w:r>
      <w:bookmarkStart w:id="24" w:name="_Toc22_Копия_1"/>
      <w:r>
        <w:rPr>
          <w:rFonts w:ascii="Times New Roman" w:hAnsi="Times New Roman"/>
          <w:b/>
          <w:bCs/>
        </w:rPr>
        <w:t>script.conf</w:t>
      </w:r>
      <w:bookmarkEnd w:id="24"/>
      <w:r>
        <w:rPr>
          <w:rFonts w:ascii="Times New Roman" w:hAnsi="Times New Roman"/>
          <w:b w:val="false"/>
          <w:bCs w:val="false"/>
        </w:rPr>
        <w:t>, будет задан вопрос об изменении переменных в копии отправляемого скрипта (подробнее в разделе «</w:t>
      </w:r>
      <w:bookmarkStart w:id="25" w:name="_Toc22_Копия_2"/>
      <w:r>
        <w:rPr>
          <w:rFonts w:ascii="Times New Roman" w:hAnsi="Times New Roman"/>
          <w:b/>
          <w:bCs/>
        </w:rPr>
        <w:t>Описание файла script.conf</w:t>
      </w:r>
      <w:bookmarkEnd w:id="25"/>
      <w:r>
        <w:rPr>
          <w:rFonts w:ascii="Times New Roman" w:hAnsi="Times New Roman"/>
          <w:b/>
          <w:bCs/>
        </w:rPr>
        <w:t>»</w:t>
      </w:r>
      <w:r>
        <w:rPr>
          <w:rFonts w:ascii="Times New Roman" w:hAnsi="Times New Roman"/>
          <w:b w:val="false"/>
          <w:bCs w:val="false"/>
        </w:rPr>
        <w:t>)</w:t>
      </w:r>
    </w:p>
    <w:p>
      <w:pPr>
        <w:pStyle w:val="BodyText"/>
        <w:spacing w:lineRule="auto" w:line="360"/>
        <w:jc w:val="center"/>
        <w:rPr/>
      </w:pPr>
      <w:r>
        <w:rPr/>
        <w:drawing>
          <wp:inline distT="0" distB="0" distL="0" distR="0">
            <wp:extent cx="5902960" cy="4605020"/>
            <wp:effectExtent l="0" t="0" r="0" b="0"/>
            <wp:docPr id="30" name="Изображение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9" descr="" titl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6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numPr>
          <w:ilvl w:val="0"/>
          <w:numId w:val="1"/>
        </w:numPr>
        <w:spacing w:lineRule="auto" w:line="360"/>
        <w:jc w:val="both"/>
        <w:rPr/>
      </w:pPr>
      <w:r>
        <w:rPr>
          <w:b w:val="false"/>
          <w:bCs w:val="false"/>
        </w:rPr>
        <w:t>Выберите вариант формирования списка устройств для отправки</w:t>
      </w:r>
    </w:p>
    <w:p>
      <w:pPr>
        <w:pStyle w:val="BodyText"/>
        <w:spacing w:lineRule="auto" w:line="360"/>
        <w:jc w:val="center"/>
        <w:rPr/>
      </w:pPr>
      <w:r>
        <w:rPr/>
        <w:drawing>
          <wp:inline distT="0" distB="0" distL="0" distR="0">
            <wp:extent cx="5708650" cy="892175"/>
            <wp:effectExtent l="0" t="0" r="0" b="0"/>
            <wp:docPr id="31" name="Изображение3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0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60"/>
        <w:jc w:val="center"/>
        <w:rPr/>
      </w:pPr>
      <w:r>
        <w:rPr/>
      </w:r>
    </w:p>
    <w:p>
      <w:pPr>
        <w:pStyle w:val="Heading2"/>
        <w:spacing w:lineRule="auto" w:line="360"/>
        <w:ind w:hanging="0" w:start="283"/>
        <w:rPr/>
      </w:pPr>
      <w:bookmarkStart w:id="26" w:name="__RefHeading___Toc1409_1050836455"/>
      <w:bookmarkEnd w:id="26"/>
      <w:r>
        <w:rPr>
          <w:b/>
          <w:bCs/>
        </w:rPr>
        <w:t>Неинтерактивный режим (запуск с параметрами)</w:t>
      </w:r>
    </w:p>
    <w:p>
      <w:pPr>
        <w:pStyle w:val="BodyText"/>
        <w:spacing w:lineRule="auto" w:line="360"/>
        <w:rPr/>
      </w:pPr>
      <w:r>
        <w:rPr>
          <w:b w:val="false"/>
          <w:bCs w:val="false"/>
        </w:rPr>
        <w:tab/>
      </w:r>
      <w:r>
        <w:rPr>
          <w:rFonts w:ascii="Times New Roman" w:hAnsi="Times New Roman"/>
          <w:b w:val="false"/>
          <w:bCs w:val="false"/>
        </w:rPr>
        <w:t xml:space="preserve">Скрипт можно запустить из терминала с параметрами. Для вывода доступных параметров запуска нужно запустить скрипт с параметром </w:t>
      </w:r>
      <w:r>
        <w:rPr>
          <w:rFonts w:ascii="Times New Roman" w:hAnsi="Times New Roman"/>
          <w:b/>
          <w:bCs/>
        </w:rPr>
        <w:t>-help</w:t>
      </w:r>
      <w:r>
        <w:rPr>
          <w:rFonts w:ascii="Times New Roman" w:hAnsi="Times New Roman"/>
          <w:b w:val="false"/>
          <w:bCs w:val="false"/>
        </w:rPr>
        <w:t xml:space="preserve"> (</w:t>
      </w:r>
      <w:r>
        <w:rPr>
          <w:rFonts w:ascii="Times New Roman" w:hAnsi="Times New Roman"/>
          <w:b/>
          <w:bCs/>
        </w:rPr>
        <w:t>./run-sssc.sh -help</w:t>
      </w:r>
      <w:r>
        <w:rPr>
          <w:rFonts w:ascii="Times New Roman" w:hAnsi="Times New Roman"/>
          <w:b w:val="false"/>
          <w:bCs w:val="false"/>
        </w:rPr>
        <w:t>).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</w:rPr>
        <w:tab/>
        <w:t>Параметры запуска:</w:t>
      </w:r>
    </w:p>
    <w:p>
      <w:pPr>
        <w:pStyle w:val="BodyText"/>
        <w:numPr>
          <w:ilvl w:val="1"/>
          <w:numId w:val="2"/>
        </w:numPr>
        <w:spacing w:lineRule="auto" w:line="360"/>
        <w:rPr/>
      </w:pPr>
      <w:r>
        <w:rPr>
          <w:rFonts w:ascii="Times New Roman" w:hAnsi="Times New Roman"/>
          <w:b/>
          <w:bCs/>
        </w:rPr>
        <w:t>-help</w:t>
      </w:r>
      <w:r>
        <w:rPr>
          <w:rFonts w:ascii="Times New Roman" w:hAnsi="Times New Roman"/>
          <w:b w:val="false"/>
          <w:bCs w:val="false"/>
        </w:rPr>
        <w:t>) Вызов справки.</w:t>
      </w:r>
    </w:p>
    <w:p>
      <w:pPr>
        <w:pStyle w:val="BodyText"/>
        <w:numPr>
          <w:ilvl w:val="1"/>
          <w:numId w:val="2"/>
        </w:numPr>
        <w:spacing w:lineRule="auto" w:line="360"/>
        <w:rPr/>
      </w:pPr>
      <w:r>
        <w:rPr>
          <w:rFonts w:ascii="Times New Roman" w:hAnsi="Times New Roman"/>
          <w:b/>
          <w:bCs/>
        </w:rPr>
        <w:t>-fes</w:t>
      </w:r>
      <w:r>
        <w:rPr>
          <w:rFonts w:ascii="Times New Roman" w:hAnsi="Times New Roman"/>
          <w:b w:val="false"/>
          <w:bCs w:val="false"/>
        </w:rPr>
        <w:t>) Принудительно запустить выполнение каждого скрипта, если отправляется более одного скрипта. (По умолачанию, если выполнение скрипта закончилось с кодом ошибки, выполнение последующих в списке скриптов для устройства не запускается).</w:t>
      </w:r>
    </w:p>
    <w:p>
      <w:pPr>
        <w:pStyle w:val="BodyText"/>
        <w:numPr>
          <w:ilvl w:val="1"/>
          <w:numId w:val="2"/>
        </w:numPr>
        <w:spacing w:lineRule="auto" w:line="360"/>
        <w:rPr/>
      </w:pPr>
      <w:r>
        <w:rPr>
          <w:b/>
          <w:bCs/>
        </w:rPr>
        <w:t>-m</w:t>
      </w:r>
      <w:r>
        <w:rPr/>
        <w:t xml:space="preserve">) Запуск выполнения через мультиплексор определенный в параметре конфигурации </w:t>
      </w:r>
      <w:r>
        <w:rPr>
          <w:b/>
          <w:bCs/>
        </w:rPr>
        <w:t>typeterminalmultiplexer</w:t>
      </w:r>
      <w:r>
        <w:rPr/>
        <w:t xml:space="preserve"> (применимо к многопоточной отправке) (По умолчанию выполнение каждого потока запускается в фоновом режиме с выводом выполнения в текущее окно).</w:t>
      </w:r>
    </w:p>
    <w:p>
      <w:pPr>
        <w:pStyle w:val="BodyText"/>
        <w:numPr>
          <w:ilvl w:val="1"/>
          <w:numId w:val="2"/>
        </w:numPr>
        <w:spacing w:lineRule="auto" w:line="360"/>
        <w:rPr/>
      </w:pPr>
      <w:r>
        <w:rPr>
          <w:rFonts w:ascii="Times New Roman" w:hAnsi="Times New Roman"/>
          <w:b/>
          <w:bCs/>
        </w:rPr>
        <w:t>-hf значение</w:t>
      </w:r>
      <w:r>
        <w:rPr>
          <w:rFonts w:ascii="Times New Roman" w:hAnsi="Times New Roman"/>
          <w:b w:val="false"/>
          <w:bCs w:val="false"/>
        </w:rPr>
        <w:t xml:space="preserve">) Имя используемого файла хостов из каталога </w:t>
      </w:r>
      <w:r>
        <w:rPr>
          <w:rFonts w:ascii="Times New Roman" w:hAnsi="Times New Roman"/>
          <w:b/>
          <w:bCs/>
        </w:rPr>
        <w:t>conf/fileshosts/</w:t>
      </w:r>
      <w:r>
        <w:rPr>
          <w:rFonts w:ascii="Times New Roman" w:hAnsi="Times New Roman"/>
          <w:b w:val="false"/>
          <w:bCs w:val="false"/>
        </w:rPr>
        <w:t xml:space="preserve">. Значение с пробелом необходимо заключить в двойные кавычки (Для выполнения команды обязательно должен быть указан один из параметров: </w:t>
      </w:r>
      <w:r>
        <w:rPr>
          <w:rFonts w:ascii="Times New Roman" w:hAnsi="Times New Roman"/>
          <w:b/>
          <w:bCs/>
        </w:rPr>
        <w:t>-hf</w:t>
      </w:r>
      <w:r>
        <w:rPr>
          <w:rFonts w:ascii="Times New Roman" w:hAnsi="Times New Roman"/>
          <w:b w:val="false"/>
          <w:bCs w:val="false"/>
        </w:rPr>
        <w:t xml:space="preserve"> или </w:t>
      </w:r>
      <w:r>
        <w:rPr>
          <w:rFonts w:ascii="Times New Roman" w:hAnsi="Times New Roman"/>
          <w:b/>
          <w:bCs/>
        </w:rPr>
        <w:t>-hn</w:t>
      </w:r>
      <w:r>
        <w:rPr>
          <w:rFonts w:ascii="Times New Roman" w:hAnsi="Times New Roman"/>
          <w:b w:val="false"/>
          <w:bCs w:val="false"/>
        </w:rPr>
        <w:t xml:space="preserve">. При указании обоих параметров приоритет имеет </w:t>
      </w:r>
      <w:r>
        <w:rPr>
          <w:rFonts w:ascii="Times New Roman" w:hAnsi="Times New Roman"/>
          <w:b/>
          <w:bCs/>
        </w:rPr>
        <w:t>-hn</w:t>
      </w:r>
      <w:r>
        <w:rPr>
          <w:rFonts w:ascii="Times New Roman" w:hAnsi="Times New Roman"/>
          <w:b w:val="false"/>
          <w:bCs w:val="false"/>
        </w:rPr>
        <w:t xml:space="preserve">, т.е. значение </w:t>
      </w:r>
      <w:r>
        <w:rPr>
          <w:rFonts w:ascii="Times New Roman" w:hAnsi="Times New Roman"/>
          <w:b/>
          <w:bCs/>
        </w:rPr>
        <w:t>-hf</w:t>
      </w:r>
      <w:r>
        <w:rPr>
          <w:rFonts w:ascii="Times New Roman" w:hAnsi="Times New Roman"/>
          <w:b w:val="false"/>
          <w:bCs w:val="false"/>
        </w:rPr>
        <w:t xml:space="preserve"> будет обнулено).</w:t>
      </w:r>
    </w:p>
    <w:p>
      <w:pPr>
        <w:pStyle w:val="BodyText"/>
        <w:numPr>
          <w:ilvl w:val="1"/>
          <w:numId w:val="2"/>
        </w:numPr>
        <w:spacing w:lineRule="auto" w:line="360"/>
        <w:rPr/>
      </w:pPr>
      <w:r>
        <w:rPr>
          <w:rFonts w:ascii="Times New Roman" w:hAnsi="Times New Roman"/>
          <w:b/>
          <w:bCs/>
        </w:rPr>
        <w:t>-hn значение</w:t>
      </w:r>
      <w:r>
        <w:rPr>
          <w:rFonts w:ascii="Times New Roman" w:hAnsi="Times New Roman"/>
          <w:b w:val="false"/>
          <w:bCs w:val="false"/>
        </w:rPr>
        <w:t xml:space="preserve">) Имя или ip адрес устройства. Параметр может повторяться для указания дополнительных значений (Для выполнения команды обязательно должен быть указан один из параметров: </w:t>
      </w:r>
      <w:r>
        <w:rPr>
          <w:rFonts w:ascii="Times New Roman" w:hAnsi="Times New Roman"/>
          <w:b/>
          <w:bCs/>
        </w:rPr>
        <w:t>-hf</w:t>
      </w:r>
      <w:r>
        <w:rPr>
          <w:rFonts w:ascii="Times New Roman" w:hAnsi="Times New Roman"/>
          <w:b w:val="false"/>
          <w:bCs w:val="false"/>
        </w:rPr>
        <w:t xml:space="preserve"> или </w:t>
      </w:r>
      <w:r>
        <w:rPr>
          <w:rFonts w:ascii="Times New Roman" w:hAnsi="Times New Roman"/>
          <w:b/>
          <w:bCs/>
        </w:rPr>
        <w:t>-hn</w:t>
      </w:r>
      <w:r>
        <w:rPr>
          <w:rFonts w:ascii="Times New Roman" w:hAnsi="Times New Roman"/>
          <w:b w:val="false"/>
          <w:bCs w:val="false"/>
        </w:rPr>
        <w:t xml:space="preserve">. При указании обоих параметров приоритет имеет </w:t>
      </w:r>
      <w:r>
        <w:rPr>
          <w:rFonts w:ascii="Times New Roman" w:hAnsi="Times New Roman"/>
          <w:b/>
          <w:bCs/>
        </w:rPr>
        <w:t>-hn</w:t>
      </w:r>
      <w:r>
        <w:rPr>
          <w:rFonts w:ascii="Times New Roman" w:hAnsi="Times New Roman"/>
          <w:b w:val="false"/>
          <w:bCs w:val="false"/>
        </w:rPr>
        <w:t xml:space="preserve">, т.е. значение </w:t>
      </w:r>
      <w:r>
        <w:rPr>
          <w:rFonts w:ascii="Times New Roman" w:hAnsi="Times New Roman"/>
          <w:b/>
          <w:bCs/>
        </w:rPr>
        <w:t>-hf</w:t>
      </w:r>
      <w:r>
        <w:rPr>
          <w:rFonts w:ascii="Times New Roman" w:hAnsi="Times New Roman"/>
          <w:b w:val="false"/>
          <w:bCs w:val="false"/>
        </w:rPr>
        <w:t xml:space="preserve"> будет обнулено).</w:t>
      </w:r>
    </w:p>
    <w:p>
      <w:pPr>
        <w:pStyle w:val="BodyText"/>
        <w:numPr>
          <w:ilvl w:val="1"/>
          <w:numId w:val="2"/>
        </w:numPr>
        <w:spacing w:lineRule="auto" w:line="360"/>
        <w:rPr/>
      </w:pPr>
      <w:r>
        <w:rPr>
          <w:rFonts w:ascii="Times New Roman" w:hAnsi="Times New Roman"/>
          <w:b/>
          <w:bCs/>
        </w:rPr>
        <w:t>-sp "Значение"</w:t>
      </w:r>
      <w:r>
        <w:rPr>
          <w:rFonts w:ascii="Times New Roman" w:hAnsi="Times New Roman"/>
          <w:b w:val="false"/>
          <w:bCs w:val="false"/>
        </w:rPr>
        <w:t>) - Параметр может повторяться для указания дополнительных значений. Значение имеет следующий вид "</w:t>
      </w:r>
      <w:r>
        <w:rPr>
          <w:rFonts w:ascii="Times New Roman" w:hAnsi="Times New Roman"/>
          <w:b/>
          <w:bCs/>
        </w:rPr>
        <w:t>имя каталога скрипта для отправки:имя каталога дополнительных файлов для отправки:тип выполнения скрипта:признак перезагрузки после выполнения скрипта:признак проверки версии скрипта</w:t>
      </w:r>
      <w:r>
        <w:rPr>
          <w:rFonts w:ascii="Times New Roman" w:hAnsi="Times New Roman"/>
          <w:b w:val="false"/>
          <w:bCs w:val="false"/>
        </w:rPr>
        <w:t>" (например: "</w:t>
      </w:r>
      <w:r>
        <w:rPr>
          <w:rFonts w:ascii="Times New Roman" w:hAnsi="Times New Roman"/>
          <w:b/>
          <w:bCs/>
        </w:rPr>
        <w:t>sendmessage:sendmessage:autopassudo:0:0</w:t>
      </w:r>
      <w:r>
        <w:rPr>
          <w:rFonts w:ascii="Times New Roman" w:hAnsi="Times New Roman"/>
          <w:b w:val="false"/>
          <w:bCs w:val="false"/>
        </w:rPr>
        <w:t>"). Описание параметров в порядке использования:</w:t>
      </w:r>
    </w:p>
    <w:p>
      <w:pPr>
        <w:pStyle w:val="BodyText"/>
        <w:numPr>
          <w:ilvl w:val="0"/>
          <w:numId w:val="10"/>
        </w:numPr>
        <w:spacing w:lineRule="auto" w:line="360"/>
        <w:rPr/>
      </w:pPr>
      <w:r>
        <w:rPr>
          <w:rFonts w:ascii="Times New Roman" w:hAnsi="Times New Roman"/>
          <w:b/>
          <w:bCs/>
        </w:rPr>
        <w:t>Секция № 1</w:t>
      </w:r>
      <w:r>
        <w:rPr>
          <w:rFonts w:ascii="Times New Roman" w:hAnsi="Times New Roman"/>
          <w:b w:val="false"/>
          <w:bCs w:val="false"/>
        </w:rPr>
        <w:t xml:space="preserve"> - Имя каталога отправляемого скрипта в каталоге </w:t>
      </w:r>
      <w:r>
        <w:rPr>
          <w:rFonts w:ascii="Times New Roman" w:hAnsi="Times New Roman"/>
          <w:b/>
          <w:bCs/>
        </w:rPr>
        <w:t>./scripts</w:t>
      </w:r>
      <w:r>
        <w:rPr>
          <w:rFonts w:ascii="Times New Roman" w:hAnsi="Times New Roman"/>
          <w:b w:val="false"/>
          <w:bCs w:val="false"/>
        </w:rPr>
        <w:t xml:space="preserve"> (или определенный вами каталог в секции настроек файла </w:t>
      </w:r>
      <w:r>
        <w:rPr>
          <w:rFonts w:ascii="Times New Roman" w:hAnsi="Times New Roman"/>
          <w:b/>
          <w:bCs/>
        </w:rPr>
        <w:t>sssc.conf</w:t>
      </w:r>
      <w:r>
        <w:rPr>
          <w:rFonts w:ascii="Times New Roman" w:hAnsi="Times New Roman"/>
          <w:b w:val="false"/>
          <w:bCs w:val="false"/>
        </w:rPr>
        <w:t>). Обязательный параметр.</w:t>
      </w:r>
    </w:p>
    <w:p>
      <w:pPr>
        <w:pStyle w:val="BodyText"/>
        <w:numPr>
          <w:ilvl w:val="0"/>
          <w:numId w:val="10"/>
        </w:numPr>
        <w:spacing w:lineRule="auto" w:line="360"/>
        <w:rPr/>
      </w:pPr>
      <w:r>
        <w:rPr>
          <w:rFonts w:ascii="Times New Roman" w:hAnsi="Times New Roman"/>
          <w:b/>
          <w:bCs/>
        </w:rPr>
        <w:t>Секция № 2</w:t>
      </w:r>
      <w:r>
        <w:rPr>
          <w:rFonts w:ascii="Times New Roman" w:hAnsi="Times New Roman"/>
          <w:b w:val="false"/>
          <w:bCs w:val="false"/>
        </w:rPr>
        <w:t xml:space="preserve"> - Имя каталога в </w:t>
      </w:r>
      <w:r>
        <w:rPr>
          <w:rFonts w:ascii="Times New Roman" w:hAnsi="Times New Roman"/>
          <w:b/>
          <w:bCs/>
        </w:rPr>
        <w:t>./files</w:t>
      </w:r>
      <w:r>
        <w:rPr>
          <w:rFonts w:ascii="Times New Roman" w:hAnsi="Times New Roman"/>
          <w:b w:val="false"/>
          <w:bCs w:val="false"/>
        </w:rPr>
        <w:t xml:space="preserve"> (или определенный вами каталог в секции настроек файла </w:t>
      </w:r>
      <w:r>
        <w:rPr>
          <w:rFonts w:ascii="Times New Roman" w:hAnsi="Times New Roman"/>
          <w:b/>
          <w:bCs/>
        </w:rPr>
        <w:t>sssc.conf</w:t>
      </w:r>
      <w:r>
        <w:rPr>
          <w:rFonts w:ascii="Times New Roman" w:hAnsi="Times New Roman"/>
          <w:b w:val="false"/>
          <w:bCs w:val="false"/>
        </w:rPr>
        <w:t>) для отправки на удаленный компьютер (Необязательный параметр).</w:t>
      </w:r>
    </w:p>
    <w:p>
      <w:pPr>
        <w:pStyle w:val="BodyText"/>
        <w:numPr>
          <w:ilvl w:val="0"/>
          <w:numId w:val="10"/>
        </w:numPr>
        <w:spacing w:lineRule="auto" w:line="360"/>
        <w:rPr/>
      </w:pPr>
      <w:r>
        <w:rPr>
          <w:rFonts w:ascii="Times New Roman" w:hAnsi="Times New Roman"/>
          <w:b/>
          <w:bCs/>
        </w:rPr>
        <w:t>Секция № 3</w:t>
      </w:r>
      <w:r>
        <w:rPr>
          <w:rFonts w:ascii="Times New Roman" w:hAnsi="Times New Roman"/>
          <w:b w:val="false"/>
          <w:bCs w:val="false"/>
        </w:rPr>
        <w:t xml:space="preserve"> - Тип выполнения скрипта (Обязательный параметр). Допустимые значения:</w:t>
      </w:r>
    </w:p>
    <w:p>
      <w:pPr>
        <w:pStyle w:val="BodyText"/>
        <w:numPr>
          <w:ilvl w:val="1"/>
          <w:numId w:val="2"/>
        </w:numPr>
        <w:spacing w:lineRule="auto" w:line="360"/>
        <w:rPr/>
      </w:pPr>
      <w:r>
        <w:rPr>
          <w:rFonts w:ascii="Times New Roman" w:hAnsi="Times New Roman"/>
          <w:b/>
          <w:bCs/>
        </w:rPr>
        <w:t>autopassudo</w:t>
      </w:r>
      <w:r>
        <w:rPr>
          <w:rFonts w:ascii="Times New Roman" w:hAnsi="Times New Roman"/>
          <w:b w:val="false"/>
          <w:bCs w:val="false"/>
        </w:rPr>
        <w:t xml:space="preserve"> - Выполнение с автовводом пароля sudo</w:t>
      </w:r>
    </w:p>
    <w:p>
      <w:pPr>
        <w:pStyle w:val="BodyText"/>
        <w:numPr>
          <w:ilvl w:val="1"/>
          <w:numId w:val="2"/>
        </w:numPr>
        <w:spacing w:lineRule="auto" w:line="360"/>
        <w:rPr/>
      </w:pPr>
      <w:r>
        <w:rPr>
          <w:rFonts w:ascii="Times New Roman" w:hAnsi="Times New Roman"/>
          <w:b/>
          <w:bCs/>
        </w:rPr>
        <w:t>nopassudo</w:t>
      </w:r>
      <w:r>
        <w:rPr>
          <w:rFonts w:ascii="Times New Roman" w:hAnsi="Times New Roman"/>
          <w:b w:val="false"/>
          <w:bCs w:val="false"/>
        </w:rPr>
        <w:t xml:space="preserve"> - Выполнение с ручным вводом пароля sudo</w:t>
      </w:r>
    </w:p>
    <w:p>
      <w:pPr>
        <w:pStyle w:val="BodyText"/>
        <w:numPr>
          <w:ilvl w:val="1"/>
          <w:numId w:val="2"/>
        </w:numPr>
        <w:spacing w:lineRule="auto" w:line="360"/>
        <w:rPr/>
      </w:pPr>
      <w:r>
        <w:rPr>
          <w:rFonts w:ascii="Times New Roman" w:hAnsi="Times New Roman"/>
          <w:b/>
          <w:bCs/>
        </w:rPr>
        <w:t>nosudo</w:t>
      </w:r>
      <w:r>
        <w:rPr>
          <w:rFonts w:ascii="Times New Roman" w:hAnsi="Times New Roman"/>
          <w:b w:val="false"/>
          <w:bCs w:val="false"/>
        </w:rPr>
        <w:t xml:space="preserve"> - Выполнение без прав sudo</w:t>
      </w:r>
    </w:p>
    <w:p>
      <w:pPr>
        <w:pStyle w:val="BodyText"/>
        <w:numPr>
          <w:ilvl w:val="1"/>
          <w:numId w:val="2"/>
        </w:numPr>
        <w:spacing w:lineRule="auto" w:line="360"/>
        <w:rPr/>
      </w:pPr>
      <w:r>
        <w:rPr>
          <w:rFonts w:ascii="Times New Roman" w:hAnsi="Times New Roman"/>
          <w:b/>
          <w:bCs/>
        </w:rPr>
        <w:t>cronscript</w:t>
      </w:r>
      <w:r>
        <w:rPr>
          <w:rFonts w:ascii="Times New Roman" w:hAnsi="Times New Roman"/>
          <w:b w:val="false"/>
          <w:bCs w:val="false"/>
        </w:rPr>
        <w:t xml:space="preserve"> - Выполнение в фоновом режиме через задачу cron на удаленном ПК</w:t>
      </w:r>
    </w:p>
    <w:p>
      <w:pPr>
        <w:pStyle w:val="BodyText"/>
        <w:numPr>
          <w:ilvl w:val="0"/>
          <w:numId w:val="10"/>
        </w:numPr>
        <w:spacing w:lineRule="auto" w:line="360"/>
        <w:rPr/>
      </w:pPr>
      <w:r>
        <w:rPr>
          <w:rFonts w:ascii="Times New Roman" w:hAnsi="Times New Roman"/>
          <w:b/>
          <w:bCs/>
        </w:rPr>
        <w:t>Секция № 4</w:t>
      </w:r>
      <w:r>
        <w:rPr>
          <w:rFonts w:ascii="Times New Roman" w:hAnsi="Times New Roman"/>
          <w:b w:val="false"/>
          <w:bCs w:val="false"/>
        </w:rPr>
        <w:t xml:space="preserve"> - Признак перезагрузки после выполнения скрипта (Необязательный параметр). Определяет необходимость ожидания перезагрузки (параметр учитывается, если в списке для выполнения, после указанного скрипта, будут еще скрипты). Команда перезагрузки должна находиться в вашем скрипте (рекомендуется отложенная перезагрузка через </w:t>
      </w:r>
      <w:r>
        <w:rPr>
          <w:rFonts w:ascii="Times New Roman" w:hAnsi="Times New Roman"/>
          <w:b/>
          <w:bCs/>
        </w:rPr>
        <w:t>shutdown -r +1</w:t>
      </w:r>
      <w:r>
        <w:rPr>
          <w:rFonts w:ascii="Times New Roman" w:hAnsi="Times New Roman"/>
          <w:b w:val="false"/>
          <w:bCs w:val="false"/>
        </w:rPr>
        <w:t xml:space="preserve">, т.к. если вы перезагрузите моментально, например через </w:t>
      </w:r>
      <w:r>
        <w:rPr>
          <w:rFonts w:ascii="Times New Roman" w:hAnsi="Times New Roman"/>
          <w:b/>
          <w:bCs/>
        </w:rPr>
        <w:t>reboot</w:t>
      </w:r>
      <w:r>
        <w:rPr>
          <w:rFonts w:ascii="Times New Roman" w:hAnsi="Times New Roman"/>
          <w:b w:val="false"/>
          <w:bCs w:val="false"/>
        </w:rPr>
        <w:t>, ssh сессия завершится принудительно и будет возвращен код ошибки, а также не удалятся отправленные файлы). Допустимые значения:</w:t>
      </w:r>
    </w:p>
    <w:p>
      <w:pPr>
        <w:pStyle w:val="BodyText"/>
        <w:numPr>
          <w:ilvl w:val="1"/>
          <w:numId w:val="2"/>
        </w:numPr>
        <w:spacing w:lineRule="auto" w:line="360"/>
        <w:rPr/>
      </w:pPr>
      <w:r>
        <w:rPr>
          <w:rFonts w:ascii="Times New Roman" w:hAnsi="Times New Roman"/>
          <w:b w:val="false"/>
          <w:bCs w:val="false"/>
        </w:rPr>
        <w:t>0 - ожидание перезагрузки не выполняется</w:t>
      </w:r>
    </w:p>
    <w:p>
      <w:pPr>
        <w:pStyle w:val="BodyText"/>
        <w:numPr>
          <w:ilvl w:val="1"/>
          <w:numId w:val="2"/>
        </w:numPr>
        <w:spacing w:lineRule="auto" w:line="360"/>
        <w:rPr/>
      </w:pPr>
      <w:r>
        <w:rPr>
          <w:rFonts w:ascii="Times New Roman" w:hAnsi="Times New Roman"/>
          <w:b w:val="false"/>
          <w:bCs w:val="false"/>
        </w:rPr>
        <w:t>1 - дождаться перезагрузки системы</w:t>
      </w:r>
    </w:p>
    <w:p>
      <w:pPr>
        <w:pStyle w:val="BodyText"/>
        <w:numPr>
          <w:ilvl w:val="0"/>
          <w:numId w:val="11"/>
        </w:numPr>
        <w:spacing w:lineRule="auto" w:line="360"/>
        <w:rPr/>
      </w:pPr>
      <w:r>
        <w:rPr>
          <w:rFonts w:ascii="Times New Roman" w:hAnsi="Times New Roman"/>
          <w:b/>
          <w:bCs/>
        </w:rPr>
        <w:t>Секция № 5</w:t>
      </w:r>
      <w:r>
        <w:rPr>
          <w:rFonts w:ascii="Times New Roman" w:hAnsi="Times New Roman"/>
          <w:b w:val="false"/>
          <w:bCs w:val="false"/>
        </w:rPr>
        <w:t xml:space="preserve"> - Признак проверки версии скрипта (0 - отключить, 1 - включить). При подключении к удаленному ПК будет выполнено сравнение отправляемой версии скрипта с выполненной ранее. В случае несовпадения версий запустится выполнение скрипта. Версия будет записана в указанный файл при успешном выполнении. Если в настройках не задан путь к файлу </w:t>
      </w:r>
      <w:r>
        <w:rPr>
          <w:rFonts w:ascii="Times New Roman" w:hAnsi="Times New Roman"/>
          <w:b/>
          <w:bCs/>
        </w:rPr>
        <w:t>path_exec_script_version</w:t>
      </w:r>
      <w:r>
        <w:rPr>
          <w:rFonts w:ascii="Times New Roman" w:hAnsi="Times New Roman"/>
          <w:b w:val="false"/>
          <w:bCs w:val="false"/>
        </w:rPr>
        <w:t xml:space="preserve"> или в отправляемом скрипте отсутствует переменная с версией </w:t>
      </w:r>
      <w:r>
        <w:rPr>
          <w:rFonts w:ascii="Times New Roman" w:hAnsi="Times New Roman"/>
          <w:b/>
          <w:bCs/>
        </w:rPr>
        <w:t>scriptversion</w:t>
      </w:r>
      <w:r>
        <w:rPr>
          <w:rFonts w:ascii="Times New Roman" w:hAnsi="Times New Roman"/>
          <w:b w:val="false"/>
          <w:bCs w:val="false"/>
        </w:rPr>
        <w:t>, то значение данной секции будет 0.</w:t>
      </w:r>
    </w:p>
    <w:p>
      <w:pPr>
        <w:pStyle w:val="BodyText"/>
        <w:numPr>
          <w:ilvl w:val="1"/>
          <w:numId w:val="2"/>
        </w:numPr>
        <w:spacing w:lineRule="auto" w:line="360"/>
        <w:rPr/>
      </w:pPr>
      <w:r>
        <w:rPr>
          <w:rFonts w:ascii="Times New Roman" w:hAnsi="Times New Roman"/>
          <w:b/>
          <w:bCs/>
        </w:rPr>
        <w:t>-us значение</w:t>
      </w:r>
      <w:r>
        <w:rPr>
          <w:rFonts w:ascii="Times New Roman" w:hAnsi="Times New Roman"/>
          <w:b w:val="false"/>
          <w:bCs w:val="false"/>
        </w:rPr>
        <w:t>) Имя секции настроек, которую необходимо использовать (Небязательный параметр. Если необходимо, чтобы запрос с выбором секции не показывался при запуске скрипта, например, при запуске скрипта с параметрами из cron задания или терминала, то необходимо задать имя используемой секции в файле настроек или задать его через этот параметр).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cs="PT Astra Serif"/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cs="PT Astra Serif" w:ascii="Times New Roman" w:hAnsi="Times New Roman"/>
          <w:sz w:val="28"/>
          <w:szCs w:val="28"/>
        </w:rPr>
        <w:t>Примеры команд: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cs="PT Astra Serif" w:ascii="Times New Roman" w:hAnsi="Times New Roman"/>
          <w:b/>
          <w:bCs/>
          <w:color w:val="000000"/>
          <w:sz w:val="28"/>
          <w:szCs w:val="28"/>
          <w:shd w:fill="FFFFFF" w:val="clear"/>
        </w:rPr>
        <w:t>./run-sssc.sh -us "tests-pas" -hf "</w:t>
      </w:r>
      <w:r>
        <w:rPr>
          <w:rFonts w:cs="PT Astra Serif" w:ascii="Times New Roman" w:hAnsi="Times New Roman"/>
          <w:b/>
          <w:bCs/>
          <w:color w:val="000000"/>
          <w:sz w:val="28"/>
          <w:szCs w:val="28"/>
          <w:shd w:fill="FFFFFF" w:val="clear"/>
        </w:rPr>
        <w:t>localhost</w:t>
      </w:r>
      <w:r>
        <w:rPr>
          <w:rFonts w:cs="PT Astra Serif" w:ascii="Times New Roman" w:hAnsi="Times New Roman"/>
          <w:b/>
          <w:bCs/>
          <w:color w:val="000000"/>
          <w:sz w:val="28"/>
          <w:szCs w:val="28"/>
          <w:shd w:fill="FFFFFF" w:val="clear"/>
        </w:rPr>
        <w:t>" -sp "sendmessage:</w:t>
      </w:r>
      <w:r>
        <w:rPr>
          <w:rFonts w:cs="PT Astra Serif" w:ascii="Times New Roman" w:hAnsi="Times New Roman"/>
          <w:b/>
          <w:bCs/>
          <w:sz w:val="28"/>
          <w:szCs w:val="28"/>
        </w:rPr>
        <w:t>sendmessage:autopassudo:0:0"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cs="PT Astra Serif" w:ascii="Times New Roman" w:hAnsi="Times New Roman"/>
          <w:b/>
          <w:bCs/>
          <w:color w:val="000000"/>
          <w:sz w:val="28"/>
          <w:szCs w:val="28"/>
          <w:shd w:fill="FFFFFF" w:val="clear"/>
        </w:rPr>
        <w:t>./run-sssc.sh -us "tests-pas" -hn "10.0.2.50" -hn "virtastra18-test3" -sp "sendmessage:</w:t>
      </w:r>
      <w:r>
        <w:rPr>
          <w:rFonts w:cs="PT Astra Serif" w:ascii="Times New Roman" w:hAnsi="Times New Roman"/>
          <w:b/>
          <w:bCs/>
          <w:sz w:val="28"/>
          <w:szCs w:val="28"/>
        </w:rPr>
        <w:t>sendmessage:autopassudo:0:0"</w:t>
      </w:r>
    </w:p>
    <w:p>
      <w:pPr>
        <w:pStyle w:val="Normal"/>
        <w:spacing w:lineRule="auto" w:line="360"/>
        <w:ind w:hanging="0" w:start="0" w:end="0"/>
        <w:jc w:val="both"/>
        <w:rPr>
          <w:rFonts w:ascii="monospace" w:hAnsi="monospace"/>
        </w:rPr>
      </w:pPr>
      <w:r>
        <w:rPr>
          <w:rFonts w:cs="PT Astra Serif" w:ascii="Times New Roman" w:hAnsi="Times New Roman"/>
          <w:b/>
          <w:bCs/>
          <w:color w:val="000000"/>
          <w:sz w:val="28"/>
          <w:szCs w:val="28"/>
          <w:shd w:fill="FFFFFF" w:val="clear"/>
        </w:rPr>
        <w:tab/>
        <w:t>./run-sssc.sh -us "tests-</w:t>
      </w:r>
      <w:r>
        <w:rPr>
          <w:rFonts w:cs="PT Astra Serif" w:ascii="Times New Roman" w:hAnsi="Times New Roman"/>
          <w:b/>
          <w:bCs/>
          <w:color w:val="000000"/>
          <w:sz w:val="28"/>
          <w:szCs w:val="28"/>
          <w:shd w:fill="FFFFFF" w:val="clear"/>
        </w:rPr>
        <w:t>key</w:t>
      </w:r>
      <w:r>
        <w:rPr>
          <w:rFonts w:cs="PT Astra Serif" w:ascii="Times New Roman" w:hAnsi="Times New Roman"/>
          <w:b/>
          <w:bCs/>
          <w:color w:val="000000"/>
          <w:sz w:val="28"/>
          <w:szCs w:val="28"/>
          <w:shd w:fill="FFFFFF" w:val="clear"/>
        </w:rPr>
        <w:t>" -hn "10.0.2.93" -sp "rename-host::autopassudo:1:0" -sp "astra-ad-sssd::autopassudo:1:1" -sp "management-ca-cert:cert:autopassudo:0:1" -sp "cryptopro-install:cprocsp:autopassudo:0:1"</w:t>
      </w:r>
      <w:r>
        <w:rPr>
          <w:rFonts w:cs="PT Astra Serif" w:ascii="Times New Roman" w:hAnsi="Times New Roman"/>
          <w:b/>
          <w:bCs/>
          <w:sz w:val="28"/>
          <w:szCs w:val="28"/>
        </w:rPr>
        <w:br/>
      </w:r>
    </w:p>
    <w:sectPr>
      <w:headerReference w:type="even" r:id="rId36"/>
      <w:headerReference w:type="default" r:id="rId37"/>
      <w:headerReference w:type="first" r:id="rId38"/>
      <w:footerReference w:type="even" r:id="rId39"/>
      <w:footerReference w:type="default" r:id="rId40"/>
      <w:footerReference w:type="first" r:id="rId41"/>
      <w:type w:val="nextPage"/>
      <w:pgSz w:w="11906" w:h="16838"/>
      <w:pgMar w:left="1134" w:right="567" w:gutter="0" w:header="567" w:top="1134" w:footer="567" w:bottom="1134"/>
      <w:pgNumType w:fmt="decimal"/>
      <w:formProt w:val="false"/>
      <w:titlePg/>
      <w:textDirection w:val="lrTb"/>
      <w:docGrid w:type="default" w:linePitch="600" w:charSpace="2457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erif">
    <w:altName w:val="Times New Roman"/>
    <w:charset w:val="01"/>
    <w:family w:val="roman"/>
    <w:pitch w:val="default"/>
  </w:font>
  <w:font w:name="PT Astra Serif">
    <w:charset w:val="01"/>
    <w:family w:val="roman"/>
    <w:pitch w:val="default"/>
  </w:font>
  <w:font w:name="Times New Roman">
    <w:charset w:val="01"/>
    <w:family w:val="roman"/>
    <w:pitch w:val="default"/>
  </w:font>
  <w:font w:name="OpenSymbol">
    <w:altName w:val="Arial Unicode MS"/>
    <w:charset w:val="01"/>
    <w:family w:val="roman"/>
    <w:pitch w:val="default"/>
  </w:font>
  <w:font w:name="Liberation Mono">
    <w:altName w:val="Courier New"/>
    <w:charset w:val="01"/>
    <w:family w:val="roman"/>
    <w:pitch w:val="default"/>
  </w:font>
  <w:font w:name="Arial">
    <w:charset w:val="01"/>
    <w:family w:val="roman"/>
    <w:pitch w:val="default"/>
  </w:font>
  <w:font w:name="monospace">
    <w:charset w:val="01" w:characterSet="utf-8"/>
    <w:family w:val="auto"/>
    <w:pitch w:val="default"/>
  </w:font>
  <w:font w:name="Symbol">
    <w:charset w:val="02"/>
    <w:family w:val="auto"/>
    <w:pitch w:val="default"/>
  </w:font>
  <w:font w:name="PT Astra Serif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uppressLineNumbers w:val="0"/>
      <w:bidi w:val="0"/>
      <w:jc w:val="cen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uppressLineNumbers w:val="0"/>
      <w:bidi w:val="0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</w:t>
    </w:r>
    <w:r>
      <w:rPr/>
      <w:fldChar w:fldCharType="end"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397"/>
        </w:tabs>
        <w:ind w:start="754" w:hanging="397"/>
      </w:pPr>
      <w:rPr>
        <w:b w:val="false"/>
        <w:bCs w:val="false"/>
      </w:rPr>
    </w:lvl>
    <w:lvl w:ilvl="1">
      <w:start w:val="1"/>
      <w:numFmt w:val="decimal"/>
      <w:lvlText w:val="%2."/>
      <w:lvlJc w:val="start"/>
      <w:pPr>
        <w:tabs>
          <w:tab w:val="num" w:pos="794"/>
        </w:tabs>
        <w:ind w:start="1151" w:hanging="397"/>
      </w:pPr>
      <w:rPr>
        <w:b w:val="false"/>
        <w:bCs w:val="false"/>
      </w:rPr>
    </w:lvl>
    <w:lvl w:ilvl="2">
      <w:start w:val="1"/>
      <w:numFmt w:val="decimal"/>
      <w:lvlText w:val="%3."/>
      <w:lvlJc w:val="start"/>
      <w:pPr>
        <w:tabs>
          <w:tab w:val="num" w:pos="1191"/>
        </w:tabs>
        <w:ind w:start="1548" w:hanging="397"/>
      </w:pPr>
      <w:rPr>
        <w:b w:val="false"/>
        <w:bCs w:val="false"/>
      </w:rPr>
    </w:lvl>
    <w:lvl w:ilvl="3">
      <w:start w:val="1"/>
      <w:numFmt w:val="decimal"/>
      <w:lvlText w:val="%4."/>
      <w:lvlJc w:val="start"/>
      <w:pPr>
        <w:tabs>
          <w:tab w:val="num" w:pos="1588"/>
        </w:tabs>
        <w:ind w:start="1945" w:hanging="397"/>
      </w:pPr>
      <w:rPr>
        <w:b w:val="false"/>
        <w:bCs w:val="false"/>
      </w:rPr>
    </w:lvl>
    <w:lvl w:ilvl="4">
      <w:start w:val="1"/>
      <w:numFmt w:val="decimal"/>
      <w:lvlText w:val="%5."/>
      <w:lvlJc w:val="start"/>
      <w:pPr>
        <w:tabs>
          <w:tab w:val="num" w:pos="1985"/>
        </w:tabs>
        <w:ind w:start="2342" w:hanging="397"/>
      </w:pPr>
      <w:rPr>
        <w:b w:val="false"/>
        <w:bCs w:val="false"/>
      </w:rPr>
    </w:lvl>
    <w:lvl w:ilvl="5">
      <w:start w:val="1"/>
      <w:numFmt w:val="decimal"/>
      <w:lvlText w:val="%6."/>
      <w:lvlJc w:val="start"/>
      <w:pPr>
        <w:tabs>
          <w:tab w:val="num" w:pos="2381"/>
        </w:tabs>
        <w:ind w:start="2738" w:hanging="397"/>
      </w:pPr>
      <w:rPr>
        <w:b w:val="false"/>
        <w:bCs w:val="false"/>
      </w:rPr>
    </w:lvl>
    <w:lvl w:ilvl="6">
      <w:start w:val="1"/>
      <w:numFmt w:val="decimal"/>
      <w:lvlText w:val="%7."/>
      <w:lvlJc w:val="start"/>
      <w:pPr>
        <w:tabs>
          <w:tab w:val="num" w:pos="2778"/>
        </w:tabs>
        <w:ind w:start="3135" w:hanging="397"/>
      </w:pPr>
      <w:rPr>
        <w:b w:val="false"/>
        <w:bCs w:val="false"/>
      </w:rPr>
    </w:lvl>
    <w:lvl w:ilvl="7">
      <w:start w:val="1"/>
      <w:numFmt w:val="decimal"/>
      <w:lvlText w:val="%8."/>
      <w:lvlJc w:val="start"/>
      <w:pPr>
        <w:tabs>
          <w:tab w:val="num" w:pos="3175"/>
        </w:tabs>
        <w:ind w:start="3532" w:hanging="397"/>
      </w:pPr>
      <w:rPr>
        <w:b w:val="false"/>
        <w:bCs w:val="false"/>
      </w:rPr>
    </w:lvl>
    <w:lvl w:ilvl="8">
      <w:start w:val="1"/>
      <w:numFmt w:val="decimal"/>
      <w:lvlText w:val="%9."/>
      <w:lvlJc w:val="start"/>
      <w:pPr>
        <w:tabs>
          <w:tab w:val="num" w:pos="3572"/>
        </w:tabs>
        <w:ind w:start="3929" w:hanging="397"/>
      </w:pPr>
      <w:rPr>
        <w:b w:val="false"/>
        <w:bCs w:val="false"/>
      </w:r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227"/>
        </w:tabs>
        <w:ind w:start="227" w:hanging="227"/>
      </w:pPr>
      <w:rPr>
        <w:rFonts w:ascii="Symbol" w:hAnsi="Symbol" w:cs="Symbol" w:hint="default"/>
        <w:b w:val="false"/>
        <w:bCs w:val="false"/>
      </w:rPr>
    </w:lvl>
    <w:lvl w:ilvl="1">
      <w:start w:val="1"/>
      <w:numFmt w:val="bullet"/>
      <w:lvlText w:val=""/>
      <w:lvlJc w:val="start"/>
      <w:pPr>
        <w:tabs>
          <w:tab w:val="num" w:pos="454"/>
        </w:tabs>
        <w:ind w:start="454" w:hanging="227"/>
      </w:pPr>
      <w:rPr>
        <w:rFonts w:ascii="Symbol" w:hAnsi="Symbol" w:cs="Symbol" w:hint="default"/>
        <w:b w:val="false"/>
        <w:bCs w:val="false"/>
      </w:rPr>
    </w:lvl>
    <w:lvl w:ilvl="2">
      <w:start w:val="1"/>
      <w:numFmt w:val="bullet"/>
      <w:lvlText w:val=""/>
      <w:lvlJc w:val="start"/>
      <w:pPr>
        <w:tabs>
          <w:tab w:val="num" w:pos="680"/>
        </w:tabs>
        <w:ind w:start="680" w:hanging="227"/>
      </w:pPr>
      <w:rPr>
        <w:rFonts w:ascii="Symbol" w:hAnsi="Symbol" w:cs="Symbol" w:hint="default"/>
        <w:b w:val="false"/>
        <w:bCs w:val="false"/>
      </w:rPr>
    </w:lvl>
    <w:lvl w:ilvl="3">
      <w:start w:val="1"/>
      <w:numFmt w:val="bullet"/>
      <w:lvlText w:val=""/>
      <w:lvlJc w:val="start"/>
      <w:pPr>
        <w:tabs>
          <w:tab w:val="num" w:pos="907"/>
        </w:tabs>
        <w:ind w:start="907" w:hanging="227"/>
      </w:pPr>
      <w:rPr>
        <w:rFonts w:ascii="Symbol" w:hAnsi="Symbol" w:cs="Symbol" w:hint="default"/>
        <w:b w:val="false"/>
        <w:bCs w:val="false"/>
      </w:rPr>
    </w:lvl>
    <w:lvl w:ilvl="4">
      <w:start w:val="1"/>
      <w:numFmt w:val="bullet"/>
      <w:lvlText w:val=""/>
      <w:lvlJc w:val="start"/>
      <w:pPr>
        <w:tabs>
          <w:tab w:val="num" w:pos="1134"/>
        </w:tabs>
        <w:ind w:start="1134" w:hanging="227"/>
      </w:pPr>
      <w:rPr>
        <w:rFonts w:ascii="Symbol" w:hAnsi="Symbol" w:cs="Symbol" w:hint="default"/>
        <w:b w:val="false"/>
        <w:bCs w:val="false"/>
      </w:rPr>
    </w:lvl>
    <w:lvl w:ilvl="5">
      <w:start w:val="1"/>
      <w:numFmt w:val="bullet"/>
      <w:lvlText w:val=""/>
      <w:lvlJc w:val="start"/>
      <w:pPr>
        <w:tabs>
          <w:tab w:val="num" w:pos="1361"/>
        </w:tabs>
        <w:ind w:start="1361" w:hanging="227"/>
      </w:pPr>
      <w:rPr>
        <w:rFonts w:ascii="Symbol" w:hAnsi="Symbol" w:cs="Symbol" w:hint="default"/>
        <w:b w:val="false"/>
        <w:bCs w:val="false"/>
      </w:rPr>
    </w:lvl>
    <w:lvl w:ilvl="6">
      <w:start w:val="1"/>
      <w:numFmt w:val="bullet"/>
      <w:lvlText w:val=""/>
      <w:lvlJc w:val="start"/>
      <w:pPr>
        <w:tabs>
          <w:tab w:val="num" w:pos="1587"/>
        </w:tabs>
        <w:ind w:start="1587" w:hanging="227"/>
      </w:pPr>
      <w:rPr>
        <w:rFonts w:ascii="Symbol" w:hAnsi="Symbol" w:cs="Symbol" w:hint="default"/>
        <w:b w:val="false"/>
        <w:bCs w:val="false"/>
      </w:rPr>
    </w:lvl>
    <w:lvl w:ilvl="7">
      <w:start w:val="1"/>
      <w:numFmt w:val="bullet"/>
      <w:lvlText w:val=""/>
      <w:lvlJc w:val="start"/>
      <w:pPr>
        <w:tabs>
          <w:tab w:val="num" w:pos="1814"/>
        </w:tabs>
        <w:ind w:start="1814" w:hanging="227"/>
      </w:pPr>
      <w:rPr>
        <w:rFonts w:ascii="Symbol" w:hAnsi="Symbol" w:cs="Symbol" w:hint="default"/>
        <w:b w:val="false"/>
        <w:bCs w:val="false"/>
      </w:rPr>
    </w:lvl>
    <w:lvl w:ilvl="8">
      <w:start w:val="1"/>
      <w:numFmt w:val="bullet"/>
      <w:lvlText w:val=""/>
      <w:lvlJc w:val="start"/>
      <w:pPr>
        <w:tabs>
          <w:tab w:val="num" w:pos="2041"/>
        </w:tabs>
        <w:ind w:start="2041" w:hanging="227"/>
      </w:pPr>
      <w:rPr>
        <w:rFonts w:ascii="Symbol" w:hAnsi="Symbol" w:cs="Symbol" w:hint="default"/>
        <w:b w:val="false"/>
        <w:bCs w:val="false"/>
      </w:rPr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397"/>
        </w:tabs>
        <w:ind w:start="754" w:hanging="397"/>
      </w:pPr>
      <w:rPr/>
    </w:lvl>
    <w:lvl w:ilvl="1">
      <w:start w:val="1"/>
      <w:numFmt w:val="decimal"/>
      <w:lvlText w:val="%2."/>
      <w:lvlJc w:val="start"/>
      <w:pPr>
        <w:tabs>
          <w:tab w:val="num" w:pos="794"/>
        </w:tabs>
        <w:ind w:start="1151" w:hanging="397"/>
      </w:pPr>
      <w:rPr/>
    </w:lvl>
    <w:lvl w:ilvl="2">
      <w:start w:val="1"/>
      <w:numFmt w:val="decimal"/>
      <w:lvlText w:val="%3."/>
      <w:lvlJc w:val="start"/>
      <w:pPr>
        <w:tabs>
          <w:tab w:val="num" w:pos="1191"/>
        </w:tabs>
        <w:ind w:start="1548" w:hanging="397"/>
      </w:pPr>
      <w:rPr/>
    </w:lvl>
    <w:lvl w:ilvl="3">
      <w:start w:val="1"/>
      <w:numFmt w:val="decimal"/>
      <w:lvlText w:val="%4."/>
      <w:lvlJc w:val="start"/>
      <w:pPr>
        <w:tabs>
          <w:tab w:val="num" w:pos="1588"/>
        </w:tabs>
        <w:ind w:start="1945" w:hanging="397"/>
      </w:pPr>
      <w:rPr/>
    </w:lvl>
    <w:lvl w:ilvl="4">
      <w:start w:val="1"/>
      <w:numFmt w:val="decimal"/>
      <w:lvlText w:val="%5."/>
      <w:lvlJc w:val="start"/>
      <w:pPr>
        <w:tabs>
          <w:tab w:val="num" w:pos="1985"/>
        </w:tabs>
        <w:ind w:start="2342" w:hanging="397"/>
      </w:pPr>
      <w:rPr/>
    </w:lvl>
    <w:lvl w:ilvl="5">
      <w:start w:val="1"/>
      <w:numFmt w:val="decimal"/>
      <w:lvlText w:val="%6."/>
      <w:lvlJc w:val="start"/>
      <w:pPr>
        <w:tabs>
          <w:tab w:val="num" w:pos="2381"/>
        </w:tabs>
        <w:ind w:start="2738" w:hanging="397"/>
      </w:pPr>
      <w:rPr/>
    </w:lvl>
    <w:lvl w:ilvl="6">
      <w:start w:val="1"/>
      <w:numFmt w:val="decimal"/>
      <w:lvlText w:val="%7."/>
      <w:lvlJc w:val="start"/>
      <w:pPr>
        <w:tabs>
          <w:tab w:val="num" w:pos="2778"/>
        </w:tabs>
        <w:ind w:start="3135" w:hanging="397"/>
      </w:pPr>
      <w:rPr/>
    </w:lvl>
    <w:lvl w:ilvl="7">
      <w:start w:val="1"/>
      <w:numFmt w:val="decimal"/>
      <w:lvlText w:val="%8."/>
      <w:lvlJc w:val="start"/>
      <w:pPr>
        <w:tabs>
          <w:tab w:val="num" w:pos="3175"/>
        </w:tabs>
        <w:ind w:start="3532" w:hanging="397"/>
      </w:pPr>
      <w:rPr/>
    </w:lvl>
    <w:lvl w:ilvl="8">
      <w:start w:val="1"/>
      <w:numFmt w:val="decimal"/>
      <w:lvlText w:val="%9."/>
      <w:lvlJc w:val="start"/>
      <w:pPr>
        <w:tabs>
          <w:tab w:val="num" w:pos="3572"/>
        </w:tabs>
        <w:ind w:start="3929" w:hanging="397"/>
      </w:pPr>
      <w:rPr/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397"/>
        </w:tabs>
        <w:ind w:start="754" w:hanging="397"/>
      </w:pPr>
      <w:rPr/>
    </w:lvl>
    <w:lvl w:ilvl="1">
      <w:start w:val="1"/>
      <w:numFmt w:val="decimal"/>
      <w:lvlText w:val="%2."/>
      <w:lvlJc w:val="start"/>
      <w:pPr>
        <w:tabs>
          <w:tab w:val="num" w:pos="794"/>
        </w:tabs>
        <w:ind w:start="1151" w:hanging="397"/>
      </w:pPr>
      <w:rPr/>
    </w:lvl>
    <w:lvl w:ilvl="2">
      <w:start w:val="1"/>
      <w:numFmt w:val="decimal"/>
      <w:lvlText w:val="%3."/>
      <w:lvlJc w:val="start"/>
      <w:pPr>
        <w:tabs>
          <w:tab w:val="num" w:pos="1191"/>
        </w:tabs>
        <w:ind w:start="1548" w:hanging="397"/>
      </w:pPr>
      <w:rPr/>
    </w:lvl>
    <w:lvl w:ilvl="3">
      <w:start w:val="1"/>
      <w:numFmt w:val="decimal"/>
      <w:lvlText w:val="%4."/>
      <w:lvlJc w:val="start"/>
      <w:pPr>
        <w:tabs>
          <w:tab w:val="num" w:pos="1588"/>
        </w:tabs>
        <w:ind w:start="1945" w:hanging="397"/>
      </w:pPr>
      <w:rPr/>
    </w:lvl>
    <w:lvl w:ilvl="4">
      <w:start w:val="1"/>
      <w:numFmt w:val="decimal"/>
      <w:lvlText w:val="%5."/>
      <w:lvlJc w:val="start"/>
      <w:pPr>
        <w:tabs>
          <w:tab w:val="num" w:pos="1985"/>
        </w:tabs>
        <w:ind w:start="2342" w:hanging="397"/>
      </w:pPr>
      <w:rPr/>
    </w:lvl>
    <w:lvl w:ilvl="5">
      <w:start w:val="1"/>
      <w:numFmt w:val="decimal"/>
      <w:lvlText w:val="%6."/>
      <w:lvlJc w:val="start"/>
      <w:pPr>
        <w:tabs>
          <w:tab w:val="num" w:pos="2381"/>
        </w:tabs>
        <w:ind w:start="2738" w:hanging="397"/>
      </w:pPr>
      <w:rPr/>
    </w:lvl>
    <w:lvl w:ilvl="6">
      <w:start w:val="1"/>
      <w:numFmt w:val="decimal"/>
      <w:lvlText w:val="%7."/>
      <w:lvlJc w:val="start"/>
      <w:pPr>
        <w:tabs>
          <w:tab w:val="num" w:pos="2778"/>
        </w:tabs>
        <w:ind w:start="3135" w:hanging="397"/>
      </w:pPr>
      <w:rPr/>
    </w:lvl>
    <w:lvl w:ilvl="7">
      <w:start w:val="1"/>
      <w:numFmt w:val="decimal"/>
      <w:lvlText w:val="%8."/>
      <w:lvlJc w:val="start"/>
      <w:pPr>
        <w:tabs>
          <w:tab w:val="num" w:pos="3175"/>
        </w:tabs>
        <w:ind w:start="3532" w:hanging="397"/>
      </w:pPr>
      <w:rPr/>
    </w:lvl>
    <w:lvl w:ilvl="8">
      <w:start w:val="1"/>
      <w:numFmt w:val="decimal"/>
      <w:lvlText w:val="%9."/>
      <w:lvlJc w:val="start"/>
      <w:pPr>
        <w:tabs>
          <w:tab w:val="num" w:pos="3572"/>
        </w:tabs>
        <w:ind w:start="3929" w:hanging="397"/>
      </w:pPr>
      <w:rPr/>
    </w:lvl>
  </w:abstractNum>
  <w:abstractNum w:abstractNumId="5">
    <w:lvl w:ilvl="0">
      <w:start w:val="1"/>
      <w:numFmt w:val="decimal"/>
      <w:lvlText w:val="%1."/>
      <w:lvlJc w:val="start"/>
      <w:pPr>
        <w:tabs>
          <w:tab w:val="num" w:pos="397"/>
        </w:tabs>
        <w:ind w:start="754" w:hanging="397"/>
      </w:pPr>
      <w:rPr/>
    </w:lvl>
    <w:lvl w:ilvl="1">
      <w:start w:val="1"/>
      <w:numFmt w:val="decimal"/>
      <w:lvlText w:val="%2."/>
      <w:lvlJc w:val="start"/>
      <w:pPr>
        <w:tabs>
          <w:tab w:val="num" w:pos="794"/>
        </w:tabs>
        <w:ind w:start="1151" w:hanging="397"/>
      </w:pPr>
      <w:rPr/>
    </w:lvl>
    <w:lvl w:ilvl="2">
      <w:start w:val="1"/>
      <w:numFmt w:val="decimal"/>
      <w:lvlText w:val="%3."/>
      <w:lvlJc w:val="start"/>
      <w:pPr>
        <w:tabs>
          <w:tab w:val="num" w:pos="1191"/>
        </w:tabs>
        <w:ind w:start="1548" w:hanging="397"/>
      </w:pPr>
      <w:rPr/>
    </w:lvl>
    <w:lvl w:ilvl="3">
      <w:start w:val="1"/>
      <w:numFmt w:val="decimal"/>
      <w:lvlText w:val="%4."/>
      <w:lvlJc w:val="start"/>
      <w:pPr>
        <w:tabs>
          <w:tab w:val="num" w:pos="1588"/>
        </w:tabs>
        <w:ind w:start="1945" w:hanging="397"/>
      </w:pPr>
      <w:rPr/>
    </w:lvl>
    <w:lvl w:ilvl="4">
      <w:start w:val="1"/>
      <w:numFmt w:val="decimal"/>
      <w:lvlText w:val="%5."/>
      <w:lvlJc w:val="start"/>
      <w:pPr>
        <w:tabs>
          <w:tab w:val="num" w:pos="1985"/>
        </w:tabs>
        <w:ind w:start="2342" w:hanging="397"/>
      </w:pPr>
      <w:rPr/>
    </w:lvl>
    <w:lvl w:ilvl="5">
      <w:start w:val="1"/>
      <w:numFmt w:val="decimal"/>
      <w:lvlText w:val="%6."/>
      <w:lvlJc w:val="start"/>
      <w:pPr>
        <w:tabs>
          <w:tab w:val="num" w:pos="2381"/>
        </w:tabs>
        <w:ind w:start="2738" w:hanging="397"/>
      </w:pPr>
      <w:rPr/>
    </w:lvl>
    <w:lvl w:ilvl="6">
      <w:start w:val="1"/>
      <w:numFmt w:val="decimal"/>
      <w:lvlText w:val="%7."/>
      <w:lvlJc w:val="start"/>
      <w:pPr>
        <w:tabs>
          <w:tab w:val="num" w:pos="2778"/>
        </w:tabs>
        <w:ind w:start="3135" w:hanging="397"/>
      </w:pPr>
      <w:rPr/>
    </w:lvl>
    <w:lvl w:ilvl="7">
      <w:start w:val="1"/>
      <w:numFmt w:val="decimal"/>
      <w:lvlText w:val="%8."/>
      <w:lvlJc w:val="start"/>
      <w:pPr>
        <w:tabs>
          <w:tab w:val="num" w:pos="3175"/>
        </w:tabs>
        <w:ind w:start="3532" w:hanging="397"/>
      </w:pPr>
      <w:rPr/>
    </w:lvl>
    <w:lvl w:ilvl="8">
      <w:start w:val="1"/>
      <w:numFmt w:val="decimal"/>
      <w:lvlText w:val="%9."/>
      <w:lvlJc w:val="start"/>
      <w:pPr>
        <w:tabs>
          <w:tab w:val="num" w:pos="3572"/>
        </w:tabs>
        <w:ind w:start="3929" w:hanging="397"/>
      </w:pPr>
      <w:rPr/>
    </w:lvl>
  </w:abstractNum>
  <w:abstractNum w:abstractNumId="6">
    <w:lvl w:ilvl="0">
      <w:start w:val="1"/>
      <w:numFmt w:val="decimal"/>
      <w:lvlText w:val="%1."/>
      <w:lvlJc w:val="start"/>
      <w:pPr>
        <w:tabs>
          <w:tab w:val="num" w:pos="397"/>
        </w:tabs>
        <w:ind w:start="754" w:hanging="397"/>
      </w:pPr>
      <w:rPr/>
    </w:lvl>
    <w:lvl w:ilvl="1">
      <w:start w:val="1"/>
      <w:numFmt w:val="decimal"/>
      <w:lvlText w:val="%2."/>
      <w:lvlJc w:val="start"/>
      <w:pPr>
        <w:tabs>
          <w:tab w:val="num" w:pos="794"/>
        </w:tabs>
        <w:ind w:start="1151" w:hanging="397"/>
      </w:pPr>
      <w:rPr/>
    </w:lvl>
    <w:lvl w:ilvl="2">
      <w:start w:val="1"/>
      <w:numFmt w:val="decimal"/>
      <w:lvlText w:val="%3."/>
      <w:lvlJc w:val="start"/>
      <w:pPr>
        <w:tabs>
          <w:tab w:val="num" w:pos="1191"/>
        </w:tabs>
        <w:ind w:start="1548" w:hanging="397"/>
      </w:pPr>
      <w:rPr/>
    </w:lvl>
    <w:lvl w:ilvl="3">
      <w:start w:val="1"/>
      <w:numFmt w:val="decimal"/>
      <w:lvlText w:val="%4."/>
      <w:lvlJc w:val="start"/>
      <w:pPr>
        <w:tabs>
          <w:tab w:val="num" w:pos="1588"/>
        </w:tabs>
        <w:ind w:start="1945" w:hanging="397"/>
      </w:pPr>
      <w:rPr/>
    </w:lvl>
    <w:lvl w:ilvl="4">
      <w:start w:val="1"/>
      <w:numFmt w:val="decimal"/>
      <w:lvlText w:val="%5."/>
      <w:lvlJc w:val="start"/>
      <w:pPr>
        <w:tabs>
          <w:tab w:val="num" w:pos="1985"/>
        </w:tabs>
        <w:ind w:start="2342" w:hanging="397"/>
      </w:pPr>
      <w:rPr/>
    </w:lvl>
    <w:lvl w:ilvl="5">
      <w:start w:val="1"/>
      <w:numFmt w:val="decimal"/>
      <w:lvlText w:val="%6."/>
      <w:lvlJc w:val="start"/>
      <w:pPr>
        <w:tabs>
          <w:tab w:val="num" w:pos="2381"/>
        </w:tabs>
        <w:ind w:start="2738" w:hanging="397"/>
      </w:pPr>
      <w:rPr/>
    </w:lvl>
    <w:lvl w:ilvl="6">
      <w:start w:val="1"/>
      <w:numFmt w:val="decimal"/>
      <w:lvlText w:val="%7."/>
      <w:lvlJc w:val="start"/>
      <w:pPr>
        <w:tabs>
          <w:tab w:val="num" w:pos="2778"/>
        </w:tabs>
        <w:ind w:start="3135" w:hanging="397"/>
      </w:pPr>
      <w:rPr/>
    </w:lvl>
    <w:lvl w:ilvl="7">
      <w:start w:val="1"/>
      <w:numFmt w:val="decimal"/>
      <w:lvlText w:val="%8."/>
      <w:lvlJc w:val="start"/>
      <w:pPr>
        <w:tabs>
          <w:tab w:val="num" w:pos="3175"/>
        </w:tabs>
        <w:ind w:start="3532" w:hanging="397"/>
      </w:pPr>
      <w:rPr/>
    </w:lvl>
    <w:lvl w:ilvl="8">
      <w:start w:val="1"/>
      <w:numFmt w:val="decimal"/>
      <w:lvlText w:val="%9."/>
      <w:lvlJc w:val="start"/>
      <w:pPr>
        <w:tabs>
          <w:tab w:val="num" w:pos="3572"/>
        </w:tabs>
        <w:ind w:start="3929" w:hanging="397"/>
      </w:pPr>
      <w:rPr/>
    </w:lvl>
  </w:abstractNum>
  <w:abstractNum w:abstractNumId="7">
    <w:lvl w:ilvl="0">
      <w:start w:val="1"/>
      <w:numFmt w:val="decimal"/>
      <w:suff w:val="space"/>
      <w:lvlText w:val="%1."/>
      <w:lvlJc w:val="start"/>
      <w:pPr>
        <w:tabs>
          <w:tab w:val="num" w:pos="0"/>
        </w:tabs>
        <w:ind w:start="0" w:firstLine="709"/>
      </w:pPr>
      <w:rPr/>
    </w:lvl>
    <w:lvl w:ilvl="1">
      <w:start w:val="1"/>
      <w:numFmt w:val="decimal"/>
      <w:suff w:val="space"/>
      <w:lvlText w:val="%1.%2."/>
      <w:lvlJc w:val="start"/>
      <w:pPr>
        <w:tabs>
          <w:tab w:val="num" w:pos="0"/>
        </w:tabs>
        <w:ind w:start="0" w:firstLine="709"/>
      </w:pPr>
      <w:rPr/>
    </w:lvl>
    <w:lvl w:ilvl="2">
      <w:start w:val="1"/>
      <w:numFmt w:val="decimal"/>
      <w:suff w:val="space"/>
      <w:lvlText w:val="%1.%2.%3."/>
      <w:lvlJc w:val="start"/>
      <w:pPr>
        <w:tabs>
          <w:tab w:val="num" w:pos="0"/>
        </w:tabs>
        <w:ind w:start="0" w:firstLine="709"/>
      </w:pPr>
      <w:rPr/>
    </w:lvl>
    <w:lvl w:ilvl="3">
      <w:start w:val="1"/>
      <w:numFmt w:val="decimal"/>
      <w:suff w:val="space"/>
      <w:lvlText w:val="%1.%2.%3.%4."/>
      <w:lvlJc w:val="start"/>
      <w:pPr>
        <w:tabs>
          <w:tab w:val="num" w:pos="0"/>
        </w:tabs>
        <w:ind w:start="0" w:firstLine="709"/>
      </w:pPr>
      <w:rPr/>
    </w:lvl>
    <w:lvl w:ilvl="4">
      <w:start w:val="1"/>
      <w:numFmt w:val="decimal"/>
      <w:suff w:val="space"/>
      <w:lvlText w:val="%1.%2.%3.%4.%5."/>
      <w:lvlJc w:val="start"/>
      <w:pPr>
        <w:tabs>
          <w:tab w:val="num" w:pos="0"/>
        </w:tabs>
        <w:ind w:start="0" w:firstLine="709"/>
      </w:pPr>
      <w:rPr/>
    </w:lvl>
    <w:lvl w:ilvl="5">
      <w:start w:val="1"/>
      <w:numFmt w:val="decimal"/>
      <w:suff w:val="space"/>
      <w:lvlText w:val="%1.%2.%3.%4.%5.%6."/>
      <w:lvlJc w:val="start"/>
      <w:pPr>
        <w:tabs>
          <w:tab w:val="num" w:pos="0"/>
        </w:tabs>
        <w:ind w:start="0" w:firstLine="709"/>
      </w:pPr>
      <w:rPr/>
    </w:lvl>
    <w:lvl w:ilvl="6">
      <w:start w:val="1"/>
      <w:numFmt w:val="decimal"/>
      <w:suff w:val="space"/>
      <w:lvlText w:val="%1.%2.%3.%4.%5.%6.%7."/>
      <w:lvlJc w:val="start"/>
      <w:pPr>
        <w:tabs>
          <w:tab w:val="num" w:pos="0"/>
        </w:tabs>
        <w:ind w:start="0" w:firstLine="709"/>
      </w:pPr>
      <w:rPr/>
    </w:lvl>
    <w:lvl w:ilvl="7">
      <w:start w:val="1"/>
      <w:numFmt w:val="decimal"/>
      <w:suff w:val="space"/>
      <w:lvlText w:val="%1.%2.%3.%4.%5.%6.%7.%8."/>
      <w:lvlJc w:val="start"/>
      <w:pPr>
        <w:tabs>
          <w:tab w:val="num" w:pos="0"/>
        </w:tabs>
        <w:ind w:start="0" w:firstLine="709"/>
      </w:pPr>
      <w:rPr/>
    </w:lvl>
    <w:lvl w:ilvl="8">
      <w:start w:val="1"/>
      <w:numFmt w:val="decimal"/>
      <w:suff w:val="space"/>
      <w:lvlText w:val="%1.%2.%3.%4.%5.%6.%7.%8.%9."/>
      <w:lvlJc w:val="start"/>
      <w:pPr>
        <w:tabs>
          <w:tab w:val="num" w:pos="0"/>
        </w:tabs>
        <w:ind w:start="0" w:firstLine="709"/>
      </w:pPr>
      <w:rPr/>
    </w:lvl>
  </w:abstractNum>
  <w:abstractNum w:abstractNumId="8">
    <w:lvl w:ilvl="0">
      <w:start w:val="1"/>
      <w:numFmt w:val="bullet"/>
      <w:suff w:val="space"/>
      <w:lvlText w:val="–"/>
      <w:lvlJc w:val="start"/>
      <w:pPr>
        <w:tabs>
          <w:tab w:val="num" w:pos="0"/>
        </w:tabs>
        <w:ind w:start="0" w:firstLine="709"/>
      </w:pPr>
      <w:rPr>
        <w:rFonts w:ascii="PT Astra Serif" w:hAnsi="PT Astra Serif" w:cs="PT Astra Serif" w:hint="default"/>
      </w:rPr>
    </w:lvl>
    <w:lvl w:ilvl="1">
      <w:start w:val="1"/>
      <w:numFmt w:val="bullet"/>
      <w:suff w:val="space"/>
      <w:lvlText w:val="–"/>
      <w:lvlJc w:val="start"/>
      <w:pPr>
        <w:tabs>
          <w:tab w:val="num" w:pos="0"/>
        </w:tabs>
        <w:ind w:start="0" w:firstLine="709"/>
      </w:pPr>
      <w:rPr>
        <w:rFonts w:ascii="PT Astra Serif" w:hAnsi="PT Astra Serif" w:cs="PT Astra Serif" w:hint="default"/>
      </w:rPr>
    </w:lvl>
    <w:lvl w:ilvl="2">
      <w:start w:val="1"/>
      <w:numFmt w:val="bullet"/>
      <w:suff w:val="space"/>
      <w:lvlText w:val="–"/>
      <w:lvlJc w:val="start"/>
      <w:pPr>
        <w:tabs>
          <w:tab w:val="num" w:pos="0"/>
        </w:tabs>
        <w:ind w:start="0" w:firstLine="709"/>
      </w:pPr>
      <w:rPr>
        <w:rFonts w:ascii="PT Astra Serif" w:hAnsi="PT Astra Serif" w:cs="PT Astra Serif" w:hint="default"/>
      </w:rPr>
    </w:lvl>
    <w:lvl w:ilvl="3">
      <w:start w:val="1"/>
      <w:numFmt w:val="bullet"/>
      <w:suff w:val="space"/>
      <w:lvlText w:val="–"/>
      <w:lvlJc w:val="start"/>
      <w:pPr>
        <w:tabs>
          <w:tab w:val="num" w:pos="0"/>
        </w:tabs>
        <w:ind w:start="0" w:firstLine="709"/>
      </w:pPr>
      <w:rPr>
        <w:rFonts w:ascii="PT Astra Serif" w:hAnsi="PT Astra Serif" w:cs="PT Astra Serif" w:hint="default"/>
      </w:rPr>
    </w:lvl>
    <w:lvl w:ilvl="4">
      <w:start w:val="1"/>
      <w:numFmt w:val="bullet"/>
      <w:suff w:val="space"/>
      <w:lvlText w:val="–"/>
      <w:lvlJc w:val="start"/>
      <w:pPr>
        <w:tabs>
          <w:tab w:val="num" w:pos="0"/>
        </w:tabs>
        <w:ind w:start="0" w:firstLine="709"/>
      </w:pPr>
      <w:rPr>
        <w:rFonts w:ascii="PT Astra Serif" w:hAnsi="PT Astra Serif" w:cs="PT Astra Serif" w:hint="default"/>
      </w:rPr>
    </w:lvl>
    <w:lvl w:ilvl="5">
      <w:start w:val="1"/>
      <w:numFmt w:val="bullet"/>
      <w:suff w:val="space"/>
      <w:lvlText w:val="–"/>
      <w:lvlJc w:val="start"/>
      <w:pPr>
        <w:tabs>
          <w:tab w:val="num" w:pos="0"/>
        </w:tabs>
        <w:ind w:start="0" w:firstLine="709"/>
      </w:pPr>
      <w:rPr>
        <w:rFonts w:ascii="PT Astra Serif" w:hAnsi="PT Astra Serif" w:cs="PT Astra Serif" w:hint="default"/>
      </w:rPr>
    </w:lvl>
    <w:lvl w:ilvl="6">
      <w:start w:val="1"/>
      <w:numFmt w:val="bullet"/>
      <w:suff w:val="space"/>
      <w:lvlText w:val="–"/>
      <w:lvlJc w:val="start"/>
      <w:pPr>
        <w:tabs>
          <w:tab w:val="num" w:pos="0"/>
        </w:tabs>
        <w:ind w:start="0" w:firstLine="709"/>
      </w:pPr>
      <w:rPr>
        <w:rFonts w:ascii="PT Astra Serif" w:hAnsi="PT Astra Serif" w:cs="PT Astra Serif" w:hint="default"/>
      </w:rPr>
    </w:lvl>
    <w:lvl w:ilvl="7">
      <w:start w:val="1"/>
      <w:numFmt w:val="bullet"/>
      <w:suff w:val="space"/>
      <w:lvlText w:val="–"/>
      <w:lvlJc w:val="start"/>
      <w:pPr>
        <w:tabs>
          <w:tab w:val="num" w:pos="0"/>
        </w:tabs>
        <w:ind w:start="0" w:firstLine="709"/>
      </w:pPr>
      <w:rPr>
        <w:rFonts w:ascii="PT Astra Serif" w:hAnsi="PT Astra Serif" w:cs="PT Astra Serif" w:hint="default"/>
      </w:rPr>
    </w:lvl>
    <w:lvl w:ilvl="8">
      <w:start w:val="1"/>
      <w:numFmt w:val="bullet"/>
      <w:suff w:val="space"/>
      <w:lvlText w:val="–"/>
      <w:lvlJc w:val="start"/>
      <w:pPr>
        <w:tabs>
          <w:tab w:val="num" w:pos="0"/>
        </w:tabs>
        <w:ind w:start="0" w:firstLine="709"/>
      </w:pPr>
      <w:rPr>
        <w:rFonts w:ascii="PT Astra Serif" w:hAnsi="PT Astra Serif" w:cs="PT Astra Serif" w:hint="default"/>
      </w:rPr>
    </w:lvl>
  </w:abstractNum>
  <w:abstractNum w:abstractNumId="9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10">
    <w:lvl w:ilvl="0">
      <w:start w:val="1"/>
      <w:numFmt w:val="lowerLetter"/>
      <w:lvlText w:val="%1."/>
      <w:lvlJc w:val="start"/>
      <w:pPr>
        <w:tabs>
          <w:tab w:val="num" w:pos="754"/>
        </w:tabs>
        <w:ind w:start="754" w:hanging="397"/>
      </w:pPr>
      <w:rPr>
        <w:b w:val="false"/>
        <w:bCs w:val="false"/>
      </w:rPr>
    </w:lvl>
    <w:lvl w:ilvl="1">
      <w:start w:val="1"/>
      <w:numFmt w:val="lowerLetter"/>
      <w:lvlText w:val="%2."/>
      <w:lvlJc w:val="start"/>
      <w:pPr>
        <w:tabs>
          <w:tab w:val="num" w:pos="1151"/>
        </w:tabs>
        <w:ind w:start="1151" w:hanging="397"/>
      </w:pPr>
      <w:rPr>
        <w:b w:val="false"/>
        <w:bCs w:val="false"/>
      </w:rPr>
    </w:lvl>
    <w:lvl w:ilvl="2">
      <w:start w:val="1"/>
      <w:numFmt w:val="lowerLetter"/>
      <w:lvlText w:val="%3."/>
      <w:lvlJc w:val="start"/>
      <w:pPr>
        <w:tabs>
          <w:tab w:val="num" w:pos="1548"/>
        </w:tabs>
        <w:ind w:start="1548" w:hanging="397"/>
      </w:pPr>
      <w:rPr>
        <w:b w:val="false"/>
        <w:bCs w:val="false"/>
      </w:rPr>
    </w:lvl>
    <w:lvl w:ilvl="3">
      <w:start w:val="1"/>
      <w:numFmt w:val="lowerLetter"/>
      <w:lvlText w:val="%4."/>
      <w:lvlJc w:val="start"/>
      <w:pPr>
        <w:tabs>
          <w:tab w:val="num" w:pos="1945"/>
        </w:tabs>
        <w:ind w:start="1945" w:hanging="397"/>
      </w:pPr>
      <w:rPr>
        <w:b w:val="false"/>
        <w:bCs w:val="false"/>
      </w:rPr>
    </w:lvl>
    <w:lvl w:ilvl="4">
      <w:start w:val="1"/>
      <w:numFmt w:val="lowerLetter"/>
      <w:lvlText w:val="%5."/>
      <w:lvlJc w:val="start"/>
      <w:pPr>
        <w:tabs>
          <w:tab w:val="num" w:pos="2342"/>
        </w:tabs>
        <w:ind w:start="2342" w:hanging="397"/>
      </w:pPr>
      <w:rPr>
        <w:b w:val="false"/>
        <w:bCs w:val="false"/>
      </w:rPr>
    </w:lvl>
    <w:lvl w:ilvl="5">
      <w:start w:val="1"/>
      <w:numFmt w:val="lowerLetter"/>
      <w:lvlText w:val="%6."/>
      <w:lvlJc w:val="start"/>
      <w:pPr>
        <w:tabs>
          <w:tab w:val="num" w:pos="2739"/>
        </w:tabs>
        <w:ind w:start="2739" w:hanging="397"/>
      </w:pPr>
      <w:rPr>
        <w:b w:val="false"/>
        <w:bCs w:val="false"/>
      </w:rPr>
    </w:lvl>
    <w:lvl w:ilvl="6">
      <w:start w:val="1"/>
      <w:numFmt w:val="lowerLetter"/>
      <w:lvlText w:val="%7."/>
      <w:lvlJc w:val="start"/>
      <w:pPr>
        <w:tabs>
          <w:tab w:val="num" w:pos="3136"/>
        </w:tabs>
        <w:ind w:start="3136" w:hanging="397"/>
      </w:pPr>
      <w:rPr>
        <w:b w:val="false"/>
        <w:bCs w:val="false"/>
      </w:rPr>
    </w:lvl>
    <w:lvl w:ilvl="7">
      <w:start w:val="1"/>
      <w:numFmt w:val="lowerLetter"/>
      <w:lvlText w:val="%8."/>
      <w:lvlJc w:val="start"/>
      <w:pPr>
        <w:tabs>
          <w:tab w:val="num" w:pos="3533"/>
        </w:tabs>
        <w:ind w:start="3533" w:hanging="397"/>
      </w:pPr>
      <w:rPr>
        <w:b w:val="false"/>
        <w:bCs w:val="false"/>
      </w:rPr>
    </w:lvl>
    <w:lvl w:ilvl="8">
      <w:start w:val="1"/>
      <w:numFmt w:val="lowerLetter"/>
      <w:lvlText w:val="%9."/>
      <w:lvlJc w:val="start"/>
      <w:pPr>
        <w:tabs>
          <w:tab w:val="num" w:pos="3930"/>
        </w:tabs>
        <w:ind w:start="3930" w:hanging="397"/>
      </w:pPr>
      <w:rPr>
        <w:b w:val="false"/>
        <w:bCs w:val="false"/>
      </w:rPr>
    </w:lvl>
  </w:abstractNum>
  <w:abstractNum w:abstractNumId="11">
    <w:lvl w:ilvl="0">
      <w:start w:val="5"/>
      <w:numFmt w:val="lowerLetter"/>
      <w:lvlText w:val="%1."/>
      <w:lvlJc w:val="start"/>
      <w:pPr>
        <w:tabs>
          <w:tab w:val="num" w:pos="754"/>
        </w:tabs>
        <w:ind w:start="754" w:hanging="397"/>
      </w:pPr>
      <w:rPr>
        <w:b w:val="false"/>
        <w:bCs w:val="false"/>
      </w:rPr>
    </w:lvl>
    <w:lvl w:ilvl="1">
      <w:start w:val="1"/>
      <w:numFmt w:val="lowerLetter"/>
      <w:lvlText w:val="%2."/>
      <w:lvlJc w:val="start"/>
      <w:pPr>
        <w:tabs>
          <w:tab w:val="num" w:pos="1151"/>
        </w:tabs>
        <w:ind w:start="1151" w:hanging="397"/>
      </w:pPr>
      <w:rPr>
        <w:b w:val="false"/>
        <w:bCs w:val="false"/>
      </w:rPr>
    </w:lvl>
    <w:lvl w:ilvl="2">
      <w:start w:val="1"/>
      <w:numFmt w:val="lowerLetter"/>
      <w:lvlText w:val="%3."/>
      <w:lvlJc w:val="start"/>
      <w:pPr>
        <w:tabs>
          <w:tab w:val="num" w:pos="1548"/>
        </w:tabs>
        <w:ind w:start="1548" w:hanging="397"/>
      </w:pPr>
      <w:rPr>
        <w:b w:val="false"/>
        <w:bCs w:val="false"/>
      </w:rPr>
    </w:lvl>
    <w:lvl w:ilvl="3">
      <w:start w:val="1"/>
      <w:numFmt w:val="lowerLetter"/>
      <w:lvlText w:val="%4."/>
      <w:lvlJc w:val="start"/>
      <w:pPr>
        <w:tabs>
          <w:tab w:val="num" w:pos="1945"/>
        </w:tabs>
        <w:ind w:start="1945" w:hanging="397"/>
      </w:pPr>
      <w:rPr>
        <w:b w:val="false"/>
        <w:bCs w:val="false"/>
      </w:rPr>
    </w:lvl>
    <w:lvl w:ilvl="4">
      <w:start w:val="1"/>
      <w:numFmt w:val="lowerLetter"/>
      <w:lvlText w:val="%5."/>
      <w:lvlJc w:val="start"/>
      <w:pPr>
        <w:tabs>
          <w:tab w:val="num" w:pos="2342"/>
        </w:tabs>
        <w:ind w:start="2342" w:hanging="397"/>
      </w:pPr>
      <w:rPr>
        <w:b w:val="false"/>
        <w:bCs w:val="false"/>
      </w:rPr>
    </w:lvl>
    <w:lvl w:ilvl="5">
      <w:start w:val="1"/>
      <w:numFmt w:val="lowerLetter"/>
      <w:lvlText w:val="%6."/>
      <w:lvlJc w:val="start"/>
      <w:pPr>
        <w:tabs>
          <w:tab w:val="num" w:pos="2739"/>
        </w:tabs>
        <w:ind w:start="2739" w:hanging="397"/>
      </w:pPr>
      <w:rPr>
        <w:b w:val="false"/>
        <w:bCs w:val="false"/>
      </w:rPr>
    </w:lvl>
    <w:lvl w:ilvl="6">
      <w:start w:val="1"/>
      <w:numFmt w:val="lowerLetter"/>
      <w:lvlText w:val="%7."/>
      <w:lvlJc w:val="start"/>
      <w:pPr>
        <w:tabs>
          <w:tab w:val="num" w:pos="3136"/>
        </w:tabs>
        <w:ind w:start="3136" w:hanging="397"/>
      </w:pPr>
      <w:rPr>
        <w:b w:val="false"/>
        <w:bCs w:val="false"/>
      </w:rPr>
    </w:lvl>
    <w:lvl w:ilvl="7">
      <w:start w:val="1"/>
      <w:numFmt w:val="lowerLetter"/>
      <w:lvlText w:val="%8."/>
      <w:lvlJc w:val="start"/>
      <w:pPr>
        <w:tabs>
          <w:tab w:val="num" w:pos="3533"/>
        </w:tabs>
        <w:ind w:start="3533" w:hanging="397"/>
      </w:pPr>
      <w:rPr>
        <w:b w:val="false"/>
        <w:bCs w:val="false"/>
      </w:rPr>
    </w:lvl>
    <w:lvl w:ilvl="8">
      <w:start w:val="1"/>
      <w:numFmt w:val="lowerLetter"/>
      <w:lvlText w:val="%9."/>
      <w:lvlJc w:val="start"/>
      <w:pPr>
        <w:tabs>
          <w:tab w:val="num" w:pos="3930"/>
        </w:tabs>
        <w:ind w:start="3930" w:hanging="397"/>
      </w:pPr>
      <w:rPr>
        <w:b w:val="false"/>
        <w:bCs w:val="false"/>
      </w:rPr>
    </w:lvl>
  </w:abstractNum>
  <w:abstractNum w:abstractNumId="12">
    <w:lvl w:ilvl="0">
      <w:start w:val="1"/>
      <w:numFmt w:val="decimal"/>
      <w:lvlText w:val="%1."/>
      <w:lvlJc w:val="start"/>
      <w:pPr>
        <w:tabs>
          <w:tab w:val="num" w:pos="397"/>
        </w:tabs>
        <w:ind w:start="754" w:hanging="397"/>
      </w:pPr>
      <w:rPr>
        <w:b w:val="false"/>
        <w:bCs w:val="false"/>
      </w:rPr>
    </w:lvl>
    <w:lvl w:ilvl="1">
      <w:start w:val="1"/>
      <w:numFmt w:val="decimal"/>
      <w:lvlText w:val="%2."/>
      <w:lvlJc w:val="start"/>
      <w:pPr>
        <w:tabs>
          <w:tab w:val="num" w:pos="794"/>
        </w:tabs>
        <w:ind w:start="1151" w:hanging="397"/>
      </w:pPr>
      <w:rPr>
        <w:b w:val="false"/>
        <w:bCs w:val="false"/>
      </w:rPr>
    </w:lvl>
    <w:lvl w:ilvl="2">
      <w:start w:val="1"/>
      <w:numFmt w:val="decimal"/>
      <w:lvlText w:val="%3."/>
      <w:lvlJc w:val="start"/>
      <w:pPr>
        <w:tabs>
          <w:tab w:val="num" w:pos="1191"/>
        </w:tabs>
        <w:ind w:start="1548" w:hanging="397"/>
      </w:pPr>
      <w:rPr>
        <w:b w:val="false"/>
        <w:bCs w:val="false"/>
      </w:rPr>
    </w:lvl>
    <w:lvl w:ilvl="3">
      <w:start w:val="1"/>
      <w:numFmt w:val="decimal"/>
      <w:lvlText w:val="%4."/>
      <w:lvlJc w:val="start"/>
      <w:pPr>
        <w:tabs>
          <w:tab w:val="num" w:pos="1588"/>
        </w:tabs>
        <w:ind w:start="1945" w:hanging="397"/>
      </w:pPr>
      <w:rPr>
        <w:b w:val="false"/>
        <w:bCs w:val="false"/>
      </w:rPr>
    </w:lvl>
    <w:lvl w:ilvl="4">
      <w:start w:val="1"/>
      <w:numFmt w:val="decimal"/>
      <w:lvlText w:val="%5."/>
      <w:lvlJc w:val="start"/>
      <w:pPr>
        <w:tabs>
          <w:tab w:val="num" w:pos="1985"/>
        </w:tabs>
        <w:ind w:start="2342" w:hanging="397"/>
      </w:pPr>
      <w:rPr>
        <w:b w:val="false"/>
        <w:bCs w:val="false"/>
      </w:rPr>
    </w:lvl>
    <w:lvl w:ilvl="5">
      <w:start w:val="1"/>
      <w:numFmt w:val="decimal"/>
      <w:lvlText w:val="%6."/>
      <w:lvlJc w:val="start"/>
      <w:pPr>
        <w:tabs>
          <w:tab w:val="num" w:pos="2381"/>
        </w:tabs>
        <w:ind w:start="2738" w:hanging="397"/>
      </w:pPr>
      <w:rPr>
        <w:b w:val="false"/>
        <w:bCs w:val="false"/>
      </w:rPr>
    </w:lvl>
    <w:lvl w:ilvl="6">
      <w:start w:val="1"/>
      <w:numFmt w:val="decimal"/>
      <w:lvlText w:val="%7."/>
      <w:lvlJc w:val="start"/>
      <w:pPr>
        <w:tabs>
          <w:tab w:val="num" w:pos="2778"/>
        </w:tabs>
        <w:ind w:start="3135" w:hanging="397"/>
      </w:pPr>
      <w:rPr>
        <w:b w:val="false"/>
        <w:bCs w:val="false"/>
      </w:rPr>
    </w:lvl>
    <w:lvl w:ilvl="7">
      <w:start w:val="1"/>
      <w:numFmt w:val="decimal"/>
      <w:lvlText w:val="%8."/>
      <w:lvlJc w:val="start"/>
      <w:pPr>
        <w:tabs>
          <w:tab w:val="num" w:pos="3175"/>
        </w:tabs>
        <w:ind w:start="3532" w:hanging="397"/>
      </w:pPr>
      <w:rPr>
        <w:b w:val="false"/>
        <w:bCs w:val="false"/>
      </w:rPr>
    </w:lvl>
    <w:lvl w:ilvl="8">
      <w:start w:val="1"/>
      <w:numFmt w:val="decimal"/>
      <w:lvlText w:val="%9."/>
      <w:lvlJc w:val="start"/>
      <w:pPr>
        <w:tabs>
          <w:tab w:val="num" w:pos="3572"/>
        </w:tabs>
        <w:ind w:start="3929" w:hanging="397"/>
      </w:pPr>
      <w:rPr>
        <w:b w:val="false"/>
        <w:bCs w:val="false"/>
      </w:rPr>
    </w:lvl>
  </w:abstractNum>
  <w:abstractNum w:abstractNumId="13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urce Han Sans CN Regular" w:cs="Lohit Devanagari"/>
        <w:kern w:val="2"/>
        <w:sz w:val="24"/>
        <w:szCs w:val="24"/>
        <w:lang w:val="ru-RU" w:eastAsia="ru-RU" w:bidi="ru-RU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true"/>
      <w:bidi w:val="0"/>
      <w:spacing w:lineRule="auto" w:line="240" w:before="0" w:after="0"/>
      <w:jc w:val="center"/>
    </w:pPr>
    <w:rPr>
      <w:rFonts w:ascii="PT Astra Serif" w:hAnsi="PT Astra Serif" w:eastAsia="Source Han Sans CN Regular" w:cs="Lohit Devanagari"/>
      <w:color w:val="auto"/>
      <w:kern w:val="2"/>
      <w:sz w:val="28"/>
      <w:szCs w:val="24"/>
      <w:lang w:val="ru-RU" w:eastAsia="ru-RU" w:bidi="ru-RU"/>
    </w:rPr>
  </w:style>
  <w:style w:type="paragraph" w:styleId="Heading1">
    <w:name w:val="Heading 1"/>
    <w:basedOn w:val="Style23"/>
    <w:next w:val="BodyTextFirstIndent"/>
    <w:qFormat/>
    <w:pPr>
      <w:numPr>
        <w:ilvl w:val="0"/>
        <w:numId w:val="0"/>
      </w:numPr>
      <w:spacing w:lineRule="auto" w:line="360" w:before="0" w:after="0"/>
      <w:outlineLvl w:val="0"/>
    </w:pPr>
    <w:rPr>
      <w:rFonts w:ascii="Times New Roman" w:hAnsi="Times New Roman"/>
    </w:rPr>
  </w:style>
  <w:style w:type="paragraph" w:styleId="Heading2">
    <w:name w:val="Heading 2"/>
    <w:basedOn w:val="Style23"/>
    <w:next w:val="BodyText"/>
    <w:qFormat/>
    <w:pPr>
      <w:numPr>
        <w:ilvl w:val="0"/>
        <w:numId w:val="0"/>
      </w:numPr>
      <w:spacing w:lineRule="auto" w:line="360" w:before="0" w:after="0"/>
      <w:ind w:start="283"/>
      <w:outlineLvl w:val="1"/>
    </w:pPr>
    <w:rPr>
      <w:rFonts w:ascii="Times New Roman" w:hAnsi="Times New Roman"/>
      <w:b w:val="false"/>
    </w:rPr>
  </w:style>
  <w:style w:type="paragraph" w:styleId="Heading3">
    <w:name w:val="Heading 3"/>
    <w:basedOn w:val="Style23"/>
    <w:next w:val="BodyText"/>
    <w:qFormat/>
    <w:pPr>
      <w:numPr>
        <w:ilvl w:val="0"/>
        <w:numId w:val="0"/>
      </w:numPr>
      <w:ind w:start="567"/>
      <w:outlineLvl w:val="2"/>
    </w:pPr>
    <w:rPr>
      <w:rFonts w:ascii="Times New Roman" w:hAnsi="Times New Roman"/>
      <w:b w:val="false"/>
      <w:sz w:val="26"/>
    </w:rPr>
  </w:style>
  <w:style w:type="paragraph" w:styleId="Heading4">
    <w:name w:val="Heading 4"/>
    <w:basedOn w:val="Style23"/>
    <w:next w:val="BodyText"/>
    <w:qFormat/>
    <w:pPr>
      <w:numPr>
        <w:ilvl w:val="0"/>
        <w:numId w:val="0"/>
      </w:numPr>
      <w:spacing w:before="0" w:after="0"/>
    </w:pPr>
    <w:rPr/>
  </w:style>
  <w:style w:type="paragraph" w:styleId="Heading5">
    <w:name w:val="Heading 5"/>
    <w:basedOn w:val="Style23"/>
    <w:next w:val="BodyText"/>
    <w:qFormat/>
    <w:pPr>
      <w:numPr>
        <w:ilvl w:val="0"/>
        <w:numId w:val="0"/>
      </w:numPr>
      <w:spacing w:before="0" w:after="0"/>
    </w:pPr>
    <w:rPr/>
  </w:style>
  <w:style w:type="paragraph" w:styleId="Heading6">
    <w:name w:val="Heading 6"/>
    <w:basedOn w:val="Style23"/>
    <w:next w:val="BodyText"/>
    <w:qFormat/>
    <w:pPr>
      <w:numPr>
        <w:ilvl w:val="0"/>
        <w:numId w:val="0"/>
      </w:numPr>
    </w:pPr>
    <w:rPr/>
  </w:style>
  <w:style w:type="paragraph" w:styleId="Heading7">
    <w:name w:val="Heading 7"/>
    <w:basedOn w:val="Style23"/>
    <w:next w:val="BodyText"/>
    <w:qFormat/>
    <w:pPr>
      <w:numPr>
        <w:ilvl w:val="0"/>
        <w:numId w:val="0"/>
      </w:numPr>
      <w:spacing w:before="0" w:after="0"/>
    </w:pPr>
    <w:rPr/>
  </w:style>
  <w:style w:type="paragraph" w:styleId="Heading8">
    <w:name w:val="Heading 8"/>
    <w:basedOn w:val="Style23"/>
    <w:next w:val="BodyText"/>
    <w:qFormat/>
    <w:pPr>
      <w:numPr>
        <w:ilvl w:val="0"/>
        <w:numId w:val="0"/>
      </w:numPr>
      <w:spacing w:before="0" w:after="0"/>
    </w:pPr>
    <w:rPr/>
  </w:style>
  <w:style w:type="paragraph" w:styleId="Heading9">
    <w:name w:val="Heading 9"/>
    <w:basedOn w:val="Style23"/>
    <w:next w:val="BodyText"/>
    <w:qFormat/>
    <w:pPr>
      <w:numPr>
        <w:ilvl w:val="0"/>
        <w:numId w:val="0"/>
      </w:numPr>
      <w:spacing w:before="0" w:after="0"/>
    </w:pPr>
    <w:rPr/>
  </w:style>
  <w:style w:type="character" w:styleId="Style5">
    <w:name w:val="Символ нумерации"/>
    <w:qFormat/>
    <w:rPr>
      <w:b w:val="false"/>
      <w:bCs w:val="false"/>
    </w:rPr>
  </w:style>
  <w:style w:type="character" w:styleId="Style6">
    <w:name w:val="Маркеры"/>
    <w:qFormat/>
    <w:rPr>
      <w:rFonts w:ascii="OpenSymbol" w:hAnsi="OpenSymbol" w:eastAsia="OpenSymbol" w:cs="OpenSymbol"/>
    </w:rPr>
  </w:style>
  <w:style w:type="character" w:styleId="Style7">
    <w:name w:val="Символ сноски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PageNumber">
    <w:name w:val="Page Number"/>
    <w:rPr/>
  </w:style>
  <w:style w:type="character" w:styleId="Style8">
    <w:name w:val="Символы названия"/>
    <w:qFormat/>
    <w:rPr/>
  </w:style>
  <w:style w:type="character" w:styleId="Style9">
    <w:name w:val="Буквица"/>
    <w:qFormat/>
    <w:rPr/>
  </w:style>
  <w:style w:type="character" w:styleId="Hyperlink">
    <w:name w:val="Hyperlink"/>
    <w:rPr>
      <w:color w:val="000080"/>
      <w:u w:val="single"/>
      <w:lang w:val="zxx" w:eastAsia="zxx" w:bidi="zxx"/>
    </w:rPr>
  </w:style>
  <w:style w:type="character" w:styleId="FollowedHyperlink">
    <w:name w:val="FollowedHyperlink"/>
    <w:rPr>
      <w:color w:val="800000"/>
      <w:u w:val="single"/>
      <w:lang w:val="zxx" w:eastAsia="zxx" w:bidi="zxx"/>
    </w:rPr>
  </w:style>
  <w:style w:type="character" w:styleId="Style10">
    <w:name w:val="Заполнитель"/>
    <w:qFormat/>
    <w:rPr>
      <w:smallCaps/>
      <w:color w:val="008080"/>
      <w:u w:val="dotted"/>
    </w:rPr>
  </w:style>
  <w:style w:type="character" w:styleId="Style11">
    <w:name w:val="Ссылка указателя"/>
    <w:qFormat/>
    <w:rPr/>
  </w:style>
  <w:style w:type="character" w:styleId="Style12">
    <w:name w:val="Символ концевой сноски"/>
    <w:qFormat/>
    <w:rPr>
      <w:vertAlign w:val="superscript"/>
    </w:rPr>
  </w:style>
  <w:style w:type="character" w:styleId="LineNumber">
    <w:name w:val="Line Number"/>
    <w:rPr/>
  </w:style>
  <w:style w:type="character" w:styleId="Style13">
    <w:name w:val="Основной элемент указателя"/>
    <w:qFormat/>
    <w:rPr>
      <w:b/>
      <w:bCs/>
    </w:rPr>
  </w:style>
  <w:style w:type="character" w:styleId="EndnoteReference">
    <w:name w:val="Endnote Reference"/>
    <w:rPr>
      <w:vertAlign w:val="superscript"/>
    </w:rPr>
  </w:style>
  <w:style w:type="character" w:styleId="Style14">
    <w:name w:val="Фуригана"/>
    <w:qFormat/>
    <w:rPr>
      <w:sz w:val="12"/>
      <w:szCs w:val="12"/>
      <w:u w:val="none"/>
      <w:em w:val="none"/>
    </w:rPr>
  </w:style>
  <w:style w:type="character" w:styleId="Style15">
    <w:name w:val="Вертикальное направление символов"/>
    <w:qFormat/>
    <w:rPr>
      <w:eastAsianLayout w:vert="true"/>
    </w:rPr>
  </w:style>
  <w:style w:type="character" w:styleId="Emphasis">
    <w:name w:val="Emphasis"/>
    <w:qFormat/>
    <w:rPr>
      <w:i/>
      <w:iCs/>
    </w:rPr>
  </w:style>
  <w:style w:type="character" w:styleId="Style16">
    <w:name w:val="Цитата"/>
    <w:qFormat/>
    <w:rPr>
      <w:i/>
      <w:iCs/>
    </w:rPr>
  </w:style>
  <w:style w:type="character" w:styleId="Strong">
    <w:name w:val="Strong"/>
    <w:qFormat/>
    <w:rPr>
      <w:b/>
      <w:bCs/>
    </w:rPr>
  </w:style>
  <w:style w:type="character" w:styleId="Style17">
    <w:name w:val="Исходный текст"/>
    <w:qFormat/>
    <w:rPr>
      <w:rFonts w:ascii="Liberation Mono" w:hAnsi="Liberation Mono" w:eastAsia="Liberation Mono" w:cs="Liberation Mono"/>
    </w:rPr>
  </w:style>
  <w:style w:type="character" w:styleId="Style18">
    <w:name w:val="Пример"/>
    <w:qFormat/>
    <w:rPr>
      <w:rFonts w:ascii="Liberation Mono" w:hAnsi="Liberation Mono" w:eastAsia="Liberation Mono" w:cs="Liberation Mono"/>
    </w:rPr>
  </w:style>
  <w:style w:type="character" w:styleId="Style19">
    <w:name w:val="Ввод пользователя"/>
    <w:qFormat/>
    <w:rPr>
      <w:rFonts w:ascii="Liberation Mono" w:hAnsi="Liberation Mono" w:eastAsia="Liberation Mono" w:cs="Liberation Mono"/>
    </w:rPr>
  </w:style>
  <w:style w:type="character" w:styleId="Style20">
    <w:name w:val="Переменная"/>
    <w:qFormat/>
    <w:rPr>
      <w:i/>
      <w:iCs/>
    </w:rPr>
  </w:style>
  <w:style w:type="character" w:styleId="Style21">
    <w:name w:val="Определение"/>
    <w:qFormat/>
    <w:rPr/>
  </w:style>
  <w:style w:type="character" w:styleId="Style22">
    <w:name w:val="Непропорциональный текст"/>
    <w:qFormat/>
    <w:rPr>
      <w:rFonts w:ascii="Liberation Mono" w:hAnsi="Liberation Mono" w:eastAsia="Liberation Mono" w:cs="Liberation Mono"/>
    </w:rPr>
  </w:style>
  <w:style w:type="character" w:styleId="Heading4Char">
    <w:name w:val="Heading 4 Char"/>
    <w:qFormat/>
    <w:rPr>
      <w:rFonts w:ascii="Arial" w:hAnsi="Arial" w:eastAsia="Arial" w:cs="Arial"/>
      <w:b/>
      <w:bCs/>
      <w:sz w:val="26"/>
      <w:szCs w:val="26"/>
    </w:rPr>
  </w:style>
  <w:style w:type="paragraph" w:styleId="Style23">
    <w:name w:val="Заголовок"/>
    <w:basedOn w:val="Normal"/>
    <w:next w:val="BodyTextFirstIndent"/>
    <w:qFormat/>
    <w:pPr>
      <w:keepNext w:val="false"/>
      <w:spacing w:before="0" w:after="0"/>
      <w:jc w:val="center"/>
    </w:pPr>
    <w:rPr>
      <w:b/>
    </w:rPr>
  </w:style>
  <w:style w:type="paragraph" w:styleId="BodyText">
    <w:name w:val="Body Text"/>
    <w:basedOn w:val="Normal"/>
    <w:pPr>
      <w:jc w:val="both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pacing w:before="0" w:after="0"/>
    </w:pPr>
    <w:rPr>
      <w:rFonts w:cs="Lohit Devanagari"/>
      <w:i w:val="false"/>
      <w:iCs w:val="false"/>
      <w:sz w:val="28"/>
      <w:szCs w:val="24"/>
    </w:rPr>
  </w:style>
  <w:style w:type="paragraph" w:styleId="Style24">
    <w:name w:val="Указатель"/>
    <w:basedOn w:val="Normal"/>
    <w:qFormat/>
    <w:pPr>
      <w:jc w:val="start"/>
    </w:pPr>
    <w:rPr>
      <w:rFonts w:cs="Lohit Devanagari"/>
    </w:rPr>
  </w:style>
  <w:style w:type="paragraph" w:styleId="Style25">
    <w:name w:val="Блочная цитата"/>
    <w:basedOn w:val="Normal"/>
    <w:qFormat/>
    <w:pPr>
      <w:spacing w:before="0" w:after="0"/>
      <w:ind w:hanging="0" w:start="0" w:end="0"/>
    </w:pPr>
    <w:rPr/>
  </w:style>
  <w:style w:type="paragraph" w:styleId="Title">
    <w:name w:val="Title"/>
    <w:basedOn w:val="Normal"/>
    <w:next w:val="BodyTextFirstIndent"/>
    <w:qFormat/>
    <w:pPr>
      <w:spacing w:before="0" w:after="170"/>
    </w:pPr>
    <w:rPr>
      <w:b/>
    </w:rPr>
  </w:style>
  <w:style w:type="paragraph" w:styleId="Subtitle">
    <w:name w:val="Subtitle"/>
    <w:basedOn w:val="Normal"/>
    <w:next w:val="BodyTextFirstIndent"/>
    <w:qFormat/>
    <w:pPr>
      <w:spacing w:before="0" w:after="0"/>
      <w:ind w:hanging="0" w:start="709" w:end="0"/>
      <w:jc w:val="both"/>
    </w:pPr>
    <w:rPr>
      <w:b/>
    </w:rPr>
  </w:style>
  <w:style w:type="paragraph" w:styleId="BodyTextFirstIndent">
    <w:name w:val="Body Text First Indent"/>
    <w:basedOn w:val="Normal"/>
    <w:pPr>
      <w:ind w:firstLine="709" w:start="0" w:end="0"/>
      <w:jc w:val="both"/>
    </w:pPr>
    <w:rPr/>
  </w:style>
  <w:style w:type="paragraph" w:styleId="Style26">
    <w:name w:val="Обратный отступ"/>
    <w:basedOn w:val="BodyText"/>
    <w:qFormat/>
    <w:pPr>
      <w:tabs>
        <w:tab w:val="clear" w:pos="709"/>
        <w:tab w:val="left" w:pos="0" w:leader="none"/>
      </w:tabs>
      <w:ind w:hanging="0" w:start="0" w:end="0"/>
    </w:pPr>
    <w:rPr/>
  </w:style>
  <w:style w:type="paragraph" w:styleId="BodyTextIndent">
    <w:name w:val="Body Text Indent"/>
    <w:basedOn w:val="BodyText"/>
    <w:pPr>
      <w:ind w:hanging="0" w:start="0" w:end="0"/>
    </w:pPr>
    <w:rPr/>
  </w:style>
  <w:style w:type="paragraph" w:styleId="Salutation">
    <w:name w:val="Salutation"/>
    <w:basedOn w:val="Normal"/>
    <w:pPr/>
    <w:rPr/>
  </w:style>
  <w:style w:type="paragraph" w:styleId="Signature">
    <w:name w:val="Signature"/>
    <w:basedOn w:val="Normal"/>
    <w:pPr>
      <w:tabs>
        <w:tab w:val="clear" w:pos="709"/>
        <w:tab w:val="right" w:pos="31748" w:leader="none"/>
      </w:tabs>
      <w:ind w:hanging="0" w:start="0" w:end="0"/>
      <w:jc w:val="start"/>
    </w:pPr>
    <w:rPr/>
  </w:style>
  <w:style w:type="paragraph" w:styleId="Style27">
    <w:name w:val="Отступы"/>
    <w:basedOn w:val="BodyText"/>
    <w:qFormat/>
    <w:pPr>
      <w:tabs>
        <w:tab w:val="clear" w:pos="709"/>
        <w:tab w:val="left" w:pos="0" w:leader="none"/>
      </w:tabs>
      <w:ind w:hanging="0" w:start="0" w:end="0"/>
    </w:pPr>
    <w:rPr/>
  </w:style>
  <w:style w:type="paragraph" w:styleId="AnnotationText">
    <w:name w:val="Annotation Text"/>
    <w:basedOn w:val="BodyText"/>
    <w:pPr>
      <w:ind w:hanging="0" w:start="0" w:end="0"/>
    </w:pPr>
    <w:rPr/>
  </w:style>
  <w:style w:type="paragraph" w:styleId="10">
    <w:name w:val="Заголовок 10"/>
    <w:basedOn w:val="Style23"/>
    <w:next w:val="BodyText"/>
    <w:qFormat/>
    <w:pPr>
      <w:numPr>
        <w:ilvl w:val="0"/>
        <w:numId w:val="0"/>
      </w:numPr>
      <w:spacing w:before="0" w:after="0"/>
    </w:pPr>
    <w:rPr/>
  </w:style>
  <w:style w:type="paragraph" w:styleId="1">
    <w:name w:val="Нумерованный 1 начало"/>
    <w:basedOn w:val="List"/>
    <w:next w:val="ListNumber"/>
    <w:qFormat/>
    <w:pPr>
      <w:spacing w:before="0" w:after="0"/>
      <w:ind w:hanging="0" w:start="0" w:end="0"/>
    </w:pPr>
    <w:rPr/>
  </w:style>
  <w:style w:type="paragraph" w:styleId="ListNumber">
    <w:name w:val="List Number"/>
    <w:basedOn w:val="List"/>
    <w:pPr>
      <w:numPr>
        <w:ilvl w:val="0"/>
        <w:numId w:val="7"/>
      </w:numPr>
      <w:spacing w:before="0" w:after="0"/>
    </w:pPr>
    <w:rPr/>
  </w:style>
  <w:style w:type="paragraph" w:styleId="11">
    <w:name w:val="Нумерованный 1 конец"/>
    <w:basedOn w:val="List"/>
    <w:next w:val="ListNumber"/>
    <w:qFormat/>
    <w:pPr>
      <w:spacing w:before="0" w:after="0"/>
      <w:ind w:hanging="0" w:start="0" w:end="0"/>
    </w:pPr>
    <w:rPr/>
  </w:style>
  <w:style w:type="paragraph" w:styleId="12">
    <w:name w:val="Нумерованный 1 прод."/>
    <w:basedOn w:val="List"/>
    <w:qFormat/>
    <w:pPr>
      <w:spacing w:before="0" w:after="0"/>
      <w:ind w:hanging="0" w:start="0" w:end="0"/>
    </w:pPr>
    <w:rPr/>
  </w:style>
  <w:style w:type="paragraph" w:styleId="2">
    <w:name w:val="Нумерованный 2 начало"/>
    <w:basedOn w:val="List"/>
    <w:next w:val="ListNumber2"/>
    <w:qFormat/>
    <w:pPr>
      <w:spacing w:before="0" w:after="0"/>
      <w:ind w:hanging="0" w:start="0" w:end="0"/>
    </w:pPr>
    <w:rPr/>
  </w:style>
  <w:style w:type="paragraph" w:styleId="ListNumber2">
    <w:name w:val="List Number 2"/>
    <w:basedOn w:val="List"/>
    <w:pPr>
      <w:spacing w:before="0" w:after="0"/>
      <w:ind w:hanging="0" w:start="0" w:end="0"/>
    </w:pPr>
    <w:rPr/>
  </w:style>
  <w:style w:type="paragraph" w:styleId="21">
    <w:name w:val="Нумерованный 2 конец"/>
    <w:basedOn w:val="List"/>
    <w:next w:val="ListNumber2"/>
    <w:qFormat/>
    <w:pPr>
      <w:spacing w:before="0" w:after="0"/>
      <w:ind w:hanging="0" w:start="0" w:end="0"/>
    </w:pPr>
    <w:rPr/>
  </w:style>
  <w:style w:type="paragraph" w:styleId="22">
    <w:name w:val="Нумерованный 2 прод."/>
    <w:basedOn w:val="List"/>
    <w:qFormat/>
    <w:pPr>
      <w:spacing w:before="0" w:after="0"/>
      <w:ind w:hanging="0" w:start="0" w:end="0"/>
    </w:pPr>
    <w:rPr/>
  </w:style>
  <w:style w:type="paragraph" w:styleId="3">
    <w:name w:val="Нумерованный 3 начало"/>
    <w:basedOn w:val="List"/>
    <w:next w:val="ListNumber3"/>
    <w:qFormat/>
    <w:pPr>
      <w:spacing w:before="0" w:after="0"/>
      <w:ind w:hanging="0" w:start="0" w:end="0"/>
    </w:pPr>
    <w:rPr/>
  </w:style>
  <w:style w:type="paragraph" w:styleId="ListNumber3">
    <w:name w:val="List Number 3"/>
    <w:basedOn w:val="List"/>
    <w:pPr>
      <w:spacing w:before="0" w:after="0"/>
      <w:ind w:hanging="0" w:start="0" w:end="0"/>
    </w:pPr>
    <w:rPr/>
  </w:style>
  <w:style w:type="paragraph" w:styleId="31">
    <w:name w:val="Нумерованный 3 конец"/>
    <w:basedOn w:val="List"/>
    <w:next w:val="ListNumber3"/>
    <w:qFormat/>
    <w:pPr>
      <w:spacing w:before="0" w:after="0"/>
      <w:ind w:hanging="0" w:start="0" w:end="0"/>
    </w:pPr>
    <w:rPr/>
  </w:style>
  <w:style w:type="paragraph" w:styleId="32">
    <w:name w:val="Нумерованный 3 прод."/>
    <w:basedOn w:val="List"/>
    <w:qFormat/>
    <w:pPr>
      <w:spacing w:before="0" w:after="0"/>
      <w:ind w:hanging="0" w:start="0" w:end="0"/>
    </w:pPr>
    <w:rPr/>
  </w:style>
  <w:style w:type="paragraph" w:styleId="4">
    <w:name w:val="Нумерованный 4 начало"/>
    <w:basedOn w:val="List"/>
    <w:next w:val="ListNumber4"/>
    <w:qFormat/>
    <w:pPr>
      <w:spacing w:before="0" w:after="0"/>
      <w:ind w:hanging="0" w:start="0" w:end="0"/>
    </w:pPr>
    <w:rPr/>
  </w:style>
  <w:style w:type="paragraph" w:styleId="ListNumber4">
    <w:name w:val="List Number 4"/>
    <w:basedOn w:val="List"/>
    <w:pPr>
      <w:spacing w:before="0" w:after="0"/>
      <w:ind w:hanging="0" w:start="0" w:end="0"/>
    </w:pPr>
    <w:rPr/>
  </w:style>
  <w:style w:type="paragraph" w:styleId="41">
    <w:name w:val="Нумерованный 4 конец"/>
    <w:basedOn w:val="List"/>
    <w:next w:val="ListNumber4"/>
    <w:qFormat/>
    <w:pPr>
      <w:spacing w:before="0" w:after="0"/>
      <w:ind w:hanging="0" w:start="0" w:end="0"/>
    </w:pPr>
    <w:rPr/>
  </w:style>
  <w:style w:type="paragraph" w:styleId="42">
    <w:name w:val="Нумерованный 4 прод."/>
    <w:basedOn w:val="List"/>
    <w:qFormat/>
    <w:pPr>
      <w:spacing w:before="0" w:after="0"/>
      <w:ind w:hanging="0" w:start="0" w:end="0"/>
    </w:pPr>
    <w:rPr/>
  </w:style>
  <w:style w:type="paragraph" w:styleId="5">
    <w:name w:val="Нумерованный 5 начало"/>
    <w:basedOn w:val="List"/>
    <w:next w:val="ListNumber5"/>
    <w:qFormat/>
    <w:pPr>
      <w:spacing w:before="0" w:after="0"/>
      <w:ind w:hanging="0" w:start="0" w:end="0"/>
    </w:pPr>
    <w:rPr/>
  </w:style>
  <w:style w:type="paragraph" w:styleId="ListNumber5">
    <w:name w:val="List Number 5"/>
    <w:basedOn w:val="List"/>
    <w:pPr>
      <w:spacing w:before="0" w:after="0"/>
      <w:ind w:hanging="0" w:start="0" w:end="0"/>
    </w:pPr>
    <w:rPr/>
  </w:style>
  <w:style w:type="paragraph" w:styleId="51">
    <w:name w:val="Нумерованный 5 конец"/>
    <w:basedOn w:val="List"/>
    <w:next w:val="ListNumber5"/>
    <w:qFormat/>
    <w:pPr>
      <w:spacing w:before="0" w:after="0"/>
      <w:ind w:hanging="0" w:start="0" w:end="0"/>
    </w:pPr>
    <w:rPr/>
  </w:style>
  <w:style w:type="paragraph" w:styleId="52">
    <w:name w:val="Нумерованный 5 прод."/>
    <w:basedOn w:val="List"/>
    <w:qFormat/>
    <w:pPr>
      <w:spacing w:before="0" w:after="0"/>
      <w:ind w:hanging="0" w:start="0" w:end="0"/>
    </w:pPr>
    <w:rPr/>
  </w:style>
  <w:style w:type="paragraph" w:styleId="13">
    <w:name w:val="Список 1 начало"/>
    <w:basedOn w:val="List"/>
    <w:next w:val="ListBullet"/>
    <w:qFormat/>
    <w:pPr>
      <w:spacing w:before="0" w:after="0"/>
      <w:ind w:hanging="0" w:start="0" w:end="0"/>
    </w:pPr>
    <w:rPr/>
  </w:style>
  <w:style w:type="paragraph" w:styleId="ListBullet">
    <w:name w:val="List Bullet"/>
    <w:basedOn w:val="List"/>
    <w:pPr>
      <w:numPr>
        <w:ilvl w:val="0"/>
        <w:numId w:val="8"/>
      </w:numPr>
      <w:spacing w:before="0" w:after="0"/>
    </w:pPr>
    <w:rPr/>
  </w:style>
  <w:style w:type="paragraph" w:styleId="14">
    <w:name w:val="Список 1 конец"/>
    <w:basedOn w:val="List"/>
    <w:next w:val="ListBullet"/>
    <w:qFormat/>
    <w:pPr>
      <w:spacing w:before="0" w:after="0"/>
      <w:ind w:hanging="0" w:start="0" w:end="0"/>
    </w:pPr>
    <w:rPr/>
  </w:style>
  <w:style w:type="paragraph" w:styleId="ListContinue">
    <w:name w:val="List Continue"/>
    <w:basedOn w:val="List"/>
    <w:pPr>
      <w:spacing w:before="0" w:after="0"/>
      <w:ind w:hanging="0" w:start="0" w:end="0"/>
    </w:pPr>
    <w:rPr/>
  </w:style>
  <w:style w:type="paragraph" w:styleId="23">
    <w:name w:val="Список 2 начало"/>
    <w:basedOn w:val="List"/>
    <w:next w:val="ListBullet2"/>
    <w:qFormat/>
    <w:pPr>
      <w:spacing w:before="0" w:after="0"/>
      <w:ind w:hanging="0" w:start="0" w:end="0"/>
    </w:pPr>
    <w:rPr/>
  </w:style>
  <w:style w:type="paragraph" w:styleId="ListBullet2">
    <w:name w:val="List Bullet 2"/>
    <w:basedOn w:val="List"/>
    <w:pPr>
      <w:spacing w:before="0" w:after="0"/>
      <w:ind w:hanging="0" w:start="0" w:end="0"/>
    </w:pPr>
    <w:rPr/>
  </w:style>
  <w:style w:type="paragraph" w:styleId="24">
    <w:name w:val="Список 2 конец"/>
    <w:basedOn w:val="List"/>
    <w:next w:val="ListBullet2"/>
    <w:qFormat/>
    <w:pPr>
      <w:spacing w:before="0" w:after="0"/>
      <w:ind w:hanging="0" w:start="0" w:end="0"/>
    </w:pPr>
    <w:rPr/>
  </w:style>
  <w:style w:type="paragraph" w:styleId="ListContinue2">
    <w:name w:val="List Continue 2"/>
    <w:basedOn w:val="List"/>
    <w:pPr>
      <w:spacing w:before="0" w:after="0"/>
      <w:ind w:hanging="0" w:start="0" w:end="0"/>
    </w:pPr>
    <w:rPr/>
  </w:style>
  <w:style w:type="paragraph" w:styleId="33">
    <w:name w:val="Список 3 начало"/>
    <w:basedOn w:val="List"/>
    <w:next w:val="ListBullet3"/>
    <w:qFormat/>
    <w:pPr>
      <w:spacing w:before="0" w:after="0"/>
      <w:ind w:hanging="0" w:start="0" w:end="0"/>
    </w:pPr>
    <w:rPr/>
  </w:style>
  <w:style w:type="paragraph" w:styleId="ListBullet3">
    <w:name w:val="List Bullet 3"/>
    <w:basedOn w:val="List"/>
    <w:pPr>
      <w:spacing w:before="0" w:after="0"/>
      <w:ind w:hanging="0" w:start="0" w:end="0"/>
    </w:pPr>
    <w:rPr/>
  </w:style>
  <w:style w:type="paragraph" w:styleId="34">
    <w:name w:val="Список 3 конец"/>
    <w:basedOn w:val="List"/>
    <w:next w:val="ListBullet3"/>
    <w:qFormat/>
    <w:pPr>
      <w:spacing w:before="0" w:after="0"/>
      <w:ind w:hanging="0" w:start="0" w:end="0"/>
    </w:pPr>
    <w:rPr/>
  </w:style>
  <w:style w:type="paragraph" w:styleId="ListContinue3">
    <w:name w:val="List Continue 3"/>
    <w:basedOn w:val="List"/>
    <w:pPr>
      <w:spacing w:before="0" w:after="0"/>
      <w:ind w:hanging="0" w:start="0" w:end="0"/>
    </w:pPr>
    <w:rPr/>
  </w:style>
  <w:style w:type="paragraph" w:styleId="43">
    <w:name w:val="Список 4 начало"/>
    <w:basedOn w:val="List"/>
    <w:next w:val="ListBullet4"/>
    <w:qFormat/>
    <w:pPr>
      <w:spacing w:before="0" w:after="0"/>
      <w:ind w:hanging="0" w:start="0" w:end="0"/>
    </w:pPr>
    <w:rPr/>
  </w:style>
  <w:style w:type="paragraph" w:styleId="ListBullet4">
    <w:name w:val="List Bullet 4"/>
    <w:basedOn w:val="List"/>
    <w:pPr>
      <w:spacing w:before="0" w:after="0"/>
      <w:ind w:hanging="0" w:start="0" w:end="0"/>
    </w:pPr>
    <w:rPr/>
  </w:style>
  <w:style w:type="paragraph" w:styleId="44">
    <w:name w:val="Список 4 конец"/>
    <w:basedOn w:val="List"/>
    <w:next w:val="ListBullet4"/>
    <w:qFormat/>
    <w:pPr>
      <w:spacing w:before="0" w:after="0"/>
      <w:ind w:hanging="0" w:start="0" w:end="0"/>
    </w:pPr>
    <w:rPr/>
  </w:style>
  <w:style w:type="paragraph" w:styleId="ListContinue4">
    <w:name w:val="List Continue 4"/>
    <w:basedOn w:val="List"/>
    <w:pPr>
      <w:spacing w:before="0" w:after="0"/>
      <w:ind w:hanging="0" w:start="0" w:end="0"/>
    </w:pPr>
    <w:rPr/>
  </w:style>
  <w:style w:type="paragraph" w:styleId="53">
    <w:name w:val="Список 5 начало"/>
    <w:basedOn w:val="List"/>
    <w:next w:val="ListBullet5"/>
    <w:qFormat/>
    <w:pPr>
      <w:spacing w:before="0" w:after="0"/>
      <w:ind w:hanging="0" w:start="0" w:end="0"/>
    </w:pPr>
    <w:rPr/>
  </w:style>
  <w:style w:type="paragraph" w:styleId="ListBullet5">
    <w:name w:val="List Bullet 5"/>
    <w:basedOn w:val="List"/>
    <w:pPr>
      <w:spacing w:before="0" w:after="0"/>
      <w:ind w:hanging="0" w:start="0" w:end="0"/>
    </w:pPr>
    <w:rPr/>
  </w:style>
  <w:style w:type="paragraph" w:styleId="54">
    <w:name w:val="Список 5 конец"/>
    <w:basedOn w:val="List"/>
    <w:next w:val="ListBullet5"/>
    <w:qFormat/>
    <w:pPr>
      <w:spacing w:before="0" w:after="0"/>
      <w:ind w:hanging="0" w:start="0" w:end="0"/>
    </w:pPr>
    <w:rPr/>
  </w:style>
  <w:style w:type="paragraph" w:styleId="ListContinue5">
    <w:name w:val="List Continue 5"/>
    <w:basedOn w:val="List"/>
    <w:pPr>
      <w:spacing w:before="0" w:after="0"/>
      <w:ind w:hanging="0" w:start="0" w:end="0"/>
    </w:pPr>
    <w:rPr/>
  </w:style>
  <w:style w:type="paragraph" w:styleId="IndexHeading">
    <w:name w:val="Index Heading"/>
    <w:basedOn w:val="Style23"/>
    <w:pPr>
      <w:ind w:hanging="0" w:start="0" w:end="0"/>
    </w:pPr>
    <w:rPr/>
  </w:style>
  <w:style w:type="paragraph" w:styleId="Index1">
    <w:name w:val="Index 1"/>
    <w:basedOn w:val="Style24"/>
    <w:pPr>
      <w:ind w:hanging="0" w:start="0" w:end="0"/>
    </w:pPr>
    <w:rPr/>
  </w:style>
  <w:style w:type="paragraph" w:styleId="Index2">
    <w:name w:val="Index 2"/>
    <w:basedOn w:val="Style24"/>
    <w:pPr>
      <w:ind w:hanging="0" w:start="0" w:end="0"/>
    </w:pPr>
    <w:rPr/>
  </w:style>
  <w:style w:type="paragraph" w:styleId="Index3">
    <w:name w:val="Index 3"/>
    <w:basedOn w:val="Style24"/>
    <w:pPr>
      <w:ind w:hanging="0" w:start="0" w:end="0"/>
    </w:pPr>
    <w:rPr/>
  </w:style>
  <w:style w:type="paragraph" w:styleId="Style28">
    <w:name w:val="Разделитель предметного указателя"/>
    <w:basedOn w:val="Style24"/>
    <w:qFormat/>
    <w:pPr>
      <w:ind w:hanging="0" w:start="0" w:end="0"/>
    </w:pPr>
    <w:rPr/>
  </w:style>
  <w:style w:type="paragraph" w:styleId="TOCHeading">
    <w:name w:val="TOC Heading"/>
    <w:basedOn w:val="Style23"/>
    <w:next w:val="TOC1"/>
    <w:qFormat/>
    <w:pPr>
      <w:spacing w:lineRule="auto" w:line="360"/>
      <w:ind w:hanging="0" w:start="0" w:end="0"/>
    </w:pPr>
    <w:rPr>
      <w:rFonts w:ascii="Times New Roman" w:hAnsi="Times New Roman"/>
      <w:sz w:val="40"/>
    </w:rPr>
  </w:style>
  <w:style w:type="paragraph" w:styleId="TOC1">
    <w:name w:val="TOC 1"/>
    <w:basedOn w:val="Style24"/>
    <w:pPr>
      <w:tabs>
        <w:tab w:val="clear" w:pos="709"/>
        <w:tab w:val="right" w:pos="9638" w:leader="dot"/>
      </w:tabs>
      <w:ind w:hanging="0" w:start="0" w:end="0"/>
    </w:pPr>
    <w:rPr/>
  </w:style>
  <w:style w:type="paragraph" w:styleId="TOC2">
    <w:name w:val="TOC 2"/>
    <w:basedOn w:val="Style24"/>
    <w:pPr>
      <w:tabs>
        <w:tab w:val="clear" w:pos="709"/>
        <w:tab w:val="right" w:pos="9355" w:leader="dot"/>
      </w:tabs>
      <w:ind w:hanging="0" w:start="0" w:end="0"/>
    </w:pPr>
    <w:rPr/>
  </w:style>
  <w:style w:type="paragraph" w:styleId="TOC3">
    <w:name w:val="TOC 3"/>
    <w:basedOn w:val="Style24"/>
    <w:pPr>
      <w:tabs>
        <w:tab w:val="clear" w:pos="709"/>
        <w:tab w:val="right" w:pos="9072" w:leader="dot"/>
      </w:tabs>
      <w:ind w:hanging="0" w:start="0" w:end="0"/>
    </w:pPr>
    <w:rPr/>
  </w:style>
  <w:style w:type="paragraph" w:styleId="TOC4">
    <w:name w:val="TOC 4"/>
    <w:basedOn w:val="Style24"/>
    <w:pPr>
      <w:tabs>
        <w:tab w:val="clear" w:pos="709"/>
        <w:tab w:val="right" w:pos="8789" w:leader="dot"/>
      </w:tabs>
      <w:ind w:hanging="0" w:start="0" w:end="0"/>
    </w:pPr>
    <w:rPr/>
  </w:style>
  <w:style w:type="paragraph" w:styleId="TOC5">
    <w:name w:val="TOC 5"/>
    <w:basedOn w:val="Style24"/>
    <w:pPr>
      <w:tabs>
        <w:tab w:val="clear" w:pos="709"/>
        <w:tab w:val="right" w:pos="8506" w:leader="dot"/>
      </w:tabs>
      <w:ind w:hanging="0" w:start="0" w:end="0"/>
    </w:pPr>
    <w:rPr/>
  </w:style>
  <w:style w:type="paragraph" w:styleId="Style29">
    <w:name w:val="Заголовок указателей пользователя"/>
    <w:basedOn w:val="Style23"/>
    <w:qFormat/>
    <w:pPr/>
    <w:rPr/>
  </w:style>
  <w:style w:type="paragraph" w:styleId="15">
    <w:name w:val="Указатель пользователя 1"/>
    <w:basedOn w:val="Style24"/>
    <w:qFormat/>
    <w:pPr>
      <w:tabs>
        <w:tab w:val="clear" w:pos="709"/>
        <w:tab w:val="right" w:pos="9638" w:leader="dot"/>
      </w:tabs>
      <w:ind w:hanging="0" w:start="0" w:end="0"/>
    </w:pPr>
    <w:rPr/>
  </w:style>
  <w:style w:type="paragraph" w:styleId="25">
    <w:name w:val="Указатель пользователя 2"/>
    <w:basedOn w:val="Style24"/>
    <w:qFormat/>
    <w:pPr>
      <w:tabs>
        <w:tab w:val="clear" w:pos="709"/>
        <w:tab w:val="right" w:pos="9355" w:leader="dot"/>
      </w:tabs>
      <w:ind w:hanging="0" w:start="0" w:end="0"/>
    </w:pPr>
    <w:rPr/>
  </w:style>
  <w:style w:type="paragraph" w:styleId="35">
    <w:name w:val="Указатель пользователя 3"/>
    <w:basedOn w:val="Style24"/>
    <w:qFormat/>
    <w:pPr>
      <w:tabs>
        <w:tab w:val="clear" w:pos="709"/>
        <w:tab w:val="right" w:pos="9072" w:leader="dot"/>
      </w:tabs>
      <w:ind w:hanging="0" w:start="0" w:end="0"/>
    </w:pPr>
    <w:rPr/>
  </w:style>
  <w:style w:type="paragraph" w:styleId="45">
    <w:name w:val="Указатель пользователя 4"/>
    <w:basedOn w:val="Style24"/>
    <w:qFormat/>
    <w:pPr>
      <w:tabs>
        <w:tab w:val="clear" w:pos="709"/>
        <w:tab w:val="right" w:pos="8789" w:leader="dot"/>
      </w:tabs>
      <w:ind w:hanging="0" w:start="0" w:end="0"/>
    </w:pPr>
    <w:rPr/>
  </w:style>
  <w:style w:type="paragraph" w:styleId="55">
    <w:name w:val="Указатель пользователя 5"/>
    <w:basedOn w:val="Style24"/>
    <w:qFormat/>
    <w:pPr>
      <w:tabs>
        <w:tab w:val="clear" w:pos="709"/>
        <w:tab w:val="right" w:pos="8506" w:leader="dot"/>
      </w:tabs>
      <w:ind w:hanging="0" w:start="0" w:end="0"/>
    </w:pPr>
    <w:rPr/>
  </w:style>
  <w:style w:type="paragraph" w:styleId="TOC6">
    <w:name w:val="TOC 6"/>
    <w:basedOn w:val="Style24"/>
    <w:pPr>
      <w:tabs>
        <w:tab w:val="clear" w:pos="709"/>
        <w:tab w:val="right" w:pos="8223" w:leader="dot"/>
      </w:tabs>
      <w:ind w:hanging="0" w:start="0" w:end="0"/>
    </w:pPr>
    <w:rPr/>
  </w:style>
  <w:style w:type="paragraph" w:styleId="TOC7">
    <w:name w:val="TOC 7"/>
    <w:basedOn w:val="Style24"/>
    <w:pPr>
      <w:tabs>
        <w:tab w:val="clear" w:pos="709"/>
        <w:tab w:val="right" w:pos="7940" w:leader="dot"/>
      </w:tabs>
      <w:ind w:hanging="0" w:start="0" w:end="0"/>
    </w:pPr>
    <w:rPr/>
  </w:style>
  <w:style w:type="paragraph" w:styleId="TOC8">
    <w:name w:val="TOC 8"/>
    <w:basedOn w:val="Style24"/>
    <w:pPr>
      <w:tabs>
        <w:tab w:val="clear" w:pos="709"/>
        <w:tab w:val="right" w:pos="7657" w:leader="dot"/>
      </w:tabs>
      <w:ind w:hanging="0" w:start="0" w:end="0"/>
    </w:pPr>
    <w:rPr/>
  </w:style>
  <w:style w:type="paragraph" w:styleId="TOC9">
    <w:name w:val="TOC 9"/>
    <w:basedOn w:val="Style24"/>
    <w:pPr>
      <w:tabs>
        <w:tab w:val="clear" w:pos="709"/>
        <w:tab w:val="right" w:pos="7374" w:leader="dot"/>
      </w:tabs>
      <w:ind w:hanging="0" w:start="0" w:end="0"/>
    </w:pPr>
    <w:rPr/>
  </w:style>
  <w:style w:type="paragraph" w:styleId="101">
    <w:name w:val="Оглавление 10"/>
    <w:basedOn w:val="Style24"/>
    <w:qFormat/>
    <w:pPr>
      <w:tabs>
        <w:tab w:val="clear" w:pos="709"/>
        <w:tab w:val="right" w:pos="7091" w:leader="dot"/>
      </w:tabs>
      <w:ind w:hanging="0" w:start="0" w:end="0"/>
    </w:pPr>
    <w:rPr/>
  </w:style>
  <w:style w:type="paragraph" w:styleId="IllustrationIndex1">
    <w:name w:val="Illustration Index 1"/>
    <w:basedOn w:val="Style24"/>
    <w:qFormat/>
    <w:pPr>
      <w:tabs>
        <w:tab w:val="clear" w:pos="709"/>
        <w:tab w:val="right" w:pos="9638" w:leader="dot"/>
      </w:tabs>
      <w:ind w:hanging="0" w:start="0" w:end="0"/>
    </w:pPr>
    <w:rPr/>
  </w:style>
  <w:style w:type="paragraph" w:styleId="Style30">
    <w:name w:val="Заголовок списка объектов"/>
    <w:basedOn w:val="Style23"/>
    <w:qFormat/>
    <w:pPr>
      <w:ind w:hanging="0" w:start="0" w:end="0"/>
    </w:pPr>
    <w:rPr/>
  </w:style>
  <w:style w:type="paragraph" w:styleId="16">
    <w:name w:val="Список объектов 1"/>
    <w:basedOn w:val="Style24"/>
    <w:qFormat/>
    <w:pPr>
      <w:tabs>
        <w:tab w:val="clear" w:pos="709"/>
        <w:tab w:val="right" w:pos="9638" w:leader="dot"/>
      </w:tabs>
      <w:ind w:hanging="0" w:start="0" w:end="0"/>
    </w:pPr>
    <w:rPr/>
  </w:style>
  <w:style w:type="paragraph" w:styleId="Style31">
    <w:name w:val="Заголовок списка таблиц"/>
    <w:basedOn w:val="Style23"/>
    <w:qFormat/>
    <w:pPr>
      <w:ind w:hanging="0" w:start="0" w:end="0"/>
    </w:pPr>
    <w:rPr/>
  </w:style>
  <w:style w:type="paragraph" w:styleId="17">
    <w:name w:val="Список таблиц 1"/>
    <w:basedOn w:val="Style24"/>
    <w:qFormat/>
    <w:pPr>
      <w:tabs>
        <w:tab w:val="clear" w:pos="709"/>
        <w:tab w:val="right" w:pos="9638" w:leader="dot"/>
      </w:tabs>
      <w:ind w:hanging="0" w:start="0" w:end="0"/>
    </w:pPr>
    <w:rPr/>
  </w:style>
  <w:style w:type="paragraph" w:styleId="TableofAuthorities">
    <w:name w:val="Table of Authorities"/>
    <w:basedOn w:val="Style23"/>
    <w:pPr>
      <w:ind w:hanging="0" w:start="0" w:end="0"/>
    </w:pPr>
    <w:rPr/>
  </w:style>
  <w:style w:type="paragraph" w:styleId="18">
    <w:name w:val="Библиография 1"/>
    <w:basedOn w:val="Style24"/>
    <w:qFormat/>
    <w:pPr>
      <w:tabs>
        <w:tab w:val="clear" w:pos="709"/>
        <w:tab w:val="right" w:pos="9638" w:leader="dot"/>
      </w:tabs>
      <w:ind w:hanging="0" w:start="0" w:end="0"/>
    </w:pPr>
    <w:rPr/>
  </w:style>
  <w:style w:type="paragraph" w:styleId="6">
    <w:name w:val="Указатель пользователя 6"/>
    <w:basedOn w:val="Style24"/>
    <w:qFormat/>
    <w:pPr>
      <w:tabs>
        <w:tab w:val="clear" w:pos="709"/>
        <w:tab w:val="right" w:pos="8223" w:leader="dot"/>
      </w:tabs>
      <w:ind w:hanging="0" w:start="0" w:end="0"/>
    </w:pPr>
    <w:rPr/>
  </w:style>
  <w:style w:type="paragraph" w:styleId="7">
    <w:name w:val="Указатель пользователя 7"/>
    <w:basedOn w:val="Style24"/>
    <w:qFormat/>
    <w:pPr>
      <w:tabs>
        <w:tab w:val="clear" w:pos="709"/>
        <w:tab w:val="right" w:pos="7940" w:leader="dot"/>
      </w:tabs>
      <w:ind w:hanging="0" w:start="0" w:end="0"/>
    </w:pPr>
    <w:rPr/>
  </w:style>
  <w:style w:type="paragraph" w:styleId="8">
    <w:name w:val="Указатель пользователя 8"/>
    <w:basedOn w:val="Style24"/>
    <w:qFormat/>
    <w:pPr>
      <w:tabs>
        <w:tab w:val="clear" w:pos="709"/>
        <w:tab w:val="right" w:pos="7657" w:leader="dot"/>
      </w:tabs>
      <w:ind w:hanging="0" w:start="0" w:end="0"/>
    </w:pPr>
    <w:rPr/>
  </w:style>
  <w:style w:type="paragraph" w:styleId="9">
    <w:name w:val="Указатель пользователя 9"/>
    <w:basedOn w:val="Style24"/>
    <w:qFormat/>
    <w:pPr>
      <w:tabs>
        <w:tab w:val="clear" w:pos="709"/>
        <w:tab w:val="right" w:pos="7374" w:leader="dot"/>
      </w:tabs>
      <w:ind w:hanging="0" w:start="0" w:end="0"/>
    </w:pPr>
    <w:rPr/>
  </w:style>
  <w:style w:type="paragraph" w:styleId="102">
    <w:name w:val="Указатель пользователя 10"/>
    <w:basedOn w:val="Style24"/>
    <w:qFormat/>
    <w:pPr>
      <w:tabs>
        <w:tab w:val="clear" w:pos="709"/>
        <w:tab w:val="right" w:pos="7091" w:leader="dot"/>
      </w:tabs>
      <w:ind w:hanging="0" w:start="0" w:end="0"/>
    </w:pPr>
    <w:rPr/>
  </w:style>
  <w:style w:type="paragraph" w:styleId="Style32">
    <w:name w:val="Колонтитул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Normal"/>
    <w:pPr>
      <w:tabs>
        <w:tab w:val="clear" w:pos="709"/>
        <w:tab w:val="center" w:pos="4819" w:leader="none"/>
        <w:tab w:val="right" w:pos="9638" w:leader="none"/>
      </w:tabs>
      <w:jc w:val="center"/>
    </w:pPr>
    <w:rPr/>
  </w:style>
  <w:style w:type="paragraph" w:styleId="Style33">
    <w:name w:val="Верхний колонтитул слева"/>
    <w:basedOn w:val="Normal"/>
    <w:qFormat/>
    <w:pPr>
      <w:tabs>
        <w:tab w:val="clear" w:pos="709"/>
        <w:tab w:val="center" w:pos="4819" w:leader="none"/>
        <w:tab w:val="right" w:pos="9638" w:leader="none"/>
      </w:tabs>
      <w:jc w:val="start"/>
    </w:pPr>
    <w:rPr/>
  </w:style>
  <w:style w:type="paragraph" w:styleId="Style34">
    <w:name w:val="Верхний колонтитул справа"/>
    <w:basedOn w:val="Normal"/>
    <w:qFormat/>
    <w:pPr>
      <w:tabs>
        <w:tab w:val="clear" w:pos="709"/>
        <w:tab w:val="center" w:pos="4819" w:leader="none"/>
        <w:tab w:val="right" w:pos="9638" w:leader="none"/>
      </w:tabs>
      <w:jc w:val="end"/>
    </w:pPr>
    <w:rPr/>
  </w:style>
  <w:style w:type="paragraph" w:styleId="Footer">
    <w:name w:val="Footer"/>
    <w:basedOn w:val="Normal"/>
    <w:pPr>
      <w:tabs>
        <w:tab w:val="clear" w:pos="709"/>
        <w:tab w:val="center" w:pos="4819" w:leader="none"/>
        <w:tab w:val="right" w:pos="9638" w:leader="none"/>
      </w:tabs>
      <w:jc w:val="center"/>
    </w:pPr>
    <w:rPr/>
  </w:style>
  <w:style w:type="paragraph" w:styleId="Style35">
    <w:name w:val="Нижний колонтитул слева"/>
    <w:basedOn w:val="Normal"/>
    <w:qFormat/>
    <w:pPr>
      <w:tabs>
        <w:tab w:val="clear" w:pos="709"/>
        <w:tab w:val="center" w:pos="4819" w:leader="none"/>
        <w:tab w:val="right" w:pos="9638" w:leader="none"/>
      </w:tabs>
      <w:jc w:val="start"/>
    </w:pPr>
    <w:rPr/>
  </w:style>
  <w:style w:type="paragraph" w:styleId="Style36">
    <w:name w:val="Нижний колонтитул справа"/>
    <w:basedOn w:val="Normal"/>
    <w:qFormat/>
    <w:pPr>
      <w:tabs>
        <w:tab w:val="clear" w:pos="709"/>
        <w:tab w:val="center" w:pos="4819" w:leader="none"/>
        <w:tab w:val="right" w:pos="9638" w:leader="none"/>
      </w:tabs>
      <w:jc w:val="end"/>
    </w:pPr>
    <w:rPr/>
  </w:style>
  <w:style w:type="paragraph" w:styleId="Style37">
    <w:name w:val="Содержимое таблицы"/>
    <w:basedOn w:val="Normal"/>
    <w:qFormat/>
    <w:pPr/>
    <w:rPr/>
  </w:style>
  <w:style w:type="paragraph" w:styleId="Style38">
    <w:name w:val="Заголовок таблицы"/>
    <w:basedOn w:val="Style37"/>
    <w:qFormat/>
    <w:pPr>
      <w:jc w:val="center"/>
    </w:pPr>
    <w:rPr>
      <w:b/>
    </w:rPr>
  </w:style>
  <w:style w:type="paragraph" w:styleId="Style39">
    <w:name w:val="Иллюстрация"/>
    <w:basedOn w:val="Caption"/>
    <w:qFormat/>
    <w:pPr/>
    <w:rPr/>
  </w:style>
  <w:style w:type="paragraph" w:styleId="Style40">
    <w:name w:val="Таблица"/>
    <w:basedOn w:val="Caption"/>
    <w:qFormat/>
    <w:pPr/>
    <w:rPr/>
  </w:style>
  <w:style w:type="paragraph" w:styleId="Style41">
    <w:name w:val="Текст"/>
    <w:basedOn w:val="Caption"/>
    <w:qFormat/>
    <w:pPr/>
    <w:rPr/>
  </w:style>
  <w:style w:type="paragraph" w:styleId="Style42">
    <w:name w:val="Содержимое врезки"/>
    <w:basedOn w:val="Normal"/>
    <w:qFormat/>
    <w:pPr/>
    <w:rPr/>
  </w:style>
  <w:style w:type="paragraph" w:styleId="FootnoteText">
    <w:name w:val="Footnote Text"/>
    <w:basedOn w:val="Normal"/>
    <w:pPr>
      <w:ind w:hanging="0" w:start="0" w:end="0"/>
      <w:jc w:val="start"/>
    </w:pPr>
    <w:rPr>
      <w:sz w:val="28"/>
      <w:szCs w:val="24"/>
    </w:rPr>
  </w:style>
  <w:style w:type="paragraph" w:styleId="EnvelopeAddress">
    <w:name w:val="Envelope Address"/>
    <w:basedOn w:val="Normal"/>
    <w:pPr>
      <w:spacing w:before="0" w:after="0"/>
    </w:pPr>
    <w:rPr/>
  </w:style>
  <w:style w:type="paragraph" w:styleId="EnvelopeReturn">
    <w:name w:val="Envelope Return"/>
    <w:basedOn w:val="Normal"/>
    <w:pPr>
      <w:spacing w:before="0" w:after="0"/>
    </w:pPr>
    <w:rPr/>
  </w:style>
  <w:style w:type="paragraph" w:styleId="EndnoteText">
    <w:name w:val="Endnote Text"/>
    <w:basedOn w:val="Normal"/>
    <w:pPr>
      <w:ind w:hanging="0" w:start="0" w:end="0"/>
    </w:pPr>
    <w:rPr>
      <w:sz w:val="28"/>
      <w:szCs w:val="24"/>
    </w:rPr>
  </w:style>
  <w:style w:type="paragraph" w:styleId="Style43">
    <w:name w:val="Рисунок"/>
    <w:basedOn w:val="Caption"/>
    <w:qFormat/>
    <w:pPr/>
    <w:rPr/>
  </w:style>
  <w:style w:type="paragraph" w:styleId="Style44">
    <w:name w:val="Текст в заданном формате"/>
    <w:basedOn w:val="Normal"/>
    <w:qFormat/>
    <w:pPr>
      <w:spacing w:before="0" w:after="0"/>
    </w:pPr>
    <w:rPr>
      <w:rFonts w:ascii="PT Astra Serif" w:hAnsi="PT Astra Serif" w:eastAsia="Source Han Sans CN Regular" w:cs="Lohit Devanagari"/>
      <w:sz w:val="28"/>
      <w:szCs w:val="24"/>
    </w:rPr>
  </w:style>
  <w:style w:type="paragraph" w:styleId="Style45">
    <w:name w:val="Горизонтальная линия"/>
    <w:basedOn w:val="Normal"/>
    <w:next w:val="BodyText"/>
    <w:qFormat/>
    <w:pPr>
      <w:pBdr>
        <w:bottom w:val="single" w:sz="8" w:space="0" w:color="000000"/>
      </w:pBdr>
      <w:spacing w:before="0" w:after="0"/>
    </w:pPr>
    <w:rPr>
      <w:sz w:val="4"/>
      <w:szCs w:val="24"/>
    </w:rPr>
  </w:style>
  <w:style w:type="paragraph" w:styleId="Style46">
    <w:name w:val="Содержимое списка"/>
    <w:basedOn w:val="Normal"/>
    <w:qFormat/>
    <w:pPr>
      <w:ind w:hanging="0" w:start="0" w:end="0"/>
    </w:pPr>
    <w:rPr/>
  </w:style>
  <w:style w:type="paragraph" w:styleId="Style47">
    <w:name w:val="Заголовок списка"/>
    <w:basedOn w:val="Normal"/>
    <w:next w:val="Style46"/>
    <w:qFormat/>
    <w:pPr>
      <w:ind w:hanging="0" w:start="0" w:end="0"/>
    </w:pPr>
    <w:rPr/>
  </w:style>
  <w:style w:type="paragraph" w:styleId="Style48">
    <w:name w:val="Гриф_Экземпляр"/>
    <w:basedOn w:val="Normal"/>
    <w:qFormat/>
    <w:pPr>
      <w:ind w:hanging="0" w:start="0" w:end="0"/>
    </w:pPr>
    <w:rPr>
      <w:sz w:val="24"/>
    </w:rPr>
  </w:style>
  <w:style w:type="paragraph" w:styleId="Style49">
    <w:name w:val="Исполнитель документа"/>
    <w:basedOn w:val="Normal"/>
    <w:qFormat/>
    <w:pPr>
      <w:jc w:val="start"/>
    </w:pPr>
    <w:rPr>
      <w:sz w:val="24"/>
    </w:rPr>
  </w:style>
  <w:style w:type="paragraph" w:styleId="Style50">
    <w:name w:val="Заголовок списка иллюстраций"/>
    <w:basedOn w:val="Style23"/>
    <w:qFormat/>
    <w:pPr>
      <w:suppressLineNumbers/>
      <w:ind w:hanging="0" w:start="0" w:end="0"/>
      <w:jc w:val="center"/>
    </w:pPr>
    <w:rPr/>
  </w:style>
  <w:style w:type="paragraph" w:styleId="ListParagraph">
    <w:name w:val="List Paragraph"/>
    <w:basedOn w:val="Normal"/>
    <w:qFormat/>
    <w:pPr>
      <w:spacing w:before="0" w:after="200"/>
      <w:ind w:start="720"/>
      <w:contextualSpacing/>
    </w:pPr>
    <w:rPr/>
  </w:style>
  <w:style w:type="numbering" w:styleId="123">
    <w:name w:val="Нумерованный 123"/>
    <w:qFormat/>
  </w:style>
  <w:style w:type="numbering" w:styleId="ABC">
    <w:name w:val="Нумерованный ABC"/>
    <w:qFormat/>
  </w:style>
  <w:style w:type="numbering" w:styleId="Abc1">
    <w:name w:val="Нумерованный abc1"/>
    <w:qFormat/>
  </w:style>
  <w:style w:type="numbering" w:styleId="IVX">
    <w:name w:val="Нумерованный IVX"/>
    <w:qFormat/>
  </w:style>
  <w:style w:type="numbering" w:styleId="Ivx1">
    <w:name w:val="Нумерованный ivx1"/>
    <w:qFormat/>
  </w:style>
  <w:style w:type="numbering" w:styleId="Style51">
    <w:name w:val="Маркированный •"/>
    <w:qFormat/>
  </w:style>
  <w:style w:type="numbering" w:styleId="Style52">
    <w:name w:val="Маркированный –"/>
    <w:qFormat/>
  </w:style>
  <w:style w:type="numbering" w:styleId="Style53">
    <w:name w:val="Маркированный ☑"/>
    <w:qFormat/>
  </w:style>
  <w:style w:type="numbering" w:styleId="Style54">
    <w:name w:val="Маркированный ➢"/>
    <w:qFormat/>
  </w:style>
  <w:style w:type="numbering" w:styleId="Style55">
    <w:name w:val="Маркированный ✗"/>
    <w:qFormat/>
  </w:style>
  <w:style w:type="numbering" w:styleId="19">
    <w:name w:val="Нумерованный 1)"/>
    <w:qFormat/>
  </w:style>
  <w:style w:type="numbering" w:styleId="Style56">
    <w:name w:val="Нумерованный а)"/>
    <w:qFormat/>
  </w:style>
  <w:style w:type="numbering" w:styleId="Style57">
    <w:name w:val="Нумерованный для таблиц"/>
    <w:qFormat/>
  </w:style>
  <w:style w:type="numbering" w:styleId="Abc2">
    <w:name w:val="Нумерованный abc2"/>
    <w:qFormat/>
  </w:style>
  <w:style w:type="numbering" w:styleId="Abc3">
    <w:name w:val="Нумерованный abc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flic.ru/user/medved0001" TargetMode="External"/><Relationship Id="rId3" Type="http://schemas.openxmlformats.org/officeDocument/2006/relationships/hyperlink" Target="https://vk.com/medved0001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yperlink" Target="../../../../../@_" TargetMode="External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header" Target="header1.xml"/><Relationship Id="rId37" Type="http://schemas.openxmlformats.org/officeDocument/2006/relationships/header" Target="header2.xml"/><Relationship Id="rId38" Type="http://schemas.openxmlformats.org/officeDocument/2006/relationships/header" Target="header3.xml"/><Relationship Id="rId39" Type="http://schemas.openxmlformats.org/officeDocument/2006/relationships/footer" Target="footer1.xml"/><Relationship Id="rId40" Type="http://schemas.openxmlformats.org/officeDocument/2006/relationships/footer" Target="footer2.xml"/><Relationship Id="rId41" Type="http://schemas.openxmlformats.org/officeDocument/2006/relationships/footer" Target="footer3.xml"/><Relationship Id="rId42" Type="http://schemas.openxmlformats.org/officeDocument/2006/relationships/numbering" Target="numbering.xml"/><Relationship Id="rId43" Type="http://schemas.openxmlformats.org/officeDocument/2006/relationships/fontTable" Target="fontTable.xml"/><Relationship Id="rId44" Type="http://schemas.openxmlformats.org/officeDocument/2006/relationships/settings" Target="settings.xml"/><Relationship Id="rId4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1189</TotalTime>
  <Application>LibreOffice/24.2.3.2$Linux_X86_64 LibreOffice_project/420$Build-2</Application>
  <AppVersion>15.0000</AppVersion>
  <Pages>29</Pages>
  <Words>2793</Words>
  <Characters>19216</Characters>
  <CharactersWithSpaces>21737</CharactersWithSpaces>
  <Paragraphs>312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2024-10-17T11:37:59Z</dcterms:created>
  <dc:creator/>
  <dc:description/>
  <dc:language>ru-RU</dc:language>
  <cp:lastModifiedBy/>
  <dcterms:modified xsi:type="dcterms:W3CDTF">2024-12-05T13:46:28Z</dcterms:modified>
  <cp:revision>73</cp:revision>
  <dc:subject/>
  <dc:title>Default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