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847BE2" w14:textId="68E188FA" w:rsidR="00AD5BEA" w:rsidRDefault="008E0812">
      <w:pPr>
        <w:rPr>
          <w:rFonts w:hint="eastAsia"/>
        </w:rPr>
      </w:pPr>
      <w:r w:rsidRPr="008E0812">
        <w:drawing>
          <wp:inline distT="0" distB="0" distL="0" distR="0" wp14:anchorId="2F50D50F" wp14:editId="4D45E885">
            <wp:extent cx="5727700" cy="377063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1302" w14:textId="2AFDEB36" w:rsidR="008E0812" w:rsidRDefault="008E0812">
      <w:pPr>
        <w:rPr>
          <w:rFonts w:hint="eastAsia"/>
        </w:rPr>
      </w:pPr>
      <w:r>
        <w:rPr>
          <w:noProof/>
          <w:lang w:val="en-AU"/>
        </w:rPr>
        <w:drawing>
          <wp:inline distT="0" distB="0" distL="0" distR="0" wp14:anchorId="6A353388" wp14:editId="28ED4E06">
            <wp:extent cx="5766435" cy="4460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20" cy="446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1319" w14:textId="7F4CDCFB" w:rsidR="008E0812" w:rsidRDefault="008E0812">
      <w:pPr>
        <w:rPr>
          <w:rFonts w:hint="eastAsia"/>
        </w:rPr>
      </w:pPr>
      <w:r w:rsidRPr="008E0812">
        <w:lastRenderedPageBreak/>
        <w:drawing>
          <wp:inline distT="0" distB="0" distL="0" distR="0" wp14:anchorId="42C68005" wp14:editId="75A0C4E0">
            <wp:extent cx="5727700" cy="447738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DB4A" w14:textId="3E62831F" w:rsidR="008E0812" w:rsidRDefault="008E0812">
      <w:pPr>
        <w:rPr>
          <w:rFonts w:hint="eastAsia"/>
        </w:rPr>
      </w:pPr>
      <w:r w:rsidRPr="008E0812">
        <w:drawing>
          <wp:inline distT="0" distB="0" distL="0" distR="0" wp14:anchorId="644D162D" wp14:editId="7A9FEB7B">
            <wp:extent cx="5766435" cy="431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524" cy="43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2339" w14:textId="6E82638E" w:rsidR="006B7F09" w:rsidRDefault="006B7F09">
      <w:pPr>
        <w:rPr>
          <w:rFonts w:hint="eastAsia"/>
        </w:rPr>
      </w:pPr>
      <w:r w:rsidRPr="006B7F09">
        <w:drawing>
          <wp:inline distT="0" distB="0" distL="0" distR="0" wp14:anchorId="1B323340" wp14:editId="406798FD">
            <wp:extent cx="5727700" cy="386651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6CB5" w14:textId="77777777" w:rsidR="006B7F09" w:rsidRPr="006B7F09" w:rsidRDefault="006B7F09" w:rsidP="006B7F09">
      <w:pPr>
        <w:rPr>
          <w:sz w:val="32"/>
          <w:u w:val="thick"/>
        </w:rPr>
      </w:pPr>
      <w:r w:rsidRPr="006B7F09">
        <w:rPr>
          <w:sz w:val="32"/>
          <w:u w:val="thick"/>
        </w:rPr>
        <w:t>Annotations</w:t>
      </w:r>
    </w:p>
    <w:p w14:paraId="3D1C26D5" w14:textId="77777777" w:rsidR="006B7F09" w:rsidRPr="006B7F09" w:rsidRDefault="006B7F09" w:rsidP="006B7F09">
      <w:pPr>
        <w:rPr>
          <w:b/>
        </w:rPr>
      </w:pPr>
      <w:r w:rsidRPr="006B7F09">
        <w:rPr>
          <w:b/>
        </w:rPr>
        <w:t>• Possible Object/Link Existence Classification</w:t>
      </w:r>
    </w:p>
    <w:p w14:paraId="7C0A935D" w14:textId="77777777" w:rsidR="006B7F09" w:rsidRDefault="006B7F09" w:rsidP="006B7F09">
      <w:r>
        <w:t>» new</w:t>
      </w:r>
    </w:p>
    <w:p w14:paraId="3CC45CC2" w14:textId="77D13B03" w:rsidR="006B7F09" w:rsidRDefault="006B7F09" w:rsidP="006B7F09">
      <w:pPr>
        <w:ind w:firstLine="720"/>
      </w:pPr>
      <w:r>
        <w:t>—</w:t>
      </w:r>
      <w:r>
        <w:t>the instance or link is created during the enclosing interaction</w:t>
      </w:r>
    </w:p>
    <w:p w14:paraId="54274F9F" w14:textId="77777777" w:rsidR="006B7F09" w:rsidRDefault="006B7F09" w:rsidP="006B7F09">
      <w:r>
        <w:t>» destroyed</w:t>
      </w:r>
    </w:p>
    <w:p w14:paraId="03267C1A" w14:textId="30D1CCB7" w:rsidR="006B7F09" w:rsidRDefault="006B7F09" w:rsidP="006B7F09">
      <w:pPr>
        <w:ind w:firstLine="720"/>
      </w:pPr>
      <w:r>
        <w:t>—the instance or link is destroyed prior to the completion of the enclosing interaction</w:t>
      </w:r>
    </w:p>
    <w:p w14:paraId="7673B627" w14:textId="77777777" w:rsidR="006B7F09" w:rsidRDefault="006B7F09" w:rsidP="006B7F09">
      <w:r>
        <w:t>» transient</w:t>
      </w:r>
    </w:p>
    <w:p w14:paraId="501FE5AA" w14:textId="7BA74E3C" w:rsidR="006B7F09" w:rsidRDefault="006B7F09" w:rsidP="006B7F09">
      <w:pPr>
        <w:ind w:firstLine="720"/>
      </w:pPr>
      <w:r>
        <w:t xml:space="preserve">—the instance or link is created during execution but is destroyed before completion of the enclosing interaction </w:t>
      </w:r>
    </w:p>
    <w:p w14:paraId="199B9CF6" w14:textId="77777777" w:rsidR="006B7F09" w:rsidRDefault="006B7F09">
      <w:pPr>
        <w:rPr>
          <w:rFonts w:hint="eastAsia"/>
        </w:rPr>
      </w:pPr>
    </w:p>
    <w:p w14:paraId="5DBC6130" w14:textId="1A956D50" w:rsidR="006B7F09" w:rsidRPr="006B7F09" w:rsidRDefault="006B7F09">
      <w:pPr>
        <w:rPr>
          <w:rFonts w:hint="eastAsia"/>
          <w:sz w:val="32"/>
          <w:u w:val="thick"/>
        </w:rPr>
      </w:pPr>
      <w:r w:rsidRPr="006B7F09">
        <w:rPr>
          <w:sz w:val="32"/>
          <w:u w:val="thick"/>
        </w:rPr>
        <w:t>Specifying Behaviour</w:t>
      </w:r>
    </w:p>
    <w:p w14:paraId="60AB5972" w14:textId="6FEC77CA" w:rsidR="006B7F09" w:rsidRPr="006B7F09" w:rsidRDefault="006B7F09" w:rsidP="006B7F09">
      <w:pPr>
        <w:rPr>
          <w:b/>
        </w:rPr>
      </w:pPr>
      <w:r w:rsidRPr="006B7F09">
        <w:rPr>
          <w:b/>
        </w:rPr>
        <w:t>•Message Guards</w:t>
      </w:r>
    </w:p>
    <w:p w14:paraId="28934E98" w14:textId="77777777" w:rsidR="006B7F09" w:rsidRDefault="006B7F09" w:rsidP="006B7F09">
      <w:r>
        <w:t xml:space="preserve">» [ pressure &gt; </w:t>
      </w:r>
      <w:proofErr w:type="gramStart"/>
      <w:r>
        <w:t>9 ]</w:t>
      </w:r>
      <w:proofErr w:type="gramEnd"/>
      <w:r>
        <w:t xml:space="preserve">: </w:t>
      </w:r>
      <w:proofErr w:type="spellStart"/>
      <w:r>
        <w:t>playAlarm</w:t>
      </w:r>
      <w:proofErr w:type="spellEnd"/>
      <w:r>
        <w:t>()</w:t>
      </w:r>
    </w:p>
    <w:p w14:paraId="363AF170" w14:textId="77777777" w:rsidR="006B7F09" w:rsidRDefault="006B7F09" w:rsidP="006B7F09">
      <w:r>
        <w:t>» the message is sent only if the condition evaluates to true</w:t>
      </w:r>
    </w:p>
    <w:p w14:paraId="0E4D35D3" w14:textId="77777777" w:rsidR="006B7F09" w:rsidRDefault="006B7F09" w:rsidP="006B7F09">
      <w:r>
        <w:t>» are deprecated for sequence diagrams; use “opt” or “alt” notation instead</w:t>
      </w:r>
    </w:p>
    <w:p w14:paraId="431694DA" w14:textId="20080D21" w:rsidR="006B7F09" w:rsidRPr="006B7F09" w:rsidRDefault="006B7F09" w:rsidP="006B7F09">
      <w:pPr>
        <w:rPr>
          <w:b/>
        </w:rPr>
      </w:pPr>
      <w:r w:rsidRPr="006B7F09">
        <w:rPr>
          <w:b/>
        </w:rPr>
        <w:t>•</w:t>
      </w:r>
      <w:r w:rsidRPr="006B7F09">
        <w:rPr>
          <w:b/>
        </w:rPr>
        <w:t>Iteration</w:t>
      </w:r>
    </w:p>
    <w:p w14:paraId="545947AF" w14:textId="77777777" w:rsidR="006B7F09" w:rsidRDefault="006B7F09" w:rsidP="006B7F09">
      <w:r>
        <w:t xml:space="preserve">» * [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= 1..n ]: </w:t>
      </w:r>
      <w:proofErr w:type="spellStart"/>
      <w:r>
        <w:t>knockAtDoor</w:t>
      </w:r>
      <w:proofErr w:type="spellEnd"/>
      <w:r>
        <w:t>() /</w:t>
      </w:r>
    </w:p>
    <w:p w14:paraId="001FF246" w14:textId="77777777" w:rsidR="006B7F09" w:rsidRDefault="006B7F09" w:rsidP="006B7F09">
      <w:r>
        <w:t>» conditions such as * [ x&lt;</w:t>
      </w:r>
      <w:proofErr w:type="gramStart"/>
      <w:r>
        <w:t>10 ]</w:t>
      </w:r>
      <w:proofErr w:type="gramEnd"/>
      <w:r>
        <w:t xml:space="preserve"> or * [ </w:t>
      </w:r>
      <w:proofErr w:type="spellStart"/>
      <w:r>
        <w:t>isNotEmpty</w:t>
      </w:r>
      <w:proofErr w:type="spellEnd"/>
      <w:r>
        <w:t xml:space="preserve"> ] are possible as well </w:t>
      </w:r>
    </w:p>
    <w:p w14:paraId="67B0DD4D" w14:textId="77777777" w:rsidR="006B7F09" w:rsidRDefault="006B7F09">
      <w:pPr>
        <w:rPr>
          <w:rFonts w:hint="eastAsia"/>
        </w:rPr>
      </w:pPr>
    </w:p>
    <w:p w14:paraId="211BCA65" w14:textId="77777777" w:rsidR="006B7F09" w:rsidRDefault="006B7F09">
      <w:pPr>
        <w:rPr>
          <w:rFonts w:hint="eastAsia"/>
        </w:rPr>
      </w:pPr>
    </w:p>
    <w:p w14:paraId="42304D99" w14:textId="77777777" w:rsidR="006B7F09" w:rsidRDefault="006B7F09">
      <w:pPr>
        <w:rPr>
          <w:rFonts w:hint="eastAsia"/>
        </w:rPr>
      </w:pPr>
    </w:p>
    <w:p w14:paraId="521DB64E" w14:textId="77777777" w:rsidR="006B7F09" w:rsidRDefault="006B7F09">
      <w:pPr>
        <w:rPr>
          <w:rFonts w:hint="eastAsia"/>
        </w:rPr>
      </w:pPr>
    </w:p>
    <w:p w14:paraId="58E7B25D" w14:textId="77777777" w:rsidR="006B7F09" w:rsidRDefault="006B7F09">
      <w:pPr>
        <w:rPr>
          <w:rFonts w:hint="eastAsia"/>
        </w:rPr>
      </w:pPr>
    </w:p>
    <w:p w14:paraId="4BB2866E" w14:textId="77777777" w:rsidR="006B7F09" w:rsidRDefault="006B7F09">
      <w:pPr>
        <w:rPr>
          <w:rFonts w:hint="eastAsia"/>
        </w:rPr>
      </w:pPr>
    </w:p>
    <w:p w14:paraId="143363F4" w14:textId="2010D08C" w:rsidR="006B7F09" w:rsidRPr="006B7F09" w:rsidRDefault="006B7F09" w:rsidP="006B7F09">
      <w:pPr>
        <w:rPr>
          <w:rFonts w:hint="eastAsia"/>
          <w:sz w:val="32"/>
          <w:u w:val="thick"/>
        </w:rPr>
      </w:pPr>
      <w:r>
        <w:rPr>
          <w:rFonts w:hint="eastAsia"/>
          <w:sz w:val="32"/>
          <w:u w:val="thick"/>
        </w:rPr>
        <w:t>Conditional Paths</w:t>
      </w:r>
    </w:p>
    <w:p w14:paraId="128E5199" w14:textId="1699B0AE" w:rsidR="006B7F09" w:rsidRPr="006B7F09" w:rsidRDefault="006B7F09" w:rsidP="006B7F09">
      <w:pPr>
        <w:rPr>
          <w:b/>
        </w:rPr>
      </w:pPr>
      <w:r w:rsidRPr="006B7F09">
        <w:rPr>
          <w:b/>
        </w:rPr>
        <w:t>•</w:t>
      </w:r>
      <w:r w:rsidRPr="006B7F09">
        <w:t xml:space="preserve"> </w:t>
      </w:r>
      <w:r w:rsidRPr="006B7F09">
        <w:rPr>
          <w:b/>
        </w:rPr>
        <w:t>Extension of Hierarchical Notation</w:t>
      </w:r>
    </w:p>
    <w:p w14:paraId="718F536D" w14:textId="7ED03531" w:rsidR="006B7F09" w:rsidRDefault="006B7F09">
      <w:pPr>
        <w:rPr>
          <w:rFonts w:hint="eastAsia"/>
        </w:rPr>
      </w:pPr>
      <w:r w:rsidRPr="006B7F09">
        <w:drawing>
          <wp:inline distT="0" distB="0" distL="0" distR="0" wp14:anchorId="14959556" wp14:editId="054B1449">
            <wp:extent cx="5880735" cy="3334602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395" cy="33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EB4B" w14:textId="7959499B" w:rsidR="006B7F09" w:rsidRDefault="006B7F09">
      <w:pPr>
        <w:rPr>
          <w:rFonts w:hint="eastAsia"/>
          <w:sz w:val="36"/>
          <w:u w:val="thick"/>
        </w:rPr>
      </w:pPr>
      <w:r w:rsidRPr="006B7F09">
        <w:rPr>
          <w:sz w:val="36"/>
          <w:u w:val="thick"/>
        </w:rPr>
        <w:t>Sequence vs Communication</w:t>
      </w:r>
    </w:p>
    <w:p w14:paraId="7169C880" w14:textId="1145E8A7" w:rsidR="006B7F09" w:rsidRDefault="006B7F09">
      <w:pPr>
        <w:rPr>
          <w:rFonts w:hint="eastAsia"/>
          <w:sz w:val="36"/>
        </w:rPr>
      </w:pPr>
      <w:r w:rsidRPr="006B7F09">
        <w:rPr>
          <w:sz w:val="36"/>
        </w:rPr>
        <w:drawing>
          <wp:inline distT="0" distB="0" distL="0" distR="0" wp14:anchorId="41FB1B9F" wp14:editId="68A1DA51">
            <wp:extent cx="6337935" cy="4066540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8970" cy="40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3CD4" w14:textId="77777777" w:rsidR="006B7F09" w:rsidRDefault="006B7F09">
      <w:pPr>
        <w:rPr>
          <w:rFonts w:hint="eastAsia"/>
          <w:sz w:val="36"/>
        </w:rPr>
      </w:pPr>
    </w:p>
    <w:p w14:paraId="56825839" w14:textId="5C09A738" w:rsidR="006B7F09" w:rsidRPr="006B7F09" w:rsidRDefault="006B7F09" w:rsidP="006B7F09">
      <w:pPr>
        <w:jc w:val="both"/>
        <w:rPr>
          <w:sz w:val="32"/>
        </w:rPr>
      </w:pPr>
      <w:r>
        <w:rPr>
          <w:sz w:val="32"/>
        </w:rPr>
        <w:t>•</w:t>
      </w:r>
      <w:r w:rsidRPr="006B7F09">
        <w:rPr>
          <w:sz w:val="32"/>
        </w:rPr>
        <w:t>As of UML 2.0, Sequence Diagrams have a lot more expressive notation than Communication Diagrams</w:t>
      </w:r>
    </w:p>
    <w:p w14:paraId="617F556D" w14:textId="77777777" w:rsidR="006B7F09" w:rsidRPr="006B7F09" w:rsidRDefault="006B7F09" w:rsidP="006B7F09">
      <w:pPr>
        <w:ind w:firstLine="720"/>
        <w:jc w:val="both"/>
        <w:rPr>
          <w:sz w:val="32"/>
        </w:rPr>
      </w:pPr>
      <w:r w:rsidRPr="006B7F09">
        <w:rPr>
          <w:sz w:val="32"/>
        </w:rPr>
        <w:t>» alternatives, loops » decomposition mechanisms</w:t>
      </w:r>
    </w:p>
    <w:p w14:paraId="6CFD24D1" w14:textId="796104AE" w:rsidR="006B7F09" w:rsidRPr="006B7F09" w:rsidRDefault="006B7F09" w:rsidP="006B7F09">
      <w:pPr>
        <w:jc w:val="both"/>
        <w:rPr>
          <w:sz w:val="32"/>
        </w:rPr>
      </w:pPr>
      <w:r w:rsidRPr="006B7F09">
        <w:rPr>
          <w:sz w:val="32"/>
        </w:rPr>
        <w:t xml:space="preserve">•With respect to their common basis, both diagram kinds can be translated into each other </w:t>
      </w:r>
    </w:p>
    <w:p w14:paraId="0DCE46D2" w14:textId="77777777" w:rsidR="006B7F09" w:rsidRDefault="006B7F09">
      <w:pPr>
        <w:rPr>
          <w:rFonts w:hint="eastAsia"/>
          <w:sz w:val="36"/>
        </w:rPr>
      </w:pPr>
    </w:p>
    <w:p w14:paraId="19FD7249" w14:textId="4A7FC161" w:rsidR="006B7F09" w:rsidRPr="006B7F09" w:rsidRDefault="006B7F09">
      <w:pPr>
        <w:rPr>
          <w:rFonts w:hint="eastAsia"/>
          <w:sz w:val="36"/>
          <w:u w:val="thick"/>
        </w:rPr>
      </w:pPr>
      <w:r w:rsidRPr="006B7F09">
        <w:rPr>
          <w:rFonts w:hint="eastAsia"/>
          <w:sz w:val="36"/>
          <w:u w:val="thick"/>
        </w:rPr>
        <w:t>Conditional</w:t>
      </w:r>
    </w:p>
    <w:p w14:paraId="222A9463" w14:textId="77777777" w:rsidR="006B7F09" w:rsidRDefault="006B7F09">
      <w:pPr>
        <w:rPr>
          <w:rFonts w:hint="eastAsia"/>
          <w:sz w:val="36"/>
        </w:rPr>
      </w:pPr>
    </w:p>
    <w:p w14:paraId="568B4DE4" w14:textId="7A9CE8F6" w:rsidR="006B7F09" w:rsidRDefault="006B7F09">
      <w:pPr>
        <w:rPr>
          <w:rFonts w:hint="eastAsia"/>
          <w:sz w:val="36"/>
        </w:rPr>
      </w:pPr>
      <w:r>
        <w:rPr>
          <w:rFonts w:hint="eastAsia"/>
          <w:noProof/>
          <w:sz w:val="36"/>
          <w:lang w:val="en-AU"/>
        </w:rPr>
        <w:drawing>
          <wp:inline distT="0" distB="0" distL="0" distR="0" wp14:anchorId="39D3936D" wp14:editId="4E7F0984">
            <wp:extent cx="5718175" cy="3229610"/>
            <wp:effectExtent l="0" t="0" r="0" b="0"/>
            <wp:docPr id="11" name="Picture 11" descr="../Desktop/Screen%20Shot%202017-06-18%20at%205.33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6-18%20at%205.33.02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2DDD" w14:textId="77777777" w:rsidR="00A9283C" w:rsidRDefault="00A9283C">
      <w:pPr>
        <w:rPr>
          <w:rFonts w:hint="eastAsia"/>
          <w:sz w:val="36"/>
        </w:rPr>
      </w:pPr>
    </w:p>
    <w:p w14:paraId="68E245E2" w14:textId="4B9FDDB2" w:rsidR="00A9283C" w:rsidRDefault="00A9283C">
      <w:pPr>
        <w:rPr>
          <w:rFonts w:hint="eastAsia"/>
          <w:sz w:val="36"/>
          <w:u w:val="thick"/>
        </w:rPr>
      </w:pPr>
      <w:r w:rsidRPr="00A9283C">
        <w:rPr>
          <w:rFonts w:hint="eastAsia"/>
          <w:sz w:val="36"/>
          <w:u w:val="thick"/>
        </w:rPr>
        <w:t>Iteration</w:t>
      </w:r>
    </w:p>
    <w:p w14:paraId="4F08D366" w14:textId="05D2D4DD" w:rsidR="00A9283C" w:rsidRDefault="00A9283C">
      <w:pPr>
        <w:rPr>
          <w:rFonts w:hint="eastAsia"/>
          <w:sz w:val="36"/>
        </w:rPr>
      </w:pPr>
      <w:r w:rsidRPr="00A9283C">
        <w:rPr>
          <w:sz w:val="36"/>
        </w:rPr>
        <w:drawing>
          <wp:inline distT="0" distB="0" distL="0" distR="0" wp14:anchorId="043CDCCF" wp14:editId="6385D298">
            <wp:extent cx="5880735" cy="2797175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2524" cy="280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F9D2" w14:textId="48F104F1" w:rsidR="00A9283C" w:rsidRDefault="00A9283C">
      <w:pPr>
        <w:rPr>
          <w:rFonts w:hint="eastAsia"/>
          <w:sz w:val="36"/>
          <w:u w:val="thick"/>
        </w:rPr>
      </w:pPr>
      <w:r w:rsidRPr="00A9283C">
        <w:rPr>
          <w:sz w:val="36"/>
          <w:u w:val="thick"/>
        </w:rPr>
        <w:t>Diagram Decomposition</w:t>
      </w:r>
    </w:p>
    <w:p w14:paraId="61577C79" w14:textId="0AD0E289" w:rsidR="00A9283C" w:rsidRDefault="00A9283C" w:rsidP="00A9283C">
      <w:pPr>
        <w:ind w:left="-142" w:hanging="425"/>
        <w:rPr>
          <w:rFonts w:hint="eastAsia"/>
          <w:sz w:val="36"/>
        </w:rPr>
      </w:pPr>
      <w:r>
        <w:rPr>
          <w:noProof/>
          <w:sz w:val="36"/>
          <w:lang w:val="en-AU"/>
        </w:rPr>
        <w:drawing>
          <wp:inline distT="0" distB="0" distL="0" distR="0" wp14:editId="77C790DB">
            <wp:extent cx="6582450" cy="4867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954" cy="48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D268F" w14:textId="3CA17DF5" w:rsidR="00A9283C" w:rsidRDefault="00A9283C" w:rsidP="00A9283C">
      <w:pPr>
        <w:ind w:left="-142" w:hanging="425"/>
        <w:rPr>
          <w:rFonts w:hint="eastAsia"/>
          <w:sz w:val="36"/>
        </w:rPr>
      </w:pPr>
      <w:r>
        <w:rPr>
          <w:noProof/>
          <w:sz w:val="36"/>
          <w:lang w:val="en-AU"/>
        </w:rPr>
        <w:drawing>
          <wp:inline distT="0" distB="0" distL="0" distR="0" wp14:editId="25BAB961">
            <wp:extent cx="6489962" cy="5603240"/>
            <wp:effectExtent l="0" t="0" r="1270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195" cy="56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8234" w14:textId="02C18CAC" w:rsidR="00A9283C" w:rsidRDefault="00A9283C" w:rsidP="00A9283C">
      <w:pPr>
        <w:ind w:left="-142" w:hanging="425"/>
        <w:rPr>
          <w:rFonts w:hint="eastAsia"/>
          <w:sz w:val="36"/>
          <w:u w:val="thick"/>
        </w:rPr>
      </w:pPr>
      <w:r w:rsidRPr="00A9283C">
        <w:rPr>
          <w:sz w:val="36"/>
          <w:u w:val="thick"/>
        </w:rPr>
        <w:t>Interaction Diagrams</w:t>
      </w:r>
    </w:p>
    <w:p w14:paraId="65EF436A" w14:textId="77777777" w:rsidR="00A9283C" w:rsidRPr="00A9283C" w:rsidRDefault="00A9283C" w:rsidP="00A9283C">
      <w:pPr>
        <w:ind w:left="-142" w:hanging="425"/>
        <w:jc w:val="both"/>
      </w:pPr>
      <w:r w:rsidRPr="00A9283C">
        <w:t>Applicability</w:t>
      </w:r>
    </w:p>
    <w:p w14:paraId="26FA143F" w14:textId="77777777" w:rsidR="00A9283C" w:rsidRPr="00A9283C" w:rsidRDefault="00A9283C" w:rsidP="00A9283C">
      <w:pPr>
        <w:ind w:left="-142" w:hanging="425"/>
        <w:jc w:val="both"/>
      </w:pPr>
      <w:r w:rsidRPr="00A9283C">
        <w:t>•</w:t>
      </w:r>
      <w:r w:rsidRPr="00A9283C">
        <w:tab/>
        <w:t>during analysis, to improve individual or group understanding of inter-object behaviour</w:t>
      </w:r>
    </w:p>
    <w:p w14:paraId="62E78D73" w14:textId="77777777" w:rsidR="00A9283C" w:rsidRPr="00A9283C" w:rsidRDefault="00A9283C" w:rsidP="00A9283C">
      <w:pPr>
        <w:ind w:left="-142" w:hanging="425"/>
        <w:jc w:val="both"/>
      </w:pPr>
      <w:r w:rsidRPr="00A9283C">
        <w:t>» are all communication paths required available?</w:t>
      </w:r>
    </w:p>
    <w:p w14:paraId="682A6970" w14:textId="77777777" w:rsidR="00A9283C" w:rsidRPr="00A9283C" w:rsidRDefault="00A9283C" w:rsidP="00A9283C">
      <w:pPr>
        <w:ind w:left="-142" w:hanging="425"/>
        <w:jc w:val="both"/>
      </w:pPr>
      <w:r w:rsidRPr="00A9283C">
        <w:t>» can complete message sequences be constructed?</w:t>
      </w:r>
    </w:p>
    <w:p w14:paraId="3E1BE6C6" w14:textId="77777777" w:rsidR="00A9283C" w:rsidRPr="00A9283C" w:rsidRDefault="00A9283C" w:rsidP="00A9283C">
      <w:pPr>
        <w:ind w:left="-142" w:hanging="425"/>
        <w:jc w:val="both"/>
      </w:pPr>
      <w:r w:rsidRPr="00A9283C">
        <w:t>» documentation for CRC scenarios</w:t>
      </w:r>
    </w:p>
    <w:p w14:paraId="4F7101C9" w14:textId="77777777" w:rsidR="00A9283C" w:rsidRPr="00A9283C" w:rsidRDefault="00A9283C" w:rsidP="00A9283C">
      <w:pPr>
        <w:ind w:left="-142" w:hanging="425"/>
        <w:jc w:val="both"/>
      </w:pPr>
      <w:r w:rsidRPr="00A9283C">
        <w:t>•</w:t>
      </w:r>
      <w:r w:rsidRPr="00A9283C">
        <w:tab/>
        <w:t>during design, to precisely (but typically partially) describe inter-object/process communication</w:t>
      </w:r>
    </w:p>
    <w:p w14:paraId="3D5E5D47" w14:textId="77777777" w:rsidR="00A9283C" w:rsidRPr="00A9283C" w:rsidRDefault="00A9283C" w:rsidP="00A9283C">
      <w:pPr>
        <w:ind w:left="-142" w:hanging="425"/>
        <w:jc w:val="both"/>
      </w:pPr>
      <w:r w:rsidRPr="00A9283C">
        <w:t>•</w:t>
      </w:r>
      <w:r w:rsidRPr="00A9283C">
        <w:tab/>
        <w:t>during testing, the traces can be compared with those described in the earlier phases</w:t>
      </w:r>
    </w:p>
    <w:p w14:paraId="563E4A45" w14:textId="77777777" w:rsidR="00A9283C" w:rsidRPr="00A9283C" w:rsidRDefault="00A9283C" w:rsidP="00A9283C">
      <w:pPr>
        <w:ind w:left="-142" w:hanging="425"/>
        <w:rPr>
          <w:rFonts w:hint="eastAsia"/>
          <w:sz w:val="36"/>
        </w:rPr>
      </w:pPr>
      <w:bookmarkStart w:id="0" w:name="_GoBack"/>
      <w:bookmarkEnd w:id="0"/>
    </w:p>
    <w:sectPr w:rsidR="00A9283C" w:rsidRPr="00A9283C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F1D94"/>
    <w:multiLevelType w:val="multilevel"/>
    <w:tmpl w:val="CAC8194C"/>
    <w:lvl w:ilvl="0">
      <w:start w:val="1"/>
      <w:numFmt w:val="bullet"/>
      <w:lvlText w:val="•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72B872"/>
        <w:spacing w:val="0"/>
        <w:w w:val="100"/>
        <w:position w:val="0"/>
        <w:sz w:val="48"/>
        <w:szCs w:val="4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BEA"/>
    <w:rsid w:val="004C5BEA"/>
    <w:rsid w:val="0050011F"/>
    <w:rsid w:val="006B7F09"/>
    <w:rsid w:val="008E0812"/>
    <w:rsid w:val="00A9283C"/>
    <w:rsid w:val="00AD6C52"/>
    <w:rsid w:val="00B26942"/>
    <w:rsid w:val="00FC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F50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7F09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2">
    <w:name w:val="正文文本 (2)"/>
    <w:basedOn w:val="DefaultParagraphFont"/>
    <w:rsid w:val="006B7F09"/>
    <w:rPr>
      <w:rFonts w:ascii="Arial" w:eastAsia="Arial" w:hAnsi="Arial" w:cs="Arial"/>
      <w:b w:val="0"/>
      <w:bCs w:val="0"/>
      <w:i w:val="0"/>
      <w:iCs w:val="0"/>
      <w:smallCaps w:val="0"/>
      <w:strike w:val="0"/>
      <w:color w:val="72B872"/>
      <w:spacing w:val="0"/>
      <w:w w:val="100"/>
      <w:position w:val="0"/>
      <w:sz w:val="48"/>
      <w:szCs w:val="48"/>
      <w:u w:val="none"/>
      <w:lang w:val="en-US" w:eastAsia="en-US" w:bidi="en-US"/>
    </w:rPr>
  </w:style>
  <w:style w:type="character" w:customStyle="1" w:styleId="9">
    <w:name w:val="正文文本 (9)"/>
    <w:basedOn w:val="DefaultParagraphFont"/>
    <w:rsid w:val="006B7F0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7E"/>
      <w:spacing w:val="0"/>
      <w:w w:val="100"/>
      <w:position w:val="0"/>
      <w:sz w:val="56"/>
      <w:szCs w:val="56"/>
      <w:u w:val="none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228</Words>
  <Characters>1301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2</cp:revision>
  <dcterms:created xsi:type="dcterms:W3CDTF">2017-06-18T05:14:00Z</dcterms:created>
  <dcterms:modified xsi:type="dcterms:W3CDTF">2017-06-18T05:41:00Z</dcterms:modified>
</cp:coreProperties>
</file>