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C6D3B" w14:textId="1C673E96" w:rsidR="004D2460" w:rsidRPr="004D2460" w:rsidRDefault="004D2460" w:rsidP="004D2460">
      <w:pPr>
        <w:rPr>
          <w:rFonts w:ascii="Times New Roman" w:eastAsia="Times New Roman" w:hAnsi="Times New Roman" w:cs="Times New Roman"/>
          <w:lang w:val="en-AU"/>
        </w:rPr>
      </w:pPr>
      <w:r w:rsidRPr="004D2460">
        <w:rPr>
          <w:rFonts w:ascii="Arial" w:eastAsia="Times New Roman" w:hAnsi="Arial" w:cs="Arial"/>
          <w:color w:val="FF0000"/>
          <w:sz w:val="18"/>
          <w:szCs w:val="18"/>
          <w:shd w:val="clear" w:color="auto" w:fill="FFFFFF"/>
          <w:lang w:val="en-AU"/>
        </w:rPr>
        <w:t xml:space="preserve">lifeline </w:t>
      </w: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notation elements are placed across the top of the diagram. Lifelines are representative of roles or </w:t>
      </w:r>
      <w:r w:rsidRPr="004D2460">
        <w:rPr>
          <w:rFonts w:ascii="Arial" w:eastAsia="Times New Roman" w:hAnsi="Arial" w:cs="Arial"/>
          <w:color w:val="FF0000"/>
          <w:sz w:val="18"/>
          <w:szCs w:val="18"/>
          <w:shd w:val="clear" w:color="auto" w:fill="FFFFFF"/>
          <w:lang w:val="en-AU"/>
        </w:rPr>
        <w:t xml:space="preserve">object instances </w:t>
      </w: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that partake in the sequence being </w:t>
      </w:r>
      <w:proofErr w:type="spellStart"/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>modeled</w:t>
      </w:r>
      <w:proofErr w:type="spellEnd"/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>. From a visual perspective</w:t>
      </w:r>
      <w:r w:rsidRPr="004D2460">
        <w:rPr>
          <w:rFonts w:ascii="Arial" w:eastAsia="Times New Roman" w:hAnsi="Arial" w:cs="Arial"/>
          <w:color w:val="FF0000"/>
          <w:sz w:val="18"/>
          <w:szCs w:val="18"/>
          <w:shd w:val="clear" w:color="auto" w:fill="FFFFFF"/>
          <w:lang w:val="en-AU"/>
        </w:rPr>
        <w:t xml:space="preserve">, lifelines are shown as a box </w:t>
      </w: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with a dashed line descending from the </w:t>
      </w:r>
      <w:proofErr w:type="spellStart"/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>center</w:t>
      </w:r>
      <w:proofErr w:type="spellEnd"/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 of the bottom edge. The lifeline’s name is placed inside the box. </w:t>
      </w:r>
      <w:r w:rsidRPr="004D2460">
        <w:rPr>
          <w:rFonts w:ascii="Arial" w:eastAsia="Times New Roman" w:hAnsi="Arial" w:cs="Arial"/>
          <w:color w:val="FF0000"/>
          <w:sz w:val="18"/>
          <w:szCs w:val="18"/>
          <w:shd w:val="clear" w:color="auto" w:fill="FFFFFF"/>
          <w:lang w:val="en-AU"/>
        </w:rPr>
        <w:t>Additionally, the lifeline name is underlined</w:t>
      </w: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. What this means is that </w:t>
      </w:r>
      <w:r w:rsidRPr="004D2460">
        <w:rPr>
          <w:rFonts w:ascii="Arial" w:eastAsia="Times New Roman" w:hAnsi="Arial" w:cs="Arial"/>
          <w:color w:val="FF0000"/>
          <w:sz w:val="18"/>
          <w:szCs w:val="18"/>
          <w:shd w:val="clear" w:color="auto" w:fill="FFFFFF"/>
          <w:lang w:val="en-AU"/>
        </w:rPr>
        <w:t xml:space="preserve">the lifeline represents a specific instance </w:t>
      </w: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>of a class in a sequence diagram.</w:t>
      </w:r>
    </w:p>
    <w:p w14:paraId="02388EB2" w14:textId="77777777" w:rsidR="004D2460" w:rsidRDefault="004D2460" w:rsidP="004D2460">
      <w:pPr>
        <w:rPr>
          <w:rFonts w:ascii="Arial" w:eastAsia="Times New Roman" w:hAnsi="Arial" w:cs="Arial" w:hint="eastAsia"/>
          <w:color w:val="333333"/>
          <w:sz w:val="18"/>
          <w:szCs w:val="18"/>
          <w:shd w:val="clear" w:color="auto" w:fill="FFFFFF"/>
          <w:lang w:val="en-AU"/>
        </w:rPr>
      </w:pPr>
    </w:p>
    <w:p w14:paraId="29C77F25" w14:textId="656581FC" w:rsidR="004D2460" w:rsidRPr="004D2460" w:rsidRDefault="004D2460" w:rsidP="004D2460">
      <w:pPr>
        <w:rPr>
          <w:rFonts w:ascii="Arial" w:eastAsia="Times New Roman" w:hAnsi="Arial" w:cs="Arial" w:hint="eastAsia"/>
          <w:b/>
          <w:color w:val="333333"/>
          <w:sz w:val="18"/>
          <w:szCs w:val="18"/>
          <w:u w:val="thick"/>
          <w:shd w:val="clear" w:color="auto" w:fill="FFFFFF"/>
          <w:lang w:val="en-AU"/>
        </w:rPr>
      </w:pPr>
      <w:r w:rsidRPr="004D2460">
        <w:rPr>
          <w:rFonts w:ascii="Arial" w:eastAsia="Times New Roman" w:hAnsi="Arial" w:cs="Arial" w:hint="eastAsia"/>
          <w:b/>
          <w:color w:val="333333"/>
          <w:sz w:val="18"/>
          <w:szCs w:val="18"/>
          <w:u w:val="thick"/>
          <w:shd w:val="clear" w:color="auto" w:fill="FFFFFF"/>
          <w:lang w:val="en-AU"/>
        </w:rPr>
        <w:t>Messages</w:t>
      </w:r>
    </w:p>
    <w:p w14:paraId="3BFB10FD" w14:textId="77777777" w:rsidR="004D2460" w:rsidRPr="004D2460" w:rsidRDefault="004D2460" w:rsidP="004D2460">
      <w:pPr>
        <w:rPr>
          <w:rFonts w:ascii="Times New Roman" w:eastAsia="Times New Roman" w:hAnsi="Times New Roman" w:cs="Times New Roman"/>
          <w:lang w:val="en-AU"/>
        </w:rPr>
      </w:pP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For the sake of readability, </w:t>
      </w:r>
      <w:r w:rsidRPr="004D2460">
        <w:rPr>
          <w:rFonts w:ascii="Arial" w:eastAsia="Times New Roman" w:hAnsi="Arial" w:cs="Arial"/>
          <w:color w:val="FF0000"/>
          <w:sz w:val="18"/>
          <w:szCs w:val="18"/>
          <w:shd w:val="clear" w:color="auto" w:fill="FFFFFF"/>
          <w:lang w:val="en-AU"/>
        </w:rPr>
        <w:t xml:space="preserve">the first message </w:t>
      </w: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of a sequence diagram always </w:t>
      </w:r>
      <w:r w:rsidRPr="004D2460">
        <w:rPr>
          <w:rFonts w:ascii="Arial" w:eastAsia="Times New Roman" w:hAnsi="Arial" w:cs="Arial"/>
          <w:color w:val="FF0000"/>
          <w:sz w:val="18"/>
          <w:szCs w:val="18"/>
          <w:shd w:val="clear" w:color="auto" w:fill="FFFFFF"/>
          <w:lang w:val="en-AU"/>
        </w:rPr>
        <w:t xml:space="preserve">starts at the top </w:t>
      </w: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and is located on </w:t>
      </w:r>
      <w:r w:rsidRPr="004D2460">
        <w:rPr>
          <w:rFonts w:ascii="Arial" w:eastAsia="Times New Roman" w:hAnsi="Arial" w:cs="Arial"/>
          <w:color w:val="FF0000"/>
          <w:sz w:val="18"/>
          <w:szCs w:val="18"/>
          <w:shd w:val="clear" w:color="auto" w:fill="FFFFFF"/>
          <w:lang w:val="en-AU"/>
        </w:rPr>
        <w:t>the left side of the diagr</w:t>
      </w: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am. Subsequent messages are then added to the diagram slightly lower </w:t>
      </w:r>
      <w:proofErr w:type="spellStart"/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>then</w:t>
      </w:r>
      <w:proofErr w:type="spellEnd"/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 xml:space="preserve"> the previous message. To show an object or lifeline sending a message to another object, you draw a line to the receiving object with a solid arrowhead </w:t>
      </w:r>
      <w:r w:rsidRPr="004D2460">
        <w:rPr>
          <w:rFonts w:ascii="Arial" w:eastAsia="Times New Roman" w:hAnsi="Arial" w:cs="Arial"/>
          <w:color w:val="FF0000"/>
          <w:sz w:val="18"/>
          <w:szCs w:val="18"/>
          <w:shd w:val="clear" w:color="auto" w:fill="FFFFFF"/>
          <w:lang w:val="en-AU"/>
        </w:rPr>
        <w:t>(if a synchronous call operation</w:t>
      </w:r>
      <w:r w:rsidRPr="004D246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AU"/>
        </w:rPr>
        <w:t>) or with a stick arrowhead (if an asynchronous signal). The message/method name is placed above the arrowed line. The message that is being sent to the receiving object represents an operation/method that the receiving object’s class implements.</w:t>
      </w:r>
    </w:p>
    <w:p w14:paraId="07795EAB" w14:textId="77777777" w:rsidR="004D2460" w:rsidRPr="004D2460" w:rsidRDefault="004D2460" w:rsidP="004D2460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  <w:lang w:val="en-AU"/>
        </w:rPr>
      </w:pPr>
      <w:r w:rsidRPr="004D2460">
        <w:rPr>
          <w:rFonts w:ascii="Arial" w:eastAsia="Times New Roman" w:hAnsi="Arial" w:cs="Arial"/>
          <w:b/>
          <w:bCs/>
          <w:color w:val="333333"/>
          <w:sz w:val="21"/>
          <w:szCs w:val="21"/>
          <w:lang w:val="en-AU"/>
        </w:rPr>
        <w:t>3. Guards</w:t>
      </w:r>
    </w:p>
    <w:p w14:paraId="56317241" w14:textId="77777777" w:rsidR="004D2460" w:rsidRPr="004D2460" w:rsidRDefault="004D2460" w:rsidP="004D2460">
      <w:pPr>
        <w:shd w:val="clear" w:color="auto" w:fill="FFFFFF"/>
        <w:spacing w:after="150"/>
        <w:rPr>
          <w:rFonts w:ascii="Arial" w:hAnsi="Arial" w:cs="Arial"/>
          <w:color w:val="333333"/>
          <w:sz w:val="18"/>
          <w:szCs w:val="18"/>
          <w:lang w:val="en-AU"/>
        </w:rPr>
      </w:pPr>
      <w:r w:rsidRPr="004D2460">
        <w:rPr>
          <w:rFonts w:ascii="Arial" w:hAnsi="Arial" w:cs="Arial"/>
          <w:color w:val="333333"/>
          <w:sz w:val="18"/>
          <w:szCs w:val="18"/>
          <w:lang w:val="en-AU"/>
        </w:rPr>
        <w:t xml:space="preserve">When </w:t>
      </w:r>
      <w:proofErr w:type="spellStart"/>
      <w:r w:rsidRPr="004D2460">
        <w:rPr>
          <w:rFonts w:ascii="Arial" w:hAnsi="Arial" w:cs="Arial"/>
          <w:color w:val="333333"/>
          <w:sz w:val="18"/>
          <w:szCs w:val="18"/>
          <w:lang w:val="en-AU"/>
        </w:rPr>
        <w:t>modeling</w:t>
      </w:r>
      <w:proofErr w:type="spellEnd"/>
      <w:r w:rsidRPr="004D2460">
        <w:rPr>
          <w:rFonts w:ascii="Arial" w:hAnsi="Arial" w:cs="Arial"/>
          <w:color w:val="333333"/>
          <w:sz w:val="18"/>
          <w:szCs w:val="18"/>
          <w:lang w:val="en-AU"/>
        </w:rPr>
        <w:t xml:space="preserve"> object interactions, there will be times when a condition</w:t>
      </w:r>
      <w:r w:rsidRPr="004D2460">
        <w:rPr>
          <w:rFonts w:ascii="Arial" w:hAnsi="Arial" w:cs="Arial"/>
          <w:color w:val="FF0000"/>
          <w:sz w:val="18"/>
          <w:szCs w:val="18"/>
          <w:lang w:val="en-AU"/>
        </w:rPr>
        <w:t xml:space="preserve"> must be met for a message </w:t>
      </w:r>
      <w:r w:rsidRPr="004D2460">
        <w:rPr>
          <w:rFonts w:ascii="Arial" w:hAnsi="Arial" w:cs="Arial"/>
          <w:color w:val="333333"/>
          <w:sz w:val="18"/>
          <w:szCs w:val="18"/>
          <w:lang w:val="en-AU"/>
        </w:rPr>
        <w:t xml:space="preserve">to be sent to an object. </w:t>
      </w:r>
      <w:r w:rsidRPr="004D2460">
        <w:rPr>
          <w:rFonts w:ascii="Arial" w:hAnsi="Arial" w:cs="Arial"/>
          <w:color w:val="FF0000"/>
          <w:sz w:val="18"/>
          <w:szCs w:val="18"/>
          <w:lang w:val="en-AU"/>
        </w:rPr>
        <w:t xml:space="preserve">Guards are conditions </w:t>
      </w:r>
      <w:r w:rsidRPr="004D2460">
        <w:rPr>
          <w:rFonts w:ascii="Arial" w:hAnsi="Arial" w:cs="Arial"/>
          <w:color w:val="333333"/>
          <w:sz w:val="18"/>
          <w:szCs w:val="18"/>
          <w:lang w:val="en-AU"/>
        </w:rPr>
        <w:t xml:space="preserve">that need to be used throughout UML diagrams to control flow. Remember that </w:t>
      </w:r>
      <w:r w:rsidRPr="004D2460">
        <w:rPr>
          <w:rFonts w:ascii="Arial" w:hAnsi="Arial" w:cs="Arial"/>
          <w:color w:val="FF0000"/>
          <w:sz w:val="18"/>
          <w:szCs w:val="18"/>
          <w:lang w:val="en-AU"/>
        </w:rPr>
        <w:t>a guard could only be assigned to a single message</w:t>
      </w:r>
      <w:r w:rsidRPr="004D2460">
        <w:rPr>
          <w:rFonts w:ascii="Arial" w:hAnsi="Arial" w:cs="Arial"/>
          <w:color w:val="333333"/>
          <w:sz w:val="18"/>
          <w:szCs w:val="18"/>
          <w:lang w:val="en-AU"/>
        </w:rPr>
        <w:t>. To draw a guard on a sequence diagram, you placed the guard element above the message line being guarded and in front of the message name, as shown below.</w:t>
      </w:r>
    </w:p>
    <w:p w14:paraId="42052B7E" w14:textId="77777777" w:rsidR="004D2460" w:rsidRDefault="004D2460" w:rsidP="004D2460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4. Alternatives</w:t>
      </w:r>
    </w:p>
    <w:p w14:paraId="5B625D75" w14:textId="77777777" w:rsidR="004D2460" w:rsidRDefault="004D2460" w:rsidP="004D24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This type of elements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are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utilized to </w:t>
      </w:r>
      <w:r w:rsidRPr="004D2460">
        <w:rPr>
          <w:rFonts w:ascii="Arial" w:hAnsi="Arial" w:cs="Arial"/>
          <w:color w:val="FF0000"/>
          <w:sz w:val="18"/>
          <w:szCs w:val="18"/>
        </w:rPr>
        <w:t xml:space="preserve">indicate a mutually exclusive choice </w:t>
      </w:r>
      <w:r>
        <w:rPr>
          <w:rFonts w:ascii="Arial" w:hAnsi="Arial" w:cs="Arial"/>
          <w:color w:val="333333"/>
          <w:sz w:val="18"/>
          <w:szCs w:val="18"/>
        </w:rPr>
        <w:t xml:space="preserve">that exists between more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that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one message sequence. </w:t>
      </w:r>
      <w:r w:rsidRPr="009D2415">
        <w:rPr>
          <w:rFonts w:ascii="Arial" w:hAnsi="Arial" w:cs="Arial"/>
          <w:color w:val="FF0000"/>
          <w:sz w:val="18"/>
          <w:szCs w:val="18"/>
        </w:rPr>
        <w:t xml:space="preserve">Alternatives allow the </w:t>
      </w:r>
      <w:proofErr w:type="spellStart"/>
      <w:r w:rsidRPr="009D2415">
        <w:rPr>
          <w:rFonts w:ascii="Arial" w:hAnsi="Arial" w:cs="Arial"/>
          <w:color w:val="FF0000"/>
          <w:sz w:val="18"/>
          <w:szCs w:val="18"/>
        </w:rPr>
        <w:t>modeling</w:t>
      </w:r>
      <w:proofErr w:type="spellEnd"/>
      <w:r w:rsidRPr="009D2415">
        <w:rPr>
          <w:rFonts w:ascii="Arial" w:hAnsi="Arial" w:cs="Arial"/>
          <w:color w:val="FF0000"/>
          <w:sz w:val="18"/>
          <w:szCs w:val="18"/>
        </w:rPr>
        <w:t xml:space="preserve"> of the “if then else” logic</w:t>
      </w:r>
      <w:r>
        <w:rPr>
          <w:rFonts w:ascii="Arial" w:hAnsi="Arial" w:cs="Arial"/>
          <w:color w:val="333333"/>
          <w:sz w:val="18"/>
          <w:szCs w:val="18"/>
        </w:rPr>
        <w:t xml:space="preserve"> (e.g., if you were to buy three items, then you get 20% off your purchase; whereas you get 10% off your purchase). As you can see below, will notice that an </w:t>
      </w:r>
      <w:bookmarkStart w:id="0" w:name="_GoBack"/>
      <w:r>
        <w:rPr>
          <w:rFonts w:ascii="Arial" w:hAnsi="Arial" w:cs="Arial"/>
          <w:color w:val="333333"/>
          <w:sz w:val="18"/>
          <w:szCs w:val="18"/>
        </w:rPr>
        <w:t xml:space="preserve">alternative combination fragment element </w:t>
      </w:r>
      <w:bookmarkEnd w:id="0"/>
      <w:r>
        <w:rPr>
          <w:rFonts w:ascii="Arial" w:hAnsi="Arial" w:cs="Arial"/>
          <w:color w:val="333333"/>
          <w:sz w:val="18"/>
          <w:szCs w:val="18"/>
        </w:rPr>
        <w:t>is drawn using a frame. The word “alt” is placed inside the frame’s name box.</w:t>
      </w:r>
    </w:p>
    <w:p w14:paraId="0F4188DF" w14:textId="77777777" w:rsidR="00AD5BEA" w:rsidRDefault="009D2415"/>
    <w:sectPr w:rsidR="00AD5BEA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49"/>
    <w:rsid w:val="00236749"/>
    <w:rsid w:val="004D2460"/>
    <w:rsid w:val="0050011F"/>
    <w:rsid w:val="009D2415"/>
    <w:rsid w:val="00AD6C52"/>
    <w:rsid w:val="00B26942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DFC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5">
    <w:name w:val="heading 5"/>
    <w:basedOn w:val="Normal"/>
    <w:link w:val="Heading5Char"/>
    <w:uiPriority w:val="9"/>
    <w:qFormat/>
    <w:rsid w:val="004D2460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D2460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460"/>
    <w:pPr>
      <w:spacing w:before="100" w:beforeAutospacing="1" w:after="100" w:afterAutospacing="1"/>
    </w:pPr>
    <w:rPr>
      <w:rFonts w:ascii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2</cp:revision>
  <dcterms:created xsi:type="dcterms:W3CDTF">2017-05-25T09:27:00Z</dcterms:created>
  <dcterms:modified xsi:type="dcterms:W3CDTF">2017-05-25T09:43:00Z</dcterms:modified>
</cp:coreProperties>
</file>