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BCDA" w14:textId="54513D29" w:rsidR="00347A3E" w:rsidRPr="0018573F" w:rsidRDefault="00E545CA">
      <w:pPr>
        <w:spacing w:after="141"/>
        <w:ind w:left="10" w:right="5" w:hanging="10"/>
        <w:jc w:val="center"/>
        <w:rPr>
          <w:lang w:val="ru-RU"/>
        </w:rPr>
      </w:pPr>
      <w:r w:rsidRPr="0018573F">
        <w:rPr>
          <w:rFonts w:ascii="Times New Roman" w:eastAsia="Times New Roman" w:hAnsi="Times New Roman" w:cs="Times New Roman"/>
          <w:sz w:val="28"/>
          <w:lang w:val="ru-RU"/>
        </w:rPr>
        <w:t>Л</w:t>
      </w:r>
      <w:r w:rsidR="0018573F">
        <w:rPr>
          <w:rFonts w:ascii="Times New Roman" w:eastAsia="Times New Roman" w:hAnsi="Times New Roman" w:cs="Times New Roman"/>
          <w:sz w:val="28"/>
          <w:lang w:val="ru-RU"/>
        </w:rPr>
        <w:t>осева Елизавета Юрьевна</w:t>
      </w:r>
      <w:r w:rsidRPr="0018573F">
        <w:rPr>
          <w:rFonts w:ascii="Times New Roman" w:eastAsia="Times New Roman" w:hAnsi="Times New Roman" w:cs="Times New Roman"/>
          <w:sz w:val="28"/>
          <w:lang w:val="ru-RU"/>
        </w:rPr>
        <w:t>, группа 8-</w:t>
      </w:r>
      <w:r w:rsidR="0018573F">
        <w:rPr>
          <w:rFonts w:ascii="Times New Roman" w:eastAsia="Times New Roman" w:hAnsi="Times New Roman" w:cs="Times New Roman"/>
          <w:sz w:val="28"/>
          <w:lang w:val="ru-RU"/>
        </w:rPr>
        <w:t>2</w:t>
      </w:r>
    </w:p>
    <w:p w14:paraId="1563CDBE" w14:textId="77777777" w:rsidR="00347A3E" w:rsidRPr="0018573F" w:rsidRDefault="00E545CA">
      <w:pPr>
        <w:spacing w:after="141"/>
        <w:ind w:left="10" w:hanging="10"/>
        <w:jc w:val="center"/>
        <w:rPr>
          <w:lang w:val="ru-RU"/>
        </w:rPr>
      </w:pPr>
      <w:r w:rsidRPr="0018573F">
        <w:rPr>
          <w:rFonts w:ascii="Times New Roman" w:eastAsia="Times New Roman" w:hAnsi="Times New Roman" w:cs="Times New Roman"/>
          <w:sz w:val="28"/>
          <w:lang w:val="ru-RU"/>
        </w:rPr>
        <w:t xml:space="preserve">Лабораторная работа № 8 </w:t>
      </w:r>
    </w:p>
    <w:p w14:paraId="30D89DA2" w14:textId="770D6101" w:rsidR="00347A3E" w:rsidRPr="0018573F" w:rsidRDefault="00E545CA">
      <w:pPr>
        <w:spacing w:after="141"/>
        <w:ind w:left="10" w:hanging="10"/>
        <w:jc w:val="center"/>
        <w:rPr>
          <w:lang w:val="ru-RU"/>
        </w:rPr>
      </w:pPr>
      <w:r w:rsidRPr="0018573F">
        <w:rPr>
          <w:rFonts w:ascii="Times New Roman" w:eastAsia="Times New Roman" w:hAnsi="Times New Roman" w:cs="Times New Roman"/>
          <w:sz w:val="28"/>
          <w:lang w:val="ru-RU"/>
        </w:rPr>
        <w:t>Вариант № 1</w:t>
      </w:r>
      <w:r w:rsidR="0018573F">
        <w:rPr>
          <w:rFonts w:ascii="Times New Roman" w:eastAsia="Times New Roman" w:hAnsi="Times New Roman" w:cs="Times New Roman"/>
          <w:sz w:val="28"/>
          <w:lang w:val="ru-RU"/>
        </w:rPr>
        <w:t>6</w:t>
      </w:r>
      <w:r w:rsidRPr="0018573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1241EC1" w14:textId="77777777" w:rsidR="00347A3E" w:rsidRPr="0018573F" w:rsidRDefault="00E545CA">
      <w:pPr>
        <w:spacing w:after="155"/>
        <w:ind w:right="2"/>
        <w:jc w:val="center"/>
        <w:rPr>
          <w:lang w:val="ru-RU"/>
        </w:rPr>
      </w:pPr>
      <w:r w:rsidRPr="0018573F">
        <w:rPr>
          <w:rFonts w:ascii="Times New Roman" w:eastAsia="Times New Roman" w:hAnsi="Times New Roman" w:cs="Times New Roman"/>
          <w:b/>
          <w:sz w:val="28"/>
          <w:lang w:val="ru-RU"/>
        </w:rPr>
        <w:t xml:space="preserve">Линейная регрессия </w:t>
      </w:r>
    </w:p>
    <w:p w14:paraId="61BC8FDA" w14:textId="77777777" w:rsidR="00347A3E" w:rsidRPr="0018573F" w:rsidRDefault="00E545CA">
      <w:pPr>
        <w:pStyle w:val="1"/>
        <w:ind w:left="706" w:right="0"/>
        <w:rPr>
          <w:lang w:val="ru-RU"/>
        </w:rPr>
      </w:pPr>
      <w:r w:rsidRPr="0018573F">
        <w:rPr>
          <w:lang w:val="ru-RU"/>
        </w:rPr>
        <w:t xml:space="preserve">Цель работы </w:t>
      </w:r>
    </w:p>
    <w:p w14:paraId="19E791D0" w14:textId="77777777" w:rsidR="00347A3E" w:rsidRPr="0018573F" w:rsidRDefault="00E545CA">
      <w:pPr>
        <w:spacing w:after="151" w:line="256" w:lineRule="auto"/>
        <w:ind w:left="-15" w:firstLine="711"/>
        <w:rPr>
          <w:lang w:val="ru-RU"/>
        </w:rPr>
      </w:pPr>
      <w:r w:rsidRPr="0018573F">
        <w:rPr>
          <w:rFonts w:ascii="Times New Roman" w:eastAsia="Times New Roman" w:hAnsi="Times New Roman" w:cs="Times New Roman"/>
          <w:sz w:val="28"/>
          <w:lang w:val="ru-RU"/>
        </w:rPr>
        <w:t xml:space="preserve">Синтезировать заданный алгоритм линейной регрессии. Выполнить проверку значимости полученной модели регрессии. </w:t>
      </w:r>
    </w:p>
    <w:p w14:paraId="63D1A1EA" w14:textId="77777777" w:rsidR="00347A3E" w:rsidRPr="0018573F" w:rsidRDefault="00E545CA">
      <w:pPr>
        <w:pStyle w:val="1"/>
        <w:spacing w:after="88"/>
        <w:ind w:left="706" w:right="0"/>
        <w:rPr>
          <w:lang w:val="ru-RU"/>
        </w:rPr>
      </w:pPr>
      <w:r w:rsidRPr="0018573F">
        <w:rPr>
          <w:lang w:val="ru-RU"/>
        </w:rPr>
        <w:t xml:space="preserve">Задание </w:t>
      </w:r>
    </w:p>
    <w:p w14:paraId="1A7DB114" w14:textId="77777777" w:rsidR="0018573F" w:rsidRPr="0018573F" w:rsidRDefault="0018573F" w:rsidP="0018573F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18573F">
        <w:rPr>
          <w:rFonts w:ascii="Arial" w:hAnsi="Arial" w:cs="Arial"/>
          <w:sz w:val="24"/>
          <w:szCs w:val="24"/>
        </w:rPr>
        <w:t xml:space="preserve">Используя метод наименьших квадратов реализовать алгоритм гребневой регрессии для трехмерных векторов входной переменной и параметра степени обусловленности матрицы ковариации = 1e-9. Вычислить значение параметра регуляризации, при котором коэффициент обусловленности матрицы </w:t>
      </w:r>
      <w:r w:rsidRPr="0018573F">
        <w:rPr>
          <w:rFonts w:ascii="Arial" w:hAnsi="Arial" w:cs="Arial"/>
          <w:b/>
          <w:sz w:val="24"/>
          <w:szCs w:val="24"/>
        </w:rPr>
        <w:t>XtX</w:t>
      </w:r>
      <w:r w:rsidRPr="0018573F">
        <w:rPr>
          <w:rFonts w:ascii="Arial" w:hAnsi="Arial" w:cs="Arial"/>
          <w:sz w:val="24"/>
          <w:szCs w:val="24"/>
        </w:rPr>
        <w:t xml:space="preserve"> был равен 100. Вычислить значения невязки (на обучающей и тестовой выборке) и СКО оценивания коэффициентов модели при следующих объемах выборок: 50, 200, 1000.</w:t>
      </w:r>
    </w:p>
    <w:p w14:paraId="5F85AACC" w14:textId="77777777" w:rsidR="00347A3E" w:rsidRDefault="00E545CA">
      <w:pPr>
        <w:pStyle w:val="1"/>
        <w:spacing w:after="0"/>
        <w:ind w:left="706" w:right="0"/>
      </w:pPr>
      <w:r>
        <w:t xml:space="preserve">Код программы </w:t>
      </w:r>
    </w:p>
    <w:p w14:paraId="58A9AAE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matplotlib</w:t>
      </w:r>
    </w:p>
    <w:p w14:paraId="000D8D5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numpy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</w:p>
    <w:p w14:paraId="22F462B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matplotlib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'TkAgg'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47C59C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matplotlib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pyplot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</w:p>
    <w:p w14:paraId="018D177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linear_model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Ridge</w:t>
      </w:r>
    </w:p>
    <w:p w14:paraId="1CC9E07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model_selection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train_test_split</w:t>
      </w:r>
    </w:p>
    <w:p w14:paraId="07B5CDF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metrics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mean_squared_error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r2_score</w:t>
      </w:r>
    </w:p>
    <w:p w14:paraId="64AC393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</w:p>
    <w:p w14:paraId="3E1AD99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</w:p>
    <w:p w14:paraId="271959D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298F9A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TextIOWrapper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buffer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encoding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'utf-8'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1AE665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6A99F0C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cond_param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1e-9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параметр степени обусловленности матрицы ковариации</w:t>
      </w:r>
    </w:p>
    <w:p w14:paraId="2EB7BB5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100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целевой коэффициент обусловленности матрицы XtX</w:t>
      </w:r>
    </w:p>
    <w:p w14:paraId="599AF4C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50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200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1000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объемы выборок</w:t>
      </w:r>
    </w:p>
    <w:p w14:paraId="28ACB5D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трехмерные векторы входной переменной</w:t>
      </w:r>
    </w:p>
    <w:p w14:paraId="04C9644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</w:p>
    <w:p w14:paraId="3D19E4B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generate_conditioned_data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n_samples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cond_param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random_state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14:paraId="25674AC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"""</w:t>
      </w:r>
    </w:p>
    <w:p w14:paraId="06AC33B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Генерация данных с заданной степенью обусловленности матрицы признаков.</w:t>
      </w:r>
    </w:p>
    <w:p w14:paraId="1747FC1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F9FFD8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default_rng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random_state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7CE6D8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454C981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Максимальное сингулярное число</w:t>
      </w:r>
    </w:p>
    <w:p w14:paraId="26730E6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sigma_max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1.0</w:t>
      </w:r>
    </w:p>
    <w:p w14:paraId="26FC8F2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</w:p>
    <w:p w14:paraId="420C060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lastRenderedPageBreak/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Минимальное сингулярное число из параметра обусловленности</w:t>
      </w:r>
    </w:p>
    <w:p w14:paraId="624F61D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sigma_min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cond_param</w:t>
      </w:r>
    </w:p>
    <w:p w14:paraId="1A68D97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</w:p>
    <w:p w14:paraId="436B365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Создаем диагональную матрицу сингулярных значений</w:t>
      </w:r>
    </w:p>
    <w:p w14:paraId="03119E5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Линейно убывающие значения от sigma_max до sigma_min</w:t>
      </w:r>
    </w:p>
    <w:p w14:paraId="55F3986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linspace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D29FDA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diag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EF60CB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5053E41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Генерируем случайные ортогональные матрицы U и V</w:t>
      </w:r>
    </w:p>
    <w:p w14:paraId="3D610A2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Используем QR-разложение для получения ортогональных матриц</w:t>
      </w:r>
    </w:p>
    <w:p w14:paraId="4ECEAFC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U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linalg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standard_normal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n_samples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)))</w:t>
      </w:r>
    </w:p>
    <w:p w14:paraId="6A39BDE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linalg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standard_normal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)))</w:t>
      </w:r>
    </w:p>
    <w:p w14:paraId="44364C1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7212B32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Формируем матрицу признаков: X = U * S * V^T</w:t>
      </w:r>
    </w:p>
    <w:p w14:paraId="5270997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U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</w:p>
    <w:p w14:paraId="44BD500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2DB369B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</w:t>
      </w:r>
    </w:p>
    <w:p w14:paraId="56EC720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7DEF50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find_alpha_for_condition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alpha_range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1e-10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)):</w:t>
      </w:r>
    </w:p>
    <w:p w14:paraId="4F6B8EE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"""</w:t>
      </w:r>
    </w:p>
    <w:p w14:paraId="6C56CB1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Подбор параметра регуляризации alpha для достижения целевой обусловленности.</w:t>
      </w:r>
    </w:p>
    <w:p w14:paraId="58BA765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Используем бинарный поиск.</w:t>
      </w:r>
    </w:p>
    <w:p w14:paraId="045AD5F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"""</w:t>
      </w:r>
    </w:p>
    <w:p w14:paraId="2BCFA0A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val="ru-RU" w:eastAsia="ru-RU"/>
        </w:rPr>
        <w:t>XTX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.T @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</w:t>
      </w:r>
    </w:p>
    <w:p w14:paraId="5752EF6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XTX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.shape[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23B7EA6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61A79DD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alpha_range</w:t>
      </w:r>
    </w:p>
    <w:p w14:paraId="76605FE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6A4C36B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Максимум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50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итераций</w:t>
      </w:r>
    </w:p>
    <w:p w14:paraId="08DB4EC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/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</w:p>
    <w:p w14:paraId="6069719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4837BD7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Вычисление обусловленности матрицы X^T X + alpha * I</w:t>
      </w:r>
    </w:p>
    <w:p w14:paraId="1D6D6C7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matrix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XTX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*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eye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09E77F2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linalg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matrix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104E3A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039EBFF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Корректировка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границ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поиска</w:t>
      </w:r>
    </w:p>
    <w:p w14:paraId="7C36F39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&gt;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632CD78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Нужно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увеличить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alpha</w:t>
      </w:r>
    </w:p>
    <w:p w14:paraId="4A553BD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42E6AE1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Нужно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уменьшить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alpha</w:t>
      </w:r>
    </w:p>
    <w:p w14:paraId="26B12DD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7637DB7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Критерий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остановки</w:t>
      </w:r>
    </w:p>
    <w:p w14:paraId="57EAEF3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/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&lt;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6AE9125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</w:p>
    <w:p w14:paraId="0A714DE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37C656A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</w:p>
    <w:p w14:paraId="4EF8412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4E85D3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ridge_regression_manual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14:paraId="014DF8D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"""</w:t>
      </w:r>
    </w:p>
    <w:p w14:paraId="274FA6A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lastRenderedPageBreak/>
        <w:t>    Реализация гребневой регрессии вручную через нормальные уравнения.</w:t>
      </w:r>
    </w:p>
    <w:p w14:paraId="35B9DD2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"""</w:t>
      </w:r>
    </w:p>
    <w:p w14:paraId="366680F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.shape[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</w:t>
      </w:r>
    </w:p>
    <w:p w14:paraId="156D764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</w:p>
    <w:p w14:paraId="235EEAF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Решение нормальных уравнений с регуляризацией</w:t>
      </w:r>
    </w:p>
    <w:p w14:paraId="0B67EA0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(X^T X + alpha * I) * w = X^T y</w:t>
      </w:r>
    </w:p>
    <w:p w14:paraId="2C89FD8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XTX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.T @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</w:p>
    <w:p w14:paraId="44CF64C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XTy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.T @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</w:p>
    <w:p w14:paraId="635B00F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3541AEB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Добавление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регуляризации</w:t>
      </w:r>
    </w:p>
    <w:p w14:paraId="33D7B2C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reg_matrix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*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eye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4F1C35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79E0055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Решение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системы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уравнений</w:t>
      </w:r>
    </w:p>
    <w:p w14:paraId="223AF7D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linalg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XTX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reg_matrix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XTy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B429CF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558D845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</w:p>
    <w:p w14:paraId="311B66D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345CA8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run_experiment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random_state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14:paraId="2778921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"""</w:t>
      </w:r>
    </w:p>
    <w:p w14:paraId="578A24E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Строим гребневую регрессию для заданного объёма выборки N.</w:t>
      </w:r>
    </w:p>
    <w:p w14:paraId="69B7600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Рисуем график и печатаем характеристики.</w:t>
      </w:r>
    </w:p>
    <w:p w14:paraId="3AEBD4C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44E567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default_rng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random_state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C5714D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43C6D27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'='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D84398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ЭКСПЕРИМЕНТ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N =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4A0C3C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'='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60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683257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</w:p>
    <w:p w14:paraId="204162A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1) Генерация данных</w:t>
      </w:r>
    </w:p>
    <w:p w14:paraId="0773913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0.7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70%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на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обучение</w:t>
      </w:r>
    </w:p>
    <w:p w14:paraId="7797BDC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30%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на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тест</w:t>
      </w:r>
    </w:p>
    <w:p w14:paraId="1359703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6932A28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Генерация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обучающей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выборки</w:t>
      </w:r>
    </w:p>
    <w:p w14:paraId="5691155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generate_conditioned_data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cond_param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random_state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6ED7D3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2FE92DB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Добавление свободного члена (столбец из единиц)</w:t>
      </w:r>
    </w:p>
    <w:p w14:paraId="1F8BF96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column_stack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([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14:paraId="57EB030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6DDF5ED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Генерация истинных коэффициентов (включая свободный член)</w:t>
      </w:r>
    </w:p>
    <w:p w14:paraId="2D45FBE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standard_normal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0DE985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2686913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Генерация целевой переменной с шумом</w:t>
      </w:r>
    </w:p>
    <w:p w14:paraId="137D44D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noise_std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0.1</w:t>
      </w:r>
    </w:p>
    <w:p w14:paraId="47C6DAD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+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noise_std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standard_normal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2C6A28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0955096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Генерация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тестовой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выборки</w:t>
      </w:r>
    </w:p>
    <w:p w14:paraId="1E5591E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generate_conditioned_data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cond_param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random_state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53CAFF3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column_stack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([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14:paraId="2DADD8F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+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noise_std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rng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standard_normal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016867F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1D698DC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2) Подбор параметра регуляризации для целевой обусловленности</w:t>
      </w:r>
    </w:p>
    <w:p w14:paraId="7571E33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alpha_opt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find_alpha_for_condition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D268FF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3B6E6E1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Параметр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регуляризации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α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alpha_opt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:.6e}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68172D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"Целевая обусловленность: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cond_target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F208FA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"Фактическая обусловленность: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cond_actual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:.2f}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F34E8A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Отклонение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/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%"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BCEB5A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541C613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3) Обучение гребневой регрессии</w:t>
      </w:r>
    </w:p>
    <w:p w14:paraId="5FCB9EF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Способ 1: Вручную (по заданию)</w:t>
      </w:r>
    </w:p>
    <w:p w14:paraId="219DD42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ridge_regression_manual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alpha_opt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EE0AA0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4BE7511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Способ 2: Через sklearn (для сравнения и проверки)</w:t>
      </w:r>
    </w:p>
    <w:p w14:paraId="041EBFF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ridge_sklearn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Ridge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alpha_opt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fit_intercept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AB6393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ridge_sklearn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BBD194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ridge_sklearn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coef_</w:t>
      </w:r>
    </w:p>
    <w:p w14:paraId="10801BD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1DB855B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4)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Предсказания</w:t>
      </w:r>
    </w:p>
    <w:p w14:paraId="43BDA5E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w_manual</w:t>
      </w:r>
    </w:p>
    <w:p w14:paraId="5D914C0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w_manual</w:t>
      </w:r>
    </w:p>
    <w:p w14:paraId="2A1E979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72AA36A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5) Вычисление метрик</w:t>
      </w:r>
    </w:p>
    <w:p w14:paraId="070054E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Невязки (среднеквадратичные ошибки)</w:t>
      </w:r>
    </w:p>
    <w:p w14:paraId="32C500E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train_mse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mean_squared_error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AC0442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test_mse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mean_squared_error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D02984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7797CF8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Коэффициент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детерминации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R^2</w:t>
      </w:r>
    </w:p>
    <w:p w14:paraId="160146B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train_r2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r2_score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A017CE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test_r2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r2_score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62218F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552399A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СКО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оценивания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коэффициентов</w:t>
      </w:r>
    </w:p>
    <w:p w14:paraId="51CAC68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coeff_error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**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6B2E221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63DEEDC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6) Печать результатов</w:t>
      </w:r>
    </w:p>
    <w:p w14:paraId="7A53C27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РЕЗУЛЬТАТЫ:"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A58B97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"Невязка на обучающей выборке (MSE):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train_mse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38CF902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"Невязка на тестовой выборке (MSE):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test_mse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0DD9E92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"Коэффициент детерминации R^2 (train):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train_r2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BD1835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"Коэффициент детерминации R^2 (test):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test_r2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2FA846B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"СКО оценивания коэффициентов: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coeff_error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65AED26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</w:p>
    <w:p w14:paraId="7ECA51B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Коэффициенты модели:"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32ACEDC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"Истинные: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w_true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round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2F2BF77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Оцененные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(manual):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round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4C06A5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Оцененные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(sklearn):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w_sklearn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round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4BC5F9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</w:t>
      </w:r>
    </w:p>
    <w:p w14:paraId="69AC622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7) Визуализация (для 2D проекции)</w:t>
      </w:r>
    </w:p>
    <w:p w14:paraId="153F19E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if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&gt;=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:</w:t>
      </w:r>
    </w:p>
    <w:p w14:paraId="30D1D70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Берем первые два признака (без свободного члена) для визуализации</w:t>
      </w:r>
    </w:p>
    <w:p w14:paraId="7D325FF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subplots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109934D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608D045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График 1: Исходные данные и предсказания по первому признаку</w:t>
      </w:r>
    </w:p>
    <w:p w14:paraId="1CEBFDC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</w:t>
      </w:r>
    </w:p>
    <w:p w14:paraId="2472BCE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</w:p>
    <w:p w14:paraId="60C5404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Сортируем по первому признаку для красивого графика</w:t>
      </w:r>
    </w:p>
    <w:p w14:paraId="0A3EFE1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idx_sorted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argsort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X_train[:, 0] -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это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единицы</w:t>
      </w:r>
    </w:p>
    <w:p w14:paraId="2DA78C1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0FB5CA8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.scatter(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Обучающая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выборка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'blue'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C27B97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.scatter(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Тестовая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выборка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'red'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B03FAC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52B9771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Линия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регрессии</w:t>
      </w:r>
    </w:p>
    <w:p w14:paraId="301BA24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linspace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F2D323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Для построения линии используем средние значения других признаков</w:t>
      </w:r>
    </w:p>
    <w:p w14:paraId="73ED540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zeros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72BE8DA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] =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 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свободный член</w:t>
      </w:r>
    </w:p>
    <w:p w14:paraId="134C2CB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]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x_line</w:t>
      </w:r>
    </w:p>
    <w:p w14:paraId="6C5CFAA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Средние значения для остальных признаков</w:t>
      </w:r>
    </w:p>
    <w:p w14:paraId="4608575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n_features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14:paraId="490AB47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[:,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14:paraId="3AB909C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67B7D52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w_manual</w:t>
      </w:r>
    </w:p>
    <w:p w14:paraId="1279212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.plot(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y_line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'k-'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linewidth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Гребневая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регрессия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BFA4CF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5C6720C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.set_xlabel(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'X1 (первый признак)'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B6160F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.set_ylabel(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'Y'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61D1A21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.set_title(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'Гребневая регрессия (N=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N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, α=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alpha_opt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:.2e}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)'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42436B2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.legend()</w:t>
      </w:r>
    </w:p>
    <w:p w14:paraId="2F7360A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.grid(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84F050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0A81107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График 2: Сравнение истинных и предсказанных значений</w:t>
      </w:r>
    </w:p>
    <w:p w14:paraId="1461C28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056FB2D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292BE19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Все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предсказания</w:t>
      </w:r>
    </w:p>
    <w:p w14:paraId="137ABD7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vstack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14:paraId="66C2727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concatenate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14:paraId="4CAF087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all_y_pred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concatenate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y_test_pred_manual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14:paraId="71E49C0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6A4216A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.scatter(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all_y_pred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046CC0C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5B2CEC5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Линия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идеального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предсказания</w:t>
      </w:r>
    </w:p>
    <w:p w14:paraId="657368B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min_val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all_y_pred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</w:t>
      </w:r>
    </w:p>
    <w:p w14:paraId="1786487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max_val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all_y_pred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</w:t>
      </w:r>
    </w:p>
    <w:p w14:paraId="1597F33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.plot([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min_val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max_val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 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min_val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max_val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'r-'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Идеальное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предсказание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0159B4D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697A356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.set_xlabel(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'Истинные значения Y'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05F7FD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.set_ylabel(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'Предсказанные значения Y'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3AB8551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.set_title(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'Предсказания vs Истинные значения'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4CA5221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.legend()</w:t>
      </w:r>
    </w:p>
    <w:p w14:paraId="761A3BF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.grid(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677BBB5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10CDCFA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Подпись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параметрами</w:t>
      </w:r>
    </w:p>
    <w:p w14:paraId="42A3AFC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txt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α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alpha_opt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:.2e}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cond=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:.0f}</w:t>
      </w:r>
      <w:r w:rsidRPr="0018573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1C9B400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txt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+=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"R²(train)=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train_r2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R²(test)=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test_r2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18573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0AF44B7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txt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+=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"MSE(train)=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train_mse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MSE(test)=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test_mse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59002F4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figtext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txt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bbox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dict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facecolor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'white'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0.8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edgecolor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'gray'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7721C9B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tight_layout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14:paraId="66439FE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14:paraId="4B59826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43EDB44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12A5E2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216B3E9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'alpha'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alpha_opt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2A4CC55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'cond_actual'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cond_actual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5E3BE4C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'train_mse'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train_mse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AC3E93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'test_mse'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test_mse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8D72E7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'train_r2'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train_r2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421F31C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'test_r2'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test_r2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41C553E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'coeff_error'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coeff_error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4A303F4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'w_true'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7F92EE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'w_estimated'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w_manual</w:t>
      </w:r>
    </w:p>
    <w:p w14:paraId="6D89747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}</w:t>
      </w:r>
    </w:p>
    <w:p w14:paraId="4D46C31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</w:p>
    <w:p w14:paraId="2EB62D2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ЗАПУСК ДЛЯ РАЗНЫХ ОБЪЁМОВ ВЫБОРКИ</w:t>
      </w:r>
    </w:p>
    <w:p w14:paraId="1DEE2F8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[]</w:t>
      </w:r>
    </w:p>
    <w:p w14:paraId="55A2B83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5E8121B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run_experiment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AF660B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8E9F98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3171CE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Сводный график сравнения метрик для разных N</w:t>
      </w:r>
    </w:p>
    <w:p w14:paraId="68BC371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subplots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=(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179B16A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3C194B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График 1: Невязки на обучающей и тестовой выборках</w:t>
      </w:r>
    </w:p>
    <w:p w14:paraId="2473B86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0675310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train_mses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'train_mse'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58E7114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test_mses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'test_mse'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338E463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42907D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.plot(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train_mses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'b-o'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linewidth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Обучающая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651DDA9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.plot(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test_mses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'r-s'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linewidth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Тестовая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557512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lastRenderedPageBreak/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.set_xlabel(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'Объем выборки N'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41D0585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.set_ylabel(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'Среднеквадратичная ошибка (MSE)'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0DB183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.set_title(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Невязка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модели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03DD34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.legend()</w:t>
      </w:r>
    </w:p>
    <w:p w14:paraId="7EDFDD4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.grid(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6D37EDD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.set_xscale(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'log'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5AD1CD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D37363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График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2: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Коэффициент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детерминации</w:t>
      </w: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R^2</w:t>
      </w:r>
    </w:p>
    <w:p w14:paraId="3A2705D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0616DAC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train_r2s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'train_r2'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35D2B79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test_r2s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'test_r2'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6FD9EC6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64F0F6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.plot(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train_r2s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'b-o'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linewidth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Обучающая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20D955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.plot(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test_r2s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'r-s'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linewidth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Тестовая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0E26FEA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.set_xlabel(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'Объем выборки N'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0905053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.set_ylabel(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'Коэффициент детерминации R²'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20A51A8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.set_title(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'Качество модели (R²)'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8F815F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.legend()</w:t>
      </w:r>
    </w:p>
    <w:p w14:paraId="6070A6C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.grid(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5CBA597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.set_xscale(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'log'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407D14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</w:p>
    <w:p w14:paraId="6AF535F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График 3: Параметр регуляризации α</w:t>
      </w:r>
    </w:p>
    <w:p w14:paraId="5C24FB9B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11D55B4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'alpha'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411B70D5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4C4848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.semilogy(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'g^-'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linewidth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21C1CA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.set_xlabel(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'Объем выборки N'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5B834F8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.set_ylabel(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'Параметр регуляризации α'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578F2F0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.set_title(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'Зависимость α от объема выборки'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2B0D28B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.grid(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2DEEAC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.set_xscale(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'log'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CE11A3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2B7DF5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График 4: СКО оценивания коэффициентов</w:t>
      </w:r>
    </w:p>
    <w:p w14:paraId="72FEDB6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[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</w:t>
      </w:r>
    </w:p>
    <w:p w14:paraId="3633C20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coeff_errors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'coeff_error'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7AA6743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EC4F8E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.plot(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coeff_errors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'm-*'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linewidth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markersize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58DCC99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.set_xlabel(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'Объем выборки N'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6BEEEE2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.set_ylabel(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'СКО коэффициентов'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4832856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.set_title(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'Точность оценивания коэффициентов'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5534FF1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.grid(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6D2BB99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.set_xscale(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'log'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17B258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C5B7FE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suptitle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Гребневая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регрессия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Вариант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16): cond_param=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cond_param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 cond_target=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cond_target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</w:p>
    <w:p w14:paraId="4D460B1E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fontsize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14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fontweight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'bold'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3256E12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tight_layout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()</w:t>
      </w:r>
    </w:p>
    <w:p w14:paraId="1DFC58CC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lastRenderedPageBreak/>
        <w:t>plt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show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()</w:t>
      </w:r>
    </w:p>
    <w:p w14:paraId="74E73CAF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</w:p>
    <w:p w14:paraId="660FF6B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Вывод сводной таблицы результатов</w:t>
      </w:r>
    </w:p>
    <w:p w14:paraId="0D78AF1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\n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+ 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"="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80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69E29CD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"СВОДНАЯ ТАБЛИЦА РЕЗУЛЬТАТОВ (Вариант 16)"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35A7AB83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"="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80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C6B9E6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'N'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:&lt;8}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'α'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:&lt;15}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'cond'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:&lt;10}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'MSE(train)'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:&lt;12}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'MSE(test)'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:&lt;12}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'R²(train)'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:&lt;10}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'R²(test)'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:&lt;10}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'СКО коэф.'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:&lt;10}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47A898C7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29F9EF8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466AA5D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sample_sizes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14:paraId="21A2A4F4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results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779EDF28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:&lt;8}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'alpha'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:&lt;15.2e}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'cond_actual'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:&lt;10.0f}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"</w:t>
      </w:r>
    </w:p>
    <w:p w14:paraId="24E3FC6A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'train_mse'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:&lt;12.6f}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'test_mse'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:&lt;12.6f}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"</w:t>
      </w:r>
    </w:p>
    <w:p w14:paraId="59574426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'train_r2'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:&lt;10.4f}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'test_r2'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:&lt;10.4f}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"</w:t>
      </w:r>
    </w:p>
    <w:p w14:paraId="03DE5740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857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'coeff_error'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  <w:r w:rsidRPr="001857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:&lt;10.6f}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03C5E5E1" w14:textId="77777777" w:rsidR="0018573F" w:rsidRPr="0018573F" w:rsidRDefault="0018573F" w:rsidP="001857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18573F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18573F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"="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* </w:t>
      </w:r>
      <w:r w:rsidRPr="0018573F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80</w:t>
      </w:r>
      <w:r w:rsidRPr="0018573F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09B8B5E" w14:textId="77777777" w:rsidR="00347A3E" w:rsidRPr="0018573F" w:rsidRDefault="00E545CA">
      <w:pPr>
        <w:spacing w:after="0"/>
        <w:rPr>
          <w:lang w:val="ru-RU"/>
        </w:rPr>
      </w:pPr>
      <w:r w:rsidRPr="0018573F">
        <w:rPr>
          <w:rFonts w:ascii="Arial" w:eastAsia="Arial" w:hAnsi="Arial" w:cs="Arial"/>
          <w:sz w:val="24"/>
          <w:lang w:val="ru-RU"/>
        </w:rPr>
        <w:t xml:space="preserve"> </w:t>
      </w:r>
    </w:p>
    <w:p w14:paraId="3A3E4ACC" w14:textId="77777777" w:rsidR="00347A3E" w:rsidRPr="0018573F" w:rsidRDefault="00E545CA">
      <w:pPr>
        <w:spacing w:after="71"/>
        <w:rPr>
          <w:lang w:val="ru-RU"/>
        </w:rPr>
      </w:pPr>
      <w:r w:rsidRPr="0018573F">
        <w:rPr>
          <w:rFonts w:ascii="Arial" w:eastAsia="Arial" w:hAnsi="Arial" w:cs="Arial"/>
          <w:sz w:val="24"/>
          <w:lang w:val="ru-RU"/>
        </w:rPr>
        <w:t xml:space="preserve"> </w:t>
      </w:r>
    </w:p>
    <w:p w14:paraId="02C8500D" w14:textId="77777777" w:rsidR="00347A3E" w:rsidRDefault="00E545CA">
      <w:pPr>
        <w:pStyle w:val="1"/>
        <w:spacing w:after="263"/>
        <w:ind w:left="706" w:right="0"/>
      </w:pPr>
      <w:r>
        <w:t xml:space="preserve">Используемые формулы </w:t>
      </w:r>
    </w:p>
    <w:p w14:paraId="59B3B154" w14:textId="77777777" w:rsidR="00347A3E" w:rsidRDefault="00E545CA">
      <w:pPr>
        <w:numPr>
          <w:ilvl w:val="0"/>
          <w:numId w:val="1"/>
        </w:numPr>
        <w:spacing w:after="4" w:line="256" w:lineRule="auto"/>
        <w:ind w:hanging="284"/>
      </w:pPr>
      <w:r>
        <w:rPr>
          <w:rFonts w:ascii="Times New Roman" w:eastAsia="Times New Roman" w:hAnsi="Times New Roman" w:cs="Times New Roman"/>
          <w:sz w:val="28"/>
        </w:rPr>
        <w:t xml:space="preserve">Основная формула гребневой регрессии </w:t>
      </w:r>
    </w:p>
    <w:p w14:paraId="5DA6BC9B" w14:textId="77777777" w:rsidR="00347A3E" w:rsidRDefault="00E545CA">
      <w:pPr>
        <w:spacing w:after="0"/>
        <w:ind w:right="4"/>
        <w:jc w:val="center"/>
      </w:pPr>
      <w:r>
        <w:rPr>
          <w:noProof/>
        </w:rPr>
        <w:drawing>
          <wp:inline distT="0" distB="0" distL="0" distR="0" wp14:anchorId="65687430" wp14:editId="733E40A8">
            <wp:extent cx="2400808" cy="512445"/>
            <wp:effectExtent l="0" t="0" r="0" b="0"/>
            <wp:docPr id="2432" name="Picture 2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" name="Picture 24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808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9E7606" w14:textId="77777777" w:rsidR="00347A3E" w:rsidRDefault="00E545CA">
      <w:pPr>
        <w:numPr>
          <w:ilvl w:val="0"/>
          <w:numId w:val="1"/>
        </w:numPr>
        <w:spacing w:after="4" w:line="256" w:lineRule="auto"/>
        <w:ind w:hanging="284"/>
      </w:pPr>
      <w:r>
        <w:rPr>
          <w:rFonts w:ascii="Times New Roman" w:eastAsia="Times New Roman" w:hAnsi="Times New Roman" w:cs="Times New Roman"/>
          <w:sz w:val="28"/>
        </w:rPr>
        <w:t xml:space="preserve">Коэффициент обусловленности матрицы </w:t>
      </w:r>
    </w:p>
    <w:p w14:paraId="3A22BDB7" w14:textId="77777777" w:rsidR="00347A3E" w:rsidRDefault="00E545CA">
      <w:pPr>
        <w:spacing w:after="0"/>
        <w:ind w:right="2"/>
        <w:jc w:val="center"/>
      </w:pPr>
      <w:r>
        <w:rPr>
          <w:noProof/>
        </w:rPr>
        <w:drawing>
          <wp:inline distT="0" distB="0" distL="0" distR="0" wp14:anchorId="36436A76" wp14:editId="53580D67">
            <wp:extent cx="1746885" cy="654685"/>
            <wp:effectExtent l="0" t="0" r="0" b="0"/>
            <wp:docPr id="2434" name="Picture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Picture 24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D4E0C8" w14:textId="77777777" w:rsidR="00347A3E" w:rsidRDefault="00E545CA">
      <w:pPr>
        <w:numPr>
          <w:ilvl w:val="0"/>
          <w:numId w:val="1"/>
        </w:numPr>
        <w:spacing w:after="4" w:line="256" w:lineRule="auto"/>
        <w:ind w:hanging="284"/>
      </w:pPr>
      <w:r>
        <w:rPr>
          <w:rFonts w:ascii="Times New Roman" w:eastAsia="Times New Roman" w:hAnsi="Times New Roman" w:cs="Times New Roman"/>
          <w:sz w:val="28"/>
        </w:rPr>
        <w:t xml:space="preserve">Метрики качества модели </w:t>
      </w:r>
    </w:p>
    <w:p w14:paraId="3EC0478D" w14:textId="77777777" w:rsidR="00347A3E" w:rsidRDefault="00E545CA">
      <w:pPr>
        <w:spacing w:after="0"/>
        <w:ind w:right="4"/>
        <w:jc w:val="center"/>
      </w:pPr>
      <w:r>
        <w:rPr>
          <w:noProof/>
        </w:rPr>
        <w:drawing>
          <wp:inline distT="0" distB="0" distL="0" distR="0" wp14:anchorId="74070EC4" wp14:editId="4DCE7A0D">
            <wp:extent cx="1924685" cy="669290"/>
            <wp:effectExtent l="0" t="0" r="0" b="0"/>
            <wp:docPr id="2436" name="Picture 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Picture 24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85BF77" w14:textId="77777777" w:rsidR="00347A3E" w:rsidRDefault="00E545CA">
      <w:pPr>
        <w:spacing w:after="159"/>
        <w:ind w:left="71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0F30DE" w14:textId="77777777" w:rsidR="00347A3E" w:rsidRDefault="00E545CA">
      <w:pPr>
        <w:pStyle w:val="1"/>
        <w:spacing w:after="47"/>
        <w:ind w:left="706" w:right="0"/>
      </w:pPr>
      <w:r>
        <w:lastRenderedPageBreak/>
        <w:t xml:space="preserve">Результаты выполнения задания </w:t>
      </w:r>
    </w:p>
    <w:p w14:paraId="68D27935" w14:textId="00F9C1BF" w:rsidR="00347A3E" w:rsidRDefault="0018573F">
      <w:pPr>
        <w:spacing w:after="0"/>
        <w:jc w:val="right"/>
      </w:pPr>
      <w:r w:rsidRPr="0018573F">
        <w:rPr>
          <w:rFonts w:ascii="Arial" w:eastAsia="Arial" w:hAnsi="Arial" w:cs="Arial"/>
          <w:b/>
          <w:sz w:val="24"/>
        </w:rPr>
        <w:drawing>
          <wp:inline distT="0" distB="0" distL="0" distR="0" wp14:anchorId="088A6766" wp14:editId="20B38AB6">
            <wp:extent cx="5988050" cy="2519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5CA">
        <w:rPr>
          <w:rFonts w:ascii="Arial" w:eastAsia="Arial" w:hAnsi="Arial" w:cs="Arial"/>
          <w:b/>
          <w:sz w:val="24"/>
        </w:rPr>
        <w:t xml:space="preserve"> </w:t>
      </w:r>
    </w:p>
    <w:p w14:paraId="6D80C7CF" w14:textId="77777777" w:rsidR="00347A3E" w:rsidRDefault="00E545CA">
      <w:pPr>
        <w:spacing w:after="3"/>
        <w:ind w:left="10" w:right="68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 xml:space="preserve">Рисунок 1 </w:t>
      </w:r>
    </w:p>
    <w:p w14:paraId="007E3D13" w14:textId="77777777" w:rsidR="00347A3E" w:rsidRDefault="00347A3E">
      <w:pPr>
        <w:sectPr w:rsidR="00347A3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4" w:h="16838"/>
          <w:pgMar w:top="1178" w:right="774" w:bottom="1200" w:left="1700" w:header="1133" w:footer="720" w:gutter="0"/>
          <w:cols w:space="720"/>
        </w:sectPr>
      </w:pPr>
    </w:p>
    <w:p w14:paraId="05F9B289" w14:textId="29B63531" w:rsidR="00347A3E" w:rsidRDefault="0018573F">
      <w:pPr>
        <w:spacing w:after="0"/>
        <w:jc w:val="right"/>
      </w:pPr>
      <w:r w:rsidRPr="0018573F">
        <w:rPr>
          <w:rFonts w:ascii="Arial" w:eastAsia="Arial" w:hAnsi="Arial" w:cs="Arial"/>
          <w:sz w:val="24"/>
        </w:rPr>
        <w:lastRenderedPageBreak/>
        <w:drawing>
          <wp:inline distT="0" distB="0" distL="0" distR="0" wp14:anchorId="4E23678D" wp14:editId="5FE85FFA">
            <wp:extent cx="5988050" cy="25038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5CA">
        <w:rPr>
          <w:rFonts w:ascii="Arial" w:eastAsia="Arial" w:hAnsi="Arial" w:cs="Arial"/>
          <w:sz w:val="24"/>
        </w:rPr>
        <w:t xml:space="preserve"> </w:t>
      </w:r>
    </w:p>
    <w:p w14:paraId="5742E0D3" w14:textId="77777777" w:rsidR="00347A3E" w:rsidRDefault="00E545CA">
      <w:pPr>
        <w:spacing w:after="3"/>
        <w:ind w:left="10" w:right="67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 xml:space="preserve">Рисунок 2 </w:t>
      </w:r>
    </w:p>
    <w:p w14:paraId="3BB7E6B0" w14:textId="77777777" w:rsidR="00347A3E" w:rsidRDefault="00E545CA">
      <w:pPr>
        <w:spacing w:after="0"/>
        <w:ind w:right="26"/>
        <w:jc w:val="center"/>
      </w:pP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1919B4F9" w14:textId="7D7A2A87" w:rsidR="00347A3E" w:rsidRDefault="0018573F">
      <w:pPr>
        <w:spacing w:after="0"/>
        <w:ind w:right="16"/>
        <w:jc w:val="right"/>
      </w:pPr>
      <w:r w:rsidRPr="0018573F">
        <w:rPr>
          <w:rFonts w:ascii="Times New Roman" w:eastAsia="Times New Roman" w:hAnsi="Times New Roman" w:cs="Times New Roman"/>
          <w:i/>
          <w:sz w:val="20"/>
        </w:rPr>
        <w:drawing>
          <wp:inline distT="0" distB="0" distL="0" distR="0" wp14:anchorId="52BE803E" wp14:editId="0E109ED7">
            <wp:extent cx="5988050" cy="2498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5CA"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0A406F6E" w14:textId="77777777" w:rsidR="00347A3E" w:rsidRDefault="00E545CA">
      <w:pPr>
        <w:spacing w:after="3"/>
        <w:ind w:left="10" w:right="68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 xml:space="preserve">Рисунок 3 </w:t>
      </w:r>
    </w:p>
    <w:p w14:paraId="64FF8090" w14:textId="77777777" w:rsidR="00347A3E" w:rsidRDefault="00E545CA">
      <w:pPr>
        <w:spacing w:after="0"/>
        <w:ind w:right="26"/>
        <w:jc w:val="center"/>
      </w:pP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38F3F798" w14:textId="08E7555A" w:rsidR="00347A3E" w:rsidRDefault="0018573F">
      <w:pPr>
        <w:spacing w:after="0"/>
        <w:ind w:right="16"/>
        <w:jc w:val="right"/>
      </w:pPr>
      <w:r w:rsidRPr="0018573F">
        <w:rPr>
          <w:rFonts w:ascii="Times New Roman" w:eastAsia="Times New Roman" w:hAnsi="Times New Roman" w:cs="Times New Roman"/>
          <w:i/>
          <w:sz w:val="20"/>
        </w:rPr>
        <w:drawing>
          <wp:inline distT="0" distB="0" distL="0" distR="0" wp14:anchorId="2DC21179" wp14:editId="05E8BD3E">
            <wp:extent cx="5988050" cy="29629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5CA"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026E4F8D" w14:textId="77777777" w:rsidR="00347A3E" w:rsidRDefault="00E545CA">
      <w:pPr>
        <w:spacing w:after="3"/>
        <w:ind w:left="10" w:right="68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 xml:space="preserve">Рисунок 4 </w:t>
      </w:r>
    </w:p>
    <w:p w14:paraId="5CEE72B8" w14:textId="77777777" w:rsidR="00347A3E" w:rsidRDefault="00E545CA">
      <w:pPr>
        <w:spacing w:after="0"/>
        <w:ind w:right="1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2B3D3EA" w14:textId="77777777" w:rsidR="00347A3E" w:rsidRDefault="00E545CA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07D5850A" w14:textId="77777777" w:rsidR="00347A3E" w:rsidRDefault="00E545C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55D799F" w14:textId="77777777" w:rsidR="00347A3E" w:rsidRDefault="00E545CA">
      <w:pPr>
        <w:pStyle w:val="1"/>
        <w:spacing w:after="144"/>
        <w:ind w:left="706" w:right="0"/>
      </w:pPr>
      <w:r>
        <w:t xml:space="preserve">Ответы на контрольные вопросы </w:t>
      </w:r>
    </w:p>
    <w:p w14:paraId="0E0F89F4" w14:textId="77777777" w:rsidR="00347A3E" w:rsidRPr="0018573F" w:rsidRDefault="00E545CA">
      <w:pPr>
        <w:numPr>
          <w:ilvl w:val="0"/>
          <w:numId w:val="2"/>
        </w:numPr>
        <w:spacing w:after="97" w:line="256" w:lineRule="auto"/>
        <w:ind w:hanging="360"/>
        <w:rPr>
          <w:lang w:val="ru-RU"/>
        </w:rPr>
      </w:pPr>
      <w:r w:rsidRPr="0018573F">
        <w:rPr>
          <w:rFonts w:ascii="Times New Roman" w:eastAsia="Times New Roman" w:hAnsi="Times New Roman" w:cs="Times New Roman"/>
          <w:sz w:val="28"/>
          <w:lang w:val="ru-RU"/>
        </w:rPr>
        <w:t xml:space="preserve">Как влияет количество данных на точность модели? </w:t>
      </w:r>
    </w:p>
    <w:p w14:paraId="058ED3C3" w14:textId="541E8B78" w:rsidR="00347A3E" w:rsidRDefault="00AB7F26">
      <w:pPr>
        <w:spacing w:after="151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С увеличением размера выборки точность модели значительно улучшается:</w:t>
      </w:r>
    </w:p>
    <w:p w14:paraId="32D95422" w14:textId="1CC0BE6C" w:rsidR="00AB7F26" w:rsidRDefault="00AB7F26">
      <w:pPr>
        <w:spacing w:after="151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- Среднеквадратическая ошибка уменьшается как на обучающей, так и на тестовой выборке</w:t>
      </w:r>
    </w:p>
    <w:p w14:paraId="29560509" w14:textId="5CF7FE97" w:rsidR="00AB7F26" w:rsidRDefault="00AB7F26">
      <w:pPr>
        <w:spacing w:after="151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- Коэффициент детерминации приближается к 1, что свидетельствует о лучшем качестве модели</w:t>
      </w:r>
    </w:p>
    <w:p w14:paraId="30EEDC58" w14:textId="490774FC" w:rsidR="00AB7F26" w:rsidRDefault="00AB7F26">
      <w:pPr>
        <w:spacing w:after="151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- СКО оценивания коэффициентов уменьшается, что означает более точное восстановление истинных параметров модели</w:t>
      </w:r>
    </w:p>
    <w:p w14:paraId="3E1FBB3E" w14:textId="1DAFA2E4" w:rsidR="00AB7F26" w:rsidRPr="0018573F" w:rsidRDefault="00AB7F26">
      <w:pPr>
        <w:spacing w:after="151" w:line="256" w:lineRule="auto"/>
        <w:ind w:left="-5" w:hanging="10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- Разрыв между ошибкой на обучающей и тестовой выборках сокращается, что подтверждает улучшение обобщающей способности модели</w:t>
      </w:r>
    </w:p>
    <w:p w14:paraId="535EA5E6" w14:textId="77777777" w:rsidR="00347A3E" w:rsidRDefault="00E545CA">
      <w:pPr>
        <w:numPr>
          <w:ilvl w:val="0"/>
          <w:numId w:val="2"/>
        </w:numPr>
        <w:spacing w:after="151" w:line="25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Как влияет регуляризация? </w:t>
      </w:r>
    </w:p>
    <w:p w14:paraId="710F3C06" w14:textId="772AFBBD" w:rsidR="00347A3E" w:rsidRPr="00AB7F26" w:rsidRDefault="00AB7F26">
      <w:pPr>
        <w:spacing w:after="151" w:line="256" w:lineRule="auto"/>
        <w:ind w:left="-5" w:hanging="10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Малое</w:t>
      </w:r>
      <w:r w:rsidR="00E545CA" w:rsidRPr="00AB7F26">
        <w:rPr>
          <w:rFonts w:ascii="Times New Roman" w:eastAsia="Times New Roman" w:hAnsi="Times New Roman" w:cs="Times New Roman"/>
          <w:sz w:val="28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8"/>
          <w:lang w:val="ru-RU"/>
        </w:rPr>
        <w:t>модель приближается к обычной линейной регрессии, возможно переобучение</w:t>
      </w:r>
      <w:r w:rsidR="00E545CA" w:rsidRPr="00AB7F26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14:paraId="192CAC98" w14:textId="15B798D3" w:rsidR="00AB7F26" w:rsidRDefault="00AB7F26">
      <w:pPr>
        <w:spacing w:after="151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Оптимальное</w:t>
      </w:r>
      <w:r w:rsidR="00E545CA" w:rsidRPr="00AB7F26">
        <w:rPr>
          <w:rFonts w:ascii="Times New Roman" w:eastAsia="Times New Roman" w:hAnsi="Times New Roman" w:cs="Times New Roman"/>
          <w:sz w:val="28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стабилизация оценок коэффициентов, улучшение обусловленности матрицы </w:t>
      </w:r>
      <w:r>
        <w:rPr>
          <w:rFonts w:ascii="Times New Roman" w:eastAsia="Times New Roman" w:hAnsi="Times New Roman" w:cs="Times New Roman"/>
          <w:sz w:val="28"/>
        </w:rPr>
        <w:t>X</w:t>
      </w:r>
      <w:r w:rsidRPr="00AB7F26">
        <w:rPr>
          <w:rFonts w:ascii="Times New Roman" w:eastAsia="Times New Roman" w:hAnsi="Times New Roman" w:cs="Times New Roman"/>
          <w:sz w:val="28"/>
          <w:lang w:val="ru-RU"/>
        </w:rPr>
        <w:t>’</w:t>
      </w:r>
      <w:r>
        <w:rPr>
          <w:rFonts w:ascii="Times New Roman" w:eastAsia="Times New Roman" w:hAnsi="Times New Roman" w:cs="Times New Roman"/>
          <w:sz w:val="28"/>
        </w:rPr>
        <w:t>X</w:t>
      </w:r>
      <w:r w:rsidR="00E545CA" w:rsidRPr="00AB7F26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707E995A" w14:textId="33584F54" w:rsidR="00347A3E" w:rsidRPr="00AB7F26" w:rsidRDefault="00AB7F26">
      <w:pPr>
        <w:spacing w:after="151" w:line="256" w:lineRule="auto"/>
        <w:ind w:left="-5" w:hanging="10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Большое </w:t>
      </w:r>
      <w:r w:rsidRPr="00AB7F26">
        <w:rPr>
          <w:rFonts w:ascii="Times New Roman" w:eastAsia="Times New Roman" w:hAnsi="Times New Roman" w:cs="Times New Roman"/>
          <w:sz w:val="28"/>
          <w:lang w:val="ru-RU"/>
        </w:rPr>
        <w:t>→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слишком сильное «штрафование» коэффициентов, возможное недообучение модели.</w:t>
      </w:r>
    </w:p>
    <w:p w14:paraId="5443AE48" w14:textId="3A0EC7CD" w:rsidR="00347A3E" w:rsidRDefault="00E545CA">
      <w:pPr>
        <w:numPr>
          <w:ilvl w:val="0"/>
          <w:numId w:val="2"/>
        </w:numPr>
        <w:spacing w:after="102" w:line="25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Когда необходима регуляризация? </w:t>
      </w:r>
    </w:p>
    <w:p w14:paraId="4381ED8D" w14:textId="42B0F8B0" w:rsidR="00347A3E" w:rsidRDefault="00AB7F26">
      <w:pPr>
        <w:spacing w:after="0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При малом объеме выборки, как показано в экспериментах.</w:t>
      </w:r>
    </w:p>
    <w:p w14:paraId="1A4156B9" w14:textId="314C1195" w:rsidR="00AB7F26" w:rsidRDefault="00AB7F26">
      <w:pPr>
        <w:spacing w:after="0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При плохой обусловленности матрицы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т</w:t>
      </w:r>
      <w:r>
        <w:rPr>
          <w:rFonts w:ascii="Times New Roman" w:eastAsia="Times New Roman" w:hAnsi="Times New Roman" w:cs="Times New Roman"/>
          <w:sz w:val="28"/>
          <w:lang w:val="ru-RU"/>
        </w:rPr>
        <w:t>Х.</w:t>
      </w:r>
    </w:p>
    <w:p w14:paraId="4E4B3CFF" w14:textId="7A3DB330" w:rsidR="00AB7F26" w:rsidRDefault="00AB7F26">
      <w:pPr>
        <w:spacing w:after="0" w:line="256" w:lineRule="auto"/>
        <w:ind w:left="-5" w:hanging="1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При наличии шума в данных.</w:t>
      </w:r>
    </w:p>
    <w:p w14:paraId="2C102443" w14:textId="1EB71B2B" w:rsidR="00AB7F26" w:rsidRPr="00AB7F26" w:rsidRDefault="00AB7F26">
      <w:pPr>
        <w:spacing w:after="0" w:line="256" w:lineRule="auto"/>
        <w:ind w:left="-5" w:hanging="10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Для предотвращения переобучения.</w:t>
      </w:r>
    </w:p>
    <w:p w14:paraId="6A831B8D" w14:textId="77777777" w:rsidR="00347A3E" w:rsidRPr="0018573F" w:rsidRDefault="00E545CA">
      <w:pPr>
        <w:spacing w:after="196"/>
        <w:rPr>
          <w:lang w:val="ru-RU"/>
        </w:rPr>
      </w:pPr>
      <w:r w:rsidRPr="0018573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42C4EE8D" w14:textId="77777777" w:rsidR="00347A3E" w:rsidRPr="0018573F" w:rsidRDefault="00E545CA">
      <w:pPr>
        <w:pStyle w:val="1"/>
        <w:ind w:left="706" w:right="0"/>
        <w:rPr>
          <w:lang w:val="ru-RU"/>
        </w:rPr>
      </w:pPr>
      <w:r w:rsidRPr="0018573F">
        <w:rPr>
          <w:lang w:val="ru-RU"/>
        </w:rPr>
        <w:t xml:space="preserve">Вывод </w:t>
      </w:r>
    </w:p>
    <w:p w14:paraId="00CD352F" w14:textId="77777777" w:rsidR="00AB7F26" w:rsidRDefault="00E545CA">
      <w:pPr>
        <w:spacing w:after="151" w:line="256" w:lineRule="auto"/>
        <w:ind w:left="-15" w:firstLine="711"/>
        <w:rPr>
          <w:rFonts w:ascii="Times New Roman" w:eastAsia="Times New Roman" w:hAnsi="Times New Roman" w:cs="Times New Roman"/>
          <w:sz w:val="28"/>
          <w:lang w:val="ru-RU"/>
        </w:rPr>
      </w:pPr>
      <w:r w:rsidRPr="0018573F">
        <w:rPr>
          <w:rFonts w:ascii="Times New Roman" w:eastAsia="Times New Roman" w:hAnsi="Times New Roman" w:cs="Times New Roman"/>
          <w:sz w:val="28"/>
          <w:lang w:val="ru-RU"/>
        </w:rPr>
        <w:t xml:space="preserve">В работе </w:t>
      </w:r>
      <w:r w:rsidR="00AB7F26">
        <w:rPr>
          <w:rFonts w:ascii="Times New Roman" w:eastAsia="Times New Roman" w:hAnsi="Times New Roman" w:cs="Times New Roman"/>
          <w:sz w:val="28"/>
          <w:lang w:val="ru-RU"/>
        </w:rPr>
        <w:t>был успешно реализован алгоритм гребневой регрессии для трехмерных векторов входной переменной с использованием метода наименьших квадратов. Эксперименты проводились для выборок объемом 50, 200 и 1000 наблюдений с параметром степени обусловленности матрицы ковариации 1е-9.</w:t>
      </w:r>
    </w:p>
    <w:p w14:paraId="18007A81" w14:textId="7AF8BA62" w:rsidR="00347A3E" w:rsidRPr="00AB7F26" w:rsidRDefault="00AB7F26" w:rsidP="00AB7F26">
      <w:pPr>
        <w:spacing w:after="151" w:line="256" w:lineRule="auto"/>
        <w:ind w:left="-15" w:firstLine="711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Полученные результаты подтверждают, что с увеличением объема выборки оценки становятся более точными и устойчивыми, а правильно подобранная регуляризация улучшает обобщающую способность модели.</w:t>
      </w:r>
      <w:r w:rsidR="00E545CA" w:rsidRPr="0018573F">
        <w:rPr>
          <w:rFonts w:ascii="Arial" w:eastAsia="Arial" w:hAnsi="Arial" w:cs="Arial"/>
          <w:sz w:val="28"/>
          <w:lang w:val="ru-RU"/>
        </w:rPr>
        <w:t xml:space="preserve"> </w:t>
      </w:r>
    </w:p>
    <w:sectPr w:rsidR="00347A3E" w:rsidRPr="00AB7F2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4" w:h="16838"/>
      <w:pgMar w:top="1134" w:right="774" w:bottom="120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1EFF2" w14:textId="77777777" w:rsidR="00BB62DE" w:rsidRDefault="00BB62DE">
      <w:pPr>
        <w:spacing w:after="0" w:line="240" w:lineRule="auto"/>
      </w:pPr>
      <w:r>
        <w:separator/>
      </w:r>
    </w:p>
  </w:endnote>
  <w:endnote w:type="continuationSeparator" w:id="0">
    <w:p w14:paraId="3ECBEEEF" w14:textId="77777777" w:rsidR="00BB62DE" w:rsidRDefault="00BB6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AC69A" w14:textId="77777777" w:rsidR="00347A3E" w:rsidRDefault="00347A3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C237F" w14:textId="77777777" w:rsidR="00347A3E" w:rsidRDefault="00347A3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4C36F" w14:textId="77777777" w:rsidR="00347A3E" w:rsidRDefault="00347A3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E913B" w14:textId="77777777" w:rsidR="00347A3E" w:rsidRDefault="00347A3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290ED" w14:textId="77777777" w:rsidR="00347A3E" w:rsidRDefault="00347A3E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D3FA" w14:textId="77777777" w:rsidR="00347A3E" w:rsidRDefault="00347A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1A4F7" w14:textId="77777777" w:rsidR="00BB62DE" w:rsidRDefault="00BB62DE">
      <w:pPr>
        <w:spacing w:after="0" w:line="240" w:lineRule="auto"/>
      </w:pPr>
      <w:r>
        <w:separator/>
      </w:r>
    </w:p>
  </w:footnote>
  <w:footnote w:type="continuationSeparator" w:id="0">
    <w:p w14:paraId="3BF1A08F" w14:textId="77777777" w:rsidR="00BB62DE" w:rsidRDefault="00BB6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E269F" w14:textId="77777777" w:rsidR="00347A3E" w:rsidRDefault="00E545CA">
    <w:pPr>
      <w:spacing w:after="0"/>
      <w:ind w:left="-1700" w:right="4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AAB5568" wp14:editId="49F85E7C">
              <wp:simplePos x="0" y="0"/>
              <wp:positionH relativeFrom="page">
                <wp:posOffset>1061009</wp:posOffset>
              </wp:positionH>
              <wp:positionV relativeFrom="page">
                <wp:posOffset>719582</wp:posOffset>
              </wp:positionV>
              <wp:extent cx="5979541" cy="143256"/>
              <wp:effectExtent l="0" t="0" r="0" b="0"/>
              <wp:wrapSquare wrapText="bothSides"/>
              <wp:docPr id="17514" name="Group 17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9541" cy="143256"/>
                        <a:chOff x="0" y="0"/>
                        <a:chExt cx="5979541" cy="143256"/>
                      </a:xfrm>
                    </wpg:grpSpPr>
                    <wps:wsp>
                      <wps:cNvPr id="17922" name="Shape 17922"/>
                      <wps:cNvSpPr/>
                      <wps:spPr>
                        <a:xfrm>
                          <a:off x="0" y="0"/>
                          <a:ext cx="5979541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9541" h="143256">
                              <a:moveTo>
                                <a:pt x="0" y="0"/>
                              </a:moveTo>
                              <a:lnTo>
                                <a:pt x="5979541" y="0"/>
                              </a:lnTo>
                              <a:lnTo>
                                <a:pt x="5979541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1F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14" style="width:470.83pt;height:11.28pt;position:absolute;mso-position-horizontal-relative:page;mso-position-horizontal:absolute;margin-left:83.544pt;mso-position-vertical-relative:page;margin-top:56.66pt;" coordsize="59795,1432">
              <v:shape id="Shape 17923" style="position:absolute;width:59795;height:1432;left:0;top:0;" coordsize="5979541,143256" path="m0,0l5979541,0l5979541,143256l0,143256l0,0">
                <v:stroke weight="0pt" endcap="flat" joinstyle="miter" miterlimit="10" on="false" color="#000000" opacity="0"/>
                <v:fill on="true" color="#1e1f22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9DE31" w14:textId="77777777" w:rsidR="00347A3E" w:rsidRDefault="00E545CA">
    <w:pPr>
      <w:spacing w:after="0"/>
      <w:ind w:left="-1700" w:right="4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84D9483" wp14:editId="33473AC9">
              <wp:simplePos x="0" y="0"/>
              <wp:positionH relativeFrom="page">
                <wp:posOffset>1061009</wp:posOffset>
              </wp:positionH>
              <wp:positionV relativeFrom="page">
                <wp:posOffset>719582</wp:posOffset>
              </wp:positionV>
              <wp:extent cx="5979541" cy="143256"/>
              <wp:effectExtent l="0" t="0" r="0" b="0"/>
              <wp:wrapSquare wrapText="bothSides"/>
              <wp:docPr id="17507" name="Group 17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9541" cy="143256"/>
                        <a:chOff x="0" y="0"/>
                        <a:chExt cx="5979541" cy="143256"/>
                      </a:xfrm>
                    </wpg:grpSpPr>
                    <wps:wsp>
                      <wps:cNvPr id="17920" name="Shape 17920"/>
                      <wps:cNvSpPr/>
                      <wps:spPr>
                        <a:xfrm>
                          <a:off x="0" y="0"/>
                          <a:ext cx="5979541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9541" h="143256">
                              <a:moveTo>
                                <a:pt x="0" y="0"/>
                              </a:moveTo>
                              <a:lnTo>
                                <a:pt x="5979541" y="0"/>
                              </a:lnTo>
                              <a:lnTo>
                                <a:pt x="5979541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1F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07" style="width:470.83pt;height:11.28pt;position:absolute;mso-position-horizontal-relative:page;mso-position-horizontal:absolute;margin-left:83.544pt;mso-position-vertical-relative:page;margin-top:56.66pt;" coordsize="59795,1432">
              <v:shape id="Shape 17921" style="position:absolute;width:59795;height:1432;left:0;top:0;" coordsize="5979541,143256" path="m0,0l5979541,0l5979541,143256l0,143256l0,0">
                <v:stroke weight="0pt" endcap="flat" joinstyle="miter" miterlimit="10" on="false" color="#000000" opacity="0"/>
                <v:fill on="true" color="#1e1f22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2DABA" w14:textId="77777777" w:rsidR="00347A3E" w:rsidRDefault="00E545CA">
    <w:pPr>
      <w:spacing w:after="0"/>
      <w:ind w:left="-1700" w:right="43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EA6F8A7" wp14:editId="769DEB04">
              <wp:simplePos x="0" y="0"/>
              <wp:positionH relativeFrom="page">
                <wp:posOffset>1061009</wp:posOffset>
              </wp:positionH>
              <wp:positionV relativeFrom="page">
                <wp:posOffset>719582</wp:posOffset>
              </wp:positionV>
              <wp:extent cx="5979541" cy="143256"/>
              <wp:effectExtent l="0" t="0" r="0" b="0"/>
              <wp:wrapSquare wrapText="bothSides"/>
              <wp:docPr id="17500" name="Group 17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9541" cy="143256"/>
                        <a:chOff x="0" y="0"/>
                        <a:chExt cx="5979541" cy="143256"/>
                      </a:xfrm>
                    </wpg:grpSpPr>
                    <wps:wsp>
                      <wps:cNvPr id="17918" name="Shape 17918"/>
                      <wps:cNvSpPr/>
                      <wps:spPr>
                        <a:xfrm>
                          <a:off x="0" y="0"/>
                          <a:ext cx="5979541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9541" h="143256">
                              <a:moveTo>
                                <a:pt x="0" y="0"/>
                              </a:moveTo>
                              <a:lnTo>
                                <a:pt x="5979541" y="0"/>
                              </a:lnTo>
                              <a:lnTo>
                                <a:pt x="5979541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1F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00" style="width:470.83pt;height:11.28pt;position:absolute;mso-position-horizontal-relative:page;mso-position-horizontal:absolute;margin-left:83.544pt;mso-position-vertical-relative:page;margin-top:56.66pt;" coordsize="59795,1432">
              <v:shape id="Shape 17919" style="position:absolute;width:59795;height:1432;left:0;top:0;" coordsize="5979541,143256" path="m0,0l5979541,0l5979541,143256l0,143256l0,0">
                <v:stroke weight="0pt" endcap="flat" joinstyle="miter" miterlimit="10" on="false" color="#000000" opacity="0"/>
                <v:fill on="true" color="#1e1f22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1DD47" w14:textId="77777777" w:rsidR="00347A3E" w:rsidRDefault="00347A3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43AE" w14:textId="77777777" w:rsidR="00347A3E" w:rsidRDefault="00347A3E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F5302" w14:textId="77777777" w:rsidR="00347A3E" w:rsidRDefault="00347A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9581A"/>
    <w:multiLevelType w:val="hybridMultilevel"/>
    <w:tmpl w:val="5914A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F7D7B"/>
    <w:multiLevelType w:val="hybridMultilevel"/>
    <w:tmpl w:val="36002388"/>
    <w:lvl w:ilvl="0" w:tplc="92EC07A8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C285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9802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12E3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BC30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3EF3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48B6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9063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0682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AE2A26"/>
    <w:multiLevelType w:val="hybridMultilevel"/>
    <w:tmpl w:val="4D0A00B2"/>
    <w:lvl w:ilvl="0" w:tplc="F14C72F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4429C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F0CC7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8EBB0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4682F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02E70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16DF7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D65CE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B0CE6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A3E"/>
    <w:rsid w:val="0018573F"/>
    <w:rsid w:val="00347A3E"/>
    <w:rsid w:val="00A65089"/>
    <w:rsid w:val="00AB7F26"/>
    <w:rsid w:val="00BB62DE"/>
    <w:rsid w:val="00E5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030C7"/>
  <w15:docId w15:val="{1F49128E-1ABF-4EC1-BCD3-B230E537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08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18573F"/>
    <w:pPr>
      <w:spacing w:after="0" w:line="276" w:lineRule="auto"/>
      <w:ind w:left="720"/>
      <w:contextualSpacing/>
      <w:jc w:val="both"/>
    </w:pPr>
    <w:rPr>
      <w:rFonts w:cs="Times New Roman"/>
      <w:color w:val="auto"/>
      <w:lang w:val="ru-RU"/>
    </w:rPr>
  </w:style>
  <w:style w:type="paragraph" w:customStyle="1" w:styleId="msonormal0">
    <w:name w:val="msonormal"/>
    <w:basedOn w:val="a"/>
    <w:rsid w:val="00185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1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2105</Words>
  <Characters>12002</Characters>
  <Application>Microsoft Office Word</Application>
  <DocSecurity>0</DocSecurity>
  <Lines>100</Lines>
  <Paragraphs>28</Paragraphs>
  <ScaleCrop>false</ScaleCrop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cp:lastModifiedBy>Елизавета Лосева</cp:lastModifiedBy>
  <cp:revision>3</cp:revision>
  <dcterms:created xsi:type="dcterms:W3CDTF">2025-12-04T16:23:00Z</dcterms:created>
  <dcterms:modified xsi:type="dcterms:W3CDTF">2025-12-04T16:37:00Z</dcterms:modified>
</cp:coreProperties>
</file>