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9EC" w:rsidRDefault="005809EC" w:rsidP="005809EC">
      <w:pPr>
        <w:pStyle w:val="Heading2"/>
      </w:pPr>
      <w:r>
        <w:rPr>
          <w:rFonts w:hint="eastAsia"/>
        </w:rPr>
        <w:t>次潭州酬唐侍御姚员外游道林岳麓寺题示（唐·沈传师）</w:t>
      </w:r>
    </w:p>
    <w:p w:rsidR="005809EC" w:rsidRDefault="005809EC" w:rsidP="005809EC"/>
    <w:p w:rsidR="00AA19D0" w:rsidRDefault="005809EC" w:rsidP="005809EC">
      <w:r w:rsidRPr="005809EC">
        <w:rPr>
          <w:rFonts w:hint="eastAsia"/>
        </w:rPr>
        <w:t>承明年老辄自论，乞得湘守东南奔。为闻楚国富山水，青嶂逦迤僧家园。含香珥笔皆眷旧，谦抑自忘台省尊。不令执简候亭馆，直许携手游山樊。忽惊列岫晓来逼，朔雪洗尽烟岚昏。碧波回屿三山转，丹槛缭郭千艘屯。华镳躞蹀绚砂</w:t>
      </w:r>
      <w:r w:rsidR="00592D56">
        <w:rPr>
          <w:rFonts w:hint="eastAsia"/>
        </w:rPr>
        <w:t>步，大旆綵错辉松门。樛枝竞骛龙蛇势，折干不灭风霆痕。相重古殿倚岩</w:t>
      </w:r>
      <w:r w:rsidRPr="005809EC">
        <w:rPr>
          <w:rFonts w:hint="eastAsia"/>
        </w:rPr>
        <w:t>腹，别引新径萦云根。目伤平楚虞帝魂，情多思远聊开樽。危弦细管逐歌飘，画鼓绣靴随节翻。锵金七言凌老杜，入木八法蟠高轩。嗟余潦倒久不利，忍复感激论元元。</w:t>
      </w:r>
    </w:p>
    <w:p w:rsidR="00A24E9D" w:rsidRDefault="00A24E9D" w:rsidP="005809EC"/>
    <w:p w:rsidR="00A24E9D" w:rsidRDefault="00A24E9D" w:rsidP="00A24E9D">
      <w:pPr>
        <w:pStyle w:val="Heading2"/>
      </w:pPr>
      <w:r>
        <w:rPr>
          <w:rFonts w:hint="eastAsia"/>
        </w:rPr>
        <w:t>奉和圣制瑞雪篇（唐·刘庭琦）</w:t>
      </w:r>
    </w:p>
    <w:p w:rsidR="00A24E9D" w:rsidRDefault="00A24E9D" w:rsidP="00A24E9D">
      <w:pPr>
        <w:pStyle w:val="Heading2"/>
      </w:pPr>
      <w:r>
        <w:rPr>
          <w:rFonts w:hint="eastAsia"/>
        </w:rPr>
        <w:t xml:space="preserve">　　</w:t>
      </w:r>
    </w:p>
    <w:p w:rsidR="00A24E9D" w:rsidRPr="005809EC" w:rsidRDefault="00A24E9D" w:rsidP="00A24E9D">
      <w:pPr>
        <w:rPr>
          <w:rFonts w:hint="eastAsia"/>
        </w:rPr>
      </w:pPr>
      <w:r>
        <w:rPr>
          <w:rFonts w:hint="eastAsia"/>
        </w:rPr>
        <w:t>紫宸飞雪晓裴回，层阁重门雪照开。九衢皛耀浮埃尽，千品差池贽帛来。何处田中非种玉，谁家院里不生梅？埋云翳景无穷已，因</w:t>
      </w:r>
      <w:bookmarkStart w:id="0" w:name="_GoBack"/>
      <w:bookmarkEnd w:id="0"/>
      <w:r>
        <w:rPr>
          <w:rFonts w:hint="eastAsia"/>
        </w:rPr>
        <w:t>风落地吹还起。先过翡翠宝房中，转入鸳鸯金殿里。美人含笑出联翩，艳逸相轻斗容止。罗衣点著浑是花，玉手抟来半成水。奕奕纷纷何所如，顿忆杨园二月初。羞同班女高秋扇，欲照明王乙夜书。姑射山中符圣寿，芙蓉阙下降神车。愿随睿泽流无限，长报丰年贵有馀。</w:t>
      </w:r>
    </w:p>
    <w:sectPr w:rsidR="00A24E9D" w:rsidRPr="005809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9B"/>
    <w:rsid w:val="005809EC"/>
    <w:rsid w:val="00592D56"/>
    <w:rsid w:val="00A24E9D"/>
    <w:rsid w:val="00AA19D0"/>
    <w:rsid w:val="00A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D5BAF-86BB-4CFC-9292-549CA6A1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0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70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5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Minqiang Li</dc:creator>
  <cp:keywords/>
  <dc:description/>
  <cp:lastModifiedBy>lxingbo</cp:lastModifiedBy>
  <cp:revision>5</cp:revision>
  <dcterms:created xsi:type="dcterms:W3CDTF">2015-10-21T00:43:00Z</dcterms:created>
  <dcterms:modified xsi:type="dcterms:W3CDTF">2015-10-24T14:08:00Z</dcterms:modified>
</cp:coreProperties>
</file>