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40A296" w14:textId="4977E25F" w:rsidR="009C300F" w:rsidRDefault="00A22B0F">
      <w:r>
        <w:rPr>
          <w:rFonts w:hint="eastAsia"/>
        </w:rPr>
        <w:t>M</w:t>
      </w:r>
      <w:r>
        <w:t xml:space="preserve">easures </w:t>
      </w:r>
    </w:p>
    <w:p w14:paraId="173430E1" w14:textId="6E029A1E" w:rsidR="00452607" w:rsidRDefault="00452607" w:rsidP="00452607">
      <w:pPr>
        <w:pStyle w:val="ListParagraph"/>
        <w:numPr>
          <w:ilvl w:val="0"/>
          <w:numId w:val="2"/>
        </w:numPr>
        <w:ind w:leftChars="0"/>
      </w:pPr>
      <w:r>
        <w:rPr>
          <w:rFonts w:hint="eastAsia"/>
        </w:rPr>
        <w:t>C</w:t>
      </w:r>
      <w:r>
        <w:t xml:space="preserve">CEI and Varian are </w:t>
      </w:r>
      <w:r w:rsidR="00DA7C22">
        <w:t>derive</w:t>
      </w:r>
      <w:r>
        <w:t>d by the program used in Choi et al (2007)</w:t>
      </w:r>
    </w:p>
    <w:p w14:paraId="5F64AEDE" w14:textId="76541729" w:rsidR="00452607" w:rsidRDefault="00452607" w:rsidP="00452607">
      <w:pPr>
        <w:pStyle w:val="ListParagraph"/>
        <w:numPr>
          <w:ilvl w:val="0"/>
          <w:numId w:val="2"/>
        </w:numPr>
        <w:ind w:leftChars="0"/>
      </w:pPr>
      <w:r>
        <w:t xml:space="preserve">Two rudimentary parameters (Probability weighting, utility function curvature) are estimated following Halevy et al (2016, JPE forthcoming), </w:t>
      </w:r>
      <w:r w:rsidR="00DA7C22">
        <w:t>and the paper is</w:t>
      </w:r>
      <w:r>
        <w:t xml:space="preserve"> uploaded in RP -&gt; Literature. </w:t>
      </w:r>
    </w:p>
    <w:p w14:paraId="47721298" w14:textId="4DEF1674" w:rsidR="00DA7C22" w:rsidRDefault="00DA7C22" w:rsidP="00452607">
      <w:pPr>
        <w:pStyle w:val="ListParagraph"/>
        <w:numPr>
          <w:ilvl w:val="0"/>
          <w:numId w:val="2"/>
        </w:numPr>
        <w:ind w:leftChars="0"/>
      </w:pPr>
      <w:r>
        <w:rPr>
          <w:rFonts w:hint="eastAsia"/>
        </w:rPr>
        <w:t>U</w:t>
      </w:r>
      <w:r>
        <w:t xml:space="preserve">tility loss from joint decision is newly introduced. </w:t>
      </w:r>
    </w:p>
    <w:p w14:paraId="505B91F7" w14:textId="77777777" w:rsidR="00DA7C22" w:rsidRDefault="00DA7C22" w:rsidP="00DA7C22">
      <w:pPr>
        <w:pStyle w:val="ListParagraph"/>
        <w:ind w:leftChars="0" w:left="760"/>
      </w:pPr>
    </w:p>
    <w:p w14:paraId="5CE5BF44" w14:textId="77777777" w:rsidR="00A22B0F" w:rsidRDefault="00A22B0F" w:rsidP="00A22B0F">
      <w:pPr>
        <w:pStyle w:val="ListParagraph"/>
        <w:numPr>
          <w:ilvl w:val="0"/>
          <w:numId w:val="1"/>
        </w:numPr>
        <w:ind w:leftChars="0"/>
      </w:pPr>
      <w:r>
        <w:t xml:space="preserve">Consistency of Choices: </w:t>
      </w:r>
    </w:p>
    <w:p w14:paraId="1A5286C2" w14:textId="77777777" w:rsidR="00A22B0F" w:rsidRDefault="00A22B0F" w:rsidP="00A22B0F">
      <w:pPr>
        <w:pStyle w:val="ListParagraph"/>
        <w:numPr>
          <w:ilvl w:val="1"/>
          <w:numId w:val="1"/>
        </w:numPr>
        <w:ind w:leftChars="0"/>
      </w:pPr>
      <w:r>
        <w:rPr>
          <w:rFonts w:hint="eastAsia"/>
        </w:rPr>
        <w:t>C</w:t>
      </w:r>
      <w:r>
        <w:t xml:space="preserve">CEI </w:t>
      </w:r>
    </w:p>
    <w:p w14:paraId="56AA5CC9" w14:textId="3E83273E" w:rsidR="00A22B0F" w:rsidRDefault="00A22B0F" w:rsidP="00A22B0F">
      <w:pPr>
        <w:pStyle w:val="ListParagraph"/>
        <w:numPr>
          <w:ilvl w:val="1"/>
          <w:numId w:val="1"/>
        </w:numPr>
        <w:ind w:leftChars="0"/>
      </w:pPr>
      <w:r>
        <w:t>Varian</w:t>
      </w:r>
    </w:p>
    <w:p w14:paraId="04E8F704" w14:textId="42EE6E84" w:rsidR="00A22B0F" w:rsidRDefault="00A22B0F" w:rsidP="00A22B0F">
      <w:pPr>
        <w:pStyle w:val="ListParagraph"/>
        <w:numPr>
          <w:ilvl w:val="0"/>
          <w:numId w:val="1"/>
        </w:numPr>
        <w:ind w:leftChars="0"/>
      </w:pPr>
      <w:r>
        <w:t>Risk:</w:t>
      </w:r>
    </w:p>
    <w:p w14:paraId="5012A25C" w14:textId="364DCDB3" w:rsidR="00A22B0F" w:rsidRDefault="00A22B0F" w:rsidP="00A22B0F">
      <w:pPr>
        <w:pStyle w:val="ListParagraph"/>
        <w:numPr>
          <w:ilvl w:val="1"/>
          <w:numId w:val="1"/>
        </w:numPr>
        <w:ind w:leftChars="0"/>
      </w:pPr>
      <w:r>
        <w:rPr>
          <w:rFonts w:hint="eastAsia"/>
        </w:rPr>
        <w:t>R</w:t>
      </w:r>
      <w:r>
        <w:t xml:space="preserve">isk aversion: Non-parametric measure of risk aversion. Given equal probability of two axis’ being chosen, one </w:t>
      </w:r>
      <w:proofErr w:type="gramStart"/>
      <w:r>
        <w:t>has to</w:t>
      </w:r>
      <w:proofErr w:type="gramEnd"/>
      <w:r>
        <w:t xml:space="preserve"> choose a corner solution of cheaper side if he/she is risk neutral. Therefore, </w:t>
      </w:r>
      <m:oMath>
        <m:f>
          <m:fPr>
            <m:ctrlPr>
              <w:rPr>
                <w:rFonts w:ascii="Cambria Math" w:hAnsi="Cambria Math"/>
              </w:rPr>
            </m:ctrlPr>
          </m:fPr>
          <m:num>
            <m:sSub>
              <m:sSubPr>
                <m:ctrlPr>
                  <w:rPr>
                    <w:rFonts w:ascii="Cambria Math" w:hAnsi="Cambria Math"/>
                    <w:i/>
                  </w:rPr>
                </m:ctrlPr>
              </m:sSubPr>
              <m:e>
                <m:r>
                  <w:rPr>
                    <w:rFonts w:ascii="Cambria Math" w:hAnsi="Cambria Math"/>
                  </w:rPr>
                  <m:t>X</m:t>
                </m:r>
              </m:e>
              <m:sub>
                <m:r>
                  <w:rPr>
                    <w:rFonts w:ascii="Cambria Math" w:hAnsi="Cambria Math"/>
                  </w:rPr>
                  <m:t>expensive</m:t>
                </m:r>
              </m:sub>
            </m:sSub>
          </m:num>
          <m:den>
            <m:sSub>
              <m:sSubPr>
                <m:ctrlPr>
                  <w:rPr>
                    <w:rFonts w:ascii="Cambria Math" w:hAnsi="Cambria Math"/>
                    <w:i/>
                  </w:rPr>
                </m:ctrlPr>
              </m:sSubPr>
              <m:e>
                <m:r>
                  <w:rPr>
                    <w:rFonts w:ascii="Cambria Math" w:hAnsi="Cambria Math"/>
                  </w:rPr>
                  <m:t>X</m:t>
                </m:r>
              </m:e>
              <m:sub>
                <m:r>
                  <w:rPr>
                    <w:rFonts w:ascii="Cambria Math" w:hAnsi="Cambria Math"/>
                  </w:rPr>
                  <m:t>expensive</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cheap</m:t>
                </m:r>
              </m:sub>
            </m:sSub>
          </m:den>
        </m:f>
      </m:oMath>
      <w:r>
        <w:rPr>
          <w:rFonts w:hint="eastAsia"/>
        </w:rPr>
        <w:t xml:space="preserve"> </w:t>
      </w:r>
      <w:r w:rsidR="00647BC9">
        <w:t xml:space="preserve">can </w:t>
      </w:r>
      <w:r>
        <w:t xml:space="preserve">show </w:t>
      </w:r>
      <w:r w:rsidR="00647BC9">
        <w:t>how risk averse a choice is</w:t>
      </w:r>
      <w:r>
        <w:t xml:space="preserve">. </w:t>
      </w:r>
      <w:r w:rsidR="00C6489B">
        <w:t xml:space="preserve">Collective, individual risk aversion are averages of </w:t>
      </w:r>
      <w:r w:rsidR="00647BC9">
        <w:t>18 decisions in joint, individual game respectively.</w:t>
      </w:r>
      <w:r w:rsidR="00BF38CA">
        <w:t xml:space="preserve"> Note that if one is rational, this measure should be less than 0.5.</w:t>
      </w:r>
    </w:p>
    <w:p w14:paraId="66E33184" w14:textId="06C559D3" w:rsidR="00A22B0F" w:rsidRDefault="00A22B0F" w:rsidP="00BF38CA">
      <w:pPr>
        <w:pStyle w:val="ListParagraph"/>
        <w:numPr>
          <w:ilvl w:val="1"/>
          <w:numId w:val="1"/>
        </w:numPr>
        <w:ind w:leftChars="0"/>
      </w:pPr>
      <w:r>
        <w:t>Risk premium:</w:t>
      </w:r>
      <w:r w:rsidR="00BF38CA">
        <w:t xml:space="preserve"> Parametric measure of risk aversion. Have two variation- CARA, CRRA- depending on which parametric utility form is assumed.</w:t>
      </w:r>
      <w:r w:rsidR="004B2C37">
        <w:t xml:space="preserve"> Calculated using the estimated probability weighting parameter and utility function curvature. </w:t>
      </w:r>
      <w:r w:rsidR="00BF38CA">
        <w:t xml:space="preserve">(Step-by-step derivation is in Dropbox -&gt; RP -&gt; Notes -&gt; </w:t>
      </w:r>
      <w:r w:rsidR="00BF38CA" w:rsidRPr="00BF38CA">
        <w:t>Deriving the risk aversion premium</w:t>
      </w:r>
      <w:r w:rsidR="00BF38CA">
        <w:t>.pdf)</w:t>
      </w:r>
    </w:p>
    <w:p w14:paraId="5BD18DB6" w14:textId="26F0430E" w:rsidR="00A22B0F" w:rsidRDefault="00A22B0F" w:rsidP="00A22B0F">
      <w:pPr>
        <w:pStyle w:val="ListParagraph"/>
        <w:numPr>
          <w:ilvl w:val="1"/>
          <w:numId w:val="1"/>
        </w:numPr>
        <w:ind w:leftChars="0"/>
      </w:pPr>
      <w:r>
        <w:rPr>
          <w:rFonts w:hint="eastAsia"/>
        </w:rPr>
        <w:t>R</w:t>
      </w:r>
      <w:r>
        <w:t xml:space="preserve">isk type: </w:t>
      </w:r>
      <w:r w:rsidR="000F40F8">
        <w:t xml:space="preserve">After getting the distribution of bootstrapped probability weighting, tested hypothesis that “risk type follows the classic version of probability weighting: expected utility”. </w:t>
      </w:r>
      <w:r w:rsidR="00DD70F1">
        <w:t>To be specific, if 0.5 is included in the interval between 5% percentile and 95% percentile of bootstrapped probability weighting, then included into EUT type.</w:t>
      </w:r>
    </w:p>
    <w:p w14:paraId="313D0184" w14:textId="3A6E7DC3" w:rsidR="00DD70F1" w:rsidRDefault="00DD70F1" w:rsidP="00DD70F1">
      <w:pPr>
        <w:pStyle w:val="ListParagraph"/>
        <w:numPr>
          <w:ilvl w:val="0"/>
          <w:numId w:val="1"/>
        </w:numPr>
        <w:ind w:leftChars="0"/>
      </w:pPr>
      <w:r>
        <w:t>Utility Loss from the Collective Decision</w:t>
      </w:r>
    </w:p>
    <w:p w14:paraId="3BDB76F5" w14:textId="6143021D" w:rsidR="00DD70F1" w:rsidRDefault="00077EA1" w:rsidP="00DD70F1">
      <w:pPr>
        <w:pStyle w:val="ListParagraph"/>
        <w:numPr>
          <w:ilvl w:val="1"/>
          <w:numId w:val="1"/>
        </w:numPr>
        <w:ind w:leftChars="0"/>
      </w:pPr>
      <w:r>
        <w:rPr>
          <w:rFonts w:hint="eastAsia"/>
        </w:rPr>
        <w:t>G</w:t>
      </w:r>
      <w:r>
        <w:t>iven a linear</w:t>
      </w:r>
      <w:r w:rsidR="00B5787E">
        <w:t xml:space="preserve"> budget</w:t>
      </w:r>
      <w:r>
        <w:t xml:space="preserve"> set and two </w:t>
      </w:r>
      <w:proofErr w:type="gramStart"/>
      <w:r>
        <w:t>individuals’</w:t>
      </w:r>
      <w:proofErr w:type="gramEnd"/>
      <w:r>
        <w:t xml:space="preserve"> estimated utility function, we can </w:t>
      </w:r>
      <w:r w:rsidR="00B5787E">
        <w:t>tell which choice would be the optimal in each individual’s point of view. If collective decision is somewhere between these two, then it’s Pareto optimal, and there’s no utility loss (utility loss measure =0).</w:t>
      </w:r>
    </w:p>
    <w:p w14:paraId="62B50BD8" w14:textId="0B775E7F" w:rsidR="00BA0236" w:rsidRDefault="00BA0236" w:rsidP="00BA0236"/>
    <w:p w14:paraId="7D70E50E" w14:textId="77777777" w:rsidR="00BA0236" w:rsidRDefault="00BA0236" w:rsidP="00BA0236">
      <w:pPr>
        <w:rPr>
          <w:rFonts w:hint="eastAsia"/>
        </w:rPr>
      </w:pPr>
    </w:p>
    <w:p w14:paraId="41608471" w14:textId="77777777" w:rsidR="00BA0236" w:rsidRDefault="00BA0236" w:rsidP="00DD70F1">
      <w:pPr>
        <w:pStyle w:val="ListParagraph"/>
        <w:numPr>
          <w:ilvl w:val="1"/>
          <w:numId w:val="1"/>
        </w:numPr>
        <w:ind w:leftChars="0"/>
      </w:pPr>
      <w:r>
        <w:rPr>
          <w:rFonts w:hint="eastAsia"/>
        </w:rPr>
        <w:lastRenderedPageBreak/>
        <w:t>W</w:t>
      </w:r>
      <w:r w:rsidR="00B5787E">
        <w:t xml:space="preserve">e measure the degree of inefficiency using </w:t>
      </w:r>
      <m:oMath>
        <m:f>
          <m:fPr>
            <m:ctrlPr>
              <w:rPr>
                <w:rFonts w:ascii="Cambria Math" w:hAnsi="Cambria Math"/>
              </w:rPr>
            </m:ctrlPr>
          </m:fPr>
          <m:num>
            <m:sSub>
              <m:sSubPr>
                <m:ctrlPr>
                  <w:rPr>
                    <w:rFonts w:ascii="Cambria Math" w:hAnsi="Cambria Math"/>
                    <w:i/>
                  </w:rPr>
                </m:ctrlPr>
              </m:sSubPr>
              <m:e>
                <m:r>
                  <w:rPr>
                    <w:rFonts w:ascii="Cambria Math" w:hAnsi="Cambria Math"/>
                  </w:rPr>
                  <m:t>x</m:t>
                </m:r>
              </m:e>
              <m:sub>
                <m:r>
                  <w:rPr>
                    <w:rFonts w:ascii="Cambria Math" w:hAnsi="Cambria Math"/>
                  </w:rPr>
                  <m:t>pareto efficient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collective decision</m:t>
                </m:r>
              </m:sub>
            </m:sSub>
          </m:num>
          <m:den>
            <m:sSub>
              <m:sSubPr>
                <m:ctrlPr>
                  <w:rPr>
                    <w:rFonts w:ascii="Cambria Math" w:hAnsi="Cambria Math"/>
                    <w:i/>
                  </w:rPr>
                </m:ctrlPr>
              </m:sSubPr>
              <m:e>
                <m:r>
                  <w:rPr>
                    <w:rFonts w:ascii="Cambria Math" w:hAnsi="Cambria Math"/>
                  </w:rPr>
                  <m:t>x</m:t>
                </m:r>
              </m:e>
              <m:sub>
                <m:r>
                  <w:rPr>
                    <w:rFonts w:ascii="Cambria Math" w:hAnsi="Cambria Math"/>
                  </w:rPr>
                  <m:t>pareto efficient-</m:t>
                </m:r>
                <m:sSub>
                  <m:sSubPr>
                    <m:ctrlPr>
                      <w:rPr>
                        <w:rFonts w:ascii="Cambria Math" w:hAnsi="Cambria Math"/>
                        <w:i/>
                      </w:rPr>
                    </m:ctrlPr>
                  </m:sSubPr>
                  <m:e>
                    <m:r>
                      <w:rPr>
                        <w:rFonts w:ascii="Cambria Math" w:hAnsi="Cambria Math"/>
                      </w:rPr>
                      <m:t>x</m:t>
                    </m:r>
                  </m:e>
                  <m:sub>
                    <m:r>
                      <w:rPr>
                        <w:rFonts w:ascii="Cambria Math" w:hAnsi="Cambria Math"/>
                      </w:rPr>
                      <m:t>worst choice</m:t>
                    </m:r>
                  </m:sub>
                </m:sSub>
              </m:sub>
            </m:sSub>
          </m:den>
        </m:f>
      </m:oMath>
      <w:r w:rsidR="00B5787E">
        <w:t xml:space="preserve">, where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pareto efficient</m:t>
            </m:r>
          </m:sub>
        </m:sSub>
        <m:r>
          <w:rPr>
            <w:rFonts w:ascii="Cambria Math" w:hAnsi="Cambria Math"/>
          </w:rPr>
          <m:t xml:space="preserve"> </m:t>
        </m:r>
      </m:oMath>
      <w:r w:rsidR="00B5787E">
        <w:rPr>
          <w:rFonts w:hint="eastAsia"/>
        </w:rPr>
        <w:t>i</w:t>
      </w:r>
      <w:r w:rsidR="00B5787E">
        <w:t>s</w:t>
      </w:r>
      <w:r>
        <w:t xml:space="preserve"> a Pareto efficient choice </w:t>
      </w:r>
      <w:r w:rsidR="00B5787E">
        <w:t>whose (Euclidean) distance from collective decision is small</w:t>
      </w:r>
      <w:r>
        <w:t xml:space="preserve">est. </w:t>
      </w:r>
    </w:p>
    <w:p w14:paraId="71D854EA" w14:textId="19EE3687" w:rsidR="00BA0236" w:rsidRDefault="00BA0236" w:rsidP="00BA0236">
      <w:pPr>
        <w:pStyle w:val="ListParagraph"/>
        <w:numPr>
          <w:ilvl w:val="2"/>
          <w:numId w:val="1"/>
        </w:numPr>
        <w:ind w:leftChars="0"/>
      </w:pPr>
      <w:r>
        <w:t xml:space="preserve">If a collective choice is pareto efficient, then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pareto efficient</m:t>
            </m:r>
          </m:sub>
        </m:sSub>
      </m:oMath>
      <w:r>
        <w:t xml:space="preserve"> is equal to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collective choice</m:t>
            </m:r>
          </m:sub>
        </m:sSub>
      </m:oMath>
      <w:r>
        <w:t xml:space="preserve"> </w:t>
      </w:r>
      <w:r>
        <w:t xml:space="preserve"> by definition. </w:t>
      </w:r>
      <w:proofErr w:type="gramStart"/>
      <w:r>
        <w:t>So</w:t>
      </w:r>
      <w:proofErr w:type="gramEnd"/>
      <w:r>
        <w:t xml:space="preserve"> the inefficiency measure degenerates to zero.</w:t>
      </w:r>
    </w:p>
    <w:p w14:paraId="1CA9FC32" w14:textId="5541DF86" w:rsidR="00B5787E" w:rsidRDefault="00BA0236" w:rsidP="00BA0236">
      <w:pPr>
        <w:pStyle w:val="ListParagraph"/>
        <w:numPr>
          <w:ilvl w:val="2"/>
          <w:numId w:val="1"/>
        </w:numPr>
        <w:ind w:leftChars="0"/>
      </w:pPr>
      <w:r>
        <w:t xml:space="preserve">If not,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pareto efficient</m:t>
            </m:r>
          </m:sub>
        </m:sSub>
      </m:oMath>
      <w:r>
        <w:rPr>
          <w:rFonts w:hint="eastAsia"/>
        </w:rPr>
        <w:t xml:space="preserve"> </w:t>
      </w:r>
      <w:r>
        <w:t>is one of the individuals</w:t>
      </w:r>
      <w:r>
        <w:t>’</w:t>
      </w:r>
      <w:r>
        <w:t xml:space="preserve"> optimal choice</w:t>
      </w:r>
      <w:r>
        <w:t>s</w:t>
      </w:r>
      <w:r>
        <w:t xml:space="preserve"> which is closer to the collective choice than the other</w:t>
      </w:r>
      <w:r>
        <w:t xml:space="preserve"> is. This is because </w:t>
      </w:r>
      <w:r>
        <w:t>only</w:t>
      </w:r>
      <w:r w:rsidRPr="00BA0236">
        <w:t xml:space="preserve"> </w:t>
      </w:r>
      <w:r>
        <w:t>choices on a line segment between two individual optimal choices</w:t>
      </w:r>
      <w:r w:rsidRPr="00BA0236">
        <w:t xml:space="preserve"> </w:t>
      </w:r>
      <w:r>
        <w:t xml:space="preserve">are </w:t>
      </w:r>
      <w:r>
        <w:t>P</w:t>
      </w:r>
      <w:r>
        <w:t>areto efficient</w:t>
      </w:r>
      <w:r>
        <w:t>.</w:t>
      </w:r>
    </w:p>
    <w:p w14:paraId="6A493AB6" w14:textId="77777777" w:rsidR="00DD70F1" w:rsidRDefault="00DD70F1" w:rsidP="00DD70F1">
      <w:pPr>
        <w:ind w:left="800"/>
      </w:pPr>
    </w:p>
    <w:p w14:paraId="51FA80BC" w14:textId="77777777" w:rsidR="00452607" w:rsidRDefault="00452607" w:rsidP="00452607">
      <w:pPr>
        <w:pStyle w:val="ListParagraph"/>
        <w:ind w:leftChars="0" w:left="1200"/>
      </w:pPr>
      <w:bookmarkStart w:id="0" w:name="_GoBack"/>
      <w:bookmarkEnd w:id="0"/>
    </w:p>
    <w:p w14:paraId="488559DA" w14:textId="77777777" w:rsidR="00A22B0F" w:rsidRDefault="00A22B0F" w:rsidP="00A22B0F"/>
    <w:sectPr w:rsidR="00A22B0F">
      <w:pgSz w:w="11906" w:h="16838"/>
      <w:pgMar w:top="1440"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BD38C2"/>
    <w:multiLevelType w:val="hybridMultilevel"/>
    <w:tmpl w:val="4BA09832"/>
    <w:lvl w:ilvl="0" w:tplc="04090001">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69FA5772"/>
    <w:multiLevelType w:val="hybridMultilevel"/>
    <w:tmpl w:val="AAFCF0D0"/>
    <w:lvl w:ilvl="0" w:tplc="BA12B29C">
      <w:numFmt w:val="bullet"/>
      <w:lvlText w:val="-"/>
      <w:lvlJc w:val="left"/>
      <w:pPr>
        <w:ind w:left="760" w:hanging="360"/>
      </w:pPr>
      <w:rPr>
        <w:rFonts w:ascii="Malgun Gothic" w:eastAsia="Malgun Gothic" w:hAnsi="Malgun Gothic"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B0F"/>
    <w:rsid w:val="00074349"/>
    <w:rsid w:val="00077EA1"/>
    <w:rsid w:val="000F40F8"/>
    <w:rsid w:val="00452607"/>
    <w:rsid w:val="004B2C37"/>
    <w:rsid w:val="00647BC9"/>
    <w:rsid w:val="008B014D"/>
    <w:rsid w:val="00A22B0F"/>
    <w:rsid w:val="00B5787E"/>
    <w:rsid w:val="00BA0236"/>
    <w:rsid w:val="00BF38CA"/>
    <w:rsid w:val="00C6489B"/>
    <w:rsid w:val="00DA7C22"/>
    <w:rsid w:val="00DD70F1"/>
    <w:rsid w:val="00EF6F3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E3E12"/>
  <w15:chartTrackingRefBased/>
  <w15:docId w15:val="{FADFD2FB-ED56-445B-9C73-6CCC2E484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wordWrap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22B0F"/>
    <w:pPr>
      <w:ind w:leftChars="400" w:left="800"/>
    </w:pPr>
  </w:style>
  <w:style w:type="character" w:styleId="PlaceholderText">
    <w:name w:val="Placeholder Text"/>
    <w:basedOn w:val="DefaultParagraphFont"/>
    <w:uiPriority w:val="99"/>
    <w:semiHidden/>
    <w:rsid w:val="00A22B0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1</Pages>
  <Words>385</Words>
  <Characters>2198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Minseon PARK</dc:creator>
  <cp:keywords/>
  <dc:description/>
  <cp:lastModifiedBy>Minseon PARK</cp:lastModifiedBy>
  <cp:revision>8</cp:revision>
  <dcterms:created xsi:type="dcterms:W3CDTF">2018-09-03T19:19:00Z</dcterms:created>
  <dcterms:modified xsi:type="dcterms:W3CDTF">2018-09-25T05:38:00Z</dcterms:modified>
</cp:coreProperties>
</file>