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06D" w:rsidRPr="000E595A" w:rsidRDefault="000E595A" w:rsidP="000E595A">
      <w:pPr>
        <w:jc w:val="center"/>
        <w:rPr>
          <w:rFonts w:hint="eastAsia"/>
          <w:b/>
        </w:rPr>
      </w:pPr>
      <w:r w:rsidRPr="000E595A">
        <w:rPr>
          <w:rFonts w:hint="eastAsia"/>
          <w:b/>
        </w:rPr>
        <w:t>Risk Aversion Measure</w:t>
      </w:r>
    </w:p>
    <w:p w:rsidR="000E595A" w:rsidRDefault="000E595A" w:rsidP="000E595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Non-parametric</w:t>
      </w:r>
    </w:p>
    <w:p w:rsidR="000E595A" w:rsidRDefault="000E595A" w:rsidP="000E595A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-Does not discriminate risk neutral and risk loving behavior</w:t>
      </w:r>
    </w:p>
    <w:p w:rsidR="000E595A" w:rsidRDefault="000E595A" w:rsidP="000E595A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-Use </w:t>
      </w:r>
      <w:r>
        <w:t>“</w:t>
      </w:r>
      <w:r>
        <w:rPr>
          <w:rFonts w:hint="eastAsia"/>
        </w:rPr>
        <w:t>Less risk averse</w:t>
      </w:r>
      <w:r>
        <w:t>”</w:t>
      </w:r>
      <w:r>
        <w:rPr>
          <w:rFonts w:hint="eastAsia"/>
        </w:rPr>
        <w:t xml:space="preserve"> rather than </w:t>
      </w:r>
      <w:r>
        <w:t>“</w:t>
      </w:r>
      <w:r>
        <w:rPr>
          <w:rFonts w:hint="eastAsia"/>
        </w:rPr>
        <w:t>Risk neutral</w:t>
      </w:r>
      <w:r>
        <w:t>”</w:t>
      </w:r>
    </w:p>
    <w:p w:rsidR="000E595A" w:rsidRPr="000E595A" w:rsidRDefault="000E595A" w:rsidP="000E595A">
      <w:pPr>
        <w:pStyle w:val="a3"/>
        <w:ind w:leftChars="0" w:left="760"/>
        <w:rPr>
          <w:rFonts w:hint="eastAsia"/>
        </w:rPr>
      </w:pPr>
    </w:p>
    <w:p w:rsidR="000E595A" w:rsidRDefault="000E595A" w:rsidP="000E595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Parametric (CARA)</w:t>
      </w:r>
    </w:p>
    <w:p w:rsidR="00925A68" w:rsidRDefault="00925A68" w:rsidP="00925A68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-Now, one of the given constraint </w:t>
      </w:r>
      <w:proofErr w:type="gramStart"/>
      <w:r>
        <w:rPr>
          <w:rFonts w:hint="eastAsia"/>
        </w:rPr>
        <w:t xml:space="preserve">is </w:t>
      </w:r>
      <w:proofErr w:type="gramEnd"/>
      <m:oMath>
        <m:r>
          <m:rPr>
            <m:sty m:val="p"/>
          </m:rP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∈[0,5]</m:t>
        </m:r>
      </m:oMath>
      <w:r>
        <w:rPr>
          <w:rFonts w:hint="eastAsia"/>
        </w:rPr>
        <w:t>, which means we do not consider convex utility function. What</w:t>
      </w:r>
      <w:r>
        <w:t>’</w:t>
      </w:r>
      <w:r>
        <w:rPr>
          <w:rFonts w:hint="eastAsia"/>
        </w:rPr>
        <w:t>s the exact meaning of it?</w:t>
      </w:r>
    </w:p>
    <w:p w:rsidR="000E595A" w:rsidRDefault="000E595A" w:rsidP="000E595A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-Can</w:t>
      </w:r>
      <w:r>
        <w:t>’</w:t>
      </w:r>
      <w:r>
        <w:rPr>
          <w:rFonts w:hint="eastAsia"/>
        </w:rPr>
        <w:t>t discriminate</w:t>
      </w:r>
      <w:bookmarkStart w:id="0" w:name="_GoBack"/>
      <w:bookmarkEnd w:id="0"/>
      <w:r>
        <w:rPr>
          <w:rFonts w:hint="eastAsia"/>
        </w:rPr>
        <w:t xml:space="preserve"> risk neutral and risk loving when </w:t>
      </w:r>
      <m:oMath>
        <m:r>
          <m:rPr>
            <m:sty m:val="p"/>
          </m:rPr>
          <w:rPr>
            <w:rFonts w:ascii="Cambria Math" w:hAnsi="Cambria Math"/>
          </w:rPr>
          <m:t>α≤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 xml:space="preserve"> </w:t>
      </w:r>
      <w:r>
        <w:t>because</w:t>
      </w:r>
      <w:r>
        <w:rPr>
          <w:rFonts w:hint="eastAsia"/>
        </w:rPr>
        <w:t xml:space="preserve"> </w:t>
      </w:r>
      <w:r>
        <w:t>whenever</w:t>
      </w:r>
      <m:oMath>
        <m:r>
          <m:rPr>
            <m:sty m:val="p"/>
          </m:rPr>
          <w:rPr>
            <w:rFonts w:ascii="Cambria Math" w:hAnsi="Cambria Math"/>
          </w:rPr>
          <m:t xml:space="preserve"> ρ≤0</m:t>
        </m:r>
      </m:oMath>
      <w:r>
        <w:rPr>
          <w:rFonts w:hint="eastAsia"/>
        </w:rPr>
        <w:t xml:space="preserve">, optimal choice is putting all the money to the cheaper goods (See RDU.pdf for numerical solution) </w:t>
      </w:r>
      <w:r>
        <w:rPr>
          <w:rFonts w:eastAsiaTheme="minorHAnsi"/>
        </w:rPr>
        <w:t>⇒</w:t>
      </w:r>
      <w:r>
        <w:rPr>
          <w:rFonts w:hint="eastAsia"/>
        </w:rPr>
        <w:t xml:space="preserve"> as long as we assume the exponential utility form (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-ρx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ρ</m:t>
            </m:r>
          </m:den>
        </m:f>
        <m:r>
          <w:rPr>
            <w:rFonts w:ascii="Cambria Math" w:hAnsi="Cambria Math"/>
          </w:rPr>
          <m:t>)</m:t>
        </m:r>
      </m:oMath>
      <w:r w:rsidR="00925A68">
        <w:rPr>
          <w:rFonts w:hint="eastAsia"/>
        </w:rPr>
        <w:t>, it</w:t>
      </w:r>
      <w:r w:rsidR="00925A68">
        <w:t>’</w:t>
      </w:r>
      <w:r w:rsidR="00925A68">
        <w:rPr>
          <w:rFonts w:hint="eastAsia"/>
        </w:rPr>
        <w:t xml:space="preserve">s meaningless to widen the boundary of </w:t>
      </w:r>
      <m:oMath>
        <m:r>
          <m:rPr>
            <m:sty m:val="p"/>
          </m:rPr>
          <w:rPr>
            <w:rFonts w:ascii="Cambria Math" w:hAnsi="Cambria Math"/>
          </w:rPr>
          <m:t>ρ</m:t>
        </m:r>
      </m:oMath>
    </w:p>
    <w:p w:rsidR="00925A68" w:rsidRPr="00925A68" w:rsidRDefault="00925A68" w:rsidP="00925A68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 xml:space="preserve">But when 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E557D7">
        <w:rPr>
          <w:rFonts w:hint="eastAsia"/>
        </w:rPr>
        <w:t xml:space="preserve"> (pessimistic probability weighting)</w:t>
      </w:r>
      <w:r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ρ=</m:t>
        </m:r>
        <m:r>
          <m:rPr>
            <m:sty m:val="p"/>
          </m:rPr>
          <w:rPr>
            <w:rFonts w:ascii="Cambria Math" w:hAnsi="Cambria Math"/>
          </w:rPr>
          <m:t>0</m:t>
        </m:r>
      </m:oMath>
      <w:r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ρ&lt;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>
        <w:rPr>
          <w:rFonts w:hint="eastAsia"/>
        </w:rPr>
        <w:t xml:space="preserve"> can be distinguished given sufficie</w:t>
      </w:r>
      <w:r w:rsidR="00E557D7">
        <w:rPr>
          <w:rFonts w:hint="eastAsia"/>
        </w:rPr>
        <w:t>nt variation in the budget sets</w:t>
      </w:r>
      <w:r>
        <w:rPr>
          <w:rFonts w:hint="eastAsia"/>
        </w:rPr>
        <w:t xml:space="preserve"> </w:t>
      </w:r>
      <w:r w:rsidR="00E557D7">
        <w:rPr>
          <w:rFonts w:hint="eastAsia"/>
        </w:rPr>
        <w:t xml:space="preserve">(Purely </w:t>
      </w:r>
      <w:r w:rsidR="00E557D7">
        <w:t>empirically</w:t>
      </w:r>
      <w:r w:rsidR="00E557D7">
        <w:rPr>
          <w:rFonts w:hint="eastAsia"/>
        </w:rPr>
        <w:t xml:space="preserve">, this is not a matter </w:t>
      </w:r>
      <w:r w:rsidR="00E557D7">
        <w:t>because</w:t>
      </w:r>
      <w:r w:rsidR="00E557D7">
        <w:rPr>
          <w:rFonts w:hint="eastAsia"/>
        </w:rPr>
        <w:t xml:space="preserve"> there is no case where both </w:t>
      </w:r>
      <m:oMath>
        <m:r>
          <m:rPr>
            <m:sty m:val="p"/>
          </m:rPr>
          <w:rPr>
            <w:rFonts w:ascii="Cambria Math" w:hAnsi="Cambria Math"/>
          </w:rPr>
          <m:t>α&gt;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="00E557D7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ρ=0</m:t>
        </m:r>
      </m:oMath>
      <w:r w:rsidR="00E557D7">
        <w:rPr>
          <w:rFonts w:hint="eastAsia"/>
        </w:rPr>
        <w:t xml:space="preserve"> holds.).</w:t>
      </w:r>
    </w:p>
    <w:p w:rsidR="00925A68" w:rsidRPr="00E557D7" w:rsidRDefault="00E557D7" w:rsidP="000E595A">
      <w:pPr>
        <w:pStyle w:val="a3"/>
        <w:ind w:leftChars="0" w:left="760"/>
        <w:rPr>
          <w:rFonts w:hint="eastAsia"/>
          <w:i/>
        </w:rPr>
      </w:pPr>
      <w:r w:rsidRPr="00E557D7">
        <w:rPr>
          <w:rFonts w:hint="eastAsia"/>
          <w:i/>
        </w:rPr>
        <w:t>-However, what was the original reason to set up this specific utility function with such constraint?</w:t>
      </w:r>
    </w:p>
    <w:sectPr w:rsidR="00925A68" w:rsidRPr="00E557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D60001"/>
    <w:multiLevelType w:val="hybridMultilevel"/>
    <w:tmpl w:val="9B965836"/>
    <w:lvl w:ilvl="0" w:tplc="295E3E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95A"/>
    <w:rsid w:val="000E595A"/>
    <w:rsid w:val="007C0EC4"/>
    <w:rsid w:val="00925A68"/>
    <w:rsid w:val="00CC2464"/>
    <w:rsid w:val="00E5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95A"/>
    <w:pPr>
      <w:ind w:leftChars="400" w:left="800"/>
    </w:pPr>
  </w:style>
  <w:style w:type="character" w:styleId="a4">
    <w:name w:val="Placeholder Text"/>
    <w:basedOn w:val="a0"/>
    <w:uiPriority w:val="99"/>
    <w:semiHidden/>
    <w:rsid w:val="000E595A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0E595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0E595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95A"/>
    <w:pPr>
      <w:ind w:leftChars="400" w:left="800"/>
    </w:pPr>
  </w:style>
  <w:style w:type="character" w:styleId="a4">
    <w:name w:val="Placeholder Text"/>
    <w:basedOn w:val="a0"/>
    <w:uiPriority w:val="99"/>
    <w:semiHidden/>
    <w:rsid w:val="000E595A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0E595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0E595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2017-05-10T07:39:00Z</dcterms:created>
  <dcterms:modified xsi:type="dcterms:W3CDTF">2017-05-10T08:05:00Z</dcterms:modified>
</cp:coreProperties>
</file>