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3A4C0" w14:textId="56707DFD" w:rsidR="005B5C75" w:rsidRPr="009B20A5" w:rsidRDefault="009B20A5" w:rsidP="009B20A5">
      <w:pPr>
        <w:jc w:val="center"/>
        <w:rPr>
          <w:b/>
          <w:bCs/>
        </w:rPr>
      </w:pPr>
      <w:r w:rsidRPr="009B20A5">
        <w:rPr>
          <w:b/>
          <w:bCs/>
        </w:rPr>
        <w:t xml:space="preserve">Halevy, </w:t>
      </w:r>
      <w:proofErr w:type="spellStart"/>
      <w:r w:rsidRPr="009B20A5">
        <w:rPr>
          <w:b/>
          <w:bCs/>
        </w:rPr>
        <w:t>Persitz</w:t>
      </w:r>
      <w:proofErr w:type="spellEnd"/>
      <w:r w:rsidRPr="009B20A5">
        <w:rPr>
          <w:b/>
          <w:bCs/>
        </w:rPr>
        <w:t xml:space="preserve">, and </w:t>
      </w:r>
      <w:proofErr w:type="spellStart"/>
      <w:r w:rsidRPr="009B20A5">
        <w:rPr>
          <w:b/>
          <w:bCs/>
        </w:rPr>
        <w:t>Zrill</w:t>
      </w:r>
      <w:proofErr w:type="spellEnd"/>
      <w:r w:rsidRPr="009B20A5">
        <w:rPr>
          <w:b/>
          <w:bCs/>
        </w:rPr>
        <w:t xml:space="preserve"> (2018, JPE)</w:t>
      </w:r>
    </w:p>
    <w:p w14:paraId="349E3E49" w14:textId="522953E2" w:rsidR="009B20A5" w:rsidRDefault="009B20A5"/>
    <w:p w14:paraId="1683F1D3" w14:textId="0C5E7D18" w:rsidR="00B43405" w:rsidRDefault="00B43405">
      <w:pPr>
        <w:rPr>
          <w:b/>
          <w:bCs/>
        </w:rPr>
      </w:pPr>
      <w:r w:rsidRPr="00B43405">
        <w:rPr>
          <w:b/>
          <w:bCs/>
        </w:rPr>
        <w:t>What they do:</w:t>
      </w:r>
    </w:p>
    <w:p w14:paraId="1FF1B4E6" w14:textId="5AA9A68D" w:rsidR="00B43405" w:rsidRPr="00B43405" w:rsidRDefault="00B43405" w:rsidP="00B43405">
      <w:pPr>
        <w:pStyle w:val="ListParagraph"/>
        <w:numPr>
          <w:ilvl w:val="0"/>
          <w:numId w:val="2"/>
        </w:numPr>
        <w:rPr>
          <w:b/>
          <w:bCs/>
        </w:rPr>
      </w:pPr>
      <w:r>
        <w:t xml:space="preserve">Propose a </w:t>
      </w:r>
      <w:r w:rsidR="00A73C46">
        <w:t xml:space="preserve">new </w:t>
      </w:r>
      <w:r>
        <w:t xml:space="preserve">way to estimate a utility function </w:t>
      </w:r>
      <w:r w:rsidR="00A73C46">
        <w:t>that minimizes budget adjustment to remove the incompatibility between observed choice and predicted (optimal) choic</w:t>
      </w:r>
      <w:r w:rsidR="00440A09">
        <w:t>e.</w:t>
      </w:r>
    </w:p>
    <w:p w14:paraId="644AC09C" w14:textId="10109B9F" w:rsidR="00B43405" w:rsidRPr="00B43405" w:rsidRDefault="00B43405" w:rsidP="00B43405">
      <w:pPr>
        <w:pStyle w:val="ListParagraph"/>
        <w:numPr>
          <w:ilvl w:val="1"/>
          <w:numId w:val="2"/>
        </w:numPr>
        <w:rPr>
          <w:b/>
          <w:bCs/>
        </w:rPr>
      </w:pPr>
      <w:r>
        <w:t>Can back out inconsistency (CCEI) and misspecification simultaneously</w:t>
      </w:r>
    </w:p>
    <w:p w14:paraId="61902146" w14:textId="031663A6" w:rsidR="00B43405" w:rsidRPr="00A73C46" w:rsidRDefault="00B43405" w:rsidP="00B43405">
      <w:pPr>
        <w:pStyle w:val="ListParagraph"/>
        <w:numPr>
          <w:ilvl w:val="1"/>
          <w:numId w:val="2"/>
        </w:numPr>
        <w:rPr>
          <w:b/>
          <w:bCs/>
        </w:rPr>
      </w:pPr>
      <w:r>
        <w:t>Predict choices better especially in the area where the preference is nonconvex</w:t>
      </w:r>
      <w:r w:rsidR="00A73C46">
        <w:t>, compared to NLLS</w:t>
      </w:r>
    </w:p>
    <w:p w14:paraId="0CF99460" w14:textId="40EDE20D" w:rsidR="00A73C46" w:rsidRPr="00A73C46" w:rsidRDefault="00A73C46" w:rsidP="00A73C46">
      <w:pPr>
        <w:pStyle w:val="ListParagraph"/>
        <w:numPr>
          <w:ilvl w:val="2"/>
          <w:numId w:val="2"/>
        </w:numPr>
        <w:rPr>
          <w:b/>
          <w:bCs/>
        </w:rPr>
      </w:pPr>
      <w:r>
        <w:t>NLLS recovers parameters that minimizes the Euclidean distance between a choice and the predicted optimal choice</w:t>
      </w:r>
    </w:p>
    <w:p w14:paraId="5EBFBE8B" w14:textId="57408522" w:rsidR="00B43405" w:rsidRPr="006C63EB" w:rsidRDefault="00A73C46" w:rsidP="00A73C46">
      <w:pPr>
        <w:pStyle w:val="ListParagraph"/>
        <w:numPr>
          <w:ilvl w:val="2"/>
          <w:numId w:val="2"/>
        </w:numPr>
        <w:rPr>
          <w:b/>
          <w:bCs/>
        </w:rPr>
      </w:pPr>
      <w:r>
        <w:t>MMI does to minimize the waste in the budget. If it is more ‘natural’ to measure the difference between two options using utility (budget) rather than distance, then MMI could be better</w:t>
      </w:r>
    </w:p>
    <w:p w14:paraId="61404117" w14:textId="7D081428" w:rsidR="006C63EB" w:rsidRDefault="006C63EB" w:rsidP="006C63EB">
      <w:pPr>
        <w:rPr>
          <w:b/>
          <w:bCs/>
        </w:rPr>
      </w:pPr>
      <w:r>
        <w:rPr>
          <w:b/>
          <w:bCs/>
        </w:rPr>
        <w:t>What we do:</w:t>
      </w:r>
    </w:p>
    <w:p w14:paraId="39FA3FF6" w14:textId="7077DA25" w:rsidR="000A62A4" w:rsidRPr="000A62A4" w:rsidRDefault="000A62A4" w:rsidP="000A62A4">
      <w:pPr>
        <w:pStyle w:val="ListParagraph"/>
        <w:numPr>
          <w:ilvl w:val="0"/>
          <w:numId w:val="2"/>
        </w:numPr>
        <w:rPr>
          <w:b/>
          <w:bCs/>
        </w:rPr>
      </w:pPr>
      <w:r>
        <w:t xml:space="preserve">We just use their methodology. Our focus is on how individual preferences are aggregated into that of groups. </w:t>
      </w:r>
    </w:p>
    <w:p w14:paraId="7C300E7F" w14:textId="77777777" w:rsidR="000A62A4" w:rsidRPr="000A62A4" w:rsidRDefault="000A62A4" w:rsidP="000A62A4">
      <w:pPr>
        <w:pStyle w:val="ListParagraph"/>
        <w:rPr>
          <w:b/>
          <w:bCs/>
        </w:rPr>
      </w:pPr>
    </w:p>
    <w:p w14:paraId="2FBDC7C6" w14:textId="06E7FBF0" w:rsidR="009B20A5" w:rsidRPr="009B20A5" w:rsidRDefault="009B20A5">
      <w:pPr>
        <w:rPr>
          <w:b/>
          <w:bCs/>
        </w:rPr>
      </w:pPr>
      <w:r w:rsidRPr="009B20A5">
        <w:rPr>
          <w:b/>
          <w:bCs/>
        </w:rPr>
        <w:t>Notes and Questions:</w:t>
      </w:r>
    </w:p>
    <w:p w14:paraId="5CAC3A0A" w14:textId="6CC5BB58" w:rsidR="009B20A5" w:rsidRDefault="009B20A5" w:rsidP="009B20A5">
      <w:pPr>
        <w:pStyle w:val="ListParagraph"/>
        <w:numPr>
          <w:ilvl w:val="0"/>
          <w:numId w:val="1"/>
        </w:numPr>
      </w:pPr>
      <w:r>
        <w:t>Inconsistency measure: adjustment in the budget set to remove all cycles, non-parametric</w:t>
      </w:r>
    </w:p>
    <w:p w14:paraId="2D829DE7" w14:textId="34021C61" w:rsidR="009B20A5" w:rsidRDefault="009B20A5" w:rsidP="009B20A5">
      <w:pPr>
        <w:pStyle w:val="ListParagraph"/>
        <w:numPr>
          <w:ilvl w:val="0"/>
          <w:numId w:val="1"/>
        </w:numPr>
      </w:pPr>
      <w:r>
        <w:t>Incompatibility measure: adjustment in the budget set to remove any incompatibility between a certain utility function (parametric form) and the data pattern. Parametric</w:t>
      </w:r>
    </w:p>
    <w:p w14:paraId="333C71B3" w14:textId="3B2DA787" w:rsidR="009B20A5" w:rsidRDefault="009B20A5" w:rsidP="00172EC9">
      <w:pPr>
        <w:pStyle w:val="ListParagraph"/>
        <w:numPr>
          <w:ilvl w:val="0"/>
          <w:numId w:val="1"/>
        </w:numPr>
      </w:pPr>
      <w:r>
        <w:t xml:space="preserve">Incompatibility = Inconsistency + misspecification </w:t>
      </w:r>
    </w:p>
    <w:p w14:paraId="6180C2B5" w14:textId="7F743267" w:rsidR="00440A09" w:rsidRDefault="00440A09" w:rsidP="00172EC9">
      <w:pPr>
        <w:pStyle w:val="ListParagraph"/>
        <w:numPr>
          <w:ilvl w:val="0"/>
          <w:numId w:val="1"/>
        </w:numPr>
      </w:pPr>
      <w:r>
        <w:t>Better prediction from MMI than NLLS: any heterogeneity depending on CCEI?</w:t>
      </w:r>
    </w:p>
    <w:p w14:paraId="27BE8E4F" w14:textId="35E974FE" w:rsidR="006C63EB" w:rsidRDefault="006C63EB" w:rsidP="00172EC9">
      <w:pPr>
        <w:pStyle w:val="ListParagraph"/>
        <w:numPr>
          <w:ilvl w:val="0"/>
          <w:numId w:val="1"/>
        </w:numPr>
      </w:pPr>
      <w:r>
        <w:t>They use all sample regardless of the inconsistency measure</w:t>
      </w:r>
    </w:p>
    <w:p w14:paraId="583A021F" w14:textId="444ED054" w:rsidR="006C63EB" w:rsidRDefault="006C63EB" w:rsidP="006C63EB">
      <w:pPr>
        <w:pStyle w:val="ListParagraph"/>
        <w:numPr>
          <w:ilvl w:val="1"/>
          <w:numId w:val="1"/>
        </w:numPr>
      </w:pPr>
      <w:r>
        <w:t xml:space="preserve">Seems relatively fine because their focus is not on the distribution of the estimated </w:t>
      </w:r>
      <w:proofErr w:type="gramStart"/>
      <w:r>
        <w:t>parameter?</w:t>
      </w:r>
      <w:proofErr w:type="gramEnd"/>
    </w:p>
    <w:p w14:paraId="29FBDD6C" w14:textId="77777777" w:rsidR="00B12BDD" w:rsidRDefault="006C63EB" w:rsidP="00B12BDD">
      <w:pPr>
        <w:pStyle w:val="ListParagraph"/>
        <w:numPr>
          <w:ilvl w:val="0"/>
          <w:numId w:val="1"/>
        </w:numPr>
      </w:pPr>
      <w:r>
        <w:t>Can we do the same?</w:t>
      </w:r>
    </w:p>
    <w:p w14:paraId="7ADA94FF" w14:textId="528A9826" w:rsidR="006C63EB" w:rsidRDefault="006C63EB" w:rsidP="00B12BDD">
      <w:pPr>
        <w:pStyle w:val="ListParagraph"/>
        <w:numPr>
          <w:ilvl w:val="0"/>
          <w:numId w:val="1"/>
        </w:numPr>
      </w:pPr>
      <w:r>
        <w:t>Also, why use CCEI as cutoff when showing parametric results not incompatibility measure itself?</w:t>
      </w:r>
    </w:p>
    <w:p w14:paraId="1A5128A0" w14:textId="1E9B0FB8" w:rsidR="006C63EB" w:rsidRDefault="006C63EB" w:rsidP="006C63EB">
      <w:pPr>
        <w:pStyle w:val="ListParagraph"/>
        <w:numPr>
          <w:ilvl w:val="1"/>
          <w:numId w:val="1"/>
        </w:numPr>
      </w:pPr>
      <w:r>
        <w:t>As in Choi et al. (2007), can we determine a cutoff for incompatibility by doing some simulation where the choices are random?</w:t>
      </w:r>
    </w:p>
    <w:p w14:paraId="3DB6BA38" w14:textId="3E6A3620" w:rsidR="006C63EB" w:rsidRDefault="006C63EB" w:rsidP="006C63EB">
      <w:pPr>
        <w:pStyle w:val="ListParagraph"/>
        <w:numPr>
          <w:ilvl w:val="1"/>
          <w:numId w:val="1"/>
        </w:numPr>
      </w:pPr>
      <w:r>
        <w:t>Also, don’t we have to determine between CARA and CRRA also based on the distribution of incompatibility measure?</w:t>
      </w:r>
    </w:p>
    <w:p w14:paraId="0BAB44D1" w14:textId="618E1306" w:rsidR="00B12BDD" w:rsidRDefault="00B12BDD" w:rsidP="00B12BDD">
      <w:pPr>
        <w:pStyle w:val="ListParagraph"/>
        <w:numPr>
          <w:ilvl w:val="0"/>
          <w:numId w:val="1"/>
        </w:numPr>
      </w:pPr>
      <w:proofErr w:type="spellStart"/>
      <w:r>
        <w:t>Euncheol’s</w:t>
      </w:r>
      <w:proofErr w:type="spellEnd"/>
      <w:r>
        <w:t xml:space="preserve"> comment from long time ago:</w:t>
      </w:r>
    </w:p>
    <w:p w14:paraId="227CB243" w14:textId="43264FC6" w:rsidR="00B12BDD" w:rsidRDefault="00B12BDD" w:rsidP="00B12BDD">
      <w:pPr>
        <w:pStyle w:val="ListParagraph"/>
        <w:numPr>
          <w:ilvl w:val="1"/>
          <w:numId w:val="1"/>
        </w:numPr>
      </w:pPr>
      <w:proofErr w:type="spellStart"/>
      <w:r>
        <w:t>Afriat</w:t>
      </w:r>
      <w:proofErr w:type="spellEnd"/>
      <w:r>
        <w:t xml:space="preserve"> theorem says the followings are equivalent: </w:t>
      </w:r>
    </w:p>
    <w:p w14:paraId="3E4A6935" w14:textId="2FCF2716" w:rsidR="00B12BDD" w:rsidRDefault="00B12BDD" w:rsidP="004B7E60">
      <w:pPr>
        <w:pStyle w:val="ListParagraph"/>
        <w:numPr>
          <w:ilvl w:val="2"/>
          <w:numId w:val="3"/>
        </w:numPr>
      </w:pPr>
      <w:r>
        <w:t>GARP</w:t>
      </w:r>
    </w:p>
    <w:p w14:paraId="391B4DC3" w14:textId="0EE61C1E" w:rsidR="00B12BDD" w:rsidRDefault="00B12BDD" w:rsidP="004B7E60">
      <w:pPr>
        <w:pStyle w:val="ListParagraph"/>
        <w:numPr>
          <w:ilvl w:val="2"/>
          <w:numId w:val="3"/>
        </w:numPr>
      </w:pPr>
      <w:r>
        <w:t>Exists a continuous, monotone, and concave utility function rationalizes the data</w:t>
      </w:r>
    </w:p>
    <w:p w14:paraId="4409B915" w14:textId="77777777" w:rsidR="004B7E60" w:rsidRDefault="004B7E60" w:rsidP="004B7E60">
      <w:pPr>
        <w:pStyle w:val="ListParagraph"/>
        <w:numPr>
          <w:ilvl w:val="2"/>
          <w:numId w:val="3"/>
        </w:numPr>
      </w:pPr>
      <w:r>
        <w:t xml:space="preserve">Exists a continuous and </w:t>
      </w:r>
      <w:proofErr w:type="spellStart"/>
      <w:r>
        <w:t>nonsatiated</w:t>
      </w:r>
      <w:proofErr w:type="spellEnd"/>
      <w:r>
        <w:t xml:space="preserve"> utility function rationalizes the data</w:t>
      </w:r>
    </w:p>
    <w:p w14:paraId="2CD16738" w14:textId="2553C199" w:rsidR="00B40CD9" w:rsidRDefault="004B7E60" w:rsidP="004B7E60">
      <w:pPr>
        <w:pStyle w:val="ListParagraph"/>
        <w:numPr>
          <w:ilvl w:val="1"/>
          <w:numId w:val="1"/>
        </w:numPr>
      </w:pPr>
      <w:r>
        <w:t>Elation loving is nonconvex, is it fine?</w:t>
      </w:r>
    </w:p>
    <w:p w14:paraId="317B2014" w14:textId="4BF748CF" w:rsidR="004B7E60" w:rsidRDefault="004B7E60" w:rsidP="004B7E60">
      <w:pPr>
        <w:pStyle w:val="ListParagraph"/>
        <w:numPr>
          <w:ilvl w:val="1"/>
          <w:numId w:val="1"/>
        </w:numPr>
      </w:pPr>
      <w:r>
        <w:lastRenderedPageBreak/>
        <w:t>But it doesn’t say any nonexistence of a nonconcave function?</w:t>
      </w:r>
    </w:p>
    <w:p w14:paraId="1936E207" w14:textId="54DAE01B" w:rsidR="004B7E60" w:rsidRDefault="004B7E60" w:rsidP="004B7E60">
      <w:pPr>
        <w:pStyle w:val="ListParagraph"/>
        <w:numPr>
          <w:ilvl w:val="1"/>
          <w:numId w:val="1"/>
        </w:numPr>
      </w:pPr>
      <w:r>
        <w:t xml:space="preserve">Also, </w:t>
      </w:r>
      <w:proofErr w:type="gramStart"/>
      <w:r>
        <w:t>as long as</w:t>
      </w:r>
      <w:proofErr w:type="gramEnd"/>
      <w:r>
        <w:t xml:space="preserve"> we impose a certain parametric form (CARA, CRRA), we are not already sure if this is the utility that rationalizes the data (misspecification error always happens). </w:t>
      </w:r>
    </w:p>
    <w:p w14:paraId="6BD454DB" w14:textId="3A898DBC" w:rsidR="008C4606" w:rsidRDefault="008C4606" w:rsidP="008C4606"/>
    <w:p w14:paraId="4A0F33BF" w14:textId="08530E0E" w:rsidR="003D36CE" w:rsidRDefault="000B2818" w:rsidP="008C4606">
      <w:r>
        <w:t>------------------------------------------------------------------------------------------------------------------------------------------</w:t>
      </w:r>
    </w:p>
    <w:p w14:paraId="6AAC8064" w14:textId="42A37868" w:rsidR="008C4606" w:rsidRPr="008C4606" w:rsidRDefault="008C4606" w:rsidP="008C4606">
      <w:pPr>
        <w:jc w:val="center"/>
        <w:rPr>
          <w:b/>
          <w:bCs/>
        </w:rPr>
      </w:pPr>
      <w:r w:rsidRPr="008C4606">
        <w:rPr>
          <w:b/>
          <w:bCs/>
        </w:rPr>
        <w:t xml:space="preserve">Browning, </w:t>
      </w:r>
      <w:proofErr w:type="spellStart"/>
      <w:r w:rsidRPr="008C4606">
        <w:rPr>
          <w:b/>
          <w:bCs/>
        </w:rPr>
        <w:t>Chiappori</w:t>
      </w:r>
      <w:proofErr w:type="spellEnd"/>
      <w:r w:rsidRPr="008C4606">
        <w:rPr>
          <w:b/>
          <w:bCs/>
        </w:rPr>
        <w:t>, and Weiss (2014</w:t>
      </w:r>
      <w:r>
        <w:rPr>
          <w:b/>
          <w:bCs/>
        </w:rPr>
        <w:t>) (: Handbook)</w:t>
      </w:r>
    </w:p>
    <w:p w14:paraId="7F8D853B" w14:textId="5566B6C6" w:rsidR="008C4606" w:rsidRDefault="008C4606" w:rsidP="008C4606">
      <w:pPr>
        <w:jc w:val="center"/>
        <w:rPr>
          <w:sz w:val="20"/>
          <w:szCs w:val="20"/>
        </w:rPr>
      </w:pPr>
    </w:p>
    <w:p w14:paraId="56606BDA" w14:textId="4C167E8F" w:rsidR="008C4606" w:rsidRPr="008C4606" w:rsidRDefault="008C4606" w:rsidP="008C4606">
      <w:pPr>
        <w:jc w:val="both"/>
        <w:rPr>
          <w:b/>
          <w:bCs/>
        </w:rPr>
      </w:pPr>
      <w:r w:rsidRPr="008C4606">
        <w:rPr>
          <w:b/>
          <w:bCs/>
        </w:rPr>
        <w:t xml:space="preserve">Summary: </w:t>
      </w:r>
    </w:p>
    <w:p w14:paraId="68592A3C" w14:textId="7A3CED14" w:rsidR="008C4606" w:rsidRPr="008C4606" w:rsidRDefault="008C4606" w:rsidP="008C4606">
      <w:pPr>
        <w:pStyle w:val="ListParagraph"/>
        <w:numPr>
          <w:ilvl w:val="0"/>
          <w:numId w:val="5"/>
        </w:numPr>
        <w:jc w:val="both"/>
      </w:pPr>
      <w:r w:rsidRPr="008C4606">
        <w:t>The whole point of my reading this was to connect classical type of modeling in this literature to the quality measures of collective decision we focus on</w:t>
      </w:r>
      <w:r>
        <w:t>, in that sense, as a preliminary</w:t>
      </w:r>
    </w:p>
    <w:p w14:paraId="68D68B41" w14:textId="7FA9AAD5" w:rsidR="008C4606" w:rsidRPr="008C4606" w:rsidRDefault="008C4606" w:rsidP="008C4606">
      <w:pPr>
        <w:pStyle w:val="ListParagraph"/>
        <w:numPr>
          <w:ilvl w:val="1"/>
          <w:numId w:val="5"/>
        </w:numPr>
        <w:jc w:val="both"/>
      </w:pPr>
      <w:r w:rsidRPr="008C4606">
        <w:t>(</w:t>
      </w:r>
      <w:proofErr w:type="spellStart"/>
      <w:r w:rsidRPr="008C4606">
        <w:t>Afriate’s</w:t>
      </w:r>
      <w:proofErr w:type="spellEnd"/>
      <w:r w:rsidRPr="008C4606">
        <w:t xml:space="preserve"> theorem) The followings are equivalent</w:t>
      </w:r>
    </w:p>
    <w:p w14:paraId="2B0B99CD" w14:textId="6D104DD4" w:rsidR="008C4606" w:rsidRPr="008C4606" w:rsidRDefault="008C4606" w:rsidP="008C4606">
      <w:pPr>
        <w:pStyle w:val="ListParagraph"/>
        <w:numPr>
          <w:ilvl w:val="2"/>
          <w:numId w:val="5"/>
        </w:numPr>
        <w:jc w:val="both"/>
      </w:pPr>
      <w:r w:rsidRPr="008C4606">
        <w:t>Data satisfies GARP</w:t>
      </w:r>
    </w:p>
    <w:p w14:paraId="2586A412" w14:textId="69FBE347" w:rsidR="008C4606" w:rsidRPr="008C4606" w:rsidRDefault="008C4606" w:rsidP="008C4606">
      <w:pPr>
        <w:pStyle w:val="ListParagraph"/>
        <w:numPr>
          <w:ilvl w:val="2"/>
          <w:numId w:val="5"/>
        </w:numPr>
        <w:jc w:val="both"/>
      </w:pPr>
      <w:r w:rsidRPr="008C4606">
        <w:t>There is a non-satiated utility function that rationalizes the data</w:t>
      </w:r>
    </w:p>
    <w:p w14:paraId="7F4B117A" w14:textId="1CDA7088" w:rsidR="008C4606" w:rsidRPr="008C4606" w:rsidRDefault="008C4606" w:rsidP="008C4606">
      <w:pPr>
        <w:pStyle w:val="ListParagraph"/>
        <w:numPr>
          <w:ilvl w:val="2"/>
          <w:numId w:val="5"/>
        </w:numPr>
        <w:jc w:val="both"/>
      </w:pPr>
      <w:r w:rsidRPr="008C4606">
        <w:t>There is a LNS, continuous, concave, and monotone function that rationalizes the data</w:t>
      </w:r>
    </w:p>
    <w:p w14:paraId="36A7D326" w14:textId="1602112A" w:rsidR="008C4606" w:rsidRPr="008C4606" w:rsidRDefault="008C4606" w:rsidP="008C4606">
      <w:pPr>
        <w:pStyle w:val="ListParagraph"/>
        <w:numPr>
          <w:ilvl w:val="0"/>
          <w:numId w:val="5"/>
        </w:numPr>
        <w:jc w:val="both"/>
      </w:pPr>
      <w:r w:rsidRPr="008C4606">
        <w:t>Three main types of modeling in family economics</w:t>
      </w:r>
    </w:p>
    <w:p w14:paraId="798661A2" w14:textId="43E38727" w:rsidR="008C4606" w:rsidRPr="008C4606" w:rsidRDefault="008C4606" w:rsidP="008C4606">
      <w:pPr>
        <w:pStyle w:val="ListParagraph"/>
        <w:numPr>
          <w:ilvl w:val="1"/>
          <w:numId w:val="5"/>
        </w:numPr>
        <w:jc w:val="both"/>
      </w:pPr>
      <w:r w:rsidRPr="008C4606">
        <w:t xml:space="preserve">Unitary model: group’s choice can be described by a representative agent’s utility, with perfect income pooling </w:t>
      </w:r>
    </w:p>
    <w:p w14:paraId="0AC4BE36" w14:textId="2CFF2040" w:rsidR="008C4606" w:rsidRPr="008C4606" w:rsidRDefault="008C4606" w:rsidP="008C4606">
      <w:pPr>
        <w:pStyle w:val="ListParagraph"/>
        <w:numPr>
          <w:ilvl w:val="2"/>
          <w:numId w:val="5"/>
        </w:numPr>
        <w:jc w:val="both"/>
      </w:pPr>
      <w:r w:rsidRPr="008C4606">
        <w:t xml:space="preserve">Consistency: yes, </w:t>
      </w:r>
      <w:proofErr w:type="gramStart"/>
      <w:r w:rsidRPr="008C4606">
        <w:t>as long as</w:t>
      </w:r>
      <w:proofErr w:type="gramEnd"/>
      <w:r w:rsidRPr="008C4606">
        <w:t xml:space="preserve"> the representative agent’s utility is non-satiated</w:t>
      </w:r>
    </w:p>
    <w:p w14:paraId="4D36B23D" w14:textId="77777777" w:rsidR="002F11ED" w:rsidRDefault="008C4606" w:rsidP="008C4606">
      <w:pPr>
        <w:pStyle w:val="ListParagraph"/>
        <w:numPr>
          <w:ilvl w:val="2"/>
          <w:numId w:val="5"/>
        </w:numPr>
        <w:jc w:val="both"/>
      </w:pPr>
      <w:r w:rsidRPr="008C4606">
        <w:t>Pareto efficiency:</w:t>
      </w:r>
      <w:r w:rsidR="002F11ED">
        <w:t xml:space="preserve"> if the representative agent’s utility is a monotone function of two individuals’ utility function</w:t>
      </w:r>
    </w:p>
    <w:p w14:paraId="098C3244" w14:textId="77777777" w:rsidR="002254AC" w:rsidRDefault="002F11ED" w:rsidP="008C4606">
      <w:pPr>
        <w:pStyle w:val="ListParagraph"/>
        <w:numPr>
          <w:ilvl w:val="2"/>
          <w:numId w:val="5"/>
        </w:numPr>
        <w:jc w:val="both"/>
      </w:pPr>
      <w:r>
        <w:t xml:space="preserve">Slutsky matrix, perfect income pooling </w:t>
      </w:r>
    </w:p>
    <w:p w14:paraId="6E9CF8DB" w14:textId="16624EBF" w:rsidR="008C4606" w:rsidRDefault="002254AC" w:rsidP="002254AC">
      <w:pPr>
        <w:pStyle w:val="ListParagraph"/>
        <w:numPr>
          <w:ilvl w:val="1"/>
          <w:numId w:val="5"/>
        </w:numPr>
        <w:jc w:val="both"/>
      </w:pPr>
      <w:r>
        <w:t>Non-cooperative model: two separate individuals solve their problems separately, existing in the same economy. One’s utility is interlaced with the other’s utility only through externality or public good provision. Same as the two-agents equilibrium model</w:t>
      </w:r>
    </w:p>
    <w:p w14:paraId="5473BF31" w14:textId="05A156AC" w:rsidR="002254AC" w:rsidRDefault="002254AC" w:rsidP="002254AC">
      <w:pPr>
        <w:pStyle w:val="ListParagraph"/>
        <w:numPr>
          <w:ilvl w:val="2"/>
          <w:numId w:val="5"/>
        </w:numPr>
        <w:jc w:val="both"/>
      </w:pPr>
      <w:r>
        <w:t>Consistency: no</w:t>
      </w:r>
    </w:p>
    <w:p w14:paraId="1986C5AD" w14:textId="66ED05A6" w:rsidR="002254AC" w:rsidRDefault="002254AC" w:rsidP="002254AC">
      <w:pPr>
        <w:pStyle w:val="ListParagraph"/>
        <w:numPr>
          <w:ilvl w:val="2"/>
          <w:numId w:val="5"/>
        </w:numPr>
        <w:jc w:val="both"/>
      </w:pPr>
      <w:r>
        <w:t>Pareto efficiency: If there is no public good, yes. If there is a public good, then no.</w:t>
      </w:r>
    </w:p>
    <w:p w14:paraId="2DFE8C7E" w14:textId="648559F2" w:rsidR="002254AC" w:rsidRDefault="002254AC" w:rsidP="002254AC">
      <w:pPr>
        <w:pStyle w:val="ListParagraph"/>
        <w:numPr>
          <w:ilvl w:val="2"/>
          <w:numId w:val="5"/>
        </w:numPr>
        <w:jc w:val="both"/>
      </w:pPr>
      <w:r>
        <w:t>Income pooling only when the group decision follows Gorman form (See Mas-</w:t>
      </w:r>
      <w:proofErr w:type="spellStart"/>
      <w:r>
        <w:t>collel</w:t>
      </w:r>
      <w:proofErr w:type="spellEnd"/>
      <w:r>
        <w:t xml:space="preserve"> for detail)</w:t>
      </w:r>
    </w:p>
    <w:p w14:paraId="6AD886FB" w14:textId="75BB37C0" w:rsidR="002254AC" w:rsidRDefault="002254AC" w:rsidP="002254AC">
      <w:pPr>
        <w:pStyle w:val="ListParagraph"/>
        <w:numPr>
          <w:ilvl w:val="2"/>
          <w:numId w:val="5"/>
        </w:numPr>
        <w:jc w:val="both"/>
      </w:pPr>
      <w:r>
        <w:t xml:space="preserve">In our setting, solving problem ‘separately’ is impossible because of the experimental design. The most similar situation could be where students take turns so some of the choices are totally determined by one person and the rest by the other. </w:t>
      </w:r>
    </w:p>
    <w:p w14:paraId="369C697E" w14:textId="6988BA6F" w:rsidR="002254AC" w:rsidRDefault="002254AC" w:rsidP="002254AC">
      <w:pPr>
        <w:pStyle w:val="ListParagraph"/>
        <w:numPr>
          <w:ilvl w:val="3"/>
          <w:numId w:val="5"/>
        </w:numPr>
        <w:jc w:val="both"/>
      </w:pPr>
      <w:r>
        <w:t>Consistency could be broken if two individuals’ utilities are far apart</w:t>
      </w:r>
    </w:p>
    <w:p w14:paraId="59419548" w14:textId="4B0A2101" w:rsidR="002254AC" w:rsidRDefault="00F739E5" w:rsidP="002254AC">
      <w:pPr>
        <w:pStyle w:val="ListParagraph"/>
        <w:numPr>
          <w:ilvl w:val="3"/>
          <w:numId w:val="5"/>
        </w:numPr>
        <w:jc w:val="both"/>
      </w:pPr>
      <w:r>
        <w:t xml:space="preserve">Pareto efficient by the way we measure it </w:t>
      </w:r>
      <w:proofErr w:type="gramStart"/>
      <w:r>
        <w:t>as long as</w:t>
      </w:r>
      <w:proofErr w:type="gramEnd"/>
      <w:r>
        <w:t xml:space="preserve"> individuals’ utilities are stable across individual and joint decision games</w:t>
      </w:r>
    </w:p>
    <w:p w14:paraId="5EA0F0B0" w14:textId="284021FA" w:rsidR="00F739E5" w:rsidRDefault="00F739E5" w:rsidP="00F739E5">
      <w:pPr>
        <w:pStyle w:val="ListParagraph"/>
        <w:numPr>
          <w:ilvl w:val="1"/>
          <w:numId w:val="5"/>
        </w:numPr>
        <w:jc w:val="both"/>
      </w:pPr>
      <w:r>
        <w:t>Cooperative model: any model that is Pareto efficient</w:t>
      </w:r>
    </w:p>
    <w:p w14:paraId="3F642D71" w14:textId="285C24FB" w:rsidR="00F739E5" w:rsidRDefault="00F739E5" w:rsidP="00F739E5">
      <w:pPr>
        <w:pStyle w:val="ListParagraph"/>
        <w:numPr>
          <w:ilvl w:val="2"/>
          <w:numId w:val="5"/>
        </w:numPr>
        <w:jc w:val="both"/>
      </w:pPr>
      <w:r>
        <w:t>Consistent: yes, because Pareto efficiency is equivalent to solving the maximization of the convex combination of two individual utilities. Therefore, there is a non-satiated utility function that rationalizes choices.</w:t>
      </w:r>
    </w:p>
    <w:p w14:paraId="72037823" w14:textId="0665542D" w:rsidR="00F739E5" w:rsidRDefault="00F739E5" w:rsidP="00F739E5">
      <w:pPr>
        <w:pStyle w:val="ListParagraph"/>
        <w:numPr>
          <w:ilvl w:val="2"/>
          <w:numId w:val="5"/>
        </w:numPr>
        <w:jc w:val="both"/>
      </w:pPr>
      <w:r>
        <w:lastRenderedPageBreak/>
        <w:t>Decision could depend on the distributional factor, not only the total income</w:t>
      </w:r>
    </w:p>
    <w:p w14:paraId="785AF213" w14:textId="77777777" w:rsidR="00F739E5" w:rsidRDefault="00F739E5" w:rsidP="00F739E5">
      <w:pPr>
        <w:jc w:val="both"/>
      </w:pPr>
    </w:p>
    <w:p w14:paraId="3EB5486B" w14:textId="79FAA2F8" w:rsidR="00F739E5" w:rsidRDefault="00F739E5" w:rsidP="00F739E5">
      <w:pPr>
        <w:jc w:val="both"/>
        <w:rPr>
          <w:b/>
          <w:bCs/>
        </w:rPr>
      </w:pPr>
      <w:r w:rsidRPr="00F739E5">
        <w:rPr>
          <w:b/>
          <w:bCs/>
        </w:rPr>
        <w:t>Notes</w:t>
      </w:r>
      <w:r>
        <w:rPr>
          <w:b/>
          <w:bCs/>
        </w:rPr>
        <w:t>:</w:t>
      </w:r>
    </w:p>
    <w:p w14:paraId="1F4AFC81" w14:textId="3B4CF6D0" w:rsidR="00F739E5" w:rsidRPr="00F739E5" w:rsidRDefault="00F739E5" w:rsidP="00F739E5">
      <w:pPr>
        <w:pStyle w:val="ListParagraph"/>
        <w:numPr>
          <w:ilvl w:val="0"/>
          <w:numId w:val="6"/>
        </w:numPr>
        <w:jc w:val="both"/>
        <w:rPr>
          <w:b/>
          <w:bCs/>
        </w:rPr>
      </w:pPr>
      <w:r>
        <w:t xml:space="preserve">Chapter 3.5.1 (Decision processes) and 3.5.2 (Assuming efficiencies) are super inspiring </w:t>
      </w:r>
    </w:p>
    <w:p w14:paraId="12A563DB" w14:textId="6AD7EBD7" w:rsidR="00F739E5" w:rsidRPr="00F739E5" w:rsidRDefault="00F739E5" w:rsidP="00F739E5">
      <w:pPr>
        <w:pStyle w:val="ListParagraph"/>
        <w:numPr>
          <w:ilvl w:val="0"/>
          <w:numId w:val="6"/>
        </w:numPr>
        <w:jc w:val="both"/>
        <w:rPr>
          <w:b/>
          <w:bCs/>
        </w:rPr>
      </w:pPr>
      <w:bookmarkStart w:id="0" w:name="_Hlk21865075"/>
      <w:r>
        <w:t>Rationality extension: there are two possible cases (that are not exhaustive) to think about</w:t>
      </w:r>
    </w:p>
    <w:p w14:paraId="10C82689" w14:textId="61880CC7" w:rsidR="00485DCC" w:rsidRPr="00485DCC" w:rsidRDefault="00F739E5" w:rsidP="00485DCC">
      <w:pPr>
        <w:pStyle w:val="ListParagraph"/>
        <w:numPr>
          <w:ilvl w:val="1"/>
          <w:numId w:val="7"/>
        </w:numPr>
        <w:jc w:val="both"/>
        <w:rPr>
          <w:b/>
          <w:bCs/>
        </w:rPr>
      </w:pPr>
      <w:r>
        <w:t xml:space="preserve">Individual preferences are consistent + Stable decision process (Axiom 3.1.) </w:t>
      </w:r>
      <w:r w:rsidR="000D72B7">
        <w:t>=&gt; collective decision is consistent</w:t>
      </w:r>
    </w:p>
    <w:p w14:paraId="4BAA6547" w14:textId="77777777" w:rsidR="00485DCC" w:rsidRPr="00485DCC" w:rsidRDefault="00485DCC" w:rsidP="00485DCC">
      <w:pPr>
        <w:pStyle w:val="ListParagraph"/>
        <w:numPr>
          <w:ilvl w:val="2"/>
          <w:numId w:val="7"/>
        </w:numPr>
        <w:jc w:val="both"/>
        <w:rPr>
          <w:b/>
          <w:bCs/>
        </w:rPr>
      </w:pPr>
      <w:r>
        <w:t>‘Stable’ means systematic; randomization is totally fine but when to randomize and how to randomize should be systematic</w:t>
      </w:r>
    </w:p>
    <w:p w14:paraId="62FC27BD" w14:textId="77777777" w:rsidR="00485DCC" w:rsidRPr="00485DCC" w:rsidRDefault="00485DCC" w:rsidP="00485DCC">
      <w:pPr>
        <w:pStyle w:val="ListParagraph"/>
        <w:numPr>
          <w:ilvl w:val="2"/>
          <w:numId w:val="7"/>
        </w:numPr>
        <w:jc w:val="both"/>
        <w:rPr>
          <w:b/>
          <w:bCs/>
        </w:rPr>
      </w:pPr>
      <w:r>
        <w:t>When the decision process gets unstable? Income changes, price changes, or time has passed</w:t>
      </w:r>
    </w:p>
    <w:p w14:paraId="3B5F220F" w14:textId="23586E84" w:rsidR="00485DCC" w:rsidRPr="00485DCC" w:rsidRDefault="00485DCC" w:rsidP="00485DCC">
      <w:pPr>
        <w:pStyle w:val="ListParagraph"/>
        <w:numPr>
          <w:ilvl w:val="2"/>
          <w:numId w:val="7"/>
        </w:numPr>
        <w:jc w:val="both"/>
        <w:rPr>
          <w:b/>
          <w:bCs/>
        </w:rPr>
      </w:pPr>
      <w:r>
        <w:t>Also, this case excludes any ‘learning’ or ‘evolution’ of collective utility which could make it depart from those of individuals</w:t>
      </w:r>
    </w:p>
    <w:p w14:paraId="2F7A83ED" w14:textId="3C03BE71" w:rsidR="004A31EC" w:rsidRPr="00485DCC" w:rsidRDefault="00485DCC" w:rsidP="00485DCC">
      <w:pPr>
        <w:pStyle w:val="ListParagraph"/>
        <w:numPr>
          <w:ilvl w:val="1"/>
          <w:numId w:val="7"/>
        </w:numPr>
        <w:jc w:val="both"/>
        <w:rPr>
          <w:b/>
          <w:bCs/>
        </w:rPr>
      </w:pPr>
      <w:r>
        <w:t>Individual preferences are inconsistent + But some ‘learning’ happens =&gt; collective decision is consistent</w:t>
      </w:r>
    </w:p>
    <w:bookmarkEnd w:id="0"/>
    <w:p w14:paraId="5B1BD698" w14:textId="70F5FA35" w:rsidR="007A29AC" w:rsidRPr="00485DCC" w:rsidRDefault="007A29AC" w:rsidP="007A29AC">
      <w:pPr>
        <w:pStyle w:val="ListParagraph"/>
        <w:numPr>
          <w:ilvl w:val="0"/>
          <w:numId w:val="6"/>
        </w:numPr>
        <w:jc w:val="both"/>
        <w:rPr>
          <w:b/>
          <w:bCs/>
        </w:rPr>
      </w:pPr>
      <w:r>
        <w:t xml:space="preserve">Pareto efficiency: </w:t>
      </w:r>
      <w:r w:rsidR="00485DCC">
        <w:t>they enlist factors that could boost Pareto efficiency</w:t>
      </w:r>
    </w:p>
    <w:p w14:paraId="278CB020" w14:textId="78A19D3D" w:rsidR="00485DCC" w:rsidRPr="002373BF" w:rsidRDefault="002373BF" w:rsidP="00485DCC">
      <w:pPr>
        <w:pStyle w:val="ListParagraph"/>
        <w:numPr>
          <w:ilvl w:val="1"/>
          <w:numId w:val="6"/>
        </w:numPr>
        <w:jc w:val="both"/>
        <w:rPr>
          <w:b/>
          <w:bCs/>
        </w:rPr>
      </w:pPr>
      <w:r>
        <w:t>Proximity, durability of relation</w:t>
      </w:r>
    </w:p>
    <w:p w14:paraId="6B1A1B27" w14:textId="55FC3366" w:rsidR="002373BF" w:rsidRPr="002373BF" w:rsidRDefault="002373BF" w:rsidP="00485DCC">
      <w:pPr>
        <w:pStyle w:val="ListParagraph"/>
        <w:numPr>
          <w:ilvl w:val="1"/>
          <w:numId w:val="6"/>
        </w:numPr>
        <w:jc w:val="both"/>
        <w:rPr>
          <w:b/>
          <w:bCs/>
        </w:rPr>
      </w:pPr>
      <w:r>
        <w:t>Binding agreement that can be supported by folk theorem</w:t>
      </w:r>
    </w:p>
    <w:p w14:paraId="474CAC24" w14:textId="13BA2EF4" w:rsidR="002373BF" w:rsidRPr="00F739E5" w:rsidRDefault="002373BF" w:rsidP="00485DCC">
      <w:pPr>
        <w:pStyle w:val="ListParagraph"/>
        <w:numPr>
          <w:ilvl w:val="1"/>
          <w:numId w:val="6"/>
        </w:numPr>
        <w:jc w:val="both"/>
        <w:rPr>
          <w:b/>
          <w:bCs/>
        </w:rPr>
      </w:pPr>
      <w:r>
        <w:t>Our setting: Proximity is maximized. But they didn’t know that they will do the same game with the same partner, so folk theorem couldn’t come in to play</w:t>
      </w:r>
    </w:p>
    <w:p w14:paraId="607E9B4D" w14:textId="34B6378F" w:rsidR="008C4606" w:rsidRDefault="008C4606" w:rsidP="008C4606">
      <w:pPr>
        <w:jc w:val="both"/>
        <w:rPr>
          <w:sz w:val="20"/>
          <w:szCs w:val="20"/>
        </w:rPr>
      </w:pPr>
      <w:r>
        <w:rPr>
          <w:sz w:val="20"/>
          <w:szCs w:val="20"/>
        </w:rPr>
        <w:t xml:space="preserve"> </w:t>
      </w:r>
    </w:p>
    <w:p w14:paraId="4D7E4902" w14:textId="160BD55B" w:rsidR="00FE4D73" w:rsidRDefault="000B2818" w:rsidP="008C4606">
      <w:pPr>
        <w:jc w:val="both"/>
        <w:rPr>
          <w:sz w:val="20"/>
          <w:szCs w:val="20"/>
        </w:rPr>
      </w:pPr>
      <w:r>
        <w:t>------------------------------------------------------------------------------------------------------------------------------------------</w:t>
      </w:r>
    </w:p>
    <w:p w14:paraId="69D21273" w14:textId="6D5684A2" w:rsidR="00FE4D73" w:rsidRPr="00B94224" w:rsidRDefault="00FE4D73" w:rsidP="00FE4D73">
      <w:pPr>
        <w:jc w:val="center"/>
        <w:rPr>
          <w:b/>
        </w:rPr>
      </w:pPr>
      <w:r w:rsidRPr="00B94224">
        <w:rPr>
          <w:b/>
        </w:rPr>
        <w:t xml:space="preserve">Cooper and </w:t>
      </w:r>
      <w:proofErr w:type="spellStart"/>
      <w:r w:rsidRPr="00B94224">
        <w:rPr>
          <w:b/>
        </w:rPr>
        <w:t>Kagel</w:t>
      </w:r>
      <w:proofErr w:type="spellEnd"/>
      <w:r w:rsidRPr="00B94224">
        <w:rPr>
          <w:b/>
        </w:rPr>
        <w:t xml:space="preserve"> (2005, AER)</w:t>
      </w:r>
    </w:p>
    <w:p w14:paraId="2B2B3C54" w14:textId="26E4187F" w:rsidR="00FE4D73" w:rsidRPr="00FE4D73" w:rsidRDefault="00FE4D73" w:rsidP="008C4606">
      <w:pPr>
        <w:jc w:val="both"/>
        <w:rPr>
          <w:b/>
        </w:rPr>
      </w:pPr>
      <w:r w:rsidRPr="00FE4D73">
        <w:rPr>
          <w:b/>
        </w:rPr>
        <w:t>What they do:</w:t>
      </w:r>
    </w:p>
    <w:p w14:paraId="178C97CE" w14:textId="00E02707" w:rsidR="00FE4D73" w:rsidRPr="00FE4D73" w:rsidRDefault="00FE4D73" w:rsidP="00FE4D73">
      <w:pPr>
        <w:pStyle w:val="ListParagraph"/>
        <w:numPr>
          <w:ilvl w:val="0"/>
          <w:numId w:val="10"/>
        </w:numPr>
        <w:jc w:val="both"/>
      </w:pPr>
      <w:r w:rsidRPr="00FE4D73">
        <w:t xml:space="preserve">An entrant-monopolist game where the optimal choice changes when you consider the opponent’s reaction (strategic) or not. </w:t>
      </w:r>
    </w:p>
    <w:p w14:paraId="3245FB3E" w14:textId="35287429" w:rsidR="00FE4D73" w:rsidRPr="00FE4D73" w:rsidRDefault="00FE4D73" w:rsidP="00FE4D73">
      <w:pPr>
        <w:pStyle w:val="ListParagraph"/>
        <w:numPr>
          <w:ilvl w:val="0"/>
          <w:numId w:val="10"/>
        </w:numPr>
        <w:jc w:val="both"/>
      </w:pPr>
      <w:r w:rsidRPr="00FE4D73">
        <w:t>Between-subject design (either individual choice or pair choice)</w:t>
      </w:r>
    </w:p>
    <w:p w14:paraId="6BFD1E4F" w14:textId="77AF3029" w:rsidR="00FE4D73" w:rsidRPr="00A6205E" w:rsidRDefault="00A6205E" w:rsidP="00FE4D73">
      <w:pPr>
        <w:pStyle w:val="ListParagraph"/>
        <w:numPr>
          <w:ilvl w:val="0"/>
          <w:numId w:val="10"/>
        </w:numPr>
        <w:jc w:val="both"/>
        <w:rPr>
          <w:sz w:val="20"/>
          <w:szCs w:val="20"/>
        </w:rPr>
      </w:pPr>
      <w:r>
        <w:t>Literature review is well-done, including psychology studies</w:t>
      </w:r>
    </w:p>
    <w:p w14:paraId="60C9FBED" w14:textId="77777777" w:rsidR="00A6205E" w:rsidRPr="00A6205E" w:rsidRDefault="00A6205E" w:rsidP="00A6205E">
      <w:pPr>
        <w:pStyle w:val="ListParagraph"/>
        <w:numPr>
          <w:ilvl w:val="1"/>
          <w:numId w:val="10"/>
        </w:numPr>
        <w:jc w:val="both"/>
        <w:rPr>
          <w:sz w:val="20"/>
          <w:szCs w:val="20"/>
        </w:rPr>
      </w:pPr>
      <w:r>
        <w:t>Two types of common tasks</w:t>
      </w:r>
    </w:p>
    <w:p w14:paraId="4B9E236E" w14:textId="77777777" w:rsidR="00A6205E" w:rsidRPr="00A6205E" w:rsidRDefault="00A6205E" w:rsidP="00A6205E">
      <w:pPr>
        <w:pStyle w:val="ListParagraph"/>
        <w:numPr>
          <w:ilvl w:val="2"/>
          <w:numId w:val="10"/>
        </w:numPr>
        <w:jc w:val="both"/>
        <w:rPr>
          <w:sz w:val="20"/>
          <w:szCs w:val="20"/>
        </w:rPr>
      </w:pPr>
      <w:r>
        <w:t>Judgement task: there is no ‘correct answer’, collective risk preference in our setting</w:t>
      </w:r>
    </w:p>
    <w:p w14:paraId="25A9267B" w14:textId="77777777" w:rsidR="00A6205E" w:rsidRPr="00A6205E" w:rsidRDefault="00A6205E" w:rsidP="00A6205E">
      <w:pPr>
        <w:pStyle w:val="ListParagraph"/>
        <w:numPr>
          <w:ilvl w:val="2"/>
          <w:numId w:val="10"/>
        </w:numPr>
        <w:jc w:val="both"/>
        <w:rPr>
          <w:sz w:val="20"/>
          <w:szCs w:val="20"/>
        </w:rPr>
      </w:pPr>
      <w:r>
        <w:t xml:space="preserve">Eureka problems: there is a correct answer, collective rationality and Pareto efficiency in our setting </w:t>
      </w:r>
    </w:p>
    <w:p w14:paraId="16D79ACB" w14:textId="30AA8418" w:rsidR="00A6205E" w:rsidRPr="00A6205E" w:rsidRDefault="00A6205E" w:rsidP="00A6205E">
      <w:pPr>
        <w:pStyle w:val="ListParagraph"/>
        <w:numPr>
          <w:ilvl w:val="1"/>
          <w:numId w:val="10"/>
        </w:numPr>
        <w:jc w:val="both"/>
        <w:rPr>
          <w:sz w:val="20"/>
          <w:szCs w:val="20"/>
        </w:rPr>
      </w:pPr>
      <w:r>
        <w:t xml:space="preserve">Truth-wins criteria in Eureka problems </w:t>
      </w:r>
    </w:p>
    <w:p w14:paraId="189A5D32" w14:textId="108980FD" w:rsidR="00A6205E" w:rsidRPr="004E6F00" w:rsidRDefault="004E6F00" w:rsidP="00A6205E">
      <w:pPr>
        <w:pStyle w:val="ListParagraph"/>
        <w:numPr>
          <w:ilvl w:val="2"/>
          <w:numId w:val="10"/>
        </w:numPr>
        <w:jc w:val="both"/>
        <w:rPr>
          <w:sz w:val="20"/>
          <w:szCs w:val="20"/>
        </w:rPr>
      </w:pPr>
      <w:r>
        <w:t>Group’s better performance -&gt; purely more people + synergy</w:t>
      </w:r>
    </w:p>
    <w:p w14:paraId="558BF395" w14:textId="310137D1" w:rsidR="004E6F00" w:rsidRPr="00D30D9B" w:rsidRDefault="004E6F00" w:rsidP="00A6205E">
      <w:pPr>
        <w:pStyle w:val="ListParagraph"/>
        <w:numPr>
          <w:ilvl w:val="2"/>
          <w:numId w:val="10"/>
        </w:numPr>
        <w:jc w:val="both"/>
        <w:rPr>
          <w:sz w:val="20"/>
          <w:szCs w:val="20"/>
        </w:rPr>
      </w:pPr>
      <w:r>
        <w:t>To partial out synergy from number, study if the group decision’s correct rate is bigger than the probability of (1-</w:t>
      </w:r>
      <w:proofErr w:type="gramStart"/>
      <w:r>
        <w:t>p)^</w:t>
      </w:r>
      <w:proofErr w:type="gramEnd"/>
      <w:r>
        <w:t>2 where p is the probability of individual decisions’ being correct</w:t>
      </w:r>
      <w:r w:rsidR="00D30D9B">
        <w:t>. P is proxied as the average correct rate in individual game (it’s not a within-subject design)</w:t>
      </w:r>
    </w:p>
    <w:p w14:paraId="16C70ABF" w14:textId="494994C1" w:rsidR="00D30D9B" w:rsidRPr="00D30D9B" w:rsidRDefault="00D30D9B" w:rsidP="00D30D9B">
      <w:pPr>
        <w:pStyle w:val="ListParagraph"/>
        <w:numPr>
          <w:ilvl w:val="0"/>
          <w:numId w:val="10"/>
        </w:numPr>
        <w:jc w:val="both"/>
        <w:rPr>
          <w:sz w:val="20"/>
          <w:szCs w:val="20"/>
        </w:rPr>
      </w:pPr>
      <w:r>
        <w:lastRenderedPageBreak/>
        <w:t xml:space="preserve">Game result: groups behave more strategically than individuals. They tend to beat the truth-wins criteria in more complicated games. Also, after the change in the game structure, groups learn and adapt fast to the new structure. </w:t>
      </w:r>
    </w:p>
    <w:p w14:paraId="362AE2AD" w14:textId="224C4368" w:rsidR="00D30D9B" w:rsidRDefault="00B761CC" w:rsidP="00D30D9B">
      <w:pPr>
        <w:pStyle w:val="ListParagraph"/>
        <w:numPr>
          <w:ilvl w:val="0"/>
          <w:numId w:val="10"/>
        </w:numPr>
        <w:jc w:val="both"/>
        <w:rPr>
          <w:bCs/>
        </w:rPr>
      </w:pPr>
      <w:r>
        <w:rPr>
          <w:bCs/>
        </w:rPr>
        <w:t>* Using a d</w:t>
      </w:r>
      <w:r w:rsidRPr="00B761CC">
        <w:rPr>
          <w:bCs/>
        </w:rPr>
        <w:t>etailed dialogue analysis</w:t>
      </w:r>
      <w:r>
        <w:rPr>
          <w:bCs/>
        </w:rPr>
        <w:t>, they show how the learning within a group can boost its strategic behavior</w:t>
      </w:r>
    </w:p>
    <w:p w14:paraId="1F407C09" w14:textId="07E334D9" w:rsidR="00B761CC" w:rsidRDefault="00B761CC" w:rsidP="00B761CC">
      <w:pPr>
        <w:jc w:val="both"/>
        <w:rPr>
          <w:bCs/>
        </w:rPr>
      </w:pPr>
    </w:p>
    <w:p w14:paraId="326F1890" w14:textId="09126016" w:rsidR="00B761CC" w:rsidRPr="00B761CC" w:rsidRDefault="00B761CC" w:rsidP="00B761CC">
      <w:pPr>
        <w:jc w:val="both"/>
        <w:rPr>
          <w:b/>
          <w:bCs/>
        </w:rPr>
      </w:pPr>
      <w:r w:rsidRPr="00B761CC">
        <w:rPr>
          <w:b/>
          <w:bCs/>
        </w:rPr>
        <w:t>What we do:</w:t>
      </w:r>
    </w:p>
    <w:p w14:paraId="20FCE1CB" w14:textId="5B8F0D24" w:rsidR="00B761CC" w:rsidRDefault="00B761CC" w:rsidP="00B761CC">
      <w:pPr>
        <w:pStyle w:val="ListParagraph"/>
        <w:numPr>
          <w:ilvl w:val="0"/>
          <w:numId w:val="11"/>
        </w:numPr>
        <w:jc w:val="both"/>
        <w:rPr>
          <w:bCs/>
        </w:rPr>
      </w:pPr>
      <w:r>
        <w:rPr>
          <w:bCs/>
        </w:rPr>
        <w:t>The game setting could be more general? In the sense that choice on linear budget set is the most common problem setting in consumer choice</w:t>
      </w:r>
    </w:p>
    <w:p w14:paraId="19F7F6B9" w14:textId="587FAA0C" w:rsidR="00B761CC" w:rsidRDefault="00B761CC" w:rsidP="00B761CC">
      <w:pPr>
        <w:pStyle w:val="ListParagraph"/>
        <w:numPr>
          <w:ilvl w:val="0"/>
          <w:numId w:val="11"/>
        </w:numPr>
        <w:jc w:val="both"/>
        <w:rPr>
          <w:bCs/>
        </w:rPr>
      </w:pPr>
      <w:r>
        <w:rPr>
          <w:bCs/>
        </w:rPr>
        <w:t>Not only sophistication (consistency), but also risk preference and Pareto efficiency</w:t>
      </w:r>
    </w:p>
    <w:p w14:paraId="34AB6FD8" w14:textId="46620BE9" w:rsidR="00B761CC" w:rsidRDefault="00A04EC5" w:rsidP="00B761CC">
      <w:pPr>
        <w:pStyle w:val="ListParagraph"/>
        <w:numPr>
          <w:ilvl w:val="0"/>
          <w:numId w:val="11"/>
        </w:numPr>
        <w:jc w:val="both"/>
        <w:rPr>
          <w:bCs/>
        </w:rPr>
      </w:pPr>
      <w:r>
        <w:rPr>
          <w:bCs/>
        </w:rPr>
        <w:t>Less detailed information on how (or even whether) they reached the agreement</w:t>
      </w:r>
    </w:p>
    <w:p w14:paraId="3A6FB10D" w14:textId="490D395C" w:rsidR="00830B22" w:rsidRDefault="00830B22" w:rsidP="00830B22">
      <w:pPr>
        <w:jc w:val="both"/>
        <w:rPr>
          <w:bCs/>
        </w:rPr>
      </w:pPr>
    </w:p>
    <w:p w14:paraId="1B5E4F7F" w14:textId="13906993" w:rsidR="00830B22" w:rsidRPr="00830B22" w:rsidRDefault="00830B22" w:rsidP="00830B22">
      <w:pPr>
        <w:jc w:val="both"/>
        <w:rPr>
          <w:b/>
          <w:bCs/>
        </w:rPr>
      </w:pPr>
      <w:r w:rsidRPr="00830B22">
        <w:rPr>
          <w:b/>
          <w:bCs/>
        </w:rPr>
        <w:t>Notes:</w:t>
      </w:r>
    </w:p>
    <w:p w14:paraId="3E1054C2" w14:textId="0799BFE5" w:rsidR="00830B22" w:rsidRPr="00830B22" w:rsidRDefault="00830B22" w:rsidP="00830B22">
      <w:pPr>
        <w:pStyle w:val="ListParagraph"/>
        <w:numPr>
          <w:ilvl w:val="0"/>
          <w:numId w:val="12"/>
        </w:numPr>
        <w:jc w:val="both"/>
        <w:rPr>
          <w:sz w:val="20"/>
          <w:szCs w:val="20"/>
        </w:rPr>
      </w:pPr>
      <w:r w:rsidRPr="00830B22">
        <w:rPr>
          <w:bCs/>
        </w:rPr>
        <w:t>In my opinion, the game and the result t</w:t>
      </w:r>
      <w:r>
        <w:rPr>
          <w:bCs/>
        </w:rPr>
        <w:t>hem</w:t>
      </w:r>
      <w:r w:rsidRPr="00830B22">
        <w:rPr>
          <w:bCs/>
        </w:rPr>
        <w:t>sel</w:t>
      </w:r>
      <w:r>
        <w:rPr>
          <w:bCs/>
        </w:rPr>
        <w:t>ves</w:t>
      </w:r>
      <w:r w:rsidRPr="00830B22">
        <w:rPr>
          <w:bCs/>
        </w:rPr>
        <w:t xml:space="preserve"> </w:t>
      </w:r>
      <w:r>
        <w:rPr>
          <w:bCs/>
        </w:rPr>
        <w:t>are</w:t>
      </w:r>
      <w:r w:rsidRPr="00830B22">
        <w:rPr>
          <w:bCs/>
        </w:rPr>
        <w:t xml:space="preserve"> not super dominating than those from other papers. </w:t>
      </w:r>
      <w:r>
        <w:rPr>
          <w:bCs/>
        </w:rPr>
        <w:t xml:space="preserve">But they really did an impressive job in connecting their work to the literature. Also, analysis using dialogues helped them to understand what was going on beneath of the game results. </w:t>
      </w:r>
    </w:p>
    <w:p w14:paraId="68E326DB" w14:textId="30636BF0" w:rsidR="00FE4D73" w:rsidRDefault="00FE4D73" w:rsidP="008C4606">
      <w:pPr>
        <w:jc w:val="center"/>
        <w:rPr>
          <w:sz w:val="20"/>
          <w:szCs w:val="20"/>
        </w:rPr>
      </w:pPr>
    </w:p>
    <w:p w14:paraId="7130B56B" w14:textId="5F04CDC9" w:rsidR="00830B22" w:rsidRDefault="000B2818" w:rsidP="008C4606">
      <w:pPr>
        <w:jc w:val="center"/>
        <w:rPr>
          <w:sz w:val="20"/>
          <w:szCs w:val="20"/>
        </w:rPr>
      </w:pPr>
      <w:r>
        <w:t>------------------------------------------------------------------------------------------------------------------------------------------</w:t>
      </w:r>
    </w:p>
    <w:p w14:paraId="713C2DD6" w14:textId="5EAC013F" w:rsidR="008E35C5" w:rsidRPr="00F137D6" w:rsidRDefault="008E35C5" w:rsidP="008C4606">
      <w:pPr>
        <w:jc w:val="center"/>
        <w:rPr>
          <w:b/>
        </w:rPr>
      </w:pPr>
      <w:r w:rsidRPr="00F137D6">
        <w:rPr>
          <w:b/>
        </w:rPr>
        <w:t>Comparison between Group vs. Individual Choice</w:t>
      </w:r>
    </w:p>
    <w:p w14:paraId="07B8C8FF" w14:textId="397D3CC4" w:rsidR="008E35C5" w:rsidRPr="00F137D6" w:rsidRDefault="008E35C5" w:rsidP="008E35C5">
      <w:pPr>
        <w:pStyle w:val="ListParagraph"/>
        <w:numPr>
          <w:ilvl w:val="0"/>
          <w:numId w:val="9"/>
        </w:numPr>
        <w:jc w:val="both"/>
      </w:pPr>
      <w:proofErr w:type="spellStart"/>
      <w:r w:rsidRPr="00F137D6">
        <w:t>Charness</w:t>
      </w:r>
      <w:proofErr w:type="spellEnd"/>
      <w:r w:rsidRPr="00F137D6">
        <w:t xml:space="preserve">, </w:t>
      </w:r>
      <w:proofErr w:type="spellStart"/>
      <w:r w:rsidRPr="00F137D6">
        <w:t>Karni</w:t>
      </w:r>
      <w:proofErr w:type="spellEnd"/>
      <w:r w:rsidRPr="00F137D6">
        <w:t>, and Levin (2007, Journal of Risk Uncertainty)</w:t>
      </w:r>
    </w:p>
    <w:p w14:paraId="149102F2" w14:textId="42E4736A" w:rsidR="008E35C5" w:rsidRPr="00F137D6" w:rsidRDefault="002D4084" w:rsidP="008E35C5">
      <w:pPr>
        <w:pStyle w:val="ListParagraph"/>
        <w:numPr>
          <w:ilvl w:val="1"/>
          <w:numId w:val="9"/>
        </w:numPr>
        <w:jc w:val="both"/>
      </w:pPr>
      <w:r>
        <w:rPr>
          <w:b/>
        </w:rPr>
        <w:t>T</w:t>
      </w:r>
      <w:r w:rsidR="00F137D6" w:rsidRPr="00F137D6">
        <w:rPr>
          <w:b/>
        </w:rPr>
        <w:t>hey say</w:t>
      </w:r>
      <w:r w:rsidR="00F137D6" w:rsidRPr="00F137D6">
        <w:t xml:space="preserve"> </w:t>
      </w:r>
      <w:r>
        <w:t>g</w:t>
      </w:r>
      <w:r w:rsidR="00BB205B" w:rsidRPr="00F137D6">
        <w:t>roups violate first-order stochastic dominance and Bayesian updating less than individuals do</w:t>
      </w:r>
    </w:p>
    <w:p w14:paraId="64404516" w14:textId="441339FA" w:rsidR="00BB205B" w:rsidRPr="00F137D6" w:rsidRDefault="005B32A2" w:rsidP="008E35C5">
      <w:pPr>
        <w:pStyle w:val="ListParagraph"/>
        <w:numPr>
          <w:ilvl w:val="1"/>
          <w:numId w:val="9"/>
        </w:numPr>
        <w:jc w:val="both"/>
      </w:pPr>
      <w:r>
        <w:t>An example where the g</w:t>
      </w:r>
      <w:r w:rsidR="00BB205B" w:rsidRPr="00F137D6">
        <w:t>roup choice can depart from individual choice because of interaction (so learning) within a group</w:t>
      </w:r>
    </w:p>
    <w:p w14:paraId="5EFA3696" w14:textId="387BF8FC" w:rsidR="00BB205B" w:rsidRDefault="00BB205B" w:rsidP="00BB205B">
      <w:pPr>
        <w:pStyle w:val="ListParagraph"/>
        <w:numPr>
          <w:ilvl w:val="0"/>
          <w:numId w:val="9"/>
        </w:numPr>
        <w:jc w:val="both"/>
      </w:pPr>
      <w:proofErr w:type="spellStart"/>
      <w:r w:rsidRPr="00F137D6">
        <w:t>Charness</w:t>
      </w:r>
      <w:proofErr w:type="spellEnd"/>
      <w:r w:rsidRPr="00F137D6">
        <w:t xml:space="preserve"> and Sutter (2012, Journal of Economic Perspectives</w:t>
      </w:r>
      <w:r w:rsidR="00A67F33">
        <w:t xml:space="preserve"> – survey paper</w:t>
      </w:r>
      <w:r w:rsidRPr="00F137D6">
        <w:t>)</w:t>
      </w:r>
    </w:p>
    <w:p w14:paraId="33C82351" w14:textId="790E49E4" w:rsidR="00BA27CB" w:rsidRDefault="002D4084" w:rsidP="00BA27CB">
      <w:pPr>
        <w:pStyle w:val="ListParagraph"/>
        <w:numPr>
          <w:ilvl w:val="1"/>
          <w:numId w:val="9"/>
        </w:numPr>
        <w:jc w:val="both"/>
      </w:pPr>
      <w:r>
        <w:rPr>
          <w:b/>
        </w:rPr>
        <w:t>T</w:t>
      </w:r>
      <w:r w:rsidRPr="00F137D6">
        <w:rPr>
          <w:b/>
        </w:rPr>
        <w:t>hey say</w:t>
      </w:r>
      <w:r w:rsidRPr="00F137D6">
        <w:t xml:space="preserve"> </w:t>
      </w:r>
      <w:r w:rsidR="00BA27CB">
        <w:t>three things</w:t>
      </w:r>
    </w:p>
    <w:p w14:paraId="1C7439E4" w14:textId="095DDD3D" w:rsidR="00BA27CB" w:rsidRDefault="00A67F33" w:rsidP="00BA27CB">
      <w:pPr>
        <w:pStyle w:val="ListParagraph"/>
        <w:numPr>
          <w:ilvl w:val="2"/>
          <w:numId w:val="9"/>
        </w:numPr>
        <w:jc w:val="both"/>
      </w:pPr>
      <w:r>
        <w:t>Group decisions are more consistent to the prediction of game theory (Beauty contest, FOSD)</w:t>
      </w:r>
    </w:p>
    <w:p w14:paraId="60F88948" w14:textId="5B1D9BDE" w:rsidR="00A67F33" w:rsidRDefault="00A67F33" w:rsidP="00BA27CB">
      <w:pPr>
        <w:pStyle w:val="ListParagraph"/>
        <w:numPr>
          <w:ilvl w:val="2"/>
          <w:numId w:val="9"/>
        </w:numPr>
        <w:jc w:val="both"/>
      </w:pPr>
      <w:r>
        <w:t xml:space="preserve">Groups help individuals deal with self-control problems (micro finance, </w:t>
      </w:r>
      <w:proofErr w:type="gramStart"/>
      <w:r>
        <w:t>real-effort</w:t>
      </w:r>
      <w:proofErr w:type="gramEnd"/>
      <w:r>
        <w:t>)</w:t>
      </w:r>
    </w:p>
    <w:p w14:paraId="19F18611" w14:textId="127D7766" w:rsidR="00A67F33" w:rsidRDefault="00A67F33" w:rsidP="00BA27CB">
      <w:pPr>
        <w:pStyle w:val="ListParagraph"/>
        <w:numPr>
          <w:ilvl w:val="2"/>
          <w:numId w:val="9"/>
        </w:numPr>
        <w:jc w:val="both"/>
      </w:pPr>
      <w:r>
        <w:t>Group decisions are more self-interested (trust game, centipede game)</w:t>
      </w:r>
    </w:p>
    <w:p w14:paraId="725A30A2" w14:textId="02BF2D30" w:rsidR="000B6060" w:rsidRDefault="000B6060" w:rsidP="000B6060">
      <w:pPr>
        <w:pStyle w:val="ListParagraph"/>
        <w:numPr>
          <w:ilvl w:val="0"/>
          <w:numId w:val="9"/>
        </w:numPr>
        <w:jc w:val="both"/>
      </w:pPr>
      <w:r>
        <w:t xml:space="preserve">Carbone, </w:t>
      </w:r>
      <w:proofErr w:type="spellStart"/>
      <w:r>
        <w:t>Georgalos</w:t>
      </w:r>
      <w:proofErr w:type="spellEnd"/>
      <w:r>
        <w:t xml:space="preserve">, and </w:t>
      </w:r>
      <w:proofErr w:type="spellStart"/>
      <w:r>
        <w:t>Infante</w:t>
      </w:r>
      <w:proofErr w:type="spellEnd"/>
      <w:r>
        <w:t xml:space="preserve"> (2019, Theory and Decision)</w:t>
      </w:r>
    </w:p>
    <w:p w14:paraId="7B352CAD" w14:textId="66FDDD2C" w:rsidR="000B6060" w:rsidRPr="002D4084" w:rsidRDefault="002D4084" w:rsidP="000B6060">
      <w:pPr>
        <w:pStyle w:val="ListParagraph"/>
        <w:numPr>
          <w:ilvl w:val="1"/>
          <w:numId w:val="9"/>
        </w:numPr>
        <w:jc w:val="both"/>
        <w:rPr>
          <w:b/>
        </w:rPr>
      </w:pPr>
      <w:r>
        <w:rPr>
          <w:b/>
        </w:rPr>
        <w:t>T</w:t>
      </w:r>
      <w:r w:rsidRPr="00F137D6">
        <w:rPr>
          <w:b/>
        </w:rPr>
        <w:t>hey say</w:t>
      </w:r>
      <w:r w:rsidR="00D40FEE">
        <w:rPr>
          <w:b/>
        </w:rPr>
        <w:t xml:space="preserve"> </w:t>
      </w:r>
      <w:r w:rsidR="0090745C">
        <w:t>group/individual decisions are consistent with the theoretical optimal choice under ambiguity/risk</w:t>
      </w:r>
    </w:p>
    <w:p w14:paraId="77EADE4C" w14:textId="46E00518" w:rsidR="002D4084" w:rsidRPr="002D4084" w:rsidRDefault="002D4084" w:rsidP="002D4084">
      <w:pPr>
        <w:pStyle w:val="ListParagraph"/>
        <w:numPr>
          <w:ilvl w:val="0"/>
          <w:numId w:val="9"/>
        </w:numPr>
        <w:jc w:val="both"/>
        <w:rPr>
          <w:b/>
        </w:rPr>
      </w:pPr>
      <w:r>
        <w:t xml:space="preserve">Kerr, </w:t>
      </w:r>
      <w:proofErr w:type="spellStart"/>
      <w:r>
        <w:t>MacCoun</w:t>
      </w:r>
      <w:proofErr w:type="spellEnd"/>
      <w:r>
        <w:t>, and Kramer (1996, Psychological Review – survey paper)</w:t>
      </w:r>
    </w:p>
    <w:p w14:paraId="66D68378" w14:textId="041AE710" w:rsidR="002D4084" w:rsidRPr="00EA5CBA" w:rsidRDefault="002D4084" w:rsidP="002D4084">
      <w:pPr>
        <w:pStyle w:val="ListParagraph"/>
        <w:numPr>
          <w:ilvl w:val="1"/>
          <w:numId w:val="9"/>
        </w:numPr>
        <w:jc w:val="both"/>
        <w:rPr>
          <w:b/>
        </w:rPr>
      </w:pPr>
      <w:r w:rsidRPr="002D4084">
        <w:rPr>
          <w:b/>
        </w:rPr>
        <w:t>They say</w:t>
      </w:r>
      <w:r>
        <w:t xml:space="preserve"> it is not decisive if group choice is less susceptible to a bias than individual choice</w:t>
      </w:r>
    </w:p>
    <w:p w14:paraId="171F1320" w14:textId="0ED334B3" w:rsidR="00EA5CBA" w:rsidRPr="00EA5CBA" w:rsidRDefault="00EA5CBA" w:rsidP="00EA5CBA">
      <w:pPr>
        <w:pStyle w:val="ListParagraph"/>
        <w:numPr>
          <w:ilvl w:val="0"/>
          <w:numId w:val="9"/>
        </w:numPr>
        <w:jc w:val="both"/>
        <w:rPr>
          <w:b/>
        </w:rPr>
      </w:pPr>
      <w:r>
        <w:t>Adams and Ferreira (20</w:t>
      </w:r>
      <w:bookmarkStart w:id="1" w:name="_GoBack"/>
      <w:bookmarkEnd w:id="1"/>
      <w:r>
        <w:t>10, RES)</w:t>
      </w:r>
    </w:p>
    <w:p w14:paraId="57996B2D" w14:textId="3ACC8B71" w:rsidR="00EA5CBA" w:rsidRPr="00D40FEE" w:rsidRDefault="00EA5CBA" w:rsidP="00EA5CBA">
      <w:pPr>
        <w:pStyle w:val="ListParagraph"/>
        <w:numPr>
          <w:ilvl w:val="1"/>
          <w:numId w:val="9"/>
        </w:numPr>
        <w:jc w:val="both"/>
        <w:rPr>
          <w:b/>
        </w:rPr>
      </w:pPr>
      <w:r w:rsidRPr="00EA5CBA">
        <w:rPr>
          <w:b/>
        </w:rPr>
        <w:lastRenderedPageBreak/>
        <w:t>They say</w:t>
      </w:r>
      <w:r>
        <w:t xml:space="preserve"> groups’ prediction on the date of ice break-up in Alaska conforms better to the historical distribution, and the distribution is less dispersed in group prediction</w:t>
      </w:r>
    </w:p>
    <w:p w14:paraId="418A375E" w14:textId="77777777" w:rsidR="008E35C5" w:rsidRPr="008E35C5" w:rsidRDefault="008E35C5" w:rsidP="008C4606">
      <w:pPr>
        <w:jc w:val="center"/>
        <w:rPr>
          <w:b/>
          <w:sz w:val="20"/>
          <w:szCs w:val="20"/>
        </w:rPr>
      </w:pPr>
    </w:p>
    <w:sectPr w:rsidR="008E35C5" w:rsidRPr="008E35C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F394F" w14:textId="77777777" w:rsidR="004607EE" w:rsidRDefault="004607EE" w:rsidP="003D36CE">
      <w:pPr>
        <w:spacing w:after="0" w:line="240" w:lineRule="auto"/>
      </w:pPr>
      <w:r>
        <w:separator/>
      </w:r>
    </w:p>
  </w:endnote>
  <w:endnote w:type="continuationSeparator" w:id="0">
    <w:p w14:paraId="270BCB13" w14:textId="77777777" w:rsidR="004607EE" w:rsidRDefault="004607EE" w:rsidP="003D3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1879764"/>
      <w:docPartObj>
        <w:docPartGallery w:val="Page Numbers (Bottom of Page)"/>
        <w:docPartUnique/>
      </w:docPartObj>
    </w:sdtPr>
    <w:sdtEndPr>
      <w:rPr>
        <w:noProof/>
      </w:rPr>
    </w:sdtEndPr>
    <w:sdtContent>
      <w:p w14:paraId="2EBEE263" w14:textId="4BB1DAC1" w:rsidR="003D36CE" w:rsidRDefault="003D36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CECFF" w14:textId="77777777" w:rsidR="003D36CE" w:rsidRDefault="003D3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F27102" w14:textId="77777777" w:rsidR="004607EE" w:rsidRDefault="004607EE" w:rsidP="003D36CE">
      <w:pPr>
        <w:spacing w:after="0" w:line="240" w:lineRule="auto"/>
      </w:pPr>
      <w:r>
        <w:separator/>
      </w:r>
    </w:p>
  </w:footnote>
  <w:footnote w:type="continuationSeparator" w:id="0">
    <w:p w14:paraId="4D6EC6AC" w14:textId="77777777" w:rsidR="004607EE" w:rsidRDefault="004607EE" w:rsidP="003D3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86672"/>
    <w:multiLevelType w:val="hybridMultilevel"/>
    <w:tmpl w:val="CB3EB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54E95"/>
    <w:multiLevelType w:val="hybridMultilevel"/>
    <w:tmpl w:val="A0E64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52E02"/>
    <w:multiLevelType w:val="hybridMultilevel"/>
    <w:tmpl w:val="B69893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E5A69"/>
    <w:multiLevelType w:val="hybridMultilevel"/>
    <w:tmpl w:val="7FB0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70B57"/>
    <w:multiLevelType w:val="hybridMultilevel"/>
    <w:tmpl w:val="932446D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400AF"/>
    <w:multiLevelType w:val="hybridMultilevel"/>
    <w:tmpl w:val="DB0A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C37CB7"/>
    <w:multiLevelType w:val="hybridMultilevel"/>
    <w:tmpl w:val="9F24A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2920C0"/>
    <w:multiLevelType w:val="hybridMultilevel"/>
    <w:tmpl w:val="6AAA8D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896857"/>
    <w:multiLevelType w:val="hybridMultilevel"/>
    <w:tmpl w:val="445AB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043928"/>
    <w:multiLevelType w:val="hybridMultilevel"/>
    <w:tmpl w:val="63BA4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322682"/>
    <w:multiLevelType w:val="hybridMultilevel"/>
    <w:tmpl w:val="E89A210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177410"/>
    <w:multiLevelType w:val="hybridMultilevel"/>
    <w:tmpl w:val="D68E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8"/>
  </w:num>
  <w:num w:numId="4">
    <w:abstractNumId w:val="11"/>
  </w:num>
  <w:num w:numId="5">
    <w:abstractNumId w:val="7"/>
  </w:num>
  <w:num w:numId="6">
    <w:abstractNumId w:val="2"/>
  </w:num>
  <w:num w:numId="7">
    <w:abstractNumId w:val="10"/>
  </w:num>
  <w:num w:numId="8">
    <w:abstractNumId w:val="4"/>
  </w:num>
  <w:num w:numId="9">
    <w:abstractNumId w:val="9"/>
  </w:num>
  <w:num w:numId="10">
    <w:abstractNumId w:val="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4B"/>
    <w:rsid w:val="000A62A4"/>
    <w:rsid w:val="000B2818"/>
    <w:rsid w:val="000B6060"/>
    <w:rsid w:val="000D72B7"/>
    <w:rsid w:val="000F79C0"/>
    <w:rsid w:val="00170146"/>
    <w:rsid w:val="00172EC9"/>
    <w:rsid w:val="002254AC"/>
    <w:rsid w:val="002373BF"/>
    <w:rsid w:val="002D4084"/>
    <w:rsid w:val="002F11ED"/>
    <w:rsid w:val="00313ECE"/>
    <w:rsid w:val="003478E4"/>
    <w:rsid w:val="003D36CE"/>
    <w:rsid w:val="00440A09"/>
    <w:rsid w:val="004607EE"/>
    <w:rsid w:val="00485DCC"/>
    <w:rsid w:val="004A31EC"/>
    <w:rsid w:val="004B7E60"/>
    <w:rsid w:val="004E6F00"/>
    <w:rsid w:val="005523A1"/>
    <w:rsid w:val="005B32A2"/>
    <w:rsid w:val="006C63EB"/>
    <w:rsid w:val="007A29AC"/>
    <w:rsid w:val="00830B22"/>
    <w:rsid w:val="008C4606"/>
    <w:rsid w:val="008E35C5"/>
    <w:rsid w:val="0090745C"/>
    <w:rsid w:val="0091004B"/>
    <w:rsid w:val="009B20A5"/>
    <w:rsid w:val="00A04EC5"/>
    <w:rsid w:val="00A6205E"/>
    <w:rsid w:val="00A67F33"/>
    <w:rsid w:val="00A73C46"/>
    <w:rsid w:val="00AE157D"/>
    <w:rsid w:val="00B12BDD"/>
    <w:rsid w:val="00B40CD9"/>
    <w:rsid w:val="00B43405"/>
    <w:rsid w:val="00B761CC"/>
    <w:rsid w:val="00B94224"/>
    <w:rsid w:val="00BA27CB"/>
    <w:rsid w:val="00BB205B"/>
    <w:rsid w:val="00D30D9B"/>
    <w:rsid w:val="00D40FEE"/>
    <w:rsid w:val="00EA5CBA"/>
    <w:rsid w:val="00F137D6"/>
    <w:rsid w:val="00F739E5"/>
    <w:rsid w:val="00FE4D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2C77"/>
  <w15:chartTrackingRefBased/>
  <w15:docId w15:val="{0E18CE65-3544-4A40-9A2E-868B8942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0A5"/>
    <w:pPr>
      <w:ind w:left="720"/>
      <w:contextualSpacing/>
    </w:pPr>
  </w:style>
  <w:style w:type="paragraph" w:styleId="Header">
    <w:name w:val="header"/>
    <w:basedOn w:val="Normal"/>
    <w:link w:val="HeaderChar"/>
    <w:uiPriority w:val="99"/>
    <w:unhideWhenUsed/>
    <w:rsid w:val="003D36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6CE"/>
  </w:style>
  <w:style w:type="paragraph" w:styleId="Footer">
    <w:name w:val="footer"/>
    <w:basedOn w:val="Normal"/>
    <w:link w:val="FooterChar"/>
    <w:uiPriority w:val="99"/>
    <w:unhideWhenUsed/>
    <w:rsid w:val="003D36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8BE73-3F9F-4E5F-A91B-BFDECD07F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5</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Minseon PARK</dc:creator>
  <cp:keywords/>
  <dc:description/>
  <cp:lastModifiedBy>Minseon PARK</cp:lastModifiedBy>
  <cp:revision>35</cp:revision>
  <cp:lastPrinted>2019-10-10T23:26:00Z</cp:lastPrinted>
  <dcterms:created xsi:type="dcterms:W3CDTF">2019-10-10T23:26:00Z</dcterms:created>
  <dcterms:modified xsi:type="dcterms:W3CDTF">2019-10-14T15:35:00Z</dcterms:modified>
</cp:coreProperties>
</file>