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3439A4F8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7F0172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00B515F0" w:rsidR="00B60C01" w:rsidRPr="00EB1842" w:rsidRDefault="006D0B7D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맑은 고딕" w:eastAsia="맑은 고딕" w:hAnsi="맑은 고딕" w:cs="맑은 고딕" w:hint="eastAsia"/>
                <w:color w:val="333333"/>
                <w:sz w:val="20"/>
                <w:szCs w:val="20"/>
              </w:rPr>
              <w:t>신민선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0B7A3CD" w:rsidR="00B60C01" w:rsidRPr="00EB1842" w:rsidRDefault="006D0B7D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맑은 고딕" w:eastAsia="맑은 고딕" w:hAnsi="맑은 고딕" w:cs="맑은 고딕" w:hint="eastAsia"/>
                <w:color w:val="333333"/>
                <w:sz w:val="20"/>
                <w:szCs w:val="20"/>
              </w:rPr>
              <w:t>미디어학과</w:t>
            </w:r>
          </w:p>
        </w:tc>
      </w:tr>
      <w:tr w:rsidR="00B60C01" w:rsidRPr="00871E56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61C85F15" w:rsidR="00B60C01" w:rsidRPr="00EB1842" w:rsidRDefault="006D0B7D" w:rsidP="00871E56">
            <w:pPr>
              <w:rPr>
                <w:rFonts w:ascii="inherit" w:hAnsi="inherit" w:cs="Times New Roman" w:hint="eastAsia"/>
                <w:color w:val="333333"/>
                <w:sz w:val="20"/>
                <w:szCs w:val="20"/>
              </w:rPr>
            </w:pPr>
            <w:r w:rsidRPr="00EB1842">
              <w:rPr>
                <w:rFonts w:ascii="inherit" w:hAnsi="inherit" w:cs="Times New Roman" w:hint="eastAsia"/>
                <w:color w:val="333333"/>
                <w:sz w:val="20"/>
                <w:szCs w:val="20"/>
              </w:rPr>
              <w:t>2</w:t>
            </w:r>
            <w:r w:rsidRPr="00EB1842">
              <w:rPr>
                <w:rFonts w:ascii="inherit" w:hAnsi="inherit" w:cs="Times New Roman"/>
                <w:color w:val="333333"/>
                <w:sz w:val="20"/>
                <w:szCs w:val="20"/>
              </w:rPr>
              <w:t>01723307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EB1842" w:rsidRDefault="00B60C01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B60C01" w:rsidRPr="00871E56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3F26E006" w:rsidR="00B60C01" w:rsidRPr="00EB1842" w:rsidRDefault="00EB1842" w:rsidP="00AB3386">
            <w:pPr>
              <w:jc w:val="center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June </w:t>
            </w:r>
            <w:proofErr w:type="gramStart"/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8,   </w:t>
            </w:r>
            <w:proofErr w:type="gramEnd"/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23 </w:t>
            </w:r>
            <w:r w:rsidRPr="00EB1842">
              <w:rPr>
                <w:rFonts w:ascii="inherit" w:eastAsia="Times New Roman" w:hAnsi="inherit" w:cs="Times New Roman" w:hint="eastAsia"/>
                <w:color w:val="333333"/>
                <w:sz w:val="20"/>
                <w:szCs w:val="20"/>
              </w:rPr>
              <w:t>:</w:t>
            </w: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3E7C44A2" w14:textId="2F332C43" w:rsidR="00D4428C" w:rsidRDefault="00D4428C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1C5DB19E" w14:textId="77777777" w:rsidR="00EB1842" w:rsidRPr="00193F8C" w:rsidRDefault="00EB1842" w:rsidP="00EB1842">
      <w:pPr>
        <w:pStyle w:val="a9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>Q1</w:t>
      </w:r>
      <w:r w:rsidRPr="00193F8C">
        <w:rPr>
          <w:rFonts w:ascii="inherit" w:hAnsi="inherit"/>
          <w:color w:val="333333"/>
          <w:sz w:val="20"/>
          <w:szCs w:val="20"/>
        </w:rPr>
        <w:t>. The source code of an application that draws a series of eight concentric circles is given in the file</w:t>
      </w:r>
      <w:r>
        <w:rPr>
          <w:rFonts w:ascii="inherit" w:hAnsi="inherit"/>
          <w:color w:val="333333"/>
          <w:sz w:val="20"/>
          <w:szCs w:val="20"/>
        </w:rPr>
        <w:t>s</w:t>
      </w:r>
      <w:r w:rsidRPr="00193F8C">
        <w:rPr>
          <w:rFonts w:ascii="inherit" w:hAnsi="inherit"/>
          <w:color w:val="333333"/>
          <w:sz w:val="20"/>
          <w:szCs w:val="20"/>
        </w:rPr>
        <w:t xml:space="preserve"> “</w:t>
      </w:r>
      <w:r w:rsidRPr="00193F8C">
        <w:rPr>
          <w:rFonts w:ascii="inherit" w:hAnsi="inherit"/>
          <w:b/>
          <w:color w:val="333333"/>
          <w:sz w:val="20"/>
          <w:szCs w:val="20"/>
        </w:rPr>
        <w:t>CirclesJPanel.java”</w:t>
      </w:r>
      <w:r>
        <w:rPr>
          <w:rFonts w:ascii="inherit" w:hAnsi="inherit"/>
          <w:b/>
          <w:color w:val="333333"/>
          <w:sz w:val="20"/>
          <w:szCs w:val="20"/>
        </w:rPr>
        <w:t xml:space="preserve"> and </w:t>
      </w:r>
      <w:r w:rsidRPr="00D4510E">
        <w:rPr>
          <w:rFonts w:ascii="inherit" w:hAnsi="inherit"/>
          <w:color w:val="333333"/>
          <w:sz w:val="20"/>
          <w:szCs w:val="20"/>
        </w:rPr>
        <w:t>“</w:t>
      </w:r>
      <w:r w:rsidRPr="00D4510E">
        <w:rPr>
          <w:rFonts w:ascii="inherit" w:hAnsi="inherit"/>
          <w:b/>
          <w:color w:val="333333"/>
          <w:sz w:val="20"/>
          <w:szCs w:val="20"/>
        </w:rPr>
        <w:t>Circles.java</w:t>
      </w:r>
      <w:r>
        <w:rPr>
          <w:rFonts w:ascii="inherit" w:hAnsi="inherit"/>
          <w:b/>
          <w:color w:val="333333"/>
          <w:sz w:val="20"/>
          <w:szCs w:val="20"/>
        </w:rPr>
        <w:t xml:space="preserve">” </w:t>
      </w:r>
      <w:r w:rsidRPr="00D4510E">
        <w:rPr>
          <w:rFonts w:ascii="inherit" w:hAnsi="inherit"/>
          <w:color w:val="333333"/>
          <w:sz w:val="20"/>
          <w:szCs w:val="20"/>
        </w:rPr>
        <w:t xml:space="preserve">in the </w:t>
      </w:r>
      <w:r>
        <w:rPr>
          <w:rFonts w:ascii="inherit" w:hAnsi="inherit"/>
          <w:color w:val="333333"/>
          <w:sz w:val="20"/>
          <w:szCs w:val="20"/>
        </w:rPr>
        <w:t>folder “</w:t>
      </w:r>
      <w:r>
        <w:rPr>
          <w:rFonts w:ascii="inherit" w:hAnsi="inherit"/>
          <w:b/>
          <w:color w:val="333333"/>
          <w:sz w:val="20"/>
          <w:szCs w:val="20"/>
        </w:rPr>
        <w:t>CodeQ1”.</w:t>
      </w:r>
      <w:r w:rsidRPr="00193F8C">
        <w:rPr>
          <w:rFonts w:ascii="inherit" w:hAnsi="inherit"/>
          <w:color w:val="333333"/>
          <w:sz w:val="20"/>
          <w:szCs w:val="20"/>
        </w:rPr>
        <w:t xml:space="preserve">  The circles are separated by 1</w:t>
      </w:r>
      <w:r>
        <w:rPr>
          <w:rFonts w:ascii="inherit" w:hAnsi="inherit"/>
          <w:color w:val="333333"/>
          <w:sz w:val="20"/>
          <w:szCs w:val="20"/>
        </w:rPr>
        <w:t>0 pixels. Hence, c</w:t>
      </w:r>
      <w:r w:rsidRPr="00193F8C">
        <w:rPr>
          <w:rFonts w:ascii="inherit" w:hAnsi="inherit"/>
          <w:color w:val="333333"/>
          <w:sz w:val="20"/>
          <w:szCs w:val="20"/>
        </w:rPr>
        <w:t>omplete the part</w:t>
      </w:r>
      <w:r>
        <w:rPr>
          <w:rFonts w:ascii="inherit" w:hAnsi="inherit"/>
          <w:color w:val="333333"/>
          <w:sz w:val="20"/>
          <w:szCs w:val="20"/>
        </w:rPr>
        <w:t xml:space="preserve">ial source code in </w:t>
      </w:r>
      <w:r w:rsidRPr="00193F8C">
        <w:rPr>
          <w:rFonts w:ascii="inherit" w:hAnsi="inherit"/>
          <w:color w:val="333333"/>
          <w:sz w:val="20"/>
          <w:szCs w:val="20"/>
        </w:rPr>
        <w:t>the file “</w:t>
      </w:r>
      <w:r w:rsidRPr="00193F8C">
        <w:rPr>
          <w:rFonts w:ascii="inherit" w:hAnsi="inherit"/>
          <w:color w:val="0000FF"/>
          <w:sz w:val="20"/>
          <w:szCs w:val="20"/>
        </w:rPr>
        <w:t>Circles.java</w:t>
      </w:r>
      <w:r w:rsidRPr="00193F8C">
        <w:rPr>
          <w:rFonts w:ascii="inherit" w:hAnsi="inherit"/>
          <w:color w:val="333333"/>
          <w:sz w:val="20"/>
          <w:szCs w:val="20"/>
        </w:rPr>
        <w:t xml:space="preserve">”. </w:t>
      </w:r>
      <w:r>
        <w:rPr>
          <w:rFonts w:ascii="inherit" w:hAnsi="inherit"/>
          <w:color w:val="333333"/>
          <w:sz w:val="20"/>
          <w:szCs w:val="20"/>
        </w:rPr>
        <w:t xml:space="preserve">After </w:t>
      </w:r>
      <w:proofErr w:type="gramStart"/>
      <w:r>
        <w:rPr>
          <w:rFonts w:ascii="inherit" w:hAnsi="inherit"/>
          <w:color w:val="333333"/>
          <w:sz w:val="20"/>
          <w:szCs w:val="20"/>
        </w:rPr>
        <w:t>your</w:t>
      </w:r>
      <w:proofErr w:type="gramEnd"/>
      <w:r>
        <w:rPr>
          <w:rFonts w:ascii="inherit" w:hAnsi="inherit"/>
          <w:color w:val="333333"/>
          <w:sz w:val="20"/>
          <w:szCs w:val="20"/>
        </w:rPr>
        <w:t xml:space="preserve"> completed the code, </w:t>
      </w:r>
      <w:r w:rsidRPr="00193F8C">
        <w:rPr>
          <w:rFonts w:ascii="inherit" w:hAnsi="inherit"/>
          <w:color w:val="333333"/>
          <w:sz w:val="20"/>
          <w:szCs w:val="20"/>
        </w:rPr>
        <w:t>the following figure should be displayed</w:t>
      </w:r>
      <w:r>
        <w:rPr>
          <w:rFonts w:ascii="inherit" w:hAnsi="inherit"/>
          <w:color w:val="333333"/>
          <w:sz w:val="20"/>
          <w:szCs w:val="20"/>
        </w:rPr>
        <w:t xml:space="preserve"> when you run the program</w:t>
      </w:r>
      <w:r w:rsidRPr="00193F8C">
        <w:rPr>
          <w:rFonts w:ascii="inherit" w:hAnsi="inherit"/>
          <w:color w:val="333333"/>
          <w:sz w:val="20"/>
          <w:szCs w:val="20"/>
        </w:rPr>
        <w:t>.</w:t>
      </w:r>
      <w:r>
        <w:rPr>
          <w:rFonts w:ascii="inherit" w:hAnsi="inherit"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color w:val="333333"/>
          <w:sz w:val="20"/>
          <w:szCs w:val="20"/>
        </w:rPr>
        <w:t xml:space="preserve"> </w:t>
      </w:r>
    </w:p>
    <w:p w14:paraId="5935C9C6" w14:textId="3B846A77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71B3FC44" wp14:editId="3B6C0EE6">
            <wp:extent cx="3149600" cy="298908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582" cy="29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3A0F" w14:textId="798EF770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7CB78589" w14:textId="68DD2FC9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5C25402F" wp14:editId="1C1C27C3">
            <wp:extent cx="1771650" cy="2314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2AE" w14:textId="127F0FE4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2F91482A" w14:textId="738A3EC8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24021639" w14:textId="77777777" w:rsidR="00EB1842" w:rsidRPr="00193F8C" w:rsidRDefault="00EB1842" w:rsidP="00EB184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lastRenderedPageBreak/>
        <w:t>Q2</w:t>
      </w:r>
      <w:r w:rsidRPr="00193F8C">
        <w:rPr>
          <w:rFonts w:ascii="inherit" w:hAnsi="inherit"/>
          <w:color w:val="333333"/>
          <w:sz w:val="20"/>
          <w:szCs w:val="20"/>
        </w:rPr>
        <w:t xml:space="preserve">. </w:t>
      </w:r>
      <w:r w:rsidRPr="00193F8C">
        <w:rPr>
          <w:rFonts w:ascii="inherit" w:hAnsi="inherit"/>
          <w:b/>
          <w:color w:val="333333"/>
          <w:sz w:val="20"/>
          <w:szCs w:val="20"/>
        </w:rPr>
        <w:t>Modify</w:t>
      </w:r>
      <w:r w:rsidRPr="00193F8C">
        <w:rPr>
          <w:rFonts w:ascii="inherit" w:hAnsi="inherit"/>
          <w:color w:val="333333"/>
          <w:sz w:val="20"/>
          <w:szCs w:val="20"/>
        </w:rPr>
        <w:t xml:space="preserve"> your solution to </w:t>
      </w:r>
      <w:r w:rsidRPr="00193F8C">
        <w:rPr>
          <w:rFonts w:ascii="inherit" w:hAnsi="inherit"/>
          <w:b/>
          <w:color w:val="0000FF"/>
          <w:sz w:val="20"/>
          <w:szCs w:val="20"/>
        </w:rPr>
        <w:t>Q1</w:t>
      </w:r>
      <w:r w:rsidRPr="00193F8C">
        <w:rPr>
          <w:rFonts w:ascii="inherit" w:hAnsi="inherit"/>
          <w:color w:val="333333"/>
          <w:sz w:val="20"/>
          <w:szCs w:val="20"/>
        </w:rPr>
        <w:t xml:space="preserve"> to draw the </w:t>
      </w:r>
      <w:r w:rsidRPr="00193F8C">
        <w:rPr>
          <w:rFonts w:ascii="inherit" w:hAnsi="inherit"/>
          <w:b/>
          <w:color w:val="333333"/>
          <w:sz w:val="20"/>
          <w:szCs w:val="20"/>
        </w:rPr>
        <w:t>ovals b</w:t>
      </w:r>
      <w:r w:rsidRPr="00193F8C">
        <w:rPr>
          <w:rFonts w:ascii="inherit" w:hAnsi="inherit"/>
          <w:color w:val="333333"/>
          <w:sz w:val="20"/>
          <w:szCs w:val="20"/>
        </w:rPr>
        <w:t xml:space="preserve">y using </w:t>
      </w:r>
      <w:r w:rsidRPr="00193F8C">
        <w:rPr>
          <w:rFonts w:ascii="inherit" w:hAnsi="inherit"/>
          <w:b/>
          <w:color w:val="333333"/>
          <w:sz w:val="20"/>
          <w:szCs w:val="20"/>
        </w:rPr>
        <w:t>Ellipse2D.Double</w:t>
      </w:r>
      <w:r w:rsidRPr="00193F8C">
        <w:rPr>
          <w:rFonts w:ascii="inherit" w:hAnsi="inherit"/>
          <w:color w:val="333333"/>
          <w:sz w:val="20"/>
          <w:szCs w:val="20"/>
        </w:rPr>
        <w:t xml:space="preserve"> class and </w:t>
      </w:r>
      <w:r w:rsidRPr="00193F8C">
        <w:rPr>
          <w:rFonts w:ascii="inherit" w:hAnsi="inherit"/>
          <w:b/>
          <w:color w:val="333333"/>
          <w:sz w:val="20"/>
          <w:szCs w:val="20"/>
        </w:rPr>
        <w:t>draw</w:t>
      </w:r>
      <w:r w:rsidRPr="00193F8C">
        <w:rPr>
          <w:rFonts w:ascii="inherit" w:hAnsi="inherit"/>
          <w:color w:val="333333"/>
          <w:sz w:val="20"/>
          <w:szCs w:val="20"/>
        </w:rPr>
        <w:t xml:space="preserve"> () method of   </w:t>
      </w:r>
    </w:p>
    <w:p w14:paraId="7F1B598D" w14:textId="7457AFBE" w:rsidR="00EB1842" w:rsidRDefault="00EB1842" w:rsidP="00EB184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     Graphics2D </w:t>
      </w:r>
      <w:r w:rsidRPr="00193F8C">
        <w:rPr>
          <w:rFonts w:ascii="inherit" w:hAnsi="inherit"/>
          <w:color w:val="333333"/>
          <w:sz w:val="20"/>
          <w:szCs w:val="20"/>
        </w:rPr>
        <w:t>class. Hence, complete the codes in files “</w:t>
      </w:r>
      <w:r w:rsidRPr="00193F8C">
        <w:rPr>
          <w:rFonts w:ascii="inherit" w:hAnsi="inherit"/>
          <w:b/>
          <w:color w:val="0000FF"/>
          <w:sz w:val="20"/>
          <w:szCs w:val="20"/>
        </w:rPr>
        <w:t>Concentric.java</w:t>
      </w:r>
      <w:r w:rsidRPr="00193F8C">
        <w:rPr>
          <w:rFonts w:ascii="inherit" w:hAnsi="inherit"/>
          <w:color w:val="333333"/>
          <w:sz w:val="20"/>
          <w:szCs w:val="20"/>
        </w:rPr>
        <w:t>” and</w:t>
      </w:r>
      <w:proofErr w:type="gramStart"/>
      <w:r w:rsidRPr="00193F8C">
        <w:rPr>
          <w:rFonts w:ascii="inherit" w:hAnsi="inherit"/>
          <w:color w:val="333333"/>
          <w:sz w:val="20"/>
          <w:szCs w:val="20"/>
        </w:rPr>
        <w:t xml:space="preserve">   “</w:t>
      </w:r>
      <w:proofErr w:type="gramEnd"/>
      <w:r w:rsidRPr="00193F8C">
        <w:rPr>
          <w:rFonts w:ascii="inherit" w:hAnsi="inherit"/>
          <w:color w:val="0000FF"/>
          <w:sz w:val="20"/>
          <w:szCs w:val="20"/>
        </w:rPr>
        <w:t>CirclesJPanel.java</w:t>
      </w:r>
      <w:r w:rsidRPr="00193F8C">
        <w:rPr>
          <w:rFonts w:ascii="inherit" w:hAnsi="inherit"/>
          <w:color w:val="333333"/>
          <w:sz w:val="20"/>
          <w:szCs w:val="20"/>
        </w:rPr>
        <w:t>”</w:t>
      </w:r>
      <w:r>
        <w:rPr>
          <w:rFonts w:ascii="inherit" w:hAnsi="inherit"/>
          <w:color w:val="333333"/>
          <w:sz w:val="20"/>
          <w:szCs w:val="20"/>
        </w:rPr>
        <w:t xml:space="preserve"> under the folder </w:t>
      </w:r>
      <w:r w:rsidRPr="00AA1EC5">
        <w:rPr>
          <w:rFonts w:ascii="inherit" w:hAnsi="inherit"/>
          <w:b/>
          <w:color w:val="333333"/>
          <w:sz w:val="20"/>
          <w:szCs w:val="20"/>
        </w:rPr>
        <w:t>CodeQ</w:t>
      </w:r>
      <w:r>
        <w:rPr>
          <w:rFonts w:ascii="inherit" w:hAnsi="inherit"/>
          <w:b/>
          <w:color w:val="333333"/>
          <w:sz w:val="20"/>
          <w:szCs w:val="20"/>
        </w:rPr>
        <w:t>2</w:t>
      </w:r>
      <w:r>
        <w:rPr>
          <w:rFonts w:ascii="inherit" w:hAnsi="inherit"/>
          <w:color w:val="333333"/>
          <w:sz w:val="20"/>
          <w:szCs w:val="20"/>
        </w:rPr>
        <w:t xml:space="preserve">. When you run the code after completing the code, the </w:t>
      </w:r>
      <w:r w:rsidRPr="00193F8C">
        <w:rPr>
          <w:rFonts w:ascii="inherit" w:hAnsi="inherit"/>
          <w:color w:val="333333"/>
          <w:sz w:val="20"/>
          <w:szCs w:val="20"/>
        </w:rPr>
        <w:t>following figure is displayed.</w:t>
      </w:r>
    </w:p>
    <w:p w14:paraId="62FDF6A5" w14:textId="4D77F9BC" w:rsidR="00EB1842" w:rsidRDefault="00E62335" w:rsidP="00EB184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222B70C" wp14:editId="75591638">
            <wp:extent cx="4754880" cy="4972449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246" cy="49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7C4" w14:textId="77777777" w:rsidR="00E62335" w:rsidRPr="00E62335" w:rsidRDefault="00E62335" w:rsidP="00EB184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b/>
          <w:color w:val="333333"/>
          <w:sz w:val="20"/>
          <w:szCs w:val="20"/>
        </w:rPr>
      </w:pPr>
    </w:p>
    <w:p w14:paraId="5064B7C6" w14:textId="2AE51DCE" w:rsidR="00EB1842" w:rsidRPr="00193F8C" w:rsidRDefault="00E62335" w:rsidP="00EB1842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2B53311" wp14:editId="21838452">
            <wp:extent cx="1757239" cy="1809360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614" cy="18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8275" w14:textId="3C636535" w:rsidR="00EB1842" w:rsidRDefault="00EB1842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4C2E7546" w14:textId="2D55E229" w:rsidR="00E62335" w:rsidRDefault="00E62335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52D20FAB" w14:textId="5FAFE59E" w:rsidR="00E62335" w:rsidRDefault="00E62335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7A08B7B6" w14:textId="3B7CAEBD" w:rsidR="00E62335" w:rsidRDefault="00E62335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2BFAA5EE" w14:textId="442CBAAE" w:rsidR="00E62335" w:rsidRPr="00C60898" w:rsidRDefault="00E62335" w:rsidP="00E62335">
      <w:pPr>
        <w:pStyle w:val="a9"/>
        <w:kinsoku w:val="0"/>
        <w:overflowPunct w:val="0"/>
        <w:spacing w:before="80" w:beforeAutospacing="0" w:after="0" w:afterAutospacing="0"/>
        <w:ind w:left="540" w:hanging="45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7F0172">
        <w:rPr>
          <w:rFonts w:ascii="inherit" w:hAnsi="inherit"/>
          <w:b/>
          <w:color w:val="333333"/>
          <w:sz w:val="22"/>
          <w:szCs w:val="22"/>
        </w:rPr>
        <w:lastRenderedPageBreak/>
        <w:t>Q</w:t>
      </w:r>
      <w:r>
        <w:rPr>
          <w:rFonts w:ascii="inherit" w:hAnsi="inherit"/>
          <w:b/>
          <w:color w:val="333333"/>
          <w:sz w:val="22"/>
          <w:szCs w:val="22"/>
        </w:rPr>
        <w:t xml:space="preserve">3. </w:t>
      </w:r>
      <w:r w:rsidRPr="007F0172">
        <w:rPr>
          <w:rFonts w:ascii="inherit" w:hAnsi="inherit"/>
          <w:color w:val="333333"/>
          <w:sz w:val="22"/>
          <w:szCs w:val="22"/>
        </w:rPr>
        <w:t xml:space="preserve"> </w:t>
      </w:r>
      <w:r w:rsidRPr="00C60898">
        <w:rPr>
          <w:rFonts w:ascii="inherit" w:hAnsi="inherit"/>
          <w:color w:val="333333"/>
          <w:sz w:val="20"/>
          <w:szCs w:val="20"/>
        </w:rPr>
        <w:t xml:space="preserve">The source code of an application that draws </w:t>
      </w:r>
      <w:r w:rsidRPr="002E4B22">
        <w:rPr>
          <w:rFonts w:ascii="inherit" w:hAnsi="inherit"/>
          <w:b/>
          <w:color w:val="333333"/>
          <w:sz w:val="20"/>
          <w:szCs w:val="20"/>
        </w:rPr>
        <w:t xml:space="preserve">ten </w:t>
      </w:r>
      <w:r>
        <w:rPr>
          <w:rFonts w:ascii="inherit" w:hAnsi="inherit"/>
          <w:color w:val="333333"/>
          <w:sz w:val="20"/>
          <w:szCs w:val="20"/>
        </w:rPr>
        <w:t>nested rectangles using</w:t>
      </w:r>
      <w:r w:rsidRPr="00C60898">
        <w:rPr>
          <w:rFonts w:ascii="inherit" w:hAnsi="inherit"/>
          <w:color w:val="333333"/>
          <w:sz w:val="20"/>
          <w:szCs w:val="20"/>
        </w:rPr>
        <w:t xml:space="preserve"> </w:t>
      </w:r>
      <w:r w:rsidRPr="00BD11F9">
        <w:rPr>
          <w:rFonts w:ascii="inherit" w:hAnsi="inherit"/>
          <w:b/>
          <w:color w:val="333333"/>
          <w:sz w:val="20"/>
          <w:szCs w:val="20"/>
        </w:rPr>
        <w:t>Rectangle2d.Double</w:t>
      </w:r>
      <w:r w:rsidRPr="00C60898">
        <w:rPr>
          <w:rFonts w:ascii="inherit" w:hAnsi="inherit"/>
          <w:color w:val="333333"/>
          <w:sz w:val="20"/>
          <w:szCs w:val="20"/>
        </w:rPr>
        <w:t xml:space="preserve"> </w:t>
      </w:r>
      <w:r>
        <w:rPr>
          <w:rFonts w:ascii="inherit" w:hAnsi="inherit"/>
          <w:color w:val="333333"/>
          <w:sz w:val="20"/>
          <w:szCs w:val="20"/>
        </w:rPr>
        <w:t xml:space="preserve">class </w:t>
      </w:r>
      <w:r w:rsidRPr="00C60898">
        <w:rPr>
          <w:rFonts w:ascii="inherit" w:hAnsi="inherit"/>
          <w:color w:val="333333"/>
          <w:sz w:val="20"/>
          <w:szCs w:val="20"/>
        </w:rPr>
        <w:t xml:space="preserve">is given.  The rectangles are separated by 10 pixels on all sides. </w:t>
      </w:r>
      <w:r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C60898">
        <w:rPr>
          <w:rFonts w:ascii="inherit" w:hAnsi="inherit"/>
          <w:b/>
          <w:color w:val="333333"/>
          <w:sz w:val="20"/>
          <w:szCs w:val="20"/>
        </w:rPr>
        <w:t xml:space="preserve">  </w:t>
      </w:r>
      <w:r w:rsidRPr="00C60898">
        <w:rPr>
          <w:rFonts w:ascii="inherit" w:hAnsi="inherit"/>
          <w:color w:val="333333"/>
          <w:sz w:val="20"/>
          <w:szCs w:val="20"/>
        </w:rPr>
        <w:t>Complete the partial source code in the files “</w:t>
      </w:r>
      <w:r w:rsidRPr="00C60898">
        <w:rPr>
          <w:rFonts w:ascii="inherit" w:hAnsi="inherit"/>
          <w:color w:val="0000FF"/>
          <w:sz w:val="20"/>
          <w:szCs w:val="20"/>
        </w:rPr>
        <w:t>DrawRectangles.java</w:t>
      </w:r>
      <w:r w:rsidRPr="00C60898">
        <w:rPr>
          <w:rFonts w:ascii="inherit" w:hAnsi="inherit"/>
          <w:color w:val="333333"/>
          <w:sz w:val="20"/>
          <w:szCs w:val="20"/>
        </w:rPr>
        <w:t xml:space="preserve">” and </w:t>
      </w:r>
      <w:r w:rsidRPr="00C60898">
        <w:rPr>
          <w:rFonts w:ascii="inherit" w:hAnsi="inherit"/>
          <w:b/>
          <w:color w:val="333333"/>
          <w:sz w:val="20"/>
          <w:szCs w:val="20"/>
        </w:rPr>
        <w:t>“</w:t>
      </w:r>
      <w:r w:rsidRPr="00C60898">
        <w:rPr>
          <w:rFonts w:ascii="inherit" w:hAnsi="inherit"/>
          <w:color w:val="0000FF"/>
          <w:sz w:val="20"/>
          <w:szCs w:val="20"/>
        </w:rPr>
        <w:t>RectanglesPanel.java</w:t>
      </w:r>
      <w:r w:rsidRPr="00C60898">
        <w:rPr>
          <w:rFonts w:ascii="inherit" w:hAnsi="inherit"/>
          <w:color w:val="333333"/>
          <w:sz w:val="20"/>
          <w:szCs w:val="20"/>
        </w:rPr>
        <w:t>”</w:t>
      </w:r>
      <w:r>
        <w:rPr>
          <w:rFonts w:ascii="inherit" w:hAnsi="inherit"/>
          <w:color w:val="333333"/>
          <w:sz w:val="20"/>
          <w:szCs w:val="20"/>
        </w:rPr>
        <w:t xml:space="preserve"> under the folder </w:t>
      </w:r>
      <w:r w:rsidRPr="00063FCC">
        <w:rPr>
          <w:rFonts w:ascii="inherit" w:hAnsi="inherit"/>
          <w:b/>
          <w:color w:val="333333"/>
          <w:sz w:val="20"/>
          <w:szCs w:val="20"/>
        </w:rPr>
        <w:t>CodeQ3.</w:t>
      </w:r>
      <w:r>
        <w:rPr>
          <w:rFonts w:ascii="inherit" w:hAnsi="inherit"/>
          <w:color w:val="333333"/>
          <w:sz w:val="20"/>
          <w:szCs w:val="20"/>
        </w:rPr>
        <w:t xml:space="preserve"> When you run the code, the following figure is displayed. </w:t>
      </w:r>
    </w:p>
    <w:p w14:paraId="6193C9CE" w14:textId="25F17795" w:rsidR="00E62335" w:rsidRDefault="00FC7ED8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C458555" wp14:editId="0807848C">
            <wp:extent cx="3681454" cy="3849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0461" cy="38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82A6" w14:textId="5103E9CD" w:rsidR="00FC7ED8" w:rsidRDefault="00FC7ED8" w:rsidP="007F0172">
      <w:pPr>
        <w:pStyle w:val="a3"/>
        <w:rPr>
          <w:rFonts w:ascii="inherit" w:eastAsiaTheme="minorEastAsia" w:hAnsi="inherit"/>
          <w:color w:val="333333"/>
          <w:sz w:val="22"/>
          <w:szCs w:val="22"/>
        </w:rPr>
      </w:pPr>
    </w:p>
    <w:p w14:paraId="69B74CC0" w14:textId="10C5936D" w:rsidR="00FC7ED8" w:rsidRDefault="00FC7ED8" w:rsidP="007F0172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26684" wp14:editId="4ADF1E2F">
            <wp:simplePos x="0" y="0"/>
            <wp:positionH relativeFrom="margin">
              <wp:posOffset>3737113</wp:posOffset>
            </wp:positionH>
            <wp:positionV relativeFrom="paragraph">
              <wp:posOffset>9360</wp:posOffset>
            </wp:positionV>
            <wp:extent cx="2514716" cy="256032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1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BE7538" wp14:editId="342B0ADA">
            <wp:extent cx="3490623" cy="3650343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600" cy="36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ED8">
        <w:rPr>
          <w:noProof/>
        </w:rPr>
        <w:t xml:space="preserve"> </w:t>
      </w:r>
    </w:p>
    <w:p w14:paraId="5B8EE30D" w14:textId="7D4688F9" w:rsidR="00BF4410" w:rsidRDefault="00BF4410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A747B">
        <w:rPr>
          <w:rFonts w:ascii="inherit" w:hAnsi="inherit"/>
          <w:b/>
          <w:color w:val="333333"/>
          <w:sz w:val="20"/>
          <w:szCs w:val="20"/>
        </w:rPr>
        <w:lastRenderedPageBreak/>
        <w:t>Q4.</w:t>
      </w:r>
      <w:r w:rsidRPr="002A747B">
        <w:rPr>
          <w:rFonts w:ascii="inherit" w:hAnsi="inherit"/>
          <w:color w:val="333333"/>
          <w:sz w:val="20"/>
          <w:szCs w:val="20"/>
        </w:rPr>
        <w:t xml:space="preserve">  The source code of an application that asks the user to </w:t>
      </w:r>
      <w:r w:rsidRPr="002A747B">
        <w:rPr>
          <w:rFonts w:ascii="inherit" w:hAnsi="inherit"/>
          <w:b/>
          <w:color w:val="333333"/>
          <w:sz w:val="20"/>
          <w:szCs w:val="20"/>
        </w:rPr>
        <w:t>input the radius</w:t>
      </w:r>
      <w:r w:rsidRPr="002A747B">
        <w:rPr>
          <w:rFonts w:ascii="inherit" w:hAnsi="inherit"/>
          <w:color w:val="333333"/>
          <w:sz w:val="20"/>
          <w:szCs w:val="20"/>
        </w:rPr>
        <w:t xml:space="preserve"> of a circle as a floating-point number and then display the values of the circle’s diameter, circumference and area. Use the value 3.14159 for </w:t>
      </w:r>
      <w:r w:rsidRPr="00C7694B">
        <w:rPr>
          <w:rFonts w:ascii="inherit" w:hAnsi="inherit"/>
          <w:b/>
          <w:color w:val="333333"/>
          <w:sz w:val="20"/>
          <w:szCs w:val="20"/>
        </w:rPr>
        <w:t>п</w:t>
      </w:r>
      <w:r w:rsidRPr="002A747B">
        <w:rPr>
          <w:rFonts w:ascii="inherit" w:hAnsi="inherit"/>
          <w:color w:val="333333"/>
          <w:sz w:val="20"/>
          <w:szCs w:val="20"/>
        </w:rPr>
        <w:t xml:space="preserve">. </w:t>
      </w:r>
      <w:r w:rsidRPr="002A747B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A747B">
        <w:rPr>
          <w:rFonts w:ascii="inherit" w:hAnsi="inherit"/>
          <w:color w:val="333333"/>
          <w:sz w:val="20"/>
          <w:szCs w:val="20"/>
        </w:rPr>
        <w:t>Complete the partial source code in the file</w:t>
      </w:r>
      <w:r w:rsidRPr="002A747B">
        <w:rPr>
          <w:rFonts w:ascii="inherit" w:hAnsi="inherit"/>
          <w:b/>
          <w:color w:val="333333"/>
          <w:sz w:val="20"/>
          <w:szCs w:val="20"/>
        </w:rPr>
        <w:t xml:space="preserve"> “</w:t>
      </w:r>
      <w:r w:rsidRPr="002A747B">
        <w:rPr>
          <w:rFonts w:ascii="inherit" w:hAnsi="inherit"/>
          <w:b/>
          <w:color w:val="0000FF"/>
          <w:sz w:val="20"/>
          <w:szCs w:val="20"/>
        </w:rPr>
        <w:t>Circle.java</w:t>
      </w:r>
      <w:r w:rsidRPr="002A747B">
        <w:rPr>
          <w:rFonts w:ascii="inherit" w:hAnsi="inherit"/>
          <w:b/>
          <w:color w:val="333333"/>
          <w:sz w:val="20"/>
          <w:szCs w:val="20"/>
        </w:rPr>
        <w:t>”</w:t>
      </w:r>
      <w:r>
        <w:rPr>
          <w:rFonts w:ascii="inherit" w:hAnsi="inherit"/>
          <w:b/>
          <w:color w:val="333333"/>
          <w:sz w:val="20"/>
          <w:szCs w:val="20"/>
        </w:rPr>
        <w:t xml:space="preserve"> under CodeQ4</w:t>
      </w:r>
      <w:r w:rsidRPr="002A747B">
        <w:rPr>
          <w:rFonts w:ascii="inherit" w:hAnsi="inherit"/>
          <w:b/>
          <w:color w:val="333333"/>
          <w:sz w:val="20"/>
          <w:szCs w:val="20"/>
        </w:rPr>
        <w:t xml:space="preserve">.  </w:t>
      </w:r>
      <w:r w:rsidRPr="002A747B">
        <w:rPr>
          <w:rFonts w:ascii="inherit" w:hAnsi="inherit"/>
          <w:color w:val="333333"/>
          <w:sz w:val="20"/>
          <w:szCs w:val="20"/>
        </w:rPr>
        <w:t xml:space="preserve">When you run the code, the following 4 figures are displayed sequentially. </w:t>
      </w:r>
    </w:p>
    <w:p w14:paraId="1601A927" w14:textId="58C2F7D6" w:rsidR="00BF4410" w:rsidRDefault="00BF4410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</w:p>
    <w:p w14:paraId="4AAAAF33" w14:textId="426B248F" w:rsidR="00BF4410" w:rsidRDefault="000E4685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1D768B9" wp14:editId="4293FD59">
            <wp:extent cx="4031312" cy="4215772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894" cy="42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B00" w14:textId="2B23ABCE" w:rsidR="000E4685" w:rsidRDefault="000E4685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color w:val="333333"/>
          <w:sz w:val="20"/>
          <w:szCs w:val="20"/>
        </w:rPr>
      </w:pPr>
    </w:p>
    <w:p w14:paraId="459E4C85" w14:textId="44619932" w:rsidR="000E4685" w:rsidRDefault="000E4685" w:rsidP="000E4685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3A5006" wp14:editId="7F51704D">
            <wp:simplePos x="0" y="0"/>
            <wp:positionH relativeFrom="column">
              <wp:posOffset>4110631</wp:posOffset>
            </wp:positionH>
            <wp:positionV relativeFrom="paragraph">
              <wp:posOffset>52153</wp:posOffset>
            </wp:positionV>
            <wp:extent cx="1796995" cy="791168"/>
            <wp:effectExtent l="0" t="0" r="0" b="952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95" cy="79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F12402" wp14:editId="44AB1EDF">
            <wp:extent cx="1844703" cy="812173"/>
            <wp:effectExtent l="0" t="0" r="317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1529" cy="8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Theme="minorEastAsia" w:hAnsi="inherit" w:hint="eastAsia"/>
          <w:color w:val="333333"/>
          <w:sz w:val="20"/>
          <w:szCs w:val="20"/>
        </w:rPr>
        <w:t xml:space="preserve"> </w:t>
      </w:r>
      <w:r>
        <w:rPr>
          <w:rFonts w:ascii="inherit" w:eastAsiaTheme="minorEastAsia" w:hAnsi="inherit"/>
          <w:color w:val="333333"/>
          <w:sz w:val="20"/>
          <w:szCs w:val="20"/>
        </w:rPr>
        <w:t xml:space="preserve">     </w:t>
      </w:r>
      <w:r>
        <w:rPr>
          <w:noProof/>
        </w:rPr>
        <w:drawing>
          <wp:inline distT="0" distB="0" distL="0" distR="0" wp14:anchorId="2F2BFB34" wp14:editId="4550C7AB">
            <wp:extent cx="1844675" cy="812161"/>
            <wp:effectExtent l="0" t="0" r="3175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904" cy="8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Theme="minorEastAsia" w:hAnsi="inherit" w:hint="eastAsia"/>
          <w:color w:val="333333"/>
          <w:sz w:val="20"/>
          <w:szCs w:val="20"/>
        </w:rPr>
        <w:t xml:space="preserve"> </w:t>
      </w:r>
      <w:r>
        <w:rPr>
          <w:rFonts w:ascii="inherit" w:eastAsiaTheme="minorEastAsia" w:hAnsi="inherit"/>
          <w:color w:val="333333"/>
          <w:sz w:val="20"/>
          <w:szCs w:val="20"/>
        </w:rPr>
        <w:t xml:space="preserve"> </w:t>
      </w:r>
    </w:p>
    <w:p w14:paraId="0CCC7E55" w14:textId="551C93DE" w:rsidR="000E4685" w:rsidRDefault="000E4685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/>
          <w:color w:val="333333"/>
          <w:sz w:val="20"/>
          <w:szCs w:val="20"/>
        </w:rPr>
      </w:pPr>
    </w:p>
    <w:p w14:paraId="066742F0" w14:textId="763D0DC0" w:rsidR="000E4685" w:rsidRPr="000E4685" w:rsidRDefault="000E4685" w:rsidP="00BF4410">
      <w:pPr>
        <w:pStyle w:val="a9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F4585EC" wp14:editId="55B00F03">
            <wp:extent cx="1359673" cy="186836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986" cy="18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9804" w14:textId="77777777" w:rsidR="00BF4410" w:rsidRPr="00BF4410" w:rsidRDefault="00BF4410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  <w:bookmarkStart w:id="0" w:name="_GoBack"/>
      <w:bookmarkEnd w:id="0"/>
    </w:p>
    <w:sectPr w:rsidR="00BF4410" w:rsidRPr="00BF4410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D0B1" w14:textId="77777777" w:rsidR="00FD08C7" w:rsidRDefault="00FD08C7" w:rsidP="0082648F">
      <w:pPr>
        <w:spacing w:after="0" w:line="240" w:lineRule="auto"/>
      </w:pPr>
      <w:r>
        <w:separator/>
      </w:r>
    </w:p>
  </w:endnote>
  <w:endnote w:type="continuationSeparator" w:id="0">
    <w:p w14:paraId="003F3A36" w14:textId="77777777" w:rsidR="00FD08C7" w:rsidRDefault="00FD08C7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C1355" w14:textId="77777777" w:rsidR="00FD08C7" w:rsidRDefault="00FD08C7" w:rsidP="0082648F">
      <w:pPr>
        <w:spacing w:after="0" w:line="240" w:lineRule="auto"/>
      </w:pPr>
      <w:r>
        <w:separator/>
      </w:r>
    </w:p>
  </w:footnote>
  <w:footnote w:type="continuationSeparator" w:id="0">
    <w:p w14:paraId="32EEFA2D" w14:textId="77777777" w:rsidR="00FD08C7" w:rsidRDefault="00FD08C7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3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D43B7"/>
    <w:rsid w:val="000E4685"/>
    <w:rsid w:val="000F5F6C"/>
    <w:rsid w:val="000F6082"/>
    <w:rsid w:val="00104970"/>
    <w:rsid w:val="001105A4"/>
    <w:rsid w:val="00114E9C"/>
    <w:rsid w:val="001337DE"/>
    <w:rsid w:val="00151B8D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2702D"/>
    <w:rsid w:val="0023503C"/>
    <w:rsid w:val="0025520D"/>
    <w:rsid w:val="0027584E"/>
    <w:rsid w:val="0029325D"/>
    <w:rsid w:val="002A7325"/>
    <w:rsid w:val="002B6986"/>
    <w:rsid w:val="002D2579"/>
    <w:rsid w:val="002D3B75"/>
    <w:rsid w:val="003006BA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520A27"/>
    <w:rsid w:val="00546142"/>
    <w:rsid w:val="00550E15"/>
    <w:rsid w:val="005702A0"/>
    <w:rsid w:val="005778E6"/>
    <w:rsid w:val="00580015"/>
    <w:rsid w:val="0058379D"/>
    <w:rsid w:val="005A54F7"/>
    <w:rsid w:val="005B12DC"/>
    <w:rsid w:val="005E41C3"/>
    <w:rsid w:val="0062449C"/>
    <w:rsid w:val="006322EB"/>
    <w:rsid w:val="00633169"/>
    <w:rsid w:val="00635669"/>
    <w:rsid w:val="006528A9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D0B7D"/>
    <w:rsid w:val="006E168E"/>
    <w:rsid w:val="00701C68"/>
    <w:rsid w:val="0072715D"/>
    <w:rsid w:val="0075130F"/>
    <w:rsid w:val="007613B1"/>
    <w:rsid w:val="00767D7D"/>
    <w:rsid w:val="0078369A"/>
    <w:rsid w:val="007A0DB0"/>
    <w:rsid w:val="007B09DD"/>
    <w:rsid w:val="007B1A70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3792B"/>
    <w:rsid w:val="009460C2"/>
    <w:rsid w:val="00973A38"/>
    <w:rsid w:val="00997CC1"/>
    <w:rsid w:val="009A5DFD"/>
    <w:rsid w:val="009D71AF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6971"/>
    <w:rsid w:val="00B2740D"/>
    <w:rsid w:val="00B30378"/>
    <w:rsid w:val="00B45667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BF4410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4428C"/>
    <w:rsid w:val="00D53A75"/>
    <w:rsid w:val="00D744D6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62335"/>
    <w:rsid w:val="00E828ED"/>
    <w:rsid w:val="00E94A70"/>
    <w:rsid w:val="00EA6820"/>
    <w:rsid w:val="00EB1842"/>
    <w:rsid w:val="00EB7B59"/>
    <w:rsid w:val="00EC561A"/>
    <w:rsid w:val="00ED447B"/>
    <w:rsid w:val="00ED6C6A"/>
    <w:rsid w:val="00EF31ED"/>
    <w:rsid w:val="00EF43E7"/>
    <w:rsid w:val="00F450DB"/>
    <w:rsid w:val="00F71D4F"/>
    <w:rsid w:val="00F75EB7"/>
    <w:rsid w:val="00FA05A2"/>
    <w:rsid w:val="00FB701B"/>
    <w:rsid w:val="00FC7B84"/>
    <w:rsid w:val="00FC7ED8"/>
    <w:rsid w:val="00FD08C7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신 민선</cp:lastModifiedBy>
  <cp:revision>13</cp:revision>
  <cp:lastPrinted>2017-11-06T06:31:00Z</cp:lastPrinted>
  <dcterms:created xsi:type="dcterms:W3CDTF">2018-11-22T04:02:00Z</dcterms:created>
  <dcterms:modified xsi:type="dcterms:W3CDTF">2019-06-08T05:06:00Z</dcterms:modified>
</cp:coreProperties>
</file>