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C8D" w:rsidRPr="00D33C8D" w:rsidRDefault="00D33C8D" w:rsidP="00B73227">
      <w:pPr>
        <w:rPr>
          <w:rFonts w:ascii="Times New Roman" w:hAnsi="Times New Roman" w:cs="Times New Roman"/>
          <w:b/>
        </w:rPr>
      </w:pPr>
      <w:r w:rsidRPr="00D33C8D">
        <w:rPr>
          <w:rFonts w:ascii="Times New Roman" w:hAnsi="Times New Roman" w:cs="Times New Roman"/>
          <w:b/>
        </w:rPr>
        <w:t>Revision Report</w:t>
      </w:r>
    </w:p>
    <w:p w:rsidR="00D33C8D" w:rsidRDefault="00D33C8D" w:rsidP="00B73227">
      <w:pPr>
        <w:rPr>
          <w:rFonts w:ascii="Times New Roman" w:hAnsi="Times New Roman" w:cs="Times New Roman"/>
        </w:rPr>
      </w:pPr>
      <w:bookmarkStart w:id="0" w:name="_GoBack"/>
      <w:bookmarkEnd w:id="0"/>
    </w:p>
    <w:p w:rsidR="00B73227" w:rsidRPr="00B73227" w:rsidRDefault="00B73227" w:rsidP="00FB5077">
      <w:pPr>
        <w:spacing w:after="360"/>
        <w:rPr>
          <w:rFonts w:ascii="Times New Roman" w:hAnsi="Times New Roman" w:cs="Times New Roman"/>
        </w:rPr>
      </w:pPr>
      <w:r w:rsidRPr="00B73227">
        <w:rPr>
          <w:rFonts w:ascii="Times New Roman" w:hAnsi="Times New Roman" w:cs="Times New Roman"/>
        </w:rPr>
        <w:t>Dear reviewers:</w:t>
      </w:r>
    </w:p>
    <w:p w:rsidR="00B73227" w:rsidRPr="00B73227" w:rsidRDefault="00B73227" w:rsidP="00C63A11">
      <w:pPr>
        <w:spacing w:after="360"/>
        <w:rPr>
          <w:rFonts w:ascii="Times New Roman" w:hAnsi="Times New Roman" w:cs="Times New Roman"/>
        </w:rPr>
      </w:pPr>
      <w:r w:rsidRPr="00B73227">
        <w:rPr>
          <w:rFonts w:ascii="Times New Roman" w:hAnsi="Times New Roman" w:cs="Times New Roman"/>
        </w:rPr>
        <w:t>We would like to thank you for your constructive suggestions to help improve our paper.</w:t>
      </w:r>
    </w:p>
    <w:p w:rsidR="00F26CF4" w:rsidRDefault="0041579A" w:rsidP="00C63A11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main criticism</w:t>
      </w:r>
      <w:r w:rsidR="0081264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is that </w:t>
      </w:r>
      <w:r w:rsidR="00E7565E">
        <w:rPr>
          <w:rFonts w:ascii="Times New Roman" w:hAnsi="Times New Roman" w:cs="Times New Roman"/>
        </w:rPr>
        <w:t>the paper did not demonstrate the impact of the level-0 grid on the image quality.</w:t>
      </w:r>
      <w:r w:rsidR="00840FBE">
        <w:rPr>
          <w:rFonts w:ascii="Times New Roman" w:hAnsi="Times New Roman" w:cs="Times New Roman"/>
        </w:rPr>
        <w:t xml:space="preserve"> To address this issue, we </w:t>
      </w:r>
      <w:r w:rsidR="00812641">
        <w:rPr>
          <w:rFonts w:ascii="Times New Roman" w:hAnsi="Times New Roman" w:cs="Times New Roman"/>
        </w:rPr>
        <w:t>have added</w:t>
      </w:r>
      <w:r w:rsidR="00840FBE">
        <w:rPr>
          <w:rFonts w:ascii="Times New Roman" w:hAnsi="Times New Roman" w:cs="Times New Roman"/>
        </w:rPr>
        <w:t xml:space="preserve"> </w:t>
      </w:r>
      <w:r w:rsidR="003307F7">
        <w:rPr>
          <w:rFonts w:ascii="Times New Roman" w:hAnsi="Times New Roman" w:cs="Times New Roman"/>
        </w:rPr>
        <w:t xml:space="preserve">to Table 2 </w:t>
      </w:r>
      <w:r w:rsidR="00840FBE">
        <w:rPr>
          <w:rFonts w:ascii="Times New Roman" w:hAnsi="Times New Roman" w:cs="Times New Roman"/>
        </w:rPr>
        <w:t xml:space="preserve">the quality measurements with respect to the level-0 grid resolution. We used the image produced with the highest level-0 resolution as the ground truth image, and compared the images produced </w:t>
      </w:r>
      <w:r w:rsidR="00812641">
        <w:rPr>
          <w:rFonts w:ascii="Times New Roman" w:hAnsi="Times New Roman" w:cs="Times New Roman"/>
        </w:rPr>
        <w:t>at</w:t>
      </w:r>
      <w:r w:rsidR="00840FBE">
        <w:rPr>
          <w:rFonts w:ascii="Times New Roman" w:hAnsi="Times New Roman" w:cs="Times New Roman"/>
        </w:rPr>
        <w:t xml:space="preserve"> different level-0 resolution</w:t>
      </w:r>
      <w:r w:rsidR="00AD1954">
        <w:rPr>
          <w:rFonts w:ascii="Times New Roman" w:hAnsi="Times New Roman" w:cs="Times New Roman"/>
        </w:rPr>
        <w:t>s</w:t>
      </w:r>
      <w:r w:rsidR="00840FBE">
        <w:rPr>
          <w:rFonts w:ascii="Times New Roman" w:hAnsi="Times New Roman" w:cs="Times New Roman"/>
        </w:rPr>
        <w:t xml:space="preserve"> with the ground truth image. T</w:t>
      </w:r>
      <w:r w:rsidR="00F26CF4">
        <w:rPr>
          <w:rFonts w:ascii="Times New Roman" w:hAnsi="Times New Roman" w:cs="Times New Roman"/>
        </w:rPr>
        <w:t>he RMS values of the pixel-wise differences</w:t>
      </w:r>
      <w:r w:rsidR="00840FBE">
        <w:rPr>
          <w:rFonts w:ascii="Times New Roman" w:hAnsi="Times New Roman" w:cs="Times New Roman"/>
        </w:rPr>
        <w:t xml:space="preserve"> are used to measure the image quality</w:t>
      </w:r>
      <w:r w:rsidR="00F26CF4">
        <w:rPr>
          <w:rFonts w:ascii="Times New Roman" w:hAnsi="Times New Roman" w:cs="Times New Roman"/>
        </w:rPr>
        <w:t>.</w:t>
      </w:r>
    </w:p>
    <w:p w:rsidR="0060782C" w:rsidRDefault="0071405D" w:rsidP="00C63A11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Some</w:t>
      </w:r>
      <w:r w:rsidR="003307F7">
        <w:rPr>
          <w:rFonts w:ascii="Times New Roman" w:hAnsi="Times New Roman" w:cs="Times New Roman"/>
        </w:rPr>
        <w:t xml:space="preserve"> reviewer</w:t>
      </w:r>
      <w:r>
        <w:rPr>
          <w:rFonts w:ascii="Times New Roman" w:hAnsi="Times New Roman" w:cs="Times New Roman" w:hint="eastAsia"/>
        </w:rPr>
        <w:t>s</w:t>
      </w:r>
      <w:r w:rsidR="003307F7">
        <w:rPr>
          <w:rFonts w:ascii="Times New Roman" w:hAnsi="Times New Roman" w:cs="Times New Roman"/>
        </w:rPr>
        <w:t xml:space="preserve"> questioned the practical value of our illumination method</w:t>
      </w:r>
      <w:r w:rsidR="00785255">
        <w:rPr>
          <w:rFonts w:ascii="Times New Roman" w:hAnsi="Times New Roman" w:cs="Times New Roman"/>
        </w:rPr>
        <w:t xml:space="preserve"> </w:t>
      </w:r>
      <w:r w:rsidR="003307F7">
        <w:rPr>
          <w:rFonts w:ascii="Times New Roman" w:hAnsi="Times New Roman" w:cs="Times New Roman"/>
        </w:rPr>
        <w:t>as</w:t>
      </w:r>
      <w:r w:rsidR="0060782C">
        <w:rPr>
          <w:rFonts w:ascii="Times New Roman" w:hAnsi="Times New Roman" w:cs="Times New Roman"/>
        </w:rPr>
        <w:t xml:space="preserve"> the </w:t>
      </w:r>
      <w:r w:rsidR="003307F7">
        <w:rPr>
          <w:rFonts w:ascii="Times New Roman" w:hAnsi="Times New Roman" w:cs="Times New Roman"/>
        </w:rPr>
        <w:t xml:space="preserve">added </w:t>
      </w:r>
      <w:r w:rsidR="0060782C">
        <w:rPr>
          <w:rFonts w:ascii="Times New Roman" w:hAnsi="Times New Roman" w:cs="Times New Roman"/>
        </w:rPr>
        <w:t xml:space="preserve">depth cues may </w:t>
      </w:r>
      <w:r w:rsidR="00C35C0F">
        <w:rPr>
          <w:rFonts w:ascii="Times New Roman" w:hAnsi="Times New Roman" w:cs="Times New Roman"/>
        </w:rPr>
        <w:t>decrease</w:t>
      </w:r>
      <w:r w:rsidR="0060782C">
        <w:rPr>
          <w:rFonts w:ascii="Times New Roman" w:hAnsi="Times New Roman" w:cs="Times New Roman"/>
        </w:rPr>
        <w:t xml:space="preserve"> the visibility of some </w:t>
      </w:r>
      <w:r w:rsidR="003307F7">
        <w:rPr>
          <w:rFonts w:ascii="Times New Roman" w:hAnsi="Times New Roman" w:cs="Times New Roman"/>
        </w:rPr>
        <w:t xml:space="preserve">features in the volume. </w:t>
      </w:r>
      <w:r w:rsidR="00F710B2">
        <w:rPr>
          <w:rFonts w:ascii="Times New Roman" w:hAnsi="Times New Roman" w:cs="Times New Roman"/>
        </w:rPr>
        <w:t>As we state in the paper, advanced illumination help</w:t>
      </w:r>
      <w:r w:rsidR="00FF403A">
        <w:rPr>
          <w:rFonts w:ascii="Times New Roman" w:hAnsi="Times New Roman" w:cs="Times New Roman"/>
        </w:rPr>
        <w:t>s</w:t>
      </w:r>
      <w:r w:rsidR="00F710B2">
        <w:rPr>
          <w:rFonts w:ascii="Times New Roman" w:hAnsi="Times New Roman" w:cs="Times New Roman"/>
        </w:rPr>
        <w:t xml:space="preserve"> more correctly perceive feature shape and size, and </w:t>
      </w:r>
      <w:r w:rsidR="00FF403A">
        <w:rPr>
          <w:rFonts w:ascii="Times New Roman" w:hAnsi="Times New Roman" w:cs="Times New Roman"/>
        </w:rPr>
        <w:t>particularly</w:t>
      </w:r>
      <w:r w:rsidR="00F710B2">
        <w:rPr>
          <w:rFonts w:ascii="Times New Roman" w:hAnsi="Times New Roman" w:cs="Times New Roman"/>
        </w:rPr>
        <w:t xml:space="preserve"> the spatial relationship between neighboring features. The inter</w:t>
      </w:r>
      <w:r w:rsidR="00FF403A">
        <w:rPr>
          <w:rFonts w:ascii="Times New Roman" w:hAnsi="Times New Roman" w:cs="Times New Roman"/>
        </w:rPr>
        <w:t xml:space="preserve">activity achieved by our method facilitates spatial exploration, which helps remove the </w:t>
      </w:r>
      <w:r w:rsidR="00F710B2">
        <w:rPr>
          <w:rFonts w:ascii="Times New Roman" w:hAnsi="Times New Roman" w:cs="Times New Roman"/>
        </w:rPr>
        <w:t xml:space="preserve">ambiguity due to decreased visibility for certain features. </w:t>
      </w:r>
      <w:r w:rsidR="009D7E01">
        <w:rPr>
          <w:rFonts w:ascii="Times New Roman" w:hAnsi="Times New Roman" w:cs="Times New Roman"/>
        </w:rPr>
        <w:t xml:space="preserve">We consulted a domain expert who </w:t>
      </w:r>
      <w:r w:rsidR="00FF403A">
        <w:rPr>
          <w:rFonts w:ascii="Times New Roman" w:hAnsi="Times New Roman" w:cs="Times New Roman"/>
        </w:rPr>
        <w:t>provides one of the test datasets</w:t>
      </w:r>
      <w:r w:rsidR="009D7E01">
        <w:rPr>
          <w:rFonts w:ascii="Times New Roman" w:hAnsi="Times New Roman" w:cs="Times New Roman"/>
        </w:rPr>
        <w:t xml:space="preserve">, and </w:t>
      </w:r>
      <w:r w:rsidR="00FF403A">
        <w:rPr>
          <w:rFonts w:ascii="Times New Roman" w:hAnsi="Times New Roman" w:cs="Times New Roman"/>
        </w:rPr>
        <w:t>he found the i</w:t>
      </w:r>
      <w:r w:rsidR="00E02484">
        <w:rPr>
          <w:rFonts w:ascii="Times New Roman" w:hAnsi="Times New Roman" w:cs="Times New Roman"/>
        </w:rPr>
        <w:t>mages generated with our method</w:t>
      </w:r>
      <w:r w:rsidR="00FF403A">
        <w:rPr>
          <w:rFonts w:ascii="Times New Roman" w:hAnsi="Times New Roman" w:cs="Times New Roman"/>
        </w:rPr>
        <w:t xml:space="preserve"> much more appealing and helpful for his task, which is to understand the evolution of </w:t>
      </w:r>
      <w:r w:rsidR="00E02484">
        <w:rPr>
          <w:rFonts w:ascii="Times New Roman" w:hAnsi="Times New Roman" w:cs="Times New Roman"/>
        </w:rPr>
        <w:t>complex</w:t>
      </w:r>
      <w:r w:rsidR="00FF403A">
        <w:rPr>
          <w:rFonts w:ascii="Times New Roman" w:hAnsi="Times New Roman" w:cs="Times New Roman"/>
        </w:rPr>
        <w:t xml:space="preserve"> flow features</w:t>
      </w:r>
      <w:r w:rsidR="009D7E01">
        <w:rPr>
          <w:rFonts w:ascii="Times New Roman" w:hAnsi="Times New Roman" w:cs="Times New Roman"/>
        </w:rPr>
        <w:t xml:space="preserve">. Furthermore, </w:t>
      </w:r>
      <w:r w:rsidR="00FF403A">
        <w:rPr>
          <w:rFonts w:ascii="Times New Roman" w:hAnsi="Times New Roman" w:cs="Times New Roman"/>
        </w:rPr>
        <w:t>our</w:t>
      </w:r>
      <w:r w:rsidR="0060782C">
        <w:rPr>
          <w:rFonts w:ascii="Times New Roman" w:hAnsi="Times New Roman" w:cs="Times New Roman"/>
        </w:rPr>
        <w:t xml:space="preserve"> illumination method </w:t>
      </w:r>
      <w:r w:rsidR="00E02484">
        <w:rPr>
          <w:rFonts w:ascii="Times New Roman" w:hAnsi="Times New Roman" w:cs="Times New Roman"/>
        </w:rPr>
        <w:t xml:space="preserve">can be made as an optional feature of a volume visualization system. The user can turn on or off this feature according to the dataset and tasks. We have added a small discussion on this issue to </w:t>
      </w:r>
      <w:r w:rsidR="0060782C">
        <w:rPr>
          <w:rFonts w:ascii="Times New Roman" w:hAnsi="Times New Roman" w:cs="Times New Roman"/>
        </w:rPr>
        <w:t>the Conclusion section.</w:t>
      </w:r>
    </w:p>
    <w:p w:rsidR="00B73227" w:rsidRDefault="00B73227" w:rsidP="00C63A11">
      <w:pPr>
        <w:spacing w:after="360"/>
        <w:rPr>
          <w:rFonts w:ascii="Times New Roman" w:hAnsi="Times New Roman" w:cs="Times New Roman"/>
        </w:rPr>
      </w:pPr>
      <w:r w:rsidRPr="00B73227">
        <w:rPr>
          <w:rFonts w:ascii="Times New Roman" w:hAnsi="Times New Roman" w:cs="Times New Roman"/>
        </w:rPr>
        <w:t>We also have done the following</w:t>
      </w:r>
      <w:r>
        <w:rPr>
          <w:rFonts w:ascii="Times New Roman" w:hAnsi="Times New Roman" w:cs="Times New Roman"/>
        </w:rPr>
        <w:t>:</w:t>
      </w:r>
    </w:p>
    <w:p w:rsidR="00B73227" w:rsidRDefault="00970A40" w:rsidP="00C63A11">
      <w:pPr>
        <w:pStyle w:val="a3"/>
        <w:numPr>
          <w:ilvl w:val="0"/>
          <w:numId w:val="1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7565E">
        <w:rPr>
          <w:rFonts w:ascii="Times New Roman" w:hAnsi="Times New Roman" w:cs="Times New Roman"/>
        </w:rPr>
        <w:t>he citation of</w:t>
      </w:r>
      <w:r w:rsidR="00B73227">
        <w:rPr>
          <w:rFonts w:ascii="Times New Roman" w:hAnsi="Times New Roman" w:cs="Times New Roman"/>
        </w:rPr>
        <w:t xml:space="preserve"> </w:t>
      </w:r>
      <w:r w:rsidR="0041579A">
        <w:rPr>
          <w:rFonts w:ascii="Times New Roman" w:hAnsi="Times New Roman" w:cs="Times New Roman"/>
        </w:rPr>
        <w:t>a</w:t>
      </w:r>
      <w:r w:rsidR="00B73227">
        <w:rPr>
          <w:rFonts w:ascii="Times New Roman" w:hAnsi="Times New Roman" w:cs="Times New Roman"/>
        </w:rPr>
        <w:t xml:space="preserve"> new volumetric soft shadow paper (</w:t>
      </w:r>
      <w:r w:rsidR="0041579A">
        <w:rPr>
          <w:rFonts w:ascii="Times New Roman" w:hAnsi="Times New Roman" w:cs="Times New Roman"/>
        </w:rPr>
        <w:t>Ament et al.</w:t>
      </w:r>
      <w:r w:rsidR="00B73227">
        <w:rPr>
          <w:rFonts w:ascii="Times New Roman" w:hAnsi="Times New Roman" w:cs="Times New Roman"/>
        </w:rPr>
        <w:t xml:space="preserve"> 2014)</w:t>
      </w:r>
      <w:r>
        <w:rPr>
          <w:rFonts w:ascii="Times New Roman" w:hAnsi="Times New Roman" w:cs="Times New Roman"/>
        </w:rPr>
        <w:t xml:space="preserve"> was added</w:t>
      </w:r>
      <w:r w:rsidR="00B73227">
        <w:rPr>
          <w:rFonts w:ascii="Times New Roman" w:hAnsi="Times New Roman" w:cs="Times New Roman"/>
        </w:rPr>
        <w:t xml:space="preserve"> </w:t>
      </w:r>
      <w:r w:rsidR="00E7565E">
        <w:rPr>
          <w:rFonts w:ascii="Times New Roman" w:hAnsi="Times New Roman" w:cs="Times New Roman"/>
        </w:rPr>
        <w:t>in</w:t>
      </w:r>
      <w:r w:rsidR="00B73227">
        <w:rPr>
          <w:rFonts w:ascii="Times New Roman" w:hAnsi="Times New Roman" w:cs="Times New Roman"/>
        </w:rPr>
        <w:t xml:space="preserve"> the Related Work section.</w:t>
      </w:r>
    </w:p>
    <w:p w:rsidR="00E600DB" w:rsidRDefault="00B73227" w:rsidP="00C63A11">
      <w:pPr>
        <w:pStyle w:val="a3"/>
        <w:numPr>
          <w:ilvl w:val="0"/>
          <w:numId w:val="1"/>
        </w:numPr>
        <w:spacing w:after="360"/>
        <w:rPr>
          <w:rFonts w:ascii="Times New Roman" w:hAnsi="Times New Roman" w:cs="Times New Roman"/>
        </w:rPr>
      </w:pPr>
      <w:r w:rsidRPr="00E600DB">
        <w:rPr>
          <w:rFonts w:ascii="Times New Roman" w:hAnsi="Times New Roman" w:cs="Times New Roman"/>
        </w:rPr>
        <w:t xml:space="preserve">According to Reviewer 1’s suggestion, we added </w:t>
      </w:r>
      <w:r w:rsidR="00620319" w:rsidRPr="00E600DB">
        <w:rPr>
          <w:rFonts w:ascii="Times New Roman" w:hAnsi="Times New Roman" w:cs="Times New Roman"/>
        </w:rPr>
        <w:t>an</w:t>
      </w:r>
      <w:r w:rsidRPr="00E600DB">
        <w:rPr>
          <w:rFonts w:ascii="Times New Roman" w:hAnsi="Times New Roman" w:cs="Times New Roman"/>
        </w:rPr>
        <w:t xml:space="preserve"> </w:t>
      </w:r>
      <w:r w:rsidR="00620319" w:rsidRPr="00E600DB">
        <w:rPr>
          <w:rFonts w:ascii="Times New Roman" w:hAnsi="Times New Roman" w:cs="Times New Roman"/>
        </w:rPr>
        <w:t>intermediate image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acc>
        <m:r>
          <w:rPr>
            <w:rFonts w:ascii="Cambria Math" w:hAnsi="Cambria Math" w:cs="Times New Roman"/>
          </w:rPr>
          <m:t>=1</m:t>
        </m:r>
      </m:oMath>
      <w:r w:rsidR="00620319" w:rsidRPr="00E600DB">
        <w:rPr>
          <w:rFonts w:ascii="Times New Roman" w:hAnsi="Times New Roman" w:cs="Times New Roman"/>
        </w:rPr>
        <w:t>) to Figure 6 to show the changes of the rendering images with different scattering strength. We did not do the same for Figure 5 because the effect of the absorption strength is simple</w:t>
      </w:r>
      <w:r w:rsidR="00E600DB" w:rsidRPr="00E600DB">
        <w:rPr>
          <w:rFonts w:ascii="Times New Roman" w:hAnsi="Times New Roman" w:cs="Times New Roman"/>
        </w:rPr>
        <w:t xml:space="preserve"> to estimate</w:t>
      </w:r>
      <w:r w:rsidR="00395FFD">
        <w:rPr>
          <w:rFonts w:ascii="Times New Roman" w:hAnsi="Times New Roman" w:cs="Times New Roman"/>
        </w:rPr>
        <w:t xml:space="preserve"> and we are short of space. </w:t>
      </w:r>
    </w:p>
    <w:p w:rsidR="0060782C" w:rsidRPr="00D25389" w:rsidRDefault="005D13A1" w:rsidP="00C63A1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7 was added to show an overview of all the datasets used in the experiments. </w:t>
      </w:r>
      <w:r w:rsidR="005A7AB6">
        <w:rPr>
          <w:rFonts w:ascii="Times New Roman" w:hAnsi="Times New Roman" w:cs="Times New Roman" w:hint="eastAsia"/>
        </w:rPr>
        <w:t xml:space="preserve">Algorithm 1 and </w:t>
      </w:r>
      <w:r w:rsidR="00826813"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 xml:space="preserve">riginal </w:t>
      </w:r>
      <w:r w:rsidR="0060782C">
        <w:rPr>
          <w:rFonts w:ascii="Times New Roman" w:hAnsi="Times New Roman" w:cs="Times New Roman"/>
        </w:rPr>
        <w:t>Figure 8 was removed due to limited space.</w:t>
      </w:r>
    </w:p>
    <w:p w:rsidR="00B73227" w:rsidRPr="00B73227" w:rsidRDefault="00B73227" w:rsidP="00B73227">
      <w:pPr>
        <w:rPr>
          <w:rFonts w:ascii="Times New Roman" w:hAnsi="Times New Roman" w:cs="Times New Roman"/>
        </w:rPr>
      </w:pPr>
    </w:p>
    <w:p w:rsidR="00B73227" w:rsidRPr="00B73227" w:rsidRDefault="00B73227" w:rsidP="00B73227">
      <w:pPr>
        <w:rPr>
          <w:rFonts w:ascii="Times New Roman" w:hAnsi="Times New Roman" w:cs="Times New Roman"/>
        </w:rPr>
      </w:pPr>
      <w:r w:rsidRPr="00B73227">
        <w:rPr>
          <w:rFonts w:ascii="Times New Roman" w:hAnsi="Times New Roman" w:cs="Times New Roman"/>
        </w:rPr>
        <w:t>Best regards,</w:t>
      </w:r>
    </w:p>
    <w:p w:rsidR="00825250" w:rsidRPr="00B73227" w:rsidRDefault="00D25389" w:rsidP="00B73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Authors of Paper 206</w:t>
      </w:r>
      <w:r w:rsidR="00B73227" w:rsidRPr="00B73227">
        <w:rPr>
          <w:rFonts w:ascii="Times New Roman" w:hAnsi="Times New Roman" w:cs="Times New Roman"/>
        </w:rPr>
        <w:t>.</w:t>
      </w:r>
    </w:p>
    <w:p w:rsidR="00B73227" w:rsidRDefault="00B73227" w:rsidP="00B73227"/>
    <w:sectPr w:rsidR="00B73227" w:rsidSect="00E1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3EA" w:rsidRDefault="007A73EA" w:rsidP="00FB5077">
      <w:pPr>
        <w:spacing w:after="0" w:line="240" w:lineRule="auto"/>
      </w:pPr>
      <w:r>
        <w:separator/>
      </w:r>
    </w:p>
  </w:endnote>
  <w:endnote w:type="continuationSeparator" w:id="0">
    <w:p w:rsidR="007A73EA" w:rsidRDefault="007A73EA" w:rsidP="00FB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3EA" w:rsidRDefault="007A73EA" w:rsidP="00FB5077">
      <w:pPr>
        <w:spacing w:after="0" w:line="240" w:lineRule="auto"/>
      </w:pPr>
      <w:r>
        <w:separator/>
      </w:r>
    </w:p>
  </w:footnote>
  <w:footnote w:type="continuationSeparator" w:id="0">
    <w:p w:rsidR="007A73EA" w:rsidRDefault="007A73EA" w:rsidP="00FB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42601"/>
    <w:multiLevelType w:val="hybridMultilevel"/>
    <w:tmpl w:val="5BE4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73227"/>
    <w:rsid w:val="003307F7"/>
    <w:rsid w:val="00395FFD"/>
    <w:rsid w:val="0041579A"/>
    <w:rsid w:val="00560342"/>
    <w:rsid w:val="005A7AB6"/>
    <w:rsid w:val="005D13A1"/>
    <w:rsid w:val="0060782C"/>
    <w:rsid w:val="00620319"/>
    <w:rsid w:val="0071405D"/>
    <w:rsid w:val="00785255"/>
    <w:rsid w:val="007A73EA"/>
    <w:rsid w:val="00812641"/>
    <w:rsid w:val="00825250"/>
    <w:rsid w:val="00826813"/>
    <w:rsid w:val="00840FBE"/>
    <w:rsid w:val="00932347"/>
    <w:rsid w:val="00970A40"/>
    <w:rsid w:val="009D7E01"/>
    <w:rsid w:val="00AA6366"/>
    <w:rsid w:val="00AD1954"/>
    <w:rsid w:val="00AF63F0"/>
    <w:rsid w:val="00B27FEE"/>
    <w:rsid w:val="00B50914"/>
    <w:rsid w:val="00B73227"/>
    <w:rsid w:val="00C35C0F"/>
    <w:rsid w:val="00C63A11"/>
    <w:rsid w:val="00D25389"/>
    <w:rsid w:val="00D33C8D"/>
    <w:rsid w:val="00E02484"/>
    <w:rsid w:val="00E137BB"/>
    <w:rsid w:val="00E600DB"/>
    <w:rsid w:val="00E7565E"/>
    <w:rsid w:val="00F26CF4"/>
    <w:rsid w:val="00F710B2"/>
    <w:rsid w:val="00FB5077"/>
    <w:rsid w:val="00FF4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2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03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26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12641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FB50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FB5077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FB50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FB507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03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</dc:creator>
  <cp:lastModifiedBy>Shih</cp:lastModifiedBy>
  <cp:revision>6</cp:revision>
  <dcterms:created xsi:type="dcterms:W3CDTF">2014-12-11T09:57:00Z</dcterms:created>
  <dcterms:modified xsi:type="dcterms:W3CDTF">2014-12-11T10:32:00Z</dcterms:modified>
</cp:coreProperties>
</file>