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FC5F" w14:textId="77777777" w:rsidR="00204756" w:rsidRDefault="00000000" w:rsidP="00204756">
      <w:pPr>
        <w:spacing w:before="720"/>
        <w:jc w:val="center"/>
      </w:pPr>
      <w:r>
        <w:rPr>
          <w:b/>
          <w:color w:val="008C78"/>
          <w:sz w:val="52"/>
        </w:rPr>
        <w:br/>
      </w:r>
      <w:r>
        <w:rPr>
          <w:rFonts w:ascii="Noto Sans CJK KR" w:eastAsia="Noto Sans CJK KR" w:hAnsi="Noto Sans CJK KR"/>
          <w:b/>
          <w:color w:val="265738"/>
          <w:sz w:val="52"/>
        </w:rPr>
        <w:t>Whitehat School Report</w:t>
      </w:r>
    </w:p>
    <w:p w14:paraId="1EBA995D" w14:textId="77777777" w:rsidR="00204756" w:rsidRDefault="00204756" w:rsidP="00204756">
      <w:pPr>
        <w:jc w:val="center"/>
      </w:pPr>
      <w:r>
        <w:rPr>
          <w:rFonts w:ascii="Noto Sans CJK KR" w:eastAsia="Noto Sans CJK KR" w:hAnsi="Noto Sans CJK KR"/>
          <w:b/>
          <w:color w:val="464646"/>
          <w:sz w:val="30"/>
        </w:rPr>
        <w:t xml:space="preserve">화이트햇 스쿨 과제 보고서</w:t>
      </w:r>
    </w:p>
    <w:p w14:paraId="779A37E2" w14:textId="77777777" w:rsidR="00204756" w:rsidRDefault="00204756" w:rsidP="00204756">
      <w:pPr>
        <w:spacing w:before="400"/>
        <w:jc w:val="center"/>
      </w:pPr>
      <w:r>
        <w:rPr>
          <w:rFonts w:ascii="Noto Sans CJK KR" w:eastAsia="Noto Sans CJK KR" w:hAnsi="Noto Sans CJK KR"/>
          <w:color w:val="6E9673"/>
          <w:sz w:val="18"/>
        </w:rPr>
        <w:t>━━━━━━━━━━━━━━━━━━━━━━━━━━━━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216"/>
      </w:tblGrid>
      <w:tr w:rsidR="00204756" w14:paraId="1AE2FBD8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725ED4A8" w14:textId="77777777" w:rsidR="00204756" w:rsidRPr="00204756" w:rsidRDefault="00204756" w:rsidP="00B92927">
            <w:pPr>
              <w:jc w:val="center"/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b/>
                <w:color w:val="215037"/>
                <w:sz w:val="20"/>
              </w:rPr>
              <w:t>과목/트랙</w:t>
            </w:r>
          </w:p>
        </w:tc>
        <w:tc>
          <w:tcPr>
            <w:tcW w:w="5216" w:type="dxa"/>
            <w:vAlign w:val="center"/>
          </w:tcPr>
          <w:p w14:paraId="3B111F1A" w14:textId="7582B6BC" w:rsidR="00204756" w:rsidRPr="00204756" w:rsidRDefault="00050C24" w:rsidP="00B92927">
            <w:pPr>
              <w:rPr>
                <w:rFonts w:ascii="맑" w:eastAsia="맑"/>
                <w:lang w:eastAsia="ko-KR"/>
              </w:rPr>
            </w:pPr>
            <w:r>
              <w:rPr>
                <w:rFonts w:ascii="맑" w:eastAsia="맑" w:hAnsi="Noto Sans CJK KR" w:hint="eastAsia"/>
                <w:sz w:val="21"/>
                <w:lang w:eastAsia="ko-KR"/>
              </w:rPr>
              <w:t>시큐어 코딩 (Secure Coding)</w:t>
            </w:r>
          </w:p>
        </w:tc>
      </w:tr>
      <w:tr w:rsidR="00204756" w14:paraId="68ED5D96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10E44751" w14:textId="77777777" w:rsidR="00204756" w:rsidRPr="00204756" w:rsidRDefault="00204756" w:rsidP="00B92927">
            <w:pPr>
              <w:jc w:val="center"/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b/>
                <w:color w:val="215037"/>
                <w:sz w:val="20"/>
              </w:rPr>
              <w:t>과제명</w:t>
            </w:r>
          </w:p>
        </w:tc>
        <w:tc>
          <w:tcPr>
            <w:tcW w:w="5216" w:type="dxa"/>
            <w:vAlign w:val="center"/>
          </w:tcPr>
          <w:p w14:paraId="2090AA98" w14:textId="69F4FE66" w:rsidR="00204756" w:rsidRPr="00204756" w:rsidRDefault="00204756" w:rsidP="00B92927">
            <w:pPr>
              <w:rPr>
                <w:rFonts w:ascii="맑" w:eastAsia="맑"/>
                <w:lang w:eastAsia="ko-KR"/>
              </w:rPr>
            </w:pPr>
            <w:r>
              <w:rPr>
                <w:rFonts w:ascii="맑" w:eastAsia="맑" w:hAnsi="Noto Sans CJK KR" w:hint="eastAsia"/>
                <w:sz w:val="21"/>
                <w:lang w:eastAsia="ko-KR"/>
              </w:rPr>
              <w:t xml:space="preserve">Tiny Second-hand Shopping Platform</w:t>
            </w:r>
          </w:p>
        </w:tc>
      </w:tr>
      <w:tr w:rsidR="00204756" w14:paraId="40CE0417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752C318F" w14:textId="77777777" w:rsidR="00204756" w:rsidRPr="00204756" w:rsidRDefault="00204756" w:rsidP="00B92927">
            <w:pPr>
              <w:jc w:val="center"/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b/>
                <w:color w:val="215037"/>
                <w:sz w:val="20"/>
              </w:rPr>
              <w:t>제출일</w:t>
            </w:r>
          </w:p>
        </w:tc>
        <w:tc>
          <w:tcPr>
            <w:tcW w:w="5216" w:type="dxa"/>
            <w:vAlign w:val="center"/>
          </w:tcPr>
          <w:p w14:paraId="3B7634A2" w14:textId="77777777" w:rsidR="00204756" w:rsidRPr="00204756" w:rsidRDefault="00204756" w:rsidP="00B92927">
            <w:pPr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sz w:val="21"/>
              </w:rPr>
              <w:t>2026. 07. 24.</w:t>
            </w:r>
          </w:p>
        </w:tc>
      </w:tr>
      <w:tr w:rsidR="00204756" w14:paraId="1D5E1970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3A7FCD02" w14:textId="77777777" w:rsidR="00204756" w:rsidRPr="00204756" w:rsidRDefault="00204756" w:rsidP="00B92927">
            <w:pPr>
              <w:jc w:val="center"/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b/>
                <w:color w:val="215037"/>
                <w:sz w:val="20"/>
              </w:rPr>
              <w:t>이름</w:t>
            </w:r>
          </w:p>
        </w:tc>
        <w:tc>
          <w:tcPr>
            <w:tcW w:w="5216" w:type="dxa"/>
            <w:vAlign w:val="center"/>
          </w:tcPr>
          <w:p w14:paraId="53E899B8" w14:textId="77777777" w:rsidR="00204756" w:rsidRPr="00204756" w:rsidRDefault="00204756" w:rsidP="00B92927">
            <w:pPr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sz w:val="21"/>
              </w:rPr>
              <w:t>성민서</w:t>
            </w:r>
          </w:p>
        </w:tc>
      </w:tr>
      <w:tr w:rsidR="00204756" w14:paraId="07104C4D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3E029F40" w14:textId="77777777" w:rsidR="00204756" w:rsidRPr="00204756" w:rsidRDefault="00204756" w:rsidP="00B92927">
            <w:pPr>
              <w:jc w:val="center"/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b/>
                <w:color w:val="215037"/>
                <w:sz w:val="20"/>
              </w:rPr>
              <w:t>기수</w:t>
            </w:r>
          </w:p>
        </w:tc>
        <w:tc>
          <w:tcPr>
            <w:tcW w:w="5216" w:type="dxa"/>
            <w:vAlign w:val="center"/>
          </w:tcPr>
          <w:p w14:paraId="05A4319F" w14:textId="2EA4F3E6" w:rsidR="00204756" w:rsidRPr="00204756" w:rsidRDefault="00204756" w:rsidP="00B92927">
            <w:pPr>
              <w:rPr>
                <w:rFonts w:ascii="맑" w:eastAsia="맑"/>
              </w:rPr>
            </w:pPr>
            <w:r>
              <w:rPr>
                <w:rFonts w:ascii="맑" w:eastAsia="맑" w:hAnsi="Noto Sans CJK KR" w:hint="eastAsia"/>
                <w:sz w:val="21"/>
                <w:lang w:eastAsia="ko-KR"/>
              </w:rPr>
              <w:t>4</w:t>
            </w:r>
            <w:r>
              <w:rPr>
                <w:rFonts w:ascii="맑" w:eastAsia="맑" w:hAnsi="Noto Sans CJK KR" w:hint="eastAsia"/>
                <w:sz w:val="21"/>
              </w:rPr>
              <w:t>기</w:t>
            </w:r>
          </w:p>
        </w:tc>
      </w:tr>
      <w:tr w:rsidR="00204756" w14:paraId="27FC534D" w14:textId="77777777" w:rsidTr="00B92927">
        <w:trPr>
          <w:trHeight w:val="454"/>
          <w:jc w:val="center"/>
        </w:trPr>
        <w:tc>
          <w:tcPr>
            <w:tcW w:w="1928" w:type="dxa"/>
            <w:shd w:val="clear" w:color="auto" w:fill="E7F2E8"/>
            <w:vAlign w:val="center"/>
          </w:tcPr>
          <w:p w14:paraId="174BC78B" w14:textId="0870B1C0" w:rsidR="00204756" w:rsidRPr="00204756" w:rsidRDefault="00204756" w:rsidP="00B92927">
            <w:pPr>
              <w:jc w:val="center"/>
              <w:rPr>
                <w:rFonts w:ascii="맑" w:eastAsia="맑" w:hAnsi="Noto Sans KR"/>
                <w:lang w:eastAsia="ko-KR"/>
              </w:rPr>
            </w:pPr>
            <w:r>
              <w:rPr>
                <w:rFonts w:ascii="맑" w:eastAsia="맑" w:hAnsi="Noto Sans KR" w:cs="맑은 고딕" w:hint="eastAsia"/>
                <w:b/>
                <w:color w:val="215037"/>
                <w:sz w:val="20"/>
                <w:lang w:eastAsia="ko-KR"/>
              </w:rPr>
              <w:t>반</w:t>
            </w:r>
          </w:p>
        </w:tc>
        <w:tc>
          <w:tcPr>
            <w:tcW w:w="5216" w:type="dxa"/>
            <w:vAlign w:val="center"/>
          </w:tcPr>
          <w:p w14:paraId="5132E15B" w14:textId="63EC7D2A" w:rsidR="00204756" w:rsidRPr="00204756" w:rsidRDefault="00204756" w:rsidP="00B92927">
            <w:pPr>
              <w:rPr>
                <w:rFonts w:ascii="맑" w:eastAsia="맑"/>
                <w:lang w:eastAsia="ko-KR"/>
              </w:rPr>
            </w:pPr>
            <w:r>
              <w:rPr>
                <w:rFonts w:ascii="맑" w:eastAsia="맑" w:hAnsi="맑은 고딕" w:cs="맑은 고딕" w:hint="eastAsia"/>
                <w:sz w:val="21"/>
                <w:lang w:eastAsia="ko-KR"/>
              </w:rPr>
              <w:t>34반</w:t>
            </w:r>
          </w:p>
        </w:tc>
      </w:tr>
    </w:tbl>
    <w:p w14:paraId="119AD0E6" w14:textId="29750965" w:rsidR="005819B9" w:rsidRDefault="005819B9" w:rsidP="00204756">
      <w:pPr>
        <w:jc w:val="center"/>
        <w:rPr>
          <w:lang w:eastAsia="ko-KR"/>
        </w:rPr>
        <w:sectPr w:rsidR="005819B9">
          <w:headerReference w:type="default" r:id="rId8"/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008C78"/>
          <w:lang w:eastAsia="ko-KR"/>
        </w:rPr>
        <w:t xml:space="preserve">목차</w:t>
      </w:r>
    </w:p>
    <w:p>
      <w:pPr>
        <w:spacing w:after="60"/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  <w:t xml:space="preserve">1. 요구사항 분석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1-1. 프로젝트 개요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1-2. 기능 요구사항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1-3. 비기능 요구사항</w:t>
      </w:r>
    </w:p>
    <w:p>
      <w:pPr>
        <w:spacing w:after="60"/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  <w:t xml:space="preserve">2. 시스템 설계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2-1. 시스템 아키텍처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2-2. 데이터베이스 설계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2-3. 화면 설계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2-4. 보안 설계</w:t>
      </w:r>
    </w:p>
    <w:p>
      <w:pPr>
        <w:spacing w:after="60"/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215037"/>
          <w:sz w:val="21"/>
          <w:lang w:eastAsia="ko-KR"/>
        </w:rPr>
        <w:t xml:space="preserve">3. 구현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3-1. 개발 환경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3-2. 프로젝트 구조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3-3. 회원 및 인증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3-4. 상품 관리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3-5. 채팅 (1:1 · 전체)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3-6. 송금</w:t>
      </w:r>
    </w:p>
    <w:p>
      <w:pPr>
        <w:spacing w:after="60"/>
        <w:ind w:left="360"/>
        <w:rPr>
          <w:rFonts w:ascii="맑은 고딕" w:eastAsia="맑은 고딕" w:hAnsi="맑은 고딕" w:cs="맑은 고딕" w:hint="eastAsia"/>
          <w:sz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lang w:eastAsia="ko-KR"/>
        </w:rPr>
        <w:t xml:space="preserve">3-7. 신고 · 차단 · 관리자</w:t>
      </w:r>
    </w:p>
    <w:p>
      <w:r>
        <w:br w:type="page"/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008C78"/>
          <w:lang w:eastAsia="ko-KR"/>
        </w:rPr>
        <w:t xml:space="preserve">1. 요구사항 분석</w:t>
      </w: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1-1. 프로젝트 개요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본 과제는 테니스 용품을 사고파는 소규모 중고거래 플랫폼 “Deuce Market”을 개발하는 것을 목적으로 한다. 단순히 기능을 구현하는 데 그치지 않고, 소프트웨어 개발 전 과정(요구사항 분석 → 시스템 설계 → 구현 → 테스트 → 유지보수)에 걸쳐 시큐어 코딩(Secure Coding)을 적용하여 보안 약점을 선제적으로 제거하는 것을 핵심 목표로 삼았다.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최근 AI 도구를 활용한 개발이 보편화되면서, 기능 구현에 집중하는 과정에서 보안 요소가 누락되는 경우가 많다. 따라서 본 프로젝트에서는 각 기능을 구현할 때마다 발생 가능한 보안 약점을 식별하고, 이를 안전한 방식으로 변경하는 과정을 함께 진행하였다.</w:t>
      </w: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1-2. 기능 요구사항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중고거래 플랫폼이 갖추어야 할 필수 기능을 다음과 같이 도출하였다.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요구사항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설명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회원 가입 / 로그인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사용자가 플랫폼에 가입하고 로그인할 수 있어야 한다. 아이디는 중복될 수 없다.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상품 등록 / 조회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상품(상품명·가격·사진·설명)을 등록하고, 누구나 목록과 상세를 조회할 수 있어야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상품 검색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상품명·브랜드·설명을 기준으로 상품을 검색할 수 있어야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사용자 간 소통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판매자와 구매자가 1:1로 대화하고, 모든 사용자가 참여하는 실시간 전체 채팅이 있어야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악성 유저·상품 차단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불량 상품·사용자를 사유와 함께 신고하고, 일정 횟수 이상 신고 시 자동으로 차단·휴면 처리해야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유저 간 송금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사용자끼리 잔액을 이체(송금)할 수 있어야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관리자 기능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관리자가 사용자·상품·신고 등 플랫폼의 모든 요소를 관리할 수 있어야 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(추가) 찜·사진 전송 등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관심 상품 찜, 채팅 사진 전송, 메시지 수정·삭제·공감 등 사용성 향상 기능을 추가하였다.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1-3. 비기능 요구사항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항목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내용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보안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SQL Injection·XSS·CSRF·접근제어(IDOR)·인증/세션 보안 등 주요 웹 취약점을 방어한다. (핵심 목표)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사용성 / 디자인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모바일 앱 형태의 직관적인 UI를 제공한다.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데이터 관리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사용자·상품·거래 정보를 관계형 데이터베이스로 일관성 있게 관리한다.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유지보수성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기능별 모듈(블루프린트) 분리로 확장·수정이 용이해야 한다.</w:t>
            </w:r>
          </w:p>
        </w:tc>
      </w:tr>
    </w:tbl>
    <w:p>
      <w:pPr>
        <w:rPr>
          <w:sz w:val="10"/>
        </w:rPr>
      </w:pPr>
    </w:p>
    <w:p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008C78"/>
          <w:lang w:eastAsia="ko-KR"/>
        </w:rPr>
        <w:t xml:space="preserve">2. 시스템 설계</w:t>
      </w: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2-1. 시스템 아키텍처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본 플랫폼은 Python 기반 경량 웹 프레임워크인 Flask 로 구현하였다. 애플리케이션 팩토리(Application Factory)와 블루프린트(Blueprint) 패턴을 적용하여 기능별로 모듈을 분리하였고, 화면은 Jinja2 템플릿 엔진으로 서버 사이드 렌더링하였다. 데이터는 별도 서버 설치가 필요 없는 SQLite 에 저장한다.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전체 채팅의 실시간성은 외부 라이브러리(WebSocket) 없이 클라이언트가 2초 주기로 새 메시지를 조회하는 AJAX 폴링 방식으로 구현하였다. 이는 엄격한 콘텐츠 보안 정책(CSP)을 유지하면서 실시간 갱신을 제공하기 위한 설계 선택이다.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요청 처리 흐름은 [브라우저] → [Flask 라우트(블루프린트)] → [입력 검증·권한 확인] → [DB 접근(파라미터 바인딩)] → [Jinja2 렌더링/JSON 응답] 순으로 구성된다. 모든 응답에는 보안 헤더(CSP, X-Frame-Options 등)가 부착된다.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기능별 블루프린트는 다음과 같이 분리하였다.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모듈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역할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auth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회원가입·로그인·마이페이지·프로필 조회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products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상품 등록·조회·상세·검색·삭제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favorites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관심 상품 찜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chat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1:1 채팅 및 실시간 전체 채팅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transfer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유저 간 송금 및 상품 구매 결제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report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신고 및 누적 신고 시 자동 차단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admin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관리자 대시보드 및 조치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2-2. 데이터베이스 설계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요구사항을 반영하여 다음과 같이 테이블을 설계하였다. 모든 외래키는 참조 무결성을 위해 FOREIGN KEY 로 연결하였다.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테이블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주요 컬럼 및 설명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user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username(고유), password_hash(해시), bio, balance(잔액), is_active(휴면), is_admin, failed_attempts/locked_until(로그인 잠금)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product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title, description, price, category, brand, image_path, status(active/blocked), seller_id(FK)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favorite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user_id(FK), product_id(FK) — UNIQUE(user_id, product_id)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conversation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product_id(FK), buyer_id(FK), seller_id(FK) — 1:1 채팅방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message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conversation_id(FK), sender_id(FK), body, image_path, is_deleted, edited_at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message_reaction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message_id(FK), user_id(FK) — 메시지 공감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global_message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sender_id(FK), body — 전체 채팅 메시지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report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reporter_id(FK), target_type(user/product), target_id, reason — UNIQUE(신고자,대상)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transfer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sender_id(FK), receiver_id(FK), amount(&gt;0)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admin_log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id, admin_id(FK), action, target_type, target_id — 관리자 감사 로그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2-3. 화면 설계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페이지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설명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홈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인사말·검색창·카테고리·최신 상품 피드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회원가입 / 로그인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계정 생성 및 인증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상품 목록 / 검색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전체 상품 조회 및 검색·필터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상품 상세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상품 정보, 판매자, 채팅하기·구매하기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상품 등록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새 상품 등록(사진 업로드)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채팅 목록 / 채팅방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전체 채팅(상단 고정) + 판매자별 1:1 채팅방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송금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받는 사람·금액 입력 및 거래 내역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신고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상품·사용자 신고 사유 작성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마이페이지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잔액·소개글·비밀번호 변경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관리자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통계·신고 내역·사용자/상품 관리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2-4. 보안 설계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설계 단계에서부터 “안전한 기본값(secure-by-default)” 원칙을 적용하여, 다음 보안 요소를 전 기능에 공통으로 반영하도록 설계하였다.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보안 위협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설계상의 대응 방안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SQL Injection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모든 쿼리를 파라미터 바인딩(?)으로 처리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XSS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Jinja2 자동 이스케이프 + CSP 헤더, 동적 삽입은 textContent 사용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CSRF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Flask-WTF 로 모든 상태 변경 요청에 토큰 검증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인증/세션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비밀번호 해싱, 세션 쿠키 HttpOnly/SameSite, 로그인 시 세션 재발급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접근제어(IDOR)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로그인·관리자 권한 확인, 소유자/참여자 검증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민감정보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비밀키를 환경변수(.env)로 분리</w:t>
            </w:r>
          </w:p>
        </w:tc>
      </w:tr>
    </w:tbl>
    <w:p>
      <w:pPr>
        <w:rPr>
          <w:sz w:val="10"/>
        </w:rPr>
      </w:pPr>
    </w:p>
    <w:p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008C78"/>
          <w:lang w:eastAsia="ko-KR"/>
        </w:rPr>
        <w:t xml:space="preserve">3. 구현</w:t>
      </w: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3-1. 개발 환경</w:t>
      </w:r>
    </w:p>
    <w:tbl>
      <w:tblPr>
        <w:tblW w:w="9746" w:type="dxa"/>
        <w:tblBorders>
          <w:top w:val="single" w:sz="4" w:space="0" w:color="C9D6CB"/>
          <w:left w:val="single" w:sz="4" w:space="0" w:color="C9D6CB"/>
          <w:bottom w:val="single" w:sz="4" w:space="0" w:color="C9D6CB"/>
          <w:right w:val="single" w:sz="4" w:space="0" w:color="C9D6CB"/>
          <w:insideH w:val="single" w:sz="4" w:space="0" w:color="C9D6CB"/>
          <w:insideV w:val="single" w:sz="4" w:space="0" w:color="C9D6CB"/>
        </w:tblBorders>
        <w:tblLook w:val="04A0"/>
      </w:tblPr>
      <w:tblGrid>
        <w:gridCol w:w="2700"/>
        <w:gridCol w:w="7046"/>
      </w:tblGrid>
      <w:tr>
        <w:tc>
          <w:tcPr>
            <w:tcW w:w="2700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항목</w:t>
            </w:r>
          </w:p>
        </w:tc>
        <w:tc>
          <w:tcPr>
            <w:tcW w:w="7046" w:type="dxa"/>
            <w:shd w:val="clear" w:color="auto" w:fill="E7F2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내용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운영체제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Linux (Ubuntu)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언어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Python 3.11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웹 프레임워크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Flask 3.0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템플릿 엔진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Jinja2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데이터베이스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SQLite 3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보안 라이브러리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Flask-WTF(CSRF), Werkzeug(비밀번호 해싱)</w:t>
            </w:r>
          </w:p>
        </w:tc>
      </w:tr>
      <w:tr>
        <w:tc>
          <w:tcPr>
            <w:tcW w:w="2700" w:type="dxa"/>
            <w:shd w:val="clear" w:color="auto" w:fill="F4Fa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215037"/>
                <w:sz w:val="19"/>
                <w:lang w:eastAsia="ko-KR"/>
              </w:rPr>
              <w:t xml:space="preserve">형상 관리</w:t>
            </w:r>
          </w:p>
        </w:tc>
        <w:tc>
          <w:tcPr>
            <w:tcW w:w="704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Git / GitHub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3-2. 프로젝트 구조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기능별로 블루프린트와 유틸 모듈을 분리하여 다음과 같이 구성하였다.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whs-secure-code/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├── run.py               # 실행 진입점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├── config.py            # 설정(보안 기본값)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└── app/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__init__.py      # 앱 팩토리 + CSRF·보안 헤더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db.py            # SQLite 연결 관리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schema.sql       # DB 스키마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security.py      # login_required / admin_required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uploads.py       # 안전한 이미지 업로드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ratelimit.py     # 요청 속도 제한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auth.py products.py favorites.py chat.py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transfer.py report.py admin.py main.py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├── templates/       # Jinja2 화면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└── static/          # CSS / JS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3-3. 회원 및 인증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회원가입 시 비밀번호는 평문으로 저장하지 않고 Werkzeug 의 해시 함수(PBKDF2)로 변환하여 저장하였다. 또한 아이디·비밀번호 형식을 서버에서 검증하고, 쿼리는 파라미터 바인딩으로 처리하여 SQL Injection 을 방지하였다.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error = _validate_credentials(username, password)   # 서버측 형식 검증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db.execute(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"INSERT INTO user (username, password_hash, balance) VALUES (?, ?, ?)",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(username, generate_password_hash(password), DEFAULT_BALANCE),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)</w:t>
            </w:r>
          </w:p>
        </w:tc>
      </w:tr>
    </w:tbl>
    <w:p>
      <w:pPr>
        <w:rPr>
          <w:sz w:val="10"/>
        </w:rPr>
      </w:pP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로그인 시에는 아이디 존재 여부와 무관하게 동일한 실패 메시지를 반환하여 사용자 열거 공격을 방지하였다. 무차별 대입(brute-force)을 막기 위해 연속 5회 실패 시 계정을 일정 시간 잠그고, 성공 시 세션을 새로 발급(세션 고정 방지)하였다.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if user is None or not check_password_hash(user["password_hash"], password):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if user is not None: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_register_failed_login(db, user)   # 실패 누적 → 임계값 초과 시 잠금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flash("아이디 또는 비밀번호가 올바르지 않습니다.")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return render_template("auth/login.html")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session.clear()                 # 세션 고정 공격 방지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session.permanent = True        # 세션 만료(timeout) 적용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session["user_id"] = user["id"]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3-4. 상품 관리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상품 등록 시 제목 길이, 가격(정수·음수 불가·상한), 카테고리(화이트리스트)를 서버에서 검증하였다. 이미지 업로드는 확장자 화이트리스트와 파일 내용(매직 바이트)을 함께 검사하고, 저장 파일명을 무작위로 재생성하여 위장 업로드와 경로 조작을 방지하였다.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price = int(price_raw)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if price &lt; 0:      error = "가격은 0 이상이어야 합니다."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elif price &gt; 100_000_000: error = "가격이 너무 큽니다."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# 이미지: 확장자 + 매직바이트 검증 후 무작위 파일명으로 저장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image_path = save_image(request.files.get("image"))</w:t>
            </w:r>
          </w:p>
        </w:tc>
      </w:tr>
    </w:tbl>
    <w:p>
      <w:pPr>
        <w:rPr>
          <w:sz w:val="10"/>
        </w:rPr>
      </w:pP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상품 검색 또한 LIKE 조건을 파라미터 바인딩으로 처리하여 안전하게 구현하였다.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sql += " AND (p.title LIKE ? OR p.description LIKE ? OR p.brand LIKE ?)"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like = f"%{query}%"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params.extend([like, like, like])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3-5. 채팅 (1:1 · 전체)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1:1 채팅방은 구매자와 판매자 두 참여자만 접근할 수 있도록 서버에서 권한을 검증(IDOR 방지)하였고, 메시지 수정·삭제는 본인이 보낸 메시지에 대해서만 허용하였다.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def _get_conversation(conv_id):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conv = get_db().execute("SELECT * FROM conversation WHERE id = ?",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                    (conv_id,)).fetchone()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if conv is None: abort(404)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if g.user["id"] not in (conv["buyer_id"], conv["seller_id"]):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abort(403)          # 참여자가 아니면 접근 차단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return conv</w:t>
            </w:r>
          </w:p>
        </w:tc>
      </w:tr>
    </w:tbl>
    <w:p>
      <w:pPr>
        <w:rPr>
          <w:sz w:val="10"/>
        </w:rPr>
      </w:pP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실시간 전체 채팅은 채팅 목록 최상단에 고정하였다. 클라이언트는 마지막으로 받은 메시지 id 이후의 새 메시지를 2초마다 조회하며, 수신한 메시지는 textContent 로만 DOM 에 삽입하여 XSS 를 방지하였다. 전송은 CSRF 토큰을 포함한 fetch 로 처리한다.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# 서버: 새 메시지만 JSON 으로 반환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@bp.route("/global/messages")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def global_messages():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after = request.args.get("after", 0, type=int)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rows = db.execute("... WHERE gm.id &gt; ? ORDER BY gm.id ASC", (after,))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return jsonify([...])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// 클라이언트: 2초 폴링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setInterval(poll, 2000);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3-6. 송금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송금은 금액을 양의 정수로 검증하고, 본인·휴면 계정 송금을 차단하였다. 핵심은 잔액 차감의 원자성으로, 조건부 UPDATE(balance &gt;= amount)를 사용하여 동시 요청에서도 잔액이 음수가 되거나 이중 지불되는 것을 방지하고, 실패 시 전체 트랜잭션을 롤백하였다. 상품 구매 시 받는 사람은 사용자 입력이 아닌 상품의 판매자로 서버가 직접 결정한다.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# balance &gt;= amount 조건부 차감 → 이중지불/음수잔액 방지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cur = db.execute(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"UPDATE user SET balance = balance - ? WHERE id = ? AND balance &gt;= ?",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(amount, sender_id, amount))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if cur.rowcount != 1: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db.rollback()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return "잔액이 부족합니다."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db.execute("UPDATE user SET balance = balance + ? WHERE id = ?",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   (amount, receiver_id))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db.execute("INSERT INTO transfer (...) VALUES (?, ?, ?)", (...))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db.commit()</w:t>
            </w:r>
          </w:p>
        </w:tc>
      </w:tr>
    </w:tbl>
    <w:p>
      <w:pPr>
        <w:rPr>
          <w:sz w:val="10"/>
        </w:rPr>
      </w:pPr>
    </w:p>
    <w:p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3-7. 신고 · 차단 · 관리자</w:t>
      </w: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신고는 로그인한 사용자만 가능하며, 본인·본인 상품 신고와 중복 신고(DB UNIQUE 제약)를 차단하였다. 동일 대상의 누적 신고가 임계값(3회)을 넘으면 상품은 자동 차단(blocked), 사용자는 자동 휴면(is_active=0) 처리된다.</w:t>
      </w:r>
    </w:p>
    <w:tbl>
      <w:tblPr>
        <w:tblW w:w="974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Look w:val="04A0"/>
      </w:tblPr>
      <w:tblGrid>
        <w:gridCol w:w="9746"/>
      </w:tblGrid>
      <w:tr>
        <w:tc>
          <w:tcPr>
            <w:tcW w:w="9746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if count &gt;= REPORT_BLOCK_THRESHOLD: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if target_type == "product":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db.execute("UPDATE product SET status='blocked' WHERE id=?", (target_id,))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else:</w:t>
            </w:r>
          </w:p>
          <w:p>
            <w:pPr>
              <w:spacing w:after="0" w:line="240" w:lineRule="auto"/>
              <w:rPr>
                <w:rFonts w:ascii="Consolas" w:eastAsia="맑은 고딕" w:hAnsi="Consolas" w:cs="Consolas"/>
                <w:sz w:val="16"/>
              </w:rPr>
            </w:pPr>
            <w:r>
              <w:rPr>
                <w:rFonts w:ascii="Consolas" w:eastAsia="맑은 고딕" w:hAnsi="Consolas" w:cs="Consolas"/>
                <w:sz w:val="16"/>
              </w:rPr>
              <w:t xml:space="preserve">        db.execute("UPDATE user SET is_active=0 WHERE id=?", (target_id,))</w:t>
            </w:r>
          </w:p>
        </w:tc>
      </w:tr>
    </w:tbl>
    <w:p>
      <w:pPr>
        <w:rPr>
          <w:sz w:val="10"/>
        </w:rPr>
      </w:pPr>
    </w:p>
    <w:p>
      <w:pPr>
        <w:pStyle w:val="aa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관리자 기능은 모든 라우트에 admin_required 데코레이터를 적용하여 비인가 접근을 403 으로 차단하였다. 관리자는 통계 대시보드에서 신고 내역을 확인하고 사용자 휴면/복구, 상품 차단/해제/삭제를 수행할 수 있으며, 모든 조치는 감사 로그(admin_log)에 기록된다.</w:t>
      </w:r>
    </w:p>
    <w:sectPr w:rsidR="005819B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A4A5" w14:textId="77777777" w:rsidR="00A50CAD" w:rsidRDefault="00A50CAD">
      <w:pPr>
        <w:spacing w:after="0" w:line="240" w:lineRule="auto"/>
      </w:pPr>
      <w:r>
        <w:separator/>
      </w:r>
    </w:p>
  </w:endnote>
  <w:endnote w:type="continuationSeparator" w:id="0">
    <w:p w14:paraId="3AC5379A" w14:textId="77777777" w:rsidR="00A50CAD" w:rsidRDefault="00A5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맑">
    <w:altName w:val="바탕"/>
    <w:panose1 w:val="00000000000000000000"/>
    <w:charset w:val="81"/>
    <w:family w:val="roman"/>
    <w:notTrueType/>
    <w:pitch w:val="default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5FC1" w14:textId="77777777" w:rsidR="00A50CAD" w:rsidRDefault="00A50CAD">
      <w:pPr>
        <w:spacing w:after="0" w:line="240" w:lineRule="auto"/>
      </w:pPr>
      <w:r>
        <w:separator/>
      </w:r>
    </w:p>
  </w:footnote>
  <w:footnote w:type="continuationSeparator" w:id="0">
    <w:p w14:paraId="70A91E5F" w14:textId="77777777" w:rsidR="00A50CAD" w:rsidRDefault="00A5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89A6D" w14:textId="44E0C6D1" w:rsidR="005819B9" w:rsidRDefault="00050C24">
    <w:pPr>
      <w:pStyle w:val="a5"/>
      <w:pBdr>
        <w:bottom w:val="single" w:sz="8" w:space="0" w:color="00A88F"/>
      </w:pBdr>
      <w:jc w:val="right"/>
    </w:pPr>
    <w:r>
      <w:rPr>
        <w:rFonts w:ascii="맑은 고딕" w:eastAsia="맑은 고딕" w:hAnsi="맑은 고딕" w:hint="eastAsia"/>
        <w:b/>
        <w:color w:val="008C78"/>
        <w:lang w:eastAsia="ko-KR"/>
      </w:rPr>
      <w:t>프로그래밍 기초</w:t>
    </w:r>
    <w:r w:rsidR="00204756">
      <w:tab/>
    </w:r>
    <w:r w:rsidR="00204756">
      <w:rPr>
        <w:noProof/>
      </w:rPr>
      <w:drawing>
        <wp:inline distT="0" distB="0" distL="0" distR="0" wp14:anchorId="644A4FA2" wp14:editId="11DDD33F">
          <wp:extent cx="1224000" cy="56492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itehat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564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533385">
    <w:abstractNumId w:val="8"/>
  </w:num>
  <w:num w:numId="2" w16cid:durableId="180632958">
    <w:abstractNumId w:val="6"/>
  </w:num>
  <w:num w:numId="3" w16cid:durableId="1706247310">
    <w:abstractNumId w:val="5"/>
  </w:num>
  <w:num w:numId="4" w16cid:durableId="958344310">
    <w:abstractNumId w:val="4"/>
  </w:num>
  <w:num w:numId="5" w16cid:durableId="2050105374">
    <w:abstractNumId w:val="7"/>
  </w:num>
  <w:num w:numId="6" w16cid:durableId="1386829735">
    <w:abstractNumId w:val="3"/>
  </w:num>
  <w:num w:numId="7" w16cid:durableId="190345656">
    <w:abstractNumId w:val="2"/>
  </w:num>
  <w:num w:numId="8" w16cid:durableId="1139155007">
    <w:abstractNumId w:val="1"/>
  </w:num>
  <w:num w:numId="9" w16cid:durableId="12019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24"/>
    <w:rsid w:val="0006063C"/>
    <w:rsid w:val="0015074B"/>
    <w:rsid w:val="00204756"/>
    <w:rsid w:val="0029639D"/>
    <w:rsid w:val="00326F90"/>
    <w:rsid w:val="005819B9"/>
    <w:rsid w:val="006166A1"/>
    <w:rsid w:val="00990433"/>
    <w:rsid w:val="00A50CAD"/>
    <w:rsid w:val="00AA1D8D"/>
    <w:rsid w:val="00AF4EAA"/>
    <w:rsid w:val="00B47730"/>
    <w:rsid w:val="00CB0664"/>
    <w:rsid w:val="00DF0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1F480"/>
  <w14:defaultImageDpi w14:val="300"/>
  <w15:docId w15:val="{A09BC499-9792-4134-AF3B-1212C180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Heading">
    <w:name w:val="WH Heading"/>
    <w:rPr>
      <w:rFonts w:ascii="맑은 고딕" w:eastAsia="맑은 고딕" w:hAnsi="맑은 고딕"/>
      <w:b/>
      <w:sz w:val="36"/>
    </w:rPr>
  </w:style>
  <w:style w:type="paragraph" w:customStyle="1" w:styleId="Code">
    <w:name w:val="Code"/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민서 성</cp:lastModifiedBy>
  <cp:revision>4</cp:revision>
  <dcterms:created xsi:type="dcterms:W3CDTF">2013-12-23T23:15:00Z</dcterms:created>
  <dcterms:modified xsi:type="dcterms:W3CDTF">2026-07-02T15:06:00Z</dcterms:modified>
  <cp:category/>
</cp:coreProperties>
</file>