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44"/>
          <w:szCs w:val="44"/>
        </w:rPr>
        <w:t xml:space="preserve">Mint Nguyen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A5C"/>
          <w:sz w:val="22"/>
          <w:szCs w:val="22"/>
        </w:rPr>
        <w:t xml:space="preserve">Full Stack Software Engineer · Founding Engineer</w:t>
      </w:r>
    </w:p>
    <w:p>
      <w:pPr>
        <w:spacing w:after="120"/>
      </w:pPr>
      <w:r>
        <w:rPr>
          <w:rFonts w:ascii="Calibri" w:cs="Calibri" w:eastAsia="Calibri" w:hAnsi="Calibri"/>
          <w:color w:val="4E6A5C"/>
          <w:sz w:val="18"/>
          <w:szCs w:val="18"/>
        </w:rPr>
        <w:t xml:space="preserve">Calgary, AB  ·  pnguyen.lhp@gmail.com  ·  +1 672 999 6118  ·  linkedin.com/in/mintnguyen  ·  github.com/mint-nguyen  ·  mintnguyen.com</w:t>
      </w:r>
    </w:p>
    <w:p>
      <w:pPr>
        <w:pBdr>
          <w:bottom w:val="single" w:color="1F7A5C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7A5C"/>
          <w:spacing w:val="30"/>
          <w:sz w:val="18"/>
          <w:szCs w:val="18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12211A"/>
          <w:sz w:val="21"/>
          <w:szCs w:val="21"/>
        </w:rPr>
        <w:t xml:space="preserve">Full stack software engineer with 6 years of shipping. Founding Engineer at Hatch, where I built an automated application processing platform for lenders (IDV, KYC, KYB, IBV, background checks) from the first commit and now guide a team of 7+ engineers through it. Concurrently building pricing and operations software at S&amp;T Properties, including a price-prediction model and a property management system that unifies every online travel agency. Strongest in TypeScript, React, Next.js, Node, NestJS, PostgreSQL, Python and Figma.</w:t>
      </w:r>
    </w:p>
    <w:p>
      <w:pPr>
        <w:pBdr>
          <w:bottom w:val="single" w:color="1F7A5C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7A5C"/>
          <w:spacing w:val="30"/>
          <w:sz w:val="18"/>
          <w:szCs w:val="18"/>
        </w:rPr>
        <w:t xml:space="preserve">EXPERIENCE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Founding Engineer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Hatch Inc.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Montreal, QC (remote)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Feb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Built the automated application processing platform from the first commit: identity verification (IDV), KYC and KYB checks, instant bank verification (IBV), background checks, and the decisioning and admin tooling around them.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Guide a team of 7+ engineers through the codebase: onboarding, code review standards, and architecture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Work directly with founders and stakeholders to turn business goals into scoped, shippable work; design wireframes in Figma, then build them.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Full Stack Software Engineer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S&amp;T Properties Inc.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Calgary, AB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Apr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Build internal software for the pricing team, including a price-prediction model that informs pricing decisions and improved revenue.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Build internal tools for the operations team that streamline day-to-day property operations.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Building a property management system that brings every online travel agency the company lists on into one system.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Rocketplace Inc.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Vancouver, BC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Sep 2022 – Nov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Designed and deployed new web features with a cross-functional team, resulting in a 20% increase in website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Revamped the dashboard and portfolio pages, leading to a 10% increase in signups.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Resilience Corporate Services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Toronto, ON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Feb 2022 – Sep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Sole frontend developer; built a web application visualizing TradeX's arbitrage platform alongside its data scientists.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Data Engineer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InterU Network Inc.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Vancouver, BC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Oct 2021 – Feb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2211A"/>
          <w:sz w:val="20"/>
          <w:szCs w:val="20"/>
        </w:rPr>
        <w:t xml:space="preserve">Built and maintained scalable data pipelines for large-volume analysis and optimized database performance and query execution.</w:t>
      </w:r>
    </w:p>
    <w:p>
      <w:pPr>
        <w:pBdr>
          <w:bottom w:val="single" w:color="1F7A5C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7A5C"/>
          <w:spacing w:val="30"/>
          <w:sz w:val="18"/>
          <w:szCs w:val="18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TypeScript, JavaScript (ES6+),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Node, NestJS, GraphQL, Django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React, Next.js, Redux, React Native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Data: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PostgreSQL, MySQL, MongoDB, Redis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Infra and delivery: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Docker, Azure DevOps, Google Cloud, Firebase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Design and UI: </w:t>
      </w:r>
      <w:r>
        <w:rPr>
          <w:rFonts w:ascii="Calibri" w:cs="Calibri" w:eastAsia="Calibri" w:hAnsi="Calibri"/>
          <w:color w:val="12211A"/>
          <w:sz w:val="21"/>
          <w:szCs w:val="21"/>
        </w:rPr>
        <w:t xml:space="preserve">Figma, Chakra UI, Material UI, Framer Motion</w:t>
      </w:r>
    </w:p>
    <w:p>
      <w:pPr>
        <w:pBdr>
          <w:bottom w:val="single" w:color="1F7A5C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F7A5C"/>
          <w:spacing w:val="30"/>
          <w:sz w:val="18"/>
          <w:szCs w:val="18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color w:val="12211A"/>
          <w:sz w:val="21"/>
          <w:szCs w:val="21"/>
        </w:rPr>
        <w:t xml:space="preserve">BS Information Technology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1F7A5C"/>
          <w:sz w:val="21"/>
          <w:szCs w:val="21"/>
        </w:rPr>
        <w:t xml:space="preserve">Fairleigh Dickinson University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  ·  </w:t>
      </w:r>
      <w:r>
        <w:rPr>
          <w:rFonts w:ascii="Calibri" w:cs="Calibri" w:eastAsia="Calibri" w:hAnsi="Calibri"/>
          <w:color w:val="4E6A5C"/>
          <w:sz w:val="21"/>
          <w:szCs w:val="21"/>
        </w:rPr>
        <w:t xml:space="preserve">Vancouver, BC</w:t>
      </w:r>
      <w:r>
        <w:rPr>
          <w:rFonts w:ascii="Calibri" w:cs="Calibri" w:eastAsia="Calibri" w:hAnsi="Calibri"/>
          <w:color w:val="4E6A5C"/>
          <w:sz w:val="18"/>
          <w:szCs w:val="18"/>
        </w:rPr>
        <w:tab/>
        <w:t xml:space="preserve">Jan 2021 – May 2024</w:t>
      </w:r>
    </w:p>
    <w:p>
      <w:r>
        <w:rPr>
          <w:rFonts w:ascii="Calibri" w:cs="Calibri" w:eastAsia="Calibri" w:hAnsi="Calibri"/>
          <w:color w:val="4E6A5C"/>
          <w:sz w:val="20"/>
          <w:szCs w:val="20"/>
        </w:rPr>
        <w:t xml:space="preserve">Summa Cum Laude · Honor's List every semester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2026-09-29T18:18:59.220Z</dcterms:created>
  <dcterms:modified xsi:type="dcterms:W3CDTF">2026-09-29T18:18:59.221Z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