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A924" w14:textId="08C8929F" w:rsidR="00126AC0" w:rsidRDefault="00126AC0" w:rsidP="00126AC0">
      <w:pPr>
        <w:pStyle w:val="a3"/>
        <w:numPr>
          <w:ilvl w:val="0"/>
          <w:numId w:val="3"/>
        </w:numPr>
        <w:ind w:leftChars="0"/>
      </w:pPr>
      <w:bookmarkStart w:id="0" w:name="_Hlk108017964"/>
      <w:bookmarkEnd w:id="0"/>
      <w:r>
        <w:rPr>
          <w:rFonts w:hint="eastAsia"/>
        </w:rPr>
        <w:t xml:space="preserve">국토지리정보원 </w:t>
      </w:r>
      <w:r>
        <w:t>(</w:t>
      </w:r>
      <w:r w:rsidRPr="00126AC0">
        <w:t>http://nationalatlas.ngii.go.kr/pages/page_1217.php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16DF7" w14:paraId="34474483" w14:textId="77777777" w:rsidTr="00916DF7">
        <w:tc>
          <w:tcPr>
            <w:tcW w:w="2405" w:type="dxa"/>
          </w:tcPr>
          <w:p w14:paraId="04EE4ACD" w14:textId="77777777" w:rsidR="00916DF7" w:rsidRDefault="00916DF7" w:rsidP="00126AC0">
            <w:r w:rsidRPr="00916DF7">
              <w:t xml:space="preserve">Metropolitan Cities </w:t>
            </w:r>
          </w:p>
          <w:p w14:paraId="0602216E" w14:textId="6BADC869" w:rsidR="00916DF7" w:rsidRDefault="00916DF7" w:rsidP="00126AC0">
            <w:r w:rsidRPr="00916DF7">
              <w:t>(광역시)</w:t>
            </w:r>
          </w:p>
        </w:tc>
        <w:tc>
          <w:tcPr>
            <w:tcW w:w="6611" w:type="dxa"/>
          </w:tcPr>
          <w:p w14:paraId="1AC936C8" w14:textId="2FDD1149" w:rsidR="00916DF7" w:rsidRPr="00916DF7" w:rsidRDefault="00916DF7" w:rsidP="00126AC0">
            <w:pPr>
              <w:rPr>
                <w:rFonts w:hint="eastAsia"/>
              </w:rPr>
            </w:pPr>
            <w:r>
              <w:rPr>
                <w:rFonts w:hint="eastAsia"/>
              </w:rPr>
              <w:t>부산,</w:t>
            </w:r>
            <w:r>
              <w:t xml:space="preserve"> </w:t>
            </w:r>
            <w:r>
              <w:rPr>
                <w:rFonts w:hint="eastAsia"/>
              </w:rPr>
              <w:t>대구,</w:t>
            </w:r>
            <w:r>
              <w:t xml:space="preserve"> </w:t>
            </w:r>
            <w:r>
              <w:rPr>
                <w:rFonts w:hint="eastAsia"/>
              </w:rPr>
              <w:t>대전,</w:t>
            </w:r>
            <w:r>
              <w:t xml:space="preserve"> </w:t>
            </w:r>
            <w:r>
              <w:rPr>
                <w:rFonts w:hint="eastAsia"/>
              </w:rPr>
              <w:t>광주,</w:t>
            </w:r>
            <w:r>
              <w:t xml:space="preserve"> </w:t>
            </w:r>
            <w:r>
              <w:rPr>
                <w:rFonts w:hint="eastAsia"/>
              </w:rPr>
              <w:t>인천,</w:t>
            </w:r>
            <w:r>
              <w:t xml:space="preserve"> </w:t>
            </w:r>
            <w:r>
              <w:rPr>
                <w:rFonts w:hint="eastAsia"/>
              </w:rPr>
              <w:t>울산</w:t>
            </w:r>
          </w:p>
        </w:tc>
      </w:tr>
      <w:tr w:rsidR="00916DF7" w14:paraId="4826BF0E" w14:textId="77777777" w:rsidTr="00916DF7">
        <w:tc>
          <w:tcPr>
            <w:tcW w:w="2405" w:type="dxa"/>
          </w:tcPr>
          <w:p w14:paraId="1229E11D" w14:textId="77777777" w:rsidR="00916DF7" w:rsidRDefault="00916DF7" w:rsidP="00126AC0">
            <w:r>
              <w:rPr>
                <w:rFonts w:hint="eastAsia"/>
              </w:rPr>
              <w:t>C</w:t>
            </w:r>
            <w:r>
              <w:t xml:space="preserve">apital City </w:t>
            </w:r>
          </w:p>
          <w:p w14:paraId="2D1C35B9" w14:textId="303F9452" w:rsidR="00916DF7" w:rsidRDefault="00916DF7" w:rsidP="00126AC0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특별시)</w:t>
            </w:r>
          </w:p>
        </w:tc>
        <w:tc>
          <w:tcPr>
            <w:tcW w:w="6611" w:type="dxa"/>
          </w:tcPr>
          <w:p w14:paraId="2E45D5C5" w14:textId="42215319" w:rsidR="00916DF7" w:rsidRDefault="00916DF7" w:rsidP="00126AC0">
            <w:pPr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</w:tr>
      <w:tr w:rsidR="00916DF7" w14:paraId="3F9A99FB" w14:textId="77777777" w:rsidTr="00916DF7">
        <w:tc>
          <w:tcPr>
            <w:tcW w:w="2405" w:type="dxa"/>
          </w:tcPr>
          <w:p w14:paraId="35F26CAA" w14:textId="77777777" w:rsidR="00916DF7" w:rsidRDefault="00916DF7" w:rsidP="00126AC0">
            <w:r>
              <w:rPr>
                <w:rFonts w:hint="eastAsia"/>
              </w:rPr>
              <w:t>S</w:t>
            </w:r>
            <w:r>
              <w:t xml:space="preserve">elf-Governing </w:t>
            </w:r>
            <w:r>
              <w:rPr>
                <w:rFonts w:hint="eastAsia"/>
              </w:rPr>
              <w:t>C</w:t>
            </w:r>
            <w:r>
              <w:t xml:space="preserve">ity </w:t>
            </w:r>
          </w:p>
          <w:p w14:paraId="117C69C9" w14:textId="02168B80" w:rsidR="00916DF7" w:rsidRDefault="00916DF7" w:rsidP="00126AC0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특별자치시)</w:t>
            </w:r>
          </w:p>
        </w:tc>
        <w:tc>
          <w:tcPr>
            <w:tcW w:w="6611" w:type="dxa"/>
          </w:tcPr>
          <w:p w14:paraId="6CB8BEC7" w14:textId="77777777" w:rsidR="00916DF7" w:rsidRDefault="00916DF7" w:rsidP="00916DF7">
            <w:r>
              <w:rPr>
                <w:rFonts w:hint="eastAsia"/>
              </w:rPr>
              <w:t>세종</w:t>
            </w:r>
          </w:p>
          <w:p w14:paraId="6CF2F47F" w14:textId="77777777" w:rsidR="00916DF7" w:rsidRDefault="00916DF7" w:rsidP="00126AC0"/>
        </w:tc>
      </w:tr>
      <w:tr w:rsidR="00916DF7" w14:paraId="3F0FA367" w14:textId="77777777" w:rsidTr="00916DF7">
        <w:tc>
          <w:tcPr>
            <w:tcW w:w="2405" w:type="dxa"/>
          </w:tcPr>
          <w:p w14:paraId="734F1FF8" w14:textId="77777777" w:rsidR="00916DF7" w:rsidRDefault="00916DF7" w:rsidP="00916DF7">
            <w:r>
              <w:t>Self-Governing Island</w:t>
            </w:r>
          </w:p>
          <w:p w14:paraId="2912171D" w14:textId="7F9610B3" w:rsidR="00916DF7" w:rsidRDefault="00916DF7" w:rsidP="00126AC0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특별자치도)</w:t>
            </w:r>
          </w:p>
        </w:tc>
        <w:tc>
          <w:tcPr>
            <w:tcW w:w="6611" w:type="dxa"/>
          </w:tcPr>
          <w:p w14:paraId="360D80B6" w14:textId="29F08D1C" w:rsidR="00916DF7" w:rsidRDefault="00916DF7" w:rsidP="00126AC0">
            <w:pPr>
              <w:rPr>
                <w:rFonts w:hint="eastAsia"/>
              </w:rPr>
            </w:pPr>
            <w:r>
              <w:rPr>
                <w:rFonts w:hint="eastAsia"/>
              </w:rPr>
              <w:t>제주</w:t>
            </w:r>
          </w:p>
        </w:tc>
      </w:tr>
      <w:tr w:rsidR="00916DF7" w14:paraId="31182CB7" w14:textId="77777777" w:rsidTr="00916DF7">
        <w:tc>
          <w:tcPr>
            <w:tcW w:w="2405" w:type="dxa"/>
          </w:tcPr>
          <w:p w14:paraId="3E021A63" w14:textId="77777777" w:rsidR="00916DF7" w:rsidRDefault="00916DF7" w:rsidP="00126AC0">
            <w:r>
              <w:rPr>
                <w:rFonts w:hint="eastAsia"/>
              </w:rPr>
              <w:t>P</w:t>
            </w:r>
            <w:r>
              <w:t xml:space="preserve">rovinces </w:t>
            </w:r>
          </w:p>
          <w:p w14:paraId="55FC85BA" w14:textId="2C51ECEE" w:rsidR="00916DF7" w:rsidRDefault="00916DF7" w:rsidP="00126AC0">
            <w:pPr>
              <w:rPr>
                <w:rFonts w:hint="eastAsia"/>
              </w:rPr>
            </w:pPr>
            <w:r>
              <w:rPr>
                <w:rFonts w:hint="eastAsia"/>
              </w:rPr>
              <w:t>(도)</w:t>
            </w:r>
          </w:p>
        </w:tc>
        <w:tc>
          <w:tcPr>
            <w:tcW w:w="6611" w:type="dxa"/>
          </w:tcPr>
          <w:p w14:paraId="1A4FFADD" w14:textId="77777777" w:rsidR="00916DF7" w:rsidRDefault="00916DF7" w:rsidP="00126AC0">
            <w:r>
              <w:rPr>
                <w:rFonts w:hint="eastAsia"/>
              </w:rPr>
              <w:t>경기도,</w:t>
            </w:r>
            <w:r>
              <w:t xml:space="preserve"> </w:t>
            </w:r>
            <w:r>
              <w:rPr>
                <w:rFonts w:hint="eastAsia"/>
              </w:rPr>
              <w:t>강원도,</w:t>
            </w:r>
            <w:r>
              <w:t xml:space="preserve"> </w:t>
            </w:r>
            <w:r>
              <w:rPr>
                <w:rFonts w:hint="eastAsia"/>
              </w:rPr>
              <w:t>충청북도,</w:t>
            </w:r>
            <w:r>
              <w:t xml:space="preserve"> </w:t>
            </w:r>
            <w:r>
              <w:rPr>
                <w:rFonts w:hint="eastAsia"/>
              </w:rPr>
              <w:t>충청남도,</w:t>
            </w:r>
            <w:r>
              <w:t xml:space="preserve"> </w:t>
            </w:r>
            <w:r>
              <w:rPr>
                <w:rFonts w:hint="eastAsia"/>
              </w:rPr>
              <w:t>전라북도,</w:t>
            </w:r>
            <w:r>
              <w:t xml:space="preserve"> </w:t>
            </w:r>
            <w:r>
              <w:rPr>
                <w:rFonts w:hint="eastAsia"/>
              </w:rPr>
              <w:t>전라남도,</w:t>
            </w:r>
            <w:r>
              <w:t xml:space="preserve"> </w:t>
            </w:r>
          </w:p>
          <w:p w14:paraId="53A30C35" w14:textId="01B1BA98" w:rsidR="00916DF7" w:rsidRPr="00916DF7" w:rsidRDefault="00916DF7" w:rsidP="00126AC0">
            <w:pPr>
              <w:rPr>
                <w:rFonts w:hint="eastAsia"/>
              </w:rPr>
            </w:pPr>
            <w:r>
              <w:rPr>
                <w:rFonts w:hint="eastAsia"/>
              </w:rPr>
              <w:t>경상북도,</w:t>
            </w:r>
            <w:r>
              <w:t xml:space="preserve"> </w:t>
            </w:r>
            <w:r>
              <w:rPr>
                <w:rFonts w:hint="eastAsia"/>
              </w:rPr>
              <w:t>경상남도</w:t>
            </w:r>
          </w:p>
        </w:tc>
      </w:tr>
    </w:tbl>
    <w:p w14:paraId="72B913AA" w14:textId="413467DB" w:rsidR="00CF6123" w:rsidRDefault="00CF6123"/>
    <w:p w14:paraId="6FDD49C3" w14:textId="27F6D758" w:rsidR="00F31AA5" w:rsidRDefault="00F31AA5" w:rsidP="00E437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한국에서 </w:t>
      </w:r>
      <w:r>
        <w:t>rural area</w:t>
      </w:r>
      <w:r>
        <w:rPr>
          <w:rFonts w:hint="eastAsia"/>
        </w:rPr>
        <w:t>에 대한 정의는 간단하고 직관적이지 않음.</w:t>
      </w:r>
      <w:r>
        <w:t xml:space="preserve"> </w:t>
      </w:r>
      <w:r>
        <w:rPr>
          <w:rFonts w:hint="eastAsia"/>
        </w:rPr>
        <w:t>국토교통부에서도 도시를 제외한 나머지 지역으로 분류한 바 있음.</w:t>
      </w:r>
      <w:r w:rsidR="00E43778">
        <w:t xml:space="preserve"> </w:t>
      </w:r>
      <w:r>
        <w:t>(OECD</w:t>
      </w:r>
      <w:r w:rsidR="00E43778">
        <w:t xml:space="preserve">, </w:t>
      </w:r>
      <w:r w:rsidR="00E43778" w:rsidRPr="00E43778">
        <w:t>https://www.oecd-ilibrary.org/sites/de553ba1-en/index.html?itemId=/content/component/de553ba1-en#section-d1e1184</w:t>
      </w:r>
      <w:r>
        <w:t>)</w:t>
      </w:r>
    </w:p>
    <w:p w14:paraId="53F83B8B" w14:textId="096DD2FE" w:rsidR="00E43778" w:rsidRDefault="00E43778" w:rsidP="00E4377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5441158" wp14:editId="3A5E4DEE">
            <wp:extent cx="5731510" cy="420306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9D1B" w14:textId="77777777" w:rsidR="00E43778" w:rsidRDefault="00E43778"/>
    <w:p w14:paraId="61AEBF43" w14:textId="6C330ABB" w:rsidR="00927725" w:rsidRPr="00E86FB8" w:rsidRDefault="00A57531">
      <w:pPr>
        <w:rPr>
          <w:rFonts w:eastAsiaTheme="minorHAnsi" w:hint="eastAsia"/>
          <w:b/>
          <w:bCs/>
          <w:sz w:val="36"/>
          <w:szCs w:val="36"/>
        </w:rPr>
      </w:pPr>
      <w:r w:rsidRPr="00E86FB8">
        <w:rPr>
          <w:rFonts w:eastAsiaTheme="minorHAnsi"/>
          <w:b/>
          <w:bCs/>
          <w:sz w:val="36"/>
          <w:szCs w:val="36"/>
        </w:rPr>
        <w:lastRenderedPageBreak/>
        <w:t xml:space="preserve">Ⅰ. </w:t>
      </w:r>
      <w:r w:rsidRPr="00E86FB8">
        <w:rPr>
          <w:b/>
          <w:bCs/>
          <w:sz w:val="36"/>
          <w:szCs w:val="36"/>
        </w:rPr>
        <w:t>metropolitan/urban/rural</w:t>
      </w:r>
    </w:p>
    <w:p w14:paraId="330DFAFE" w14:textId="1EA3459E" w:rsidR="00927725" w:rsidRDefault="00927725" w:rsidP="00927725">
      <w:pPr>
        <w:rPr>
          <w:rFonts w:hint="eastAsia"/>
        </w:rPr>
      </w:pPr>
      <w:r>
        <w:rPr>
          <w:rFonts w:hint="eastAsia"/>
        </w:rPr>
        <w:t>1. D</w:t>
      </w:r>
      <w:r>
        <w:t>ATA</w:t>
      </w:r>
      <w:r>
        <w:rPr>
          <w:rFonts w:hint="eastAsia"/>
        </w:rPr>
        <w:t xml:space="preserve">로 보는 </w:t>
      </w:r>
      <w:proofErr w:type="spellStart"/>
      <w:r>
        <w:rPr>
          <w:rFonts w:hint="eastAsia"/>
        </w:rPr>
        <w:t>암동향</w:t>
      </w:r>
      <w:proofErr w:type="spellEnd"/>
      <w:r>
        <w:rPr>
          <w:rFonts w:hint="eastAsia"/>
        </w:rPr>
        <w:t xml:space="preserve"> 보고서</w:t>
      </w:r>
      <w:r w:rsidR="00A57531">
        <w:rPr>
          <w:rFonts w:hint="eastAsia"/>
        </w:rPr>
        <w:t>.</w:t>
      </w:r>
      <w:r>
        <w:rPr>
          <w:rFonts w:hint="eastAsia"/>
        </w:rPr>
        <w:t xml:space="preserve"> </w:t>
      </w:r>
      <w:r>
        <w:t>2021</w:t>
      </w:r>
    </w:p>
    <w:p w14:paraId="05CF4049" w14:textId="50CF6AF8" w:rsidR="00190C0C" w:rsidRDefault="007456AD">
      <w:r>
        <w:rPr>
          <w:rFonts w:hint="eastAsia"/>
        </w:rPr>
        <w:t>구분:</w:t>
      </w:r>
      <w:r>
        <w:t xml:space="preserve"> </w:t>
      </w:r>
      <w:r>
        <w:rPr>
          <w:rFonts w:hint="eastAsia"/>
        </w:rPr>
        <w:t>대도시</w:t>
      </w:r>
      <w:r>
        <w:t>/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읍면동</w:t>
      </w:r>
      <w:proofErr w:type="spellEnd"/>
    </w:p>
    <w:p w14:paraId="566BFCD3" w14:textId="18483DC1" w:rsidR="00AF3C74" w:rsidRDefault="00AF3C74">
      <w:r>
        <w:rPr>
          <w:noProof/>
        </w:rPr>
        <w:drawing>
          <wp:inline distT="0" distB="0" distL="0" distR="0" wp14:anchorId="26EB99E9" wp14:editId="3E5DDB77">
            <wp:extent cx="2869931" cy="2057430"/>
            <wp:effectExtent l="0" t="0" r="698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6"/>
                    <a:srcRect l="3396" t="3970" r="4918"/>
                    <a:stretch/>
                  </pic:blipFill>
                  <pic:spPr bwMode="auto">
                    <a:xfrm>
                      <a:off x="0" y="0"/>
                      <a:ext cx="2879416" cy="20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725">
        <w:rPr>
          <w:noProof/>
        </w:rPr>
        <w:drawing>
          <wp:inline distT="0" distB="0" distL="0" distR="0" wp14:anchorId="2675DD45" wp14:editId="691FCAC5">
            <wp:extent cx="2659417" cy="221157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1" r="7483"/>
                    <a:stretch/>
                  </pic:blipFill>
                  <pic:spPr bwMode="auto">
                    <a:xfrm>
                      <a:off x="0" y="0"/>
                      <a:ext cx="2670466" cy="222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5F709" w14:textId="01D81935" w:rsidR="00A57531" w:rsidRDefault="00A57531" w:rsidP="00A57531">
      <w:r>
        <w:t>2</w:t>
      </w:r>
      <w:r>
        <w:t>. Population-based regional cancer incidence in Korea: comparison between urban and rural areas, 2016</w:t>
      </w:r>
    </w:p>
    <w:p w14:paraId="0E02C773" w14:textId="391C6E8A" w:rsidR="00A57531" w:rsidRDefault="00A57531" w:rsidP="00A57531">
      <w:r>
        <w:rPr>
          <w:rFonts w:hint="eastAsia"/>
        </w:rPr>
        <w:t>구분:</w:t>
      </w:r>
      <w:r>
        <w:t xml:space="preserve"> </w:t>
      </w:r>
      <w:r>
        <w:t>Metropolitan(500,000</w:t>
      </w:r>
      <w:r>
        <w:rPr>
          <w:rFonts w:hint="eastAsia"/>
        </w:rPr>
        <w:t>이상)</w:t>
      </w:r>
      <w:r>
        <w:t xml:space="preserve">/Non-metropolitan(500,000 </w:t>
      </w:r>
      <w:r>
        <w:rPr>
          <w:rFonts w:hint="eastAsia"/>
        </w:rPr>
        <w:t>미만)</w:t>
      </w:r>
      <w:r>
        <w:t>/Rural(</w:t>
      </w:r>
      <w:r>
        <w:rPr>
          <w:rFonts w:hint="eastAsia"/>
        </w:rPr>
        <w:t xml:space="preserve">고령인구비율 </w:t>
      </w:r>
      <w:r>
        <w:t>12.5%</w:t>
      </w:r>
      <w:r>
        <w:rPr>
          <w:rFonts w:hint="eastAsia"/>
        </w:rPr>
        <w:t>이상)</w:t>
      </w:r>
    </w:p>
    <w:p w14:paraId="4A4F6D89" w14:textId="2A758BEB" w:rsidR="00A57531" w:rsidRDefault="00A57531">
      <w:r>
        <w:rPr>
          <w:noProof/>
        </w:rPr>
        <w:drawing>
          <wp:inline distT="0" distB="0" distL="0" distR="0" wp14:anchorId="3C191DA5" wp14:editId="417E7752">
            <wp:extent cx="3718770" cy="3972154"/>
            <wp:effectExtent l="0" t="0" r="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13" cy="39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8CFC" w14:textId="39669566" w:rsidR="00A57531" w:rsidRDefault="00A57531">
      <w:r>
        <w:rPr>
          <w:rFonts w:hint="eastAsia"/>
        </w:rPr>
        <w:lastRenderedPageBreak/>
        <w:t>3</w:t>
      </w:r>
      <w:r>
        <w:t xml:space="preserve">. </w:t>
      </w:r>
      <w:r w:rsidR="00E86FB8">
        <w:t xml:space="preserve">Inequalities in medical care utilization by south </w:t>
      </w:r>
      <w:proofErr w:type="spellStart"/>
      <w:r w:rsidR="00E86FB8">
        <w:t>korean</w:t>
      </w:r>
      <w:proofErr w:type="spellEnd"/>
      <w:r w:rsidR="00E86FB8">
        <w:t xml:space="preserve"> cancer patients according to income: a retrospective cohort study, 2011</w:t>
      </w:r>
    </w:p>
    <w:p w14:paraId="2F7E4F95" w14:textId="64C1DB32" w:rsidR="00E86FB8" w:rsidRDefault="00E86FB8">
      <w:r>
        <w:rPr>
          <w:rFonts w:hint="eastAsia"/>
        </w:rPr>
        <w:t>구분:</w:t>
      </w:r>
      <w:r>
        <w:t xml:space="preserve"> metropolitan/urban/rural</w:t>
      </w:r>
    </w:p>
    <w:p w14:paraId="0CDA7171" w14:textId="4681F6BC" w:rsidR="00E86FB8" w:rsidRDefault="00E86FB8">
      <w:pPr>
        <w:rPr>
          <w:rFonts w:hint="eastAsia"/>
        </w:rPr>
      </w:pPr>
      <w:r>
        <w:rPr>
          <w:noProof/>
        </w:rPr>
        <w:drawing>
          <wp:inline distT="0" distB="0" distL="0" distR="0" wp14:anchorId="02E3627E" wp14:editId="7BBA694C">
            <wp:extent cx="5731510" cy="1503680"/>
            <wp:effectExtent l="0" t="0" r="2540" b="127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CEC1" w14:textId="0C0B8D61" w:rsidR="00A57531" w:rsidRDefault="00E86FB8" w:rsidP="00A57531">
      <w:pPr>
        <w:rPr>
          <w:rFonts w:eastAsiaTheme="minorHAnsi"/>
          <w:sz w:val="36"/>
          <w:szCs w:val="36"/>
        </w:rPr>
      </w:pPr>
      <w:r>
        <w:rPr>
          <w:noProof/>
        </w:rPr>
        <w:drawing>
          <wp:inline distT="0" distB="0" distL="0" distR="0" wp14:anchorId="323B6E4C" wp14:editId="562B3774">
            <wp:extent cx="5731510" cy="106743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63B6" w14:textId="0AE293EE" w:rsidR="00A57531" w:rsidRPr="00E86FB8" w:rsidRDefault="00A57531" w:rsidP="00A57531">
      <w:pPr>
        <w:rPr>
          <w:rFonts w:hint="eastAsia"/>
          <w:b/>
          <w:bCs/>
          <w:sz w:val="36"/>
          <w:szCs w:val="36"/>
        </w:rPr>
      </w:pPr>
      <w:r w:rsidRPr="00E86FB8">
        <w:rPr>
          <w:rFonts w:eastAsiaTheme="minorHAnsi"/>
          <w:b/>
          <w:bCs/>
          <w:sz w:val="36"/>
          <w:szCs w:val="36"/>
        </w:rPr>
        <w:t>Ⅱ</w:t>
      </w:r>
      <w:r w:rsidRPr="00E86FB8">
        <w:rPr>
          <w:b/>
          <w:bCs/>
          <w:sz w:val="36"/>
          <w:szCs w:val="36"/>
        </w:rPr>
        <w:t>. Others</w:t>
      </w:r>
    </w:p>
    <w:p w14:paraId="3BB92ABD" w14:textId="6A7C8457" w:rsidR="00A57531" w:rsidRPr="00E86FB8" w:rsidRDefault="00A57531" w:rsidP="00A57531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E86FB8">
        <w:rPr>
          <w:rFonts w:hint="eastAsia"/>
          <w:b/>
          <w:bCs/>
        </w:rPr>
        <w:t>M</w:t>
      </w:r>
      <w:r w:rsidRPr="00E86FB8">
        <w:rPr>
          <w:b/>
          <w:bCs/>
        </w:rPr>
        <w:t>etropolitan/others</w:t>
      </w:r>
    </w:p>
    <w:p w14:paraId="45EDEEE6" w14:textId="2084D46E" w:rsidR="00A57531" w:rsidRDefault="00E86FB8" w:rsidP="00E86FB8">
      <w:pPr>
        <w:pStyle w:val="a3"/>
        <w:numPr>
          <w:ilvl w:val="0"/>
          <w:numId w:val="8"/>
        </w:numPr>
        <w:ind w:leftChars="0"/>
      </w:pPr>
      <w:r>
        <w:t>Relationship between socioeconomic status and accessibility for endoscopic resection among gastric cancer patients, 2017</w:t>
      </w:r>
    </w:p>
    <w:p w14:paraId="1977B5C4" w14:textId="65973E6D" w:rsidR="00E86FB8" w:rsidRDefault="00E86FB8" w:rsidP="00E86FB8">
      <w:pPr>
        <w:pStyle w:val="a3"/>
        <w:ind w:leftChars="0" w:left="760"/>
      </w:pPr>
      <w:r>
        <w:rPr>
          <w:rFonts w:hint="eastAsia"/>
        </w:rPr>
        <w:t>구분:</w:t>
      </w:r>
      <w:r>
        <w:t xml:space="preserve"> metropolitan/non-metropolitan</w:t>
      </w:r>
    </w:p>
    <w:p w14:paraId="7642B668" w14:textId="4D2DD7EF" w:rsidR="00E86FB8" w:rsidRDefault="00E86FB8" w:rsidP="00E86FB8">
      <w:pPr>
        <w:pStyle w:val="a3"/>
        <w:ind w:leftChars="0" w:left="760"/>
      </w:pPr>
      <w:r>
        <w:rPr>
          <w:noProof/>
        </w:rPr>
        <w:drawing>
          <wp:inline distT="0" distB="0" distL="0" distR="0" wp14:anchorId="70893B9E" wp14:editId="3F65EF78">
            <wp:extent cx="4285753" cy="2937527"/>
            <wp:effectExtent l="0" t="0" r="635" b="0"/>
            <wp:docPr id="11" name="그림 1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685" cy="29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DB64" w14:textId="2A707F72" w:rsidR="00975579" w:rsidRDefault="00975579" w:rsidP="00975579">
      <w:pPr>
        <w:pStyle w:val="a3"/>
        <w:numPr>
          <w:ilvl w:val="0"/>
          <w:numId w:val="8"/>
        </w:numPr>
        <w:ind w:leftChars="0"/>
      </w:pPr>
      <w:r>
        <w:lastRenderedPageBreak/>
        <w:t>Healthcare utilization among children and young people with life-limiting conditions, 2020</w:t>
      </w:r>
    </w:p>
    <w:p w14:paraId="38D60D15" w14:textId="47AD16E5" w:rsidR="00975579" w:rsidRDefault="00975579" w:rsidP="00975579">
      <w:pPr>
        <w:pStyle w:val="a3"/>
        <w:ind w:leftChars="0" w:left="760"/>
      </w:pPr>
      <w:r>
        <w:rPr>
          <w:rFonts w:hint="eastAsia"/>
        </w:rPr>
        <w:t>구분:</w:t>
      </w:r>
      <w:r>
        <w:t xml:space="preserve"> administrative districts (16) &amp; metropolitan/non-metropolitan</w:t>
      </w:r>
    </w:p>
    <w:p w14:paraId="565434DE" w14:textId="3ADCA048" w:rsidR="00CF6A1A" w:rsidRDefault="00CF6A1A" w:rsidP="0097557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CFDB935" wp14:editId="08976E8C">
            <wp:extent cx="4611756" cy="1720339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705" cy="17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65E6" w14:textId="13BE6FD4" w:rsidR="00A57531" w:rsidRPr="00E86FB8" w:rsidRDefault="00A57531" w:rsidP="00A57531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E86FB8">
        <w:rPr>
          <w:rFonts w:hint="eastAsia"/>
          <w:b/>
          <w:bCs/>
        </w:rPr>
        <w:t>A</w:t>
      </w:r>
      <w:r w:rsidRPr="00E86FB8">
        <w:rPr>
          <w:b/>
          <w:bCs/>
        </w:rPr>
        <w:t>dministrative district (16)</w:t>
      </w:r>
    </w:p>
    <w:p w14:paraId="0BD4C5F3" w14:textId="38F2EF09" w:rsidR="00A57531" w:rsidRDefault="00A57531" w:rsidP="00A57531">
      <w:pPr>
        <w:pStyle w:val="a3"/>
        <w:numPr>
          <w:ilvl w:val="0"/>
          <w:numId w:val="6"/>
        </w:numPr>
        <w:ind w:leftChars="0"/>
      </w:pPr>
      <w:r>
        <w:t>Thyroid cancer screening in South Korea increases detection of papillary</w:t>
      </w:r>
      <w:r>
        <w:rPr>
          <w:rFonts w:hint="eastAsia"/>
        </w:rPr>
        <w:t xml:space="preserve"> </w:t>
      </w:r>
      <w:r>
        <w:t>cancers with no impact on other subtypes or thyroid cancer mortality. 2016</w:t>
      </w:r>
    </w:p>
    <w:p w14:paraId="6E9540A7" w14:textId="77777777" w:rsidR="00A57531" w:rsidRDefault="00A57531" w:rsidP="00A57531">
      <w:pPr>
        <w:pStyle w:val="a3"/>
        <w:ind w:leftChars="0" w:left="760"/>
      </w:pPr>
      <w:r w:rsidRPr="00A57531">
        <w:rPr>
          <w:rFonts w:hint="eastAsia"/>
        </w:rPr>
        <w:t>구분</w:t>
      </w:r>
      <w:r w:rsidRPr="00A57531">
        <w:t>: 행정구역 16개</w:t>
      </w:r>
    </w:p>
    <w:p w14:paraId="5F18E719" w14:textId="33D6D1B3" w:rsidR="00975579" w:rsidRDefault="00A57531" w:rsidP="0097557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B688371" wp14:editId="738775FE">
            <wp:extent cx="5369442" cy="3274252"/>
            <wp:effectExtent l="0" t="0" r="3175" b="254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735" cy="32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3C8" w14:textId="2849033F" w:rsidR="00975579" w:rsidRPr="00975579" w:rsidRDefault="00975579" w:rsidP="00975579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75579">
        <w:rPr>
          <w:b/>
          <w:bCs/>
        </w:rPr>
        <w:t>Capital city/metropolitan/rural</w:t>
      </w:r>
    </w:p>
    <w:p w14:paraId="7A8CB20B" w14:textId="1A88D3AA" w:rsidR="00975579" w:rsidRDefault="00975579" w:rsidP="0097557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Public attitudes toward cancer and cancer patients, 2012</w:t>
      </w:r>
    </w:p>
    <w:p w14:paraId="613C571A" w14:textId="1A459AC3" w:rsidR="00975579" w:rsidRPr="00CF6123" w:rsidRDefault="00975579" w:rsidP="00975579">
      <w:pPr>
        <w:ind w:left="64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4EEC66" wp14:editId="0D848895">
            <wp:extent cx="3350607" cy="3037399"/>
            <wp:effectExtent l="0" t="0" r="254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501" cy="30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79" w:rsidRPr="00CF6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2EF"/>
    <w:multiLevelType w:val="hybridMultilevel"/>
    <w:tmpl w:val="773E0FBC"/>
    <w:lvl w:ilvl="0" w:tplc="A2727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D0DD8"/>
    <w:multiLevelType w:val="hybridMultilevel"/>
    <w:tmpl w:val="79E82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5F218D"/>
    <w:multiLevelType w:val="hybridMultilevel"/>
    <w:tmpl w:val="B15ED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E81EA3"/>
    <w:multiLevelType w:val="hybridMultilevel"/>
    <w:tmpl w:val="E696A994"/>
    <w:lvl w:ilvl="0" w:tplc="C82CFAD8">
      <w:start w:val="1"/>
      <w:numFmt w:val="decimal"/>
      <w:lvlText w:val="%1."/>
      <w:lvlJc w:val="left"/>
      <w:pPr>
        <w:ind w:left="10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4" w15:restartNumberingAfterBreak="0">
    <w:nsid w:val="4B3D22C9"/>
    <w:multiLevelType w:val="hybridMultilevel"/>
    <w:tmpl w:val="602CDFE6"/>
    <w:lvl w:ilvl="0" w:tplc="A0C06850">
      <w:start w:val="1"/>
      <w:numFmt w:val="decimal"/>
      <w:lvlText w:val="%1."/>
      <w:lvlJc w:val="left"/>
      <w:pPr>
        <w:ind w:left="10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5" w15:restartNumberingAfterBreak="0">
    <w:nsid w:val="53F811F5"/>
    <w:multiLevelType w:val="hybridMultilevel"/>
    <w:tmpl w:val="12A83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E33B9C"/>
    <w:multiLevelType w:val="hybridMultilevel"/>
    <w:tmpl w:val="F272B5FC"/>
    <w:lvl w:ilvl="0" w:tplc="59105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9D3DE7"/>
    <w:multiLevelType w:val="hybridMultilevel"/>
    <w:tmpl w:val="92ECD760"/>
    <w:lvl w:ilvl="0" w:tplc="DC3459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A31632"/>
    <w:multiLevelType w:val="hybridMultilevel"/>
    <w:tmpl w:val="4B267C54"/>
    <w:lvl w:ilvl="0" w:tplc="3AF081E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 w16cid:durableId="1361662134">
    <w:abstractNumId w:val="2"/>
  </w:num>
  <w:num w:numId="2" w16cid:durableId="1323699562">
    <w:abstractNumId w:val="5"/>
  </w:num>
  <w:num w:numId="3" w16cid:durableId="538082896">
    <w:abstractNumId w:val="1"/>
  </w:num>
  <w:num w:numId="4" w16cid:durableId="1546287981">
    <w:abstractNumId w:val="0"/>
  </w:num>
  <w:num w:numId="5" w16cid:durableId="622074556">
    <w:abstractNumId w:val="8"/>
  </w:num>
  <w:num w:numId="6" w16cid:durableId="383454838">
    <w:abstractNumId w:val="7"/>
  </w:num>
  <w:num w:numId="7" w16cid:durableId="1771772474">
    <w:abstractNumId w:val="4"/>
  </w:num>
  <w:num w:numId="8" w16cid:durableId="1486311333">
    <w:abstractNumId w:val="6"/>
  </w:num>
  <w:num w:numId="9" w16cid:durableId="76194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0C"/>
    <w:rsid w:val="00036186"/>
    <w:rsid w:val="00126AC0"/>
    <w:rsid w:val="001514A7"/>
    <w:rsid w:val="00190C0C"/>
    <w:rsid w:val="0030225C"/>
    <w:rsid w:val="003F3A6C"/>
    <w:rsid w:val="004A7ADF"/>
    <w:rsid w:val="004C1AF5"/>
    <w:rsid w:val="006862EE"/>
    <w:rsid w:val="007456AD"/>
    <w:rsid w:val="00857B4F"/>
    <w:rsid w:val="00916DF7"/>
    <w:rsid w:val="00927725"/>
    <w:rsid w:val="00975579"/>
    <w:rsid w:val="00A57531"/>
    <w:rsid w:val="00AF3C74"/>
    <w:rsid w:val="00B95F50"/>
    <w:rsid w:val="00C34101"/>
    <w:rsid w:val="00CF6123"/>
    <w:rsid w:val="00CF6A1A"/>
    <w:rsid w:val="00E43778"/>
    <w:rsid w:val="00E86FB8"/>
    <w:rsid w:val="00F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6904"/>
  <w15:chartTrackingRefBased/>
  <w15:docId w15:val="{F84B88EE-8A42-4C67-8CE2-37EEF353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A5"/>
    <w:pPr>
      <w:ind w:leftChars="400" w:left="800"/>
    </w:pPr>
  </w:style>
  <w:style w:type="table" w:styleId="a4">
    <w:name w:val="Table Grid"/>
    <w:basedOn w:val="a1"/>
    <w:uiPriority w:val="39"/>
    <w:rsid w:val="0091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13</cp:revision>
  <dcterms:created xsi:type="dcterms:W3CDTF">2022-07-06T01:54:00Z</dcterms:created>
  <dcterms:modified xsi:type="dcterms:W3CDTF">2022-07-06T07:57:00Z</dcterms:modified>
</cp:coreProperties>
</file>