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SpaceX Hiring Team,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excited to apply for the Software Engineer, Design Software (Starship) position at SpaceX. As a Computer Science and Engineering graduate from The Ohio State University, I am eager to contribute my software engineering skills to a team developing technologies that will help make humanity a multi-planetary species. The opportunity to build software that directly supports the design and manufacturing of Starship is incredibly motivating.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my education and personal projects, I have developed a strong foundation in full-stack software development, Python programming, Java, C#, SQL, JavaScript, React, and modern software engineering practices. I enjoy solving complex technical problems and building applications from the ground up, from backend APIs and databases to responsive front-end interfaces. I take pride in writing maintainable, reliable code and continuously improving my understanding of software architecture and system design.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coursework, I have built projects involving artificial intelligence, data analysis, machine learning, and software automation. I have developed applications using Python, FastAPI, React, SQL, pandas, and scikit-learn, while also experimenting with large language models, retrieval-augmented generation (RAG), and local AI systems. These projects required me to quickly learn new technologies, troubleshoot challenging problems, and independently own features from concept through implementation.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excites me most about this role is the opportunity to work on software that has tangible, real-world impact. Whether supporting CAD workflows, developing visualization tools, building engineering applications, or creating software that integrates with manufacturing systems, I am eager to learn from experienced engineers while contributing meaningful solutions. I thrive in environments that value ownership, rapid iteration, and continuous improvement, and I am enthusiastic about tackling difficult engineering problems alongside a world-class team.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SpaceX's mission to push the boundaries of engineering and enable human life on Mars is unlike any other. I would be honored to contribute my technical skills, curiosity, and strong work ethic toward building the software that enables the next generation of spacecraft.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 I look forward to the opportunity to discuss how my background and passion for software engineering can contribute to the continued success of the Starship program.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Erik Thompson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