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E6EF" w14:textId="0D4A6859" w:rsidR="00D066CB" w:rsidRPr="00EE677F" w:rsidRDefault="00D066CB" w:rsidP="00D066CB">
      <w:pPr>
        <w:widowControl/>
        <w:shd w:val="clear" w:color="auto" w:fill="F5F5F5"/>
        <w:spacing w:line="450" w:lineRule="atLeast"/>
        <w:jc w:val="left"/>
        <w:outlineLvl w:val="4"/>
        <w:rPr>
          <w:rFonts w:ascii="inherit" w:eastAsia="宋体" w:hAnsi="inherit" w:cs="Helvetica" w:hint="eastAsia"/>
          <w:b/>
          <w:bCs/>
          <w:color w:val="333333"/>
          <w:kern w:val="0"/>
          <w:szCs w:val="21"/>
        </w:rPr>
      </w:pPr>
      <w:r w:rsidRPr="00EE677F">
        <w:rPr>
          <w:rFonts w:ascii="inherit" w:eastAsia="宋体" w:hAnsi="inherit" w:cs="Helvetica"/>
          <w:b/>
          <w:bCs/>
          <w:color w:val="333333"/>
          <w:kern w:val="0"/>
          <w:szCs w:val="21"/>
        </w:rPr>
        <w:t>Reviewer #</w:t>
      </w:r>
      <w:r>
        <w:rPr>
          <w:rFonts w:ascii="inherit" w:eastAsia="宋体" w:hAnsi="inherit" w:cs="Helvetica"/>
          <w:b/>
          <w:bCs/>
          <w:color w:val="333333"/>
          <w:kern w:val="0"/>
          <w:szCs w:val="21"/>
        </w:rPr>
        <w:t>1</w:t>
      </w:r>
    </w:p>
    <w:p w14:paraId="16ECEF23" w14:textId="0584E3CD" w:rsidR="008F14C0" w:rsidRPr="008F14C0" w:rsidRDefault="008F14C0">
      <w:pPr>
        <w:rPr>
          <w:rFonts w:ascii="Helvetica" w:eastAsia="宋体" w:hAnsi="Helvetica" w:cs="Helvetica"/>
          <w:i/>
          <w:color w:val="5B9BD5" w:themeColor="accent1"/>
          <w:kern w:val="0"/>
          <w:szCs w:val="21"/>
        </w:rPr>
      </w:pPr>
      <w:r w:rsidRPr="008F14C0">
        <w:rPr>
          <w:rFonts w:ascii="Helvetica" w:eastAsia="宋体" w:hAnsi="Helvetica" w:cs="Helvetica" w:hint="eastAsia"/>
          <w:i/>
          <w:color w:val="5B9BD5" w:themeColor="accent1"/>
          <w:kern w:val="0"/>
          <w:szCs w:val="21"/>
        </w:rPr>
        <w:t>W</w:t>
      </w:r>
      <w:r w:rsidRPr="008F14C0">
        <w:rPr>
          <w:rFonts w:ascii="Helvetica" w:eastAsia="宋体" w:hAnsi="Helvetica" w:cs="Helvetica"/>
          <w:i/>
          <w:color w:val="5B9BD5" w:themeColor="accent1"/>
          <w:kern w:val="0"/>
          <w:szCs w:val="21"/>
        </w:rPr>
        <w:t xml:space="preserve">e have no points to make further clear based on Reviewer #1 comments. Thanks for his/her feedback. </w:t>
      </w:r>
    </w:p>
    <w:p w14:paraId="556F51A1" w14:textId="77777777" w:rsidR="00EE677F" w:rsidRDefault="00EE677F"/>
    <w:p w14:paraId="2A9B7903" w14:textId="77777777" w:rsidR="00EE677F" w:rsidRPr="00EE677F" w:rsidRDefault="00EE677F" w:rsidP="00EE677F">
      <w:pPr>
        <w:widowControl/>
        <w:shd w:val="clear" w:color="auto" w:fill="F5F5F5"/>
        <w:spacing w:line="450" w:lineRule="atLeast"/>
        <w:jc w:val="left"/>
        <w:outlineLvl w:val="4"/>
        <w:rPr>
          <w:rFonts w:ascii="inherit" w:eastAsia="宋体" w:hAnsi="inherit" w:cs="Helvetica" w:hint="eastAsia"/>
          <w:b/>
          <w:bCs/>
          <w:color w:val="333333"/>
          <w:kern w:val="0"/>
          <w:szCs w:val="21"/>
        </w:rPr>
      </w:pPr>
      <w:r w:rsidRPr="00EE677F">
        <w:rPr>
          <w:rFonts w:ascii="inherit" w:eastAsia="宋体" w:hAnsi="inherit" w:cs="Helvetica"/>
          <w:b/>
          <w:bCs/>
          <w:color w:val="333333"/>
          <w:kern w:val="0"/>
          <w:szCs w:val="21"/>
        </w:rPr>
        <w:t>Reviewer #3</w:t>
      </w:r>
    </w:p>
    <w:p w14:paraId="4FDEFBE7" w14:textId="77777777" w:rsidR="00FD65D6" w:rsidRPr="009429E5" w:rsidRDefault="00EE677F" w:rsidP="00FD65D6">
      <w:pPr>
        <w:widowControl/>
        <w:numPr>
          <w:ilvl w:val="1"/>
          <w:numId w:val="2"/>
        </w:numPr>
        <w:shd w:val="clear" w:color="auto" w:fill="FFFFFF"/>
        <w:spacing w:after="240" w:line="300" w:lineRule="atLeast"/>
        <w:ind w:left="0"/>
        <w:jc w:val="left"/>
        <w:rPr>
          <w:rFonts w:ascii="Helvetica" w:eastAsia="宋体" w:hAnsi="Helvetica" w:cs="Helvetica"/>
          <w:color w:val="333333"/>
          <w:kern w:val="0"/>
          <w:szCs w:val="21"/>
        </w:rPr>
      </w:pPr>
      <w:r w:rsidRPr="00EE677F">
        <w:rPr>
          <w:rFonts w:ascii="Helvetica" w:eastAsia="宋体" w:hAnsi="Helvetica" w:cs="Helvetica"/>
          <w:color w:val="333333"/>
          <w:kern w:val="0"/>
          <w:szCs w:val="21"/>
        </w:rPr>
        <w:t>Although the contribution does not extend the algorithm of the approach that it builds on [15], it does provide significant improvements on complexity with a well-developed complexity analysis and experimental evaluation.</w:t>
      </w:r>
      <w:r w:rsidRPr="00EE677F">
        <w:rPr>
          <w:rFonts w:ascii="Helvetica" w:eastAsia="宋体" w:hAnsi="Helvetica" w:cs="Helvetica"/>
          <w:color w:val="333333"/>
          <w:kern w:val="0"/>
          <w:szCs w:val="21"/>
        </w:rPr>
        <w:br/>
      </w:r>
      <w:r w:rsidRPr="00EE677F">
        <w:rPr>
          <w:rFonts w:ascii="Helvetica" w:eastAsia="宋体" w:hAnsi="Helvetica" w:cs="Helvetica"/>
          <w:color w:val="333333"/>
          <w:kern w:val="0"/>
          <w:szCs w:val="21"/>
        </w:rPr>
        <w:br/>
        <w:t>Although the authors make a notorious effort in providing illustrations to help understand the proposed approach, I think that it would help to add in Fig. 1 details on the mapping between the task space and the surface for which this example is built.</w:t>
      </w:r>
      <w:r w:rsidRPr="00EE677F">
        <w:rPr>
          <w:rFonts w:ascii="Helvetica" w:eastAsia="宋体" w:hAnsi="Helvetica" w:cs="Helvetica"/>
          <w:color w:val="333333"/>
          <w:kern w:val="0"/>
          <w:szCs w:val="21"/>
        </w:rPr>
        <w:br/>
      </w:r>
    </w:p>
    <w:p w14:paraId="3872AF60" w14:textId="77777777" w:rsidR="00447C31" w:rsidRDefault="00447C31" w:rsidP="00FD65D6">
      <w:pPr>
        <w:widowControl/>
        <w:shd w:val="clear" w:color="auto" w:fill="FFFFFF"/>
        <w:spacing w:after="240" w:line="300" w:lineRule="atLeast"/>
        <w:jc w:val="left"/>
        <w:rPr>
          <w:rFonts w:ascii="Helvetica" w:eastAsia="宋体" w:hAnsi="Helvetica" w:cs="Helvetica"/>
          <w:i/>
          <w:color w:val="5B9BD5" w:themeColor="accent1"/>
          <w:kern w:val="0"/>
          <w:szCs w:val="21"/>
        </w:rPr>
      </w:pPr>
      <w:r>
        <w:rPr>
          <w:rFonts w:ascii="Helvetica" w:eastAsia="宋体" w:hAnsi="Helvetica" w:cs="Helvetica" w:hint="eastAsia"/>
          <w:i/>
          <w:color w:val="5B9BD5" w:themeColor="accent1"/>
          <w:kern w:val="0"/>
          <w:szCs w:val="21"/>
        </w:rPr>
        <w:t>(</w:t>
      </w:r>
      <w:r>
        <w:rPr>
          <w:rFonts w:ascii="Helvetica" w:eastAsia="宋体" w:hAnsi="Helvetica" w:cs="Helvetica"/>
          <w:i/>
          <w:color w:val="5B9BD5" w:themeColor="accent1"/>
          <w:kern w:val="0"/>
          <w:szCs w:val="21"/>
        </w:rPr>
        <w:t>The reviewer wants to know details of the physical meaning of Fig.1. I think we can improve it at Fig.1 caption</w:t>
      </w:r>
      <w:r w:rsidR="009429E5">
        <w:rPr>
          <w:rFonts w:ascii="Helvetica" w:eastAsia="宋体" w:hAnsi="Helvetica" w:cs="Helvetica"/>
          <w:i/>
          <w:color w:val="5B9BD5" w:themeColor="accent1"/>
          <w:kern w:val="0"/>
          <w:szCs w:val="21"/>
        </w:rPr>
        <w:t>, or add another figures as you suggested in the email</w:t>
      </w:r>
      <w:r>
        <w:rPr>
          <w:rFonts w:ascii="Helvetica" w:eastAsia="宋体" w:hAnsi="Helvetica" w:cs="Helvetica"/>
          <w:i/>
          <w:color w:val="5B9BD5" w:themeColor="accent1"/>
          <w:kern w:val="0"/>
          <w:szCs w:val="21"/>
        </w:rPr>
        <w:t>)</w:t>
      </w:r>
    </w:p>
    <w:p w14:paraId="22BEC347" w14:textId="77777777" w:rsidR="00FD65D6" w:rsidRDefault="00FD65D6" w:rsidP="00EB135B">
      <w:pPr>
        <w:widowControl/>
        <w:shd w:val="clear" w:color="auto" w:fill="FFFFFF"/>
        <w:spacing w:after="240" w:line="300" w:lineRule="atLeast"/>
        <w:ind w:firstLineChars="200" w:firstLine="420"/>
        <w:jc w:val="left"/>
        <w:rPr>
          <w:rFonts w:ascii="Helvetica" w:eastAsia="宋体" w:hAnsi="Helvetica" w:cs="Helvetica"/>
          <w:i/>
          <w:color w:val="5B9BD5" w:themeColor="accent1"/>
          <w:kern w:val="0"/>
          <w:szCs w:val="21"/>
        </w:rPr>
      </w:pPr>
      <w:r w:rsidRPr="00447C31">
        <w:rPr>
          <w:rFonts w:ascii="Helvetica" w:eastAsia="宋体" w:hAnsi="Helvetica" w:cs="Helvetica" w:hint="eastAsia"/>
          <w:i/>
          <w:color w:val="5B9BD5" w:themeColor="accent1"/>
          <w:kern w:val="0"/>
          <w:szCs w:val="21"/>
        </w:rPr>
        <w:t>T</w:t>
      </w:r>
      <w:r w:rsidRPr="00447C31">
        <w:rPr>
          <w:rFonts w:ascii="Helvetica" w:eastAsia="宋体" w:hAnsi="Helvetica" w:cs="Helvetica"/>
          <w:i/>
          <w:color w:val="5B9BD5" w:themeColor="accent1"/>
          <w:kern w:val="0"/>
          <w:szCs w:val="21"/>
        </w:rPr>
        <w:t xml:space="preserve">hanks for the </w:t>
      </w:r>
      <w:r w:rsidR="00447C31" w:rsidRPr="00447C31">
        <w:rPr>
          <w:rFonts w:ascii="Helvetica" w:eastAsia="宋体" w:hAnsi="Helvetica" w:cs="Helvetica"/>
          <w:i/>
          <w:color w:val="5B9BD5" w:themeColor="accent1"/>
          <w:kern w:val="0"/>
          <w:szCs w:val="21"/>
        </w:rPr>
        <w:t xml:space="preserve">advice. </w:t>
      </w:r>
      <w:r w:rsidR="00447C31">
        <w:rPr>
          <w:rFonts w:ascii="Helvetica" w:eastAsia="宋体" w:hAnsi="Helvetica" w:cs="Helvetica"/>
          <w:i/>
          <w:color w:val="5B9BD5" w:themeColor="accent1"/>
          <w:kern w:val="0"/>
          <w:szCs w:val="21"/>
        </w:rPr>
        <w:t>We should have started the introduction from a concrete, physical coverage task carried out by non-redundant manipul</w:t>
      </w:r>
      <w:r w:rsidR="001067DE">
        <w:rPr>
          <w:rFonts w:ascii="Helvetica" w:eastAsia="宋体" w:hAnsi="Helvetica" w:cs="Helvetica"/>
          <w:i/>
          <w:color w:val="5B9BD5" w:themeColor="accent1"/>
          <w:kern w:val="0"/>
          <w:szCs w:val="21"/>
        </w:rPr>
        <w:t>ator instead of an abstract</w:t>
      </w:r>
      <w:r w:rsidR="00C47E92">
        <w:rPr>
          <w:rFonts w:ascii="Helvetica" w:eastAsia="宋体" w:hAnsi="Helvetica" w:cs="Helvetica"/>
          <w:i/>
          <w:color w:val="5B9BD5" w:themeColor="accent1"/>
          <w:kern w:val="0"/>
          <w:szCs w:val="21"/>
        </w:rPr>
        <w:t xml:space="preserve"> graph. We plan to add </w:t>
      </w:r>
      <w:r w:rsidR="00651BF7">
        <w:rPr>
          <w:rFonts w:ascii="Helvetica" w:eastAsia="宋体" w:hAnsi="Helvetica" w:cs="Helvetica"/>
          <w:i/>
          <w:color w:val="5B9BD5" w:themeColor="accent1"/>
          <w:kern w:val="0"/>
          <w:szCs w:val="21"/>
        </w:rPr>
        <w:t xml:space="preserve">subfigures </w:t>
      </w:r>
      <w:r w:rsidR="009429E5">
        <w:rPr>
          <w:rFonts w:ascii="Helvetica" w:eastAsia="宋体" w:hAnsi="Helvetica" w:cs="Helvetica"/>
          <w:i/>
          <w:color w:val="5B9BD5" w:themeColor="accent1"/>
          <w:kern w:val="0"/>
          <w:szCs w:val="21"/>
        </w:rPr>
        <w:t>showing</w:t>
      </w:r>
      <w:r w:rsidR="00651BF7">
        <w:rPr>
          <w:rFonts w:ascii="Helvetica" w:eastAsia="宋体" w:hAnsi="Helvetica" w:cs="Helvetica"/>
          <w:i/>
          <w:color w:val="5B9BD5" w:themeColor="accent1"/>
          <w:kern w:val="0"/>
          <w:szCs w:val="21"/>
        </w:rPr>
        <w:t xml:space="preserve"> the manipulator configurations and</w:t>
      </w:r>
      <w:r w:rsidR="009C47B3">
        <w:rPr>
          <w:rFonts w:ascii="Helvetica" w:eastAsia="宋体" w:hAnsi="Helvetica" w:cs="Helvetica"/>
          <w:i/>
          <w:color w:val="5B9BD5" w:themeColor="accent1"/>
          <w:kern w:val="0"/>
          <w:szCs w:val="21"/>
        </w:rPr>
        <w:t xml:space="preserve"> such as</w:t>
      </w:r>
      <w:r w:rsidR="00651BF7">
        <w:rPr>
          <w:rFonts w:ascii="Helvetica" w:eastAsia="宋体" w:hAnsi="Helvetica" w:cs="Helvetica"/>
          <w:i/>
          <w:color w:val="5B9BD5" w:themeColor="accent1"/>
          <w:kern w:val="0"/>
          <w:szCs w:val="21"/>
        </w:rPr>
        <w:t xml:space="preserve"> </w:t>
      </w:r>
      <w:r w:rsidR="00C47E92">
        <w:rPr>
          <w:rFonts w:ascii="Helvetica" w:eastAsia="宋体" w:hAnsi="Helvetica" w:cs="Helvetica"/>
          <w:i/>
          <w:color w:val="5B9BD5" w:themeColor="accent1"/>
          <w:kern w:val="0"/>
          <w:szCs w:val="21"/>
        </w:rPr>
        <w:t xml:space="preserve">the following </w:t>
      </w:r>
      <w:r w:rsidR="00651BF7">
        <w:rPr>
          <w:rFonts w:ascii="Helvetica" w:eastAsia="宋体" w:hAnsi="Helvetica" w:cs="Helvetica"/>
          <w:i/>
          <w:color w:val="5B9BD5" w:themeColor="accent1"/>
          <w:kern w:val="0"/>
          <w:szCs w:val="21"/>
        </w:rPr>
        <w:t xml:space="preserve">sentences for </w:t>
      </w:r>
      <w:r w:rsidR="00C47E92">
        <w:rPr>
          <w:rFonts w:ascii="Helvetica" w:eastAsia="宋体" w:hAnsi="Helvetica" w:cs="Helvetica"/>
          <w:i/>
          <w:color w:val="5B9BD5" w:themeColor="accent1"/>
          <w:kern w:val="0"/>
          <w:szCs w:val="21"/>
        </w:rPr>
        <w:t xml:space="preserve">explanation </w:t>
      </w:r>
      <w:r w:rsidR="00651BF7">
        <w:rPr>
          <w:rFonts w:ascii="Helvetica" w:eastAsia="宋体" w:hAnsi="Helvetica" w:cs="Helvetica"/>
          <w:i/>
          <w:color w:val="5B9BD5" w:themeColor="accent1"/>
          <w:kern w:val="0"/>
          <w:szCs w:val="21"/>
        </w:rPr>
        <w:t>in Fig.1 legend</w:t>
      </w:r>
      <w:r w:rsidR="00B95A9C">
        <w:rPr>
          <w:rFonts w:ascii="Helvetica" w:eastAsia="宋体" w:hAnsi="Helvetica" w:cs="Helvetica"/>
          <w:i/>
          <w:color w:val="5B9BD5" w:themeColor="accent1"/>
          <w:kern w:val="0"/>
          <w:szCs w:val="21"/>
        </w:rPr>
        <w:t xml:space="preserve"> or in main chapters</w:t>
      </w:r>
      <w:r w:rsidR="00651BF7">
        <w:rPr>
          <w:rFonts w:ascii="Helvetica" w:eastAsia="宋体" w:hAnsi="Helvetica" w:cs="Helvetica"/>
          <w:i/>
          <w:color w:val="5B9BD5" w:themeColor="accent1"/>
          <w:kern w:val="0"/>
          <w:szCs w:val="21"/>
        </w:rPr>
        <w:t xml:space="preserve">: </w:t>
      </w:r>
    </w:p>
    <w:p w14:paraId="0B5646A0" w14:textId="77777777" w:rsidR="00B95A9C" w:rsidRDefault="001067DE" w:rsidP="007D03A0">
      <w:pPr>
        <w:widowControl/>
        <w:shd w:val="clear" w:color="auto" w:fill="FFFFFF"/>
        <w:spacing w:after="240" w:line="300" w:lineRule="atLeast"/>
        <w:ind w:firstLine="420"/>
        <w:jc w:val="left"/>
        <w:rPr>
          <w:rFonts w:ascii="Helvetica" w:eastAsia="宋体" w:hAnsi="Helvetica" w:cs="Helvetica"/>
          <w:i/>
          <w:color w:val="5B9BD5" w:themeColor="accent1"/>
          <w:kern w:val="0"/>
          <w:szCs w:val="21"/>
        </w:rPr>
      </w:pPr>
      <w:r>
        <w:rPr>
          <w:rFonts w:ascii="Helvetica" w:eastAsia="宋体" w:hAnsi="Helvetica" w:cs="Helvetica"/>
          <w:i/>
          <w:color w:val="5B9BD5" w:themeColor="accent1"/>
          <w:kern w:val="0"/>
          <w:szCs w:val="21"/>
        </w:rPr>
        <w:t>In real</w:t>
      </w:r>
      <w:r w:rsidR="007D03A0">
        <w:rPr>
          <w:rFonts w:ascii="Helvetica" w:eastAsia="宋体" w:hAnsi="Helvetica" w:cs="Helvetica"/>
          <w:i/>
          <w:color w:val="5B9BD5" w:themeColor="accent1"/>
          <w:kern w:val="0"/>
          <w:szCs w:val="21"/>
        </w:rPr>
        <w:t>istic scenarios,</w:t>
      </w:r>
      <w:r>
        <w:rPr>
          <w:rFonts w:ascii="Helvetica" w:eastAsia="宋体" w:hAnsi="Helvetica" w:cs="Helvetica"/>
          <w:i/>
          <w:color w:val="5B9BD5" w:themeColor="accent1"/>
          <w:kern w:val="0"/>
          <w:szCs w:val="21"/>
        </w:rPr>
        <w:t xml:space="preserve"> </w:t>
      </w:r>
      <w:r w:rsidR="008B0861">
        <w:rPr>
          <w:rFonts w:ascii="Helvetica" w:eastAsia="宋体" w:hAnsi="Helvetica" w:cs="Helvetica"/>
          <w:i/>
          <w:color w:val="5B9BD5" w:themeColor="accent1"/>
          <w:kern w:val="0"/>
          <w:szCs w:val="21"/>
        </w:rPr>
        <w:t>the set of blue points</w:t>
      </w:r>
      <w:r w:rsidR="00A95EFA">
        <w:rPr>
          <w:rFonts w:ascii="Helvetica" w:eastAsia="宋体" w:hAnsi="Helvetica" w:cs="Helvetica"/>
          <w:i/>
          <w:color w:val="5B9BD5" w:themeColor="accent1"/>
          <w:kern w:val="0"/>
          <w:szCs w:val="21"/>
        </w:rPr>
        <w:t xml:space="preserve"> and</w:t>
      </w:r>
      <w:r w:rsidR="007D03A0">
        <w:rPr>
          <w:rFonts w:ascii="Helvetica" w:eastAsia="宋体" w:hAnsi="Helvetica" w:cs="Helvetica"/>
          <w:i/>
          <w:color w:val="5B9BD5" w:themeColor="accent1"/>
          <w:kern w:val="0"/>
          <w:szCs w:val="21"/>
        </w:rPr>
        <w:t xml:space="preserve"> </w:t>
      </w:r>
      <w:r w:rsidR="00A95EFA">
        <w:rPr>
          <w:rFonts w:ascii="Helvetica" w:eastAsia="宋体" w:hAnsi="Helvetica" w:cs="Helvetica"/>
          <w:i/>
          <w:color w:val="5B9BD5" w:themeColor="accent1"/>
          <w:kern w:val="0"/>
          <w:szCs w:val="21"/>
        </w:rPr>
        <w:t>green points</w:t>
      </w:r>
      <w:r w:rsidR="008B0861">
        <w:rPr>
          <w:rFonts w:ascii="Helvetica" w:eastAsia="宋体" w:hAnsi="Helvetica" w:cs="Helvetica"/>
          <w:i/>
          <w:color w:val="5B9BD5" w:themeColor="accent1"/>
          <w:kern w:val="0"/>
          <w:szCs w:val="21"/>
        </w:rPr>
        <w:t xml:space="preserve"> may represent non-redundant </w:t>
      </w:r>
      <w:r w:rsidR="007D03A0">
        <w:rPr>
          <w:rFonts w:ascii="Helvetica" w:eastAsia="宋体" w:hAnsi="Helvetica" w:cs="Helvetica"/>
          <w:i/>
          <w:color w:val="5B9BD5" w:themeColor="accent1"/>
          <w:kern w:val="0"/>
          <w:szCs w:val="21"/>
        </w:rPr>
        <w:t>“</w:t>
      </w:r>
      <w:r w:rsidR="008B0861">
        <w:rPr>
          <w:rFonts w:ascii="Helvetica" w:eastAsia="宋体" w:hAnsi="Helvetica" w:cs="Helvetica"/>
          <w:i/>
          <w:color w:val="5B9BD5" w:themeColor="accent1"/>
          <w:kern w:val="0"/>
          <w:szCs w:val="21"/>
        </w:rPr>
        <w:t>elbow-up</w:t>
      </w:r>
      <w:r w:rsidR="007D03A0">
        <w:rPr>
          <w:rFonts w:ascii="Helvetica" w:eastAsia="宋体" w:hAnsi="Helvetica" w:cs="Helvetica"/>
          <w:i/>
          <w:color w:val="5B9BD5" w:themeColor="accent1"/>
          <w:kern w:val="0"/>
          <w:szCs w:val="21"/>
        </w:rPr>
        <w:t>”</w:t>
      </w:r>
      <w:r w:rsidR="009429E5">
        <w:rPr>
          <w:rFonts w:ascii="Helvetica" w:eastAsia="宋体" w:hAnsi="Helvetica" w:cs="Helvetica"/>
          <w:i/>
          <w:color w:val="5B9BD5" w:themeColor="accent1"/>
          <w:kern w:val="0"/>
          <w:szCs w:val="21"/>
        </w:rPr>
        <w:t xml:space="preserve"> poses</w:t>
      </w:r>
      <w:r w:rsidR="008B0861">
        <w:rPr>
          <w:rFonts w:ascii="Helvetica" w:eastAsia="宋体" w:hAnsi="Helvetica" w:cs="Helvetica"/>
          <w:i/>
          <w:color w:val="5B9BD5" w:themeColor="accent1"/>
          <w:kern w:val="0"/>
          <w:szCs w:val="21"/>
        </w:rPr>
        <w:t xml:space="preserve"> </w:t>
      </w:r>
      <w:r w:rsidR="00A11942">
        <w:rPr>
          <w:rFonts w:ascii="Helvetica" w:eastAsia="宋体" w:hAnsi="Helvetica" w:cs="Helvetica"/>
          <w:i/>
          <w:color w:val="5B9BD5" w:themeColor="accent1"/>
          <w:kern w:val="0"/>
          <w:szCs w:val="21"/>
        </w:rPr>
        <w:t xml:space="preserve">and </w:t>
      </w:r>
      <w:r w:rsidR="007D03A0">
        <w:rPr>
          <w:rFonts w:ascii="Helvetica" w:eastAsia="宋体" w:hAnsi="Helvetica" w:cs="Helvetica"/>
          <w:i/>
          <w:color w:val="5B9BD5" w:themeColor="accent1"/>
          <w:kern w:val="0"/>
          <w:szCs w:val="21"/>
        </w:rPr>
        <w:t>“</w:t>
      </w:r>
      <w:r w:rsidR="00A11942">
        <w:rPr>
          <w:rFonts w:ascii="Helvetica" w:eastAsia="宋体" w:hAnsi="Helvetica" w:cs="Helvetica"/>
          <w:i/>
          <w:color w:val="5B9BD5" w:themeColor="accent1"/>
          <w:kern w:val="0"/>
          <w:szCs w:val="21"/>
        </w:rPr>
        <w:t>elbow-down</w:t>
      </w:r>
      <w:r w:rsidR="007D03A0">
        <w:rPr>
          <w:rFonts w:ascii="Helvetica" w:eastAsia="宋体" w:hAnsi="Helvetica" w:cs="Helvetica"/>
          <w:i/>
          <w:color w:val="5B9BD5" w:themeColor="accent1"/>
          <w:kern w:val="0"/>
          <w:szCs w:val="21"/>
        </w:rPr>
        <w:t>”</w:t>
      </w:r>
      <w:r w:rsidR="008B0861">
        <w:rPr>
          <w:rFonts w:ascii="Helvetica" w:eastAsia="宋体" w:hAnsi="Helvetica" w:cs="Helvetica"/>
          <w:i/>
          <w:color w:val="5B9BD5" w:themeColor="accent1"/>
          <w:kern w:val="0"/>
          <w:szCs w:val="21"/>
        </w:rPr>
        <w:t xml:space="preserve"> poses</w:t>
      </w:r>
      <w:r w:rsidR="0024277F">
        <w:rPr>
          <w:rFonts w:ascii="Helvetica" w:eastAsia="宋体" w:hAnsi="Helvetica" w:cs="Helvetica"/>
          <w:i/>
          <w:color w:val="5B9BD5" w:themeColor="accent1"/>
          <w:kern w:val="0"/>
          <w:szCs w:val="21"/>
        </w:rPr>
        <w:t>, with their end-effector</w:t>
      </w:r>
      <w:r w:rsidR="009C47B3">
        <w:rPr>
          <w:rFonts w:ascii="Helvetica" w:eastAsia="宋体" w:hAnsi="Helvetica" w:cs="Helvetica"/>
          <w:i/>
          <w:color w:val="5B9BD5" w:themeColor="accent1"/>
          <w:kern w:val="0"/>
          <w:szCs w:val="21"/>
        </w:rPr>
        <w:t xml:space="preserve"> (EE)</w:t>
      </w:r>
      <w:r w:rsidR="0024277F">
        <w:rPr>
          <w:rFonts w:ascii="Helvetica" w:eastAsia="宋体" w:hAnsi="Helvetica" w:cs="Helvetica"/>
          <w:i/>
          <w:color w:val="5B9BD5" w:themeColor="accent1"/>
          <w:kern w:val="0"/>
          <w:szCs w:val="21"/>
        </w:rPr>
        <w:t xml:space="preserve"> </w:t>
      </w:r>
      <w:r w:rsidR="007D03A0">
        <w:rPr>
          <w:rFonts w:ascii="Helvetica" w:eastAsia="宋体" w:hAnsi="Helvetica" w:cs="Helvetica"/>
          <w:i/>
          <w:color w:val="5B9BD5" w:themeColor="accent1"/>
          <w:kern w:val="0"/>
          <w:szCs w:val="21"/>
        </w:rPr>
        <w:t xml:space="preserve">keeping </w:t>
      </w:r>
      <w:r w:rsidR="0024277F">
        <w:rPr>
          <w:rFonts w:ascii="Helvetica" w:eastAsia="宋体" w:hAnsi="Helvetica" w:cs="Helvetica"/>
          <w:i/>
          <w:color w:val="5B9BD5" w:themeColor="accent1"/>
          <w:kern w:val="0"/>
          <w:szCs w:val="21"/>
        </w:rPr>
        <w:t>in touch with the object surface</w:t>
      </w:r>
      <w:r w:rsidR="008B0861">
        <w:rPr>
          <w:rFonts w:ascii="Helvetica" w:eastAsia="宋体" w:hAnsi="Helvetica" w:cs="Helvetica"/>
          <w:i/>
          <w:color w:val="5B9BD5" w:themeColor="accent1"/>
          <w:kern w:val="0"/>
          <w:szCs w:val="21"/>
        </w:rPr>
        <w:t xml:space="preserve">. </w:t>
      </w:r>
      <w:r w:rsidR="003E530F">
        <w:rPr>
          <w:rFonts w:ascii="Helvetica" w:eastAsia="宋体" w:hAnsi="Helvetica" w:cs="Helvetica"/>
          <w:i/>
          <w:color w:val="5B9BD5" w:themeColor="accent1"/>
          <w:kern w:val="0"/>
          <w:szCs w:val="21"/>
        </w:rPr>
        <w:t>A</w:t>
      </w:r>
      <w:r w:rsidR="0088287F">
        <w:rPr>
          <w:rFonts w:ascii="Helvetica" w:eastAsia="宋体" w:hAnsi="Helvetica" w:cs="Helvetica"/>
          <w:i/>
          <w:color w:val="5B9BD5" w:themeColor="accent1"/>
          <w:kern w:val="0"/>
          <w:szCs w:val="21"/>
        </w:rPr>
        <w:t>ny path</w:t>
      </w:r>
      <w:r w:rsidR="00A11942">
        <w:rPr>
          <w:rFonts w:ascii="Helvetica" w:eastAsia="宋体" w:hAnsi="Helvetica" w:cs="Helvetica"/>
          <w:i/>
          <w:color w:val="5B9BD5" w:themeColor="accent1"/>
          <w:kern w:val="0"/>
          <w:szCs w:val="21"/>
        </w:rPr>
        <w:t xml:space="preserve"> connecting a blue point and a </w:t>
      </w:r>
      <w:r w:rsidR="008B0861">
        <w:rPr>
          <w:rFonts w:ascii="Helvetica" w:eastAsia="宋体" w:hAnsi="Helvetica" w:cs="Helvetica"/>
          <w:i/>
          <w:color w:val="5B9BD5" w:themeColor="accent1"/>
          <w:kern w:val="0"/>
          <w:szCs w:val="21"/>
        </w:rPr>
        <w:t xml:space="preserve">green point </w:t>
      </w:r>
      <w:r w:rsidR="00A11942">
        <w:rPr>
          <w:rFonts w:ascii="Helvetica" w:eastAsia="宋体" w:hAnsi="Helvetica" w:cs="Helvetica"/>
          <w:i/>
          <w:color w:val="5B9BD5" w:themeColor="accent1"/>
          <w:kern w:val="0"/>
          <w:szCs w:val="21"/>
        </w:rPr>
        <w:t xml:space="preserve">there must </w:t>
      </w:r>
      <w:r w:rsidR="00102CAE">
        <w:rPr>
          <w:rFonts w:ascii="Helvetica" w:eastAsia="宋体" w:hAnsi="Helvetica" w:cs="Helvetica"/>
          <w:i/>
          <w:color w:val="5B9BD5" w:themeColor="accent1"/>
          <w:kern w:val="0"/>
          <w:szCs w:val="21"/>
        </w:rPr>
        <w:t>contain</w:t>
      </w:r>
      <w:r w:rsidR="008B0861">
        <w:rPr>
          <w:rFonts w:ascii="Helvetica" w:eastAsia="宋体" w:hAnsi="Helvetica" w:cs="Helvetica"/>
          <w:i/>
          <w:color w:val="5B9BD5" w:themeColor="accent1"/>
          <w:kern w:val="0"/>
          <w:szCs w:val="21"/>
        </w:rPr>
        <w:t xml:space="preserve"> </w:t>
      </w:r>
      <w:r w:rsidR="00A66000">
        <w:rPr>
          <w:rFonts w:ascii="Helvetica" w:eastAsia="宋体" w:hAnsi="Helvetica" w:cs="Helvetica"/>
          <w:i/>
          <w:color w:val="5B9BD5" w:themeColor="accent1"/>
          <w:kern w:val="0"/>
          <w:szCs w:val="21"/>
        </w:rPr>
        <w:t xml:space="preserve">an </w:t>
      </w:r>
      <w:r w:rsidR="008B0861">
        <w:rPr>
          <w:rFonts w:ascii="Helvetica" w:eastAsia="宋体" w:hAnsi="Helvetica" w:cs="Helvetica"/>
          <w:i/>
          <w:color w:val="5B9BD5" w:themeColor="accent1"/>
          <w:kern w:val="0"/>
          <w:szCs w:val="21"/>
        </w:rPr>
        <w:t>``elbow-straight</w:t>
      </w:r>
      <w:r w:rsidR="007D03A0">
        <w:rPr>
          <w:rFonts w:ascii="Helvetica" w:eastAsia="宋体" w:hAnsi="Helvetica" w:cs="Helvetica"/>
          <w:i/>
          <w:color w:val="5B9BD5" w:themeColor="accent1"/>
          <w:kern w:val="0"/>
          <w:szCs w:val="21"/>
        </w:rPr>
        <w:t>”</w:t>
      </w:r>
      <w:r w:rsidR="008B0861">
        <w:rPr>
          <w:rFonts w:ascii="Helvetica" w:eastAsia="宋体" w:hAnsi="Helvetica" w:cs="Helvetica"/>
          <w:i/>
          <w:color w:val="5B9BD5" w:themeColor="accent1"/>
          <w:kern w:val="0"/>
          <w:szCs w:val="21"/>
        </w:rPr>
        <w:t xml:space="preserve"> configuration which is singular</w:t>
      </w:r>
      <w:r w:rsidR="009429E5">
        <w:rPr>
          <w:rFonts w:ascii="Helvetica" w:eastAsia="宋体" w:hAnsi="Helvetica" w:cs="Helvetica"/>
          <w:i/>
          <w:color w:val="5B9BD5" w:themeColor="accent1"/>
          <w:kern w:val="0"/>
          <w:szCs w:val="21"/>
        </w:rPr>
        <w:t>,</w:t>
      </w:r>
      <w:r w:rsidR="007D03A0">
        <w:rPr>
          <w:rFonts w:ascii="Helvetica" w:eastAsia="宋体" w:hAnsi="Helvetica" w:cs="Helvetica"/>
          <w:i/>
          <w:color w:val="5B9BD5" w:themeColor="accent1"/>
          <w:kern w:val="0"/>
          <w:szCs w:val="21"/>
        </w:rPr>
        <w:t xml:space="preserve"> thus</w:t>
      </w:r>
      <w:r w:rsidR="008B0861">
        <w:rPr>
          <w:rFonts w:ascii="Helvetica" w:eastAsia="宋体" w:hAnsi="Helvetica" w:cs="Helvetica"/>
          <w:i/>
          <w:color w:val="5B9BD5" w:themeColor="accent1"/>
          <w:kern w:val="0"/>
          <w:szCs w:val="21"/>
        </w:rPr>
        <w:t xml:space="preserve"> dis</w:t>
      </w:r>
      <w:r w:rsidR="000F470A">
        <w:rPr>
          <w:rFonts w:ascii="Helvetica" w:eastAsia="宋体" w:hAnsi="Helvetica" w:cs="Helvetica"/>
          <w:i/>
          <w:color w:val="5B9BD5" w:themeColor="accent1"/>
          <w:kern w:val="0"/>
          <w:szCs w:val="21"/>
        </w:rPr>
        <w:t>ca</w:t>
      </w:r>
      <w:r w:rsidR="008B0861">
        <w:rPr>
          <w:rFonts w:ascii="Helvetica" w:eastAsia="宋体" w:hAnsi="Helvetica" w:cs="Helvetica"/>
          <w:i/>
          <w:color w:val="5B9BD5" w:themeColor="accent1"/>
          <w:kern w:val="0"/>
          <w:szCs w:val="21"/>
        </w:rPr>
        <w:t>rd</w:t>
      </w:r>
      <w:r w:rsidR="009C47B3">
        <w:rPr>
          <w:rFonts w:ascii="Helvetica" w:eastAsia="宋体" w:hAnsi="Helvetica" w:cs="Helvetica"/>
          <w:i/>
          <w:color w:val="5B9BD5" w:themeColor="accent1"/>
          <w:kern w:val="0"/>
          <w:szCs w:val="21"/>
        </w:rPr>
        <w:t>ed in EE</w:t>
      </w:r>
      <w:r w:rsidR="008B0861">
        <w:rPr>
          <w:rFonts w:ascii="Helvetica" w:eastAsia="宋体" w:hAnsi="Helvetica" w:cs="Helvetica"/>
          <w:i/>
          <w:color w:val="5B9BD5" w:themeColor="accent1"/>
          <w:kern w:val="0"/>
          <w:szCs w:val="21"/>
        </w:rPr>
        <w:t xml:space="preserve"> contact tasks. </w:t>
      </w:r>
      <w:r w:rsidR="007D03A0">
        <w:rPr>
          <w:rFonts w:ascii="Helvetica" w:eastAsia="宋体" w:hAnsi="Helvetica" w:cs="Helvetica"/>
          <w:i/>
          <w:color w:val="5B9BD5" w:themeColor="accent1"/>
          <w:kern w:val="0"/>
          <w:szCs w:val="21"/>
        </w:rPr>
        <w:t>So the</w:t>
      </w:r>
      <w:r w:rsidR="009429E5">
        <w:rPr>
          <w:rFonts w:ascii="Helvetica" w:eastAsia="宋体" w:hAnsi="Helvetica" w:cs="Helvetica"/>
          <w:i/>
          <w:color w:val="5B9BD5" w:themeColor="accent1"/>
          <w:kern w:val="0"/>
          <w:szCs w:val="21"/>
        </w:rPr>
        <w:t xml:space="preserve"> “colours” are disjointed in the joint-space. Since the manipulator forward kinematic is injective, the corresponding end-effector poses on the surface can also be represented in colours. </w:t>
      </w:r>
    </w:p>
    <w:p w14:paraId="71C2DCD8" w14:textId="56170C20" w:rsidR="009429E5" w:rsidRDefault="00BF558C" w:rsidP="00D066CB">
      <w:pPr>
        <w:widowControl/>
        <w:shd w:val="clear" w:color="auto" w:fill="FFFFFF"/>
        <w:spacing w:after="240" w:line="300" w:lineRule="atLeast"/>
        <w:ind w:firstLine="420"/>
        <w:jc w:val="left"/>
        <w:rPr>
          <w:rFonts w:ascii="Helvetica" w:eastAsia="宋体" w:hAnsi="Helvetica" w:cs="Helvetica"/>
          <w:color w:val="333333"/>
          <w:kern w:val="0"/>
          <w:szCs w:val="21"/>
        </w:rPr>
      </w:pPr>
      <w:r>
        <w:rPr>
          <w:rFonts w:ascii="Helvetica" w:eastAsia="宋体" w:hAnsi="Helvetica" w:cs="Helvetica" w:hint="eastAsia"/>
          <w:i/>
          <w:color w:val="5B9BD5" w:themeColor="accent1"/>
          <w:kern w:val="0"/>
          <w:szCs w:val="21"/>
        </w:rPr>
        <w:t>H</w:t>
      </w:r>
      <w:r>
        <w:rPr>
          <w:rFonts w:ascii="Helvetica" w:eastAsia="宋体" w:hAnsi="Helvetica" w:cs="Helvetica"/>
          <w:i/>
          <w:color w:val="5B9BD5" w:themeColor="accent1"/>
          <w:kern w:val="0"/>
          <w:szCs w:val="21"/>
        </w:rPr>
        <w:t xml:space="preserve">owever, one point on the surface may correspond to multiple usable colours, for the IK mapping is not injective. And the NCPP task </w:t>
      </w:r>
      <w:r w:rsidR="00B95A9C">
        <w:rPr>
          <w:rFonts w:ascii="Helvetica" w:eastAsia="宋体" w:hAnsi="Helvetica" w:cs="Helvetica"/>
          <w:i/>
          <w:color w:val="5B9BD5" w:themeColor="accent1"/>
          <w:kern w:val="0"/>
          <w:szCs w:val="21"/>
        </w:rPr>
        <w:t xml:space="preserve">is essentially choosing </w:t>
      </w:r>
      <w:r>
        <w:rPr>
          <w:rFonts w:ascii="Helvetica" w:eastAsia="宋体" w:hAnsi="Helvetica" w:cs="Helvetica"/>
          <w:i/>
          <w:color w:val="5B9BD5" w:themeColor="accent1"/>
          <w:kern w:val="0"/>
          <w:szCs w:val="21"/>
        </w:rPr>
        <w:t xml:space="preserve">appropriate </w:t>
      </w:r>
      <w:r w:rsidR="001C77FB">
        <w:rPr>
          <w:rFonts w:ascii="Helvetica" w:eastAsia="宋体" w:hAnsi="Helvetica" w:cs="Helvetica"/>
          <w:i/>
          <w:color w:val="5B9BD5" w:themeColor="accent1"/>
          <w:kern w:val="0"/>
          <w:szCs w:val="21"/>
        </w:rPr>
        <w:t>IK solutions</w:t>
      </w:r>
      <w:r>
        <w:rPr>
          <w:rFonts w:ascii="Helvetica" w:eastAsia="宋体" w:hAnsi="Helvetica" w:cs="Helvetica"/>
          <w:i/>
          <w:color w:val="5B9BD5" w:themeColor="accent1"/>
          <w:kern w:val="0"/>
          <w:szCs w:val="21"/>
        </w:rPr>
        <w:t xml:space="preserve"> (colours) such that </w:t>
      </w:r>
      <w:r w:rsidR="001C77FB">
        <w:rPr>
          <w:rFonts w:ascii="Helvetica" w:eastAsia="宋体" w:hAnsi="Helvetica" w:cs="Helvetica"/>
          <w:i/>
          <w:color w:val="5B9BD5" w:themeColor="accent1"/>
          <w:kern w:val="0"/>
          <w:szCs w:val="21"/>
        </w:rPr>
        <w:t xml:space="preserve">minimal number of connected colours are used. </w:t>
      </w:r>
    </w:p>
    <w:p w14:paraId="5B9F42F4" w14:textId="77777777" w:rsidR="009429E5" w:rsidRDefault="009429E5" w:rsidP="009429E5">
      <w:pPr>
        <w:widowControl/>
        <w:shd w:val="clear" w:color="auto" w:fill="FFFFFF"/>
        <w:spacing w:after="240" w:line="300" w:lineRule="atLeast"/>
        <w:jc w:val="left"/>
        <w:rPr>
          <w:rFonts w:ascii="Helvetica" w:eastAsia="宋体" w:hAnsi="Helvetica" w:cs="Helvetica"/>
          <w:color w:val="333333"/>
          <w:kern w:val="0"/>
          <w:szCs w:val="21"/>
        </w:rPr>
      </w:pPr>
    </w:p>
    <w:p w14:paraId="07D8677B" w14:textId="77777777" w:rsidR="009429E5" w:rsidRDefault="009429E5" w:rsidP="009429E5">
      <w:pPr>
        <w:widowControl/>
        <w:numPr>
          <w:ilvl w:val="1"/>
          <w:numId w:val="2"/>
        </w:numPr>
        <w:shd w:val="clear" w:color="auto" w:fill="FFFFFF"/>
        <w:spacing w:after="240" w:line="300" w:lineRule="atLeast"/>
        <w:ind w:left="0"/>
        <w:jc w:val="left"/>
        <w:rPr>
          <w:rFonts w:ascii="Helvetica" w:eastAsia="宋体" w:hAnsi="Helvetica" w:cs="Helvetica"/>
          <w:color w:val="333333"/>
          <w:kern w:val="0"/>
          <w:szCs w:val="21"/>
        </w:rPr>
      </w:pPr>
      <w:r w:rsidRPr="00EE677F">
        <w:rPr>
          <w:rFonts w:ascii="Helvetica" w:eastAsia="宋体" w:hAnsi="Helvetica" w:cs="Helvetica"/>
          <w:color w:val="333333"/>
          <w:kern w:val="0"/>
          <w:szCs w:val="21"/>
        </w:rPr>
        <w:t>Also, I recommend to be more concise throughout the paper.</w:t>
      </w:r>
    </w:p>
    <w:p w14:paraId="2534D21D" w14:textId="77777777" w:rsidR="00FD65D6" w:rsidRPr="00447C31" w:rsidRDefault="00FD65D6" w:rsidP="00FD65D6">
      <w:pPr>
        <w:widowControl/>
        <w:shd w:val="clear" w:color="auto" w:fill="FFFFFF"/>
        <w:spacing w:after="240" w:line="300" w:lineRule="atLeast"/>
        <w:jc w:val="left"/>
        <w:rPr>
          <w:rFonts w:ascii="Helvetica" w:eastAsia="宋体" w:hAnsi="Helvetica" w:cs="Helvetica"/>
          <w:color w:val="333333"/>
          <w:kern w:val="0"/>
          <w:szCs w:val="21"/>
        </w:rPr>
      </w:pPr>
    </w:p>
    <w:p w14:paraId="7ECBFE19" w14:textId="694A3656" w:rsidR="00C80EF1" w:rsidRPr="00EE677F" w:rsidRDefault="00EE677F" w:rsidP="008F14C0">
      <w:pPr>
        <w:widowControl/>
        <w:shd w:val="clear" w:color="auto" w:fill="F5F5F5"/>
        <w:spacing w:line="450" w:lineRule="atLeast"/>
        <w:jc w:val="left"/>
        <w:outlineLvl w:val="4"/>
        <w:rPr>
          <w:rFonts w:ascii="Helvetica" w:eastAsia="宋体" w:hAnsi="Helvetica" w:cs="Helvetica"/>
          <w:color w:val="333333"/>
          <w:kern w:val="0"/>
          <w:szCs w:val="21"/>
        </w:rPr>
      </w:pPr>
      <w:r w:rsidRPr="00EE677F">
        <w:rPr>
          <w:rFonts w:ascii="inherit" w:eastAsia="宋体" w:hAnsi="inherit" w:cs="Helvetica"/>
          <w:b/>
          <w:bCs/>
          <w:color w:val="333333"/>
          <w:kern w:val="0"/>
          <w:szCs w:val="21"/>
        </w:rPr>
        <w:t>Reviewer #4</w:t>
      </w:r>
    </w:p>
    <w:p w14:paraId="19231D3B" w14:textId="77777777" w:rsidR="00816E75" w:rsidRDefault="00EE677F" w:rsidP="00EE677F">
      <w:pPr>
        <w:widowControl/>
        <w:numPr>
          <w:ilvl w:val="1"/>
          <w:numId w:val="3"/>
        </w:numPr>
        <w:shd w:val="clear" w:color="auto" w:fill="FFFFFF"/>
        <w:spacing w:line="300" w:lineRule="atLeast"/>
        <w:ind w:left="0"/>
        <w:jc w:val="left"/>
        <w:rPr>
          <w:rFonts w:ascii="Helvetica" w:eastAsia="宋体" w:hAnsi="Helvetica" w:cs="Helvetica"/>
          <w:color w:val="333333"/>
          <w:kern w:val="0"/>
          <w:szCs w:val="21"/>
        </w:rPr>
      </w:pPr>
      <w:r w:rsidRPr="00EE677F">
        <w:rPr>
          <w:rFonts w:ascii="Helvetica" w:eastAsia="宋体" w:hAnsi="Helvetica" w:cs="Helvetica"/>
          <w:color w:val="333333"/>
          <w:kern w:val="0"/>
          <w:szCs w:val="21"/>
        </w:rPr>
        <w:t xml:space="preserve">The results in this paper are I believe of interest to the community. I have to admit however that, for the non-expert on this sub-area of motion planning, I believe this paper is currently not easily readable and should be significantly revised with a focus on readability for non-experts and with attention to precision and clarity of claims and </w:t>
      </w:r>
      <w:r w:rsidRPr="00EE677F">
        <w:rPr>
          <w:rFonts w:ascii="Helvetica" w:eastAsia="宋体" w:hAnsi="Helvetica" w:cs="Helvetica"/>
          <w:color w:val="333333"/>
          <w:kern w:val="0"/>
          <w:szCs w:val="21"/>
        </w:rPr>
        <w:lastRenderedPageBreak/>
        <w:t>definitions.</w:t>
      </w:r>
      <w:r w:rsidRPr="00EE677F">
        <w:rPr>
          <w:rFonts w:ascii="Helvetica" w:eastAsia="宋体" w:hAnsi="Helvetica" w:cs="Helvetica"/>
          <w:color w:val="333333"/>
          <w:kern w:val="0"/>
          <w:szCs w:val="21"/>
        </w:rPr>
        <w:br/>
      </w:r>
    </w:p>
    <w:p w14:paraId="7325134F" w14:textId="77777777" w:rsidR="00816E75" w:rsidRPr="00816E75" w:rsidRDefault="00816E75" w:rsidP="00816E75">
      <w:pPr>
        <w:widowControl/>
        <w:shd w:val="clear" w:color="auto" w:fill="FFFFFF"/>
        <w:spacing w:line="300" w:lineRule="atLeast"/>
        <w:jc w:val="left"/>
        <w:rPr>
          <w:rFonts w:ascii="Helvetica" w:eastAsia="宋体" w:hAnsi="Helvetica" w:cs="Helvetica"/>
          <w:i/>
          <w:color w:val="5B9BD5" w:themeColor="accent1"/>
          <w:kern w:val="0"/>
          <w:szCs w:val="21"/>
        </w:rPr>
      </w:pPr>
      <w:r w:rsidRPr="00816E75">
        <w:rPr>
          <w:rFonts w:ascii="Helvetica" w:eastAsia="宋体" w:hAnsi="Helvetica" w:cs="Helvetica" w:hint="eastAsia"/>
          <w:i/>
          <w:color w:val="5B9BD5" w:themeColor="accent1"/>
          <w:kern w:val="0"/>
          <w:szCs w:val="21"/>
        </w:rPr>
        <w:t>T</w:t>
      </w:r>
      <w:r>
        <w:rPr>
          <w:rFonts w:ascii="Helvetica" w:eastAsia="宋体" w:hAnsi="Helvetica" w:cs="Helvetica"/>
          <w:i/>
          <w:color w:val="5B9BD5" w:themeColor="accent1"/>
          <w:kern w:val="0"/>
          <w:szCs w:val="21"/>
        </w:rPr>
        <w:t xml:space="preserve">hanks for the advice. We will add more sentences focusing on introducing the </w:t>
      </w:r>
      <w:r w:rsidR="006608AE">
        <w:rPr>
          <w:rFonts w:ascii="Helvetica" w:eastAsia="宋体" w:hAnsi="Helvetica" w:cs="Helvetica"/>
          <w:i/>
          <w:color w:val="5B9BD5" w:themeColor="accent1"/>
          <w:kern w:val="0"/>
          <w:szCs w:val="21"/>
        </w:rPr>
        <w:t xml:space="preserve">background, the </w:t>
      </w:r>
      <w:r>
        <w:rPr>
          <w:rFonts w:ascii="Helvetica" w:eastAsia="宋体" w:hAnsi="Helvetica" w:cs="Helvetica"/>
          <w:i/>
          <w:color w:val="5B9BD5" w:themeColor="accent1"/>
          <w:kern w:val="0"/>
          <w:szCs w:val="21"/>
        </w:rPr>
        <w:t>interpretation from a physical manipulator NCPP task to the solution of the abstract topological graph</w:t>
      </w:r>
      <w:r w:rsidR="0057371E">
        <w:rPr>
          <w:rFonts w:ascii="Helvetica" w:eastAsia="宋体" w:hAnsi="Helvetica" w:cs="Helvetica"/>
          <w:i/>
          <w:color w:val="5B9BD5" w:themeColor="accent1"/>
          <w:kern w:val="0"/>
          <w:szCs w:val="21"/>
        </w:rPr>
        <w:t>, including but not limited to the above-mentioned improvements on Fig.1 as suggested by Reviewer #3</w:t>
      </w:r>
      <w:r>
        <w:rPr>
          <w:rFonts w:ascii="Helvetica" w:eastAsia="宋体" w:hAnsi="Helvetica" w:cs="Helvetica"/>
          <w:i/>
          <w:color w:val="5B9BD5" w:themeColor="accent1"/>
          <w:kern w:val="0"/>
          <w:szCs w:val="21"/>
        </w:rPr>
        <w:t xml:space="preserve">. </w:t>
      </w:r>
      <w:r w:rsidR="006608AE">
        <w:rPr>
          <w:rFonts w:ascii="Helvetica" w:eastAsia="宋体" w:hAnsi="Helvetica" w:cs="Helvetica"/>
          <w:i/>
          <w:color w:val="5B9BD5" w:themeColor="accent1"/>
          <w:kern w:val="0"/>
          <w:szCs w:val="21"/>
        </w:rPr>
        <w:t xml:space="preserve">And we will give a formal definition of the NCPP task before going into detailed analysis of solving topological graphs. </w:t>
      </w:r>
    </w:p>
    <w:p w14:paraId="7062A459" w14:textId="77777777" w:rsidR="006608AE" w:rsidRDefault="00EE677F" w:rsidP="00816E75">
      <w:pPr>
        <w:widowControl/>
        <w:shd w:val="clear" w:color="auto" w:fill="FFFFFF"/>
        <w:spacing w:line="300" w:lineRule="atLeast"/>
        <w:jc w:val="left"/>
        <w:rPr>
          <w:rFonts w:ascii="Helvetica" w:eastAsia="宋体" w:hAnsi="Helvetica" w:cs="Helvetica"/>
          <w:color w:val="333333"/>
          <w:kern w:val="0"/>
          <w:szCs w:val="21"/>
        </w:rPr>
      </w:pPr>
      <w:r w:rsidRPr="00EE677F">
        <w:rPr>
          <w:rFonts w:ascii="Helvetica" w:eastAsia="宋体" w:hAnsi="Helvetica" w:cs="Helvetica"/>
          <w:color w:val="333333"/>
          <w:kern w:val="0"/>
          <w:szCs w:val="21"/>
        </w:rPr>
        <w:br/>
        <w:t>It would help tremendously if the authors would make formal definitions in definition environments, for example to rigorously define "an intersection", as discussed in II A and to also formally put the underlying graph definition in a definition environment. The same holds for the section on defining Strips and to make a formal problem definition in the introduction. Similarly, for claims such as "proofs of complexity", a formal theorem + proof environment would clarify the exposition. Finally, the key algorithm proposed in this work could be condensed into a formal algorithm environment for clarity and precision. Browsing through the references, it seems that the cited paper [12] may provide much of the required background details, but given limited time and viewing the paper as self-contained, I am unfortunately not able to verify the correctness of the work as a result of uncertainties about the underlying constructions and definitions.</w:t>
      </w:r>
    </w:p>
    <w:p w14:paraId="1347E4D8" w14:textId="77777777" w:rsidR="006608AE" w:rsidRDefault="006608AE" w:rsidP="00816E75">
      <w:pPr>
        <w:widowControl/>
        <w:shd w:val="clear" w:color="auto" w:fill="FFFFFF"/>
        <w:spacing w:line="300" w:lineRule="atLeast"/>
        <w:jc w:val="left"/>
        <w:rPr>
          <w:rFonts w:ascii="Helvetica" w:eastAsia="宋体" w:hAnsi="Helvetica" w:cs="Helvetica"/>
          <w:color w:val="333333"/>
          <w:kern w:val="0"/>
          <w:szCs w:val="21"/>
        </w:rPr>
      </w:pPr>
    </w:p>
    <w:p w14:paraId="4822E558" w14:textId="5269E491" w:rsidR="0057371E" w:rsidRDefault="0057371E" w:rsidP="00816E75">
      <w:pPr>
        <w:widowControl/>
        <w:shd w:val="clear" w:color="auto" w:fill="FFFFFF"/>
        <w:spacing w:line="300" w:lineRule="atLeast"/>
        <w:jc w:val="left"/>
        <w:rPr>
          <w:rFonts w:ascii="Helvetica" w:eastAsia="宋体" w:hAnsi="Helvetica" w:cs="Helvetica"/>
          <w:i/>
          <w:color w:val="5B9BD5" w:themeColor="accent1"/>
          <w:kern w:val="0"/>
          <w:szCs w:val="21"/>
        </w:rPr>
      </w:pPr>
      <w:r>
        <w:rPr>
          <w:rFonts w:ascii="Helvetica" w:eastAsia="宋体" w:hAnsi="Helvetica" w:cs="Helvetica" w:hint="eastAsia"/>
          <w:i/>
          <w:color w:val="5B9BD5" w:themeColor="accent1"/>
          <w:kern w:val="0"/>
          <w:szCs w:val="21"/>
        </w:rPr>
        <w:t>(</w:t>
      </w:r>
      <w:r>
        <w:rPr>
          <w:rFonts w:ascii="Helvetica" w:eastAsia="宋体" w:hAnsi="Helvetica" w:cs="Helvetica"/>
          <w:i/>
          <w:color w:val="5B9BD5" w:themeColor="accent1"/>
          <w:kern w:val="0"/>
          <w:szCs w:val="21"/>
        </w:rPr>
        <w:t xml:space="preserve">It seems that the reviewer cannot find a clear definition and </w:t>
      </w:r>
      <w:r w:rsidR="001032FA">
        <w:rPr>
          <w:rFonts w:ascii="Helvetica" w:eastAsia="宋体" w:hAnsi="Helvetica" w:cs="Helvetica"/>
          <w:i/>
          <w:color w:val="5B9BD5" w:themeColor="accent1"/>
          <w:kern w:val="0"/>
          <w:szCs w:val="21"/>
        </w:rPr>
        <w:t xml:space="preserve">just </w:t>
      </w:r>
      <w:r>
        <w:rPr>
          <w:rFonts w:ascii="Helvetica" w:eastAsia="宋体" w:hAnsi="Helvetica" w:cs="Helvetica"/>
          <w:i/>
          <w:color w:val="5B9BD5" w:themeColor="accent1"/>
          <w:kern w:val="0"/>
          <w:szCs w:val="21"/>
        </w:rPr>
        <w:t xml:space="preserve">wants them to be listed outside paragraphs? </w:t>
      </w:r>
      <w:r w:rsidR="00A11614">
        <w:rPr>
          <w:rFonts w:ascii="Helvetica" w:eastAsia="宋体" w:hAnsi="Helvetica" w:cs="Helvetica"/>
          <w:i/>
          <w:color w:val="5B9BD5" w:themeColor="accent1"/>
          <w:kern w:val="0"/>
          <w:szCs w:val="21"/>
        </w:rPr>
        <w:t xml:space="preserve">I’m not sure whether we should give all definitions in the rebuttal. I write them here and we judge later. </w:t>
      </w:r>
      <w:r>
        <w:rPr>
          <w:rFonts w:ascii="Helvetica" w:eastAsia="宋体" w:hAnsi="Helvetica" w:cs="Helvetica"/>
          <w:i/>
          <w:color w:val="5B9BD5" w:themeColor="accent1"/>
          <w:kern w:val="0"/>
          <w:szCs w:val="21"/>
        </w:rPr>
        <w:t>)</w:t>
      </w:r>
    </w:p>
    <w:p w14:paraId="09347318" w14:textId="7F72F643" w:rsidR="001032FA" w:rsidRDefault="006608AE" w:rsidP="00816E75">
      <w:pPr>
        <w:widowControl/>
        <w:shd w:val="clear" w:color="auto" w:fill="FFFFFF"/>
        <w:spacing w:line="300" w:lineRule="atLeast"/>
        <w:jc w:val="left"/>
        <w:rPr>
          <w:rFonts w:ascii="Helvetica" w:eastAsia="宋体" w:hAnsi="Helvetica" w:cs="Helvetica"/>
          <w:color w:val="333333"/>
          <w:kern w:val="0"/>
          <w:szCs w:val="21"/>
        </w:rPr>
      </w:pPr>
      <w:r w:rsidRPr="006608AE">
        <w:rPr>
          <w:rFonts w:ascii="Helvetica" w:eastAsia="宋体" w:hAnsi="Helvetica" w:cs="Helvetica"/>
          <w:i/>
          <w:color w:val="5B9BD5" w:themeColor="accent1"/>
          <w:kern w:val="0"/>
          <w:szCs w:val="21"/>
        </w:rPr>
        <w:t>Th</w:t>
      </w:r>
      <w:r w:rsidR="0057371E">
        <w:rPr>
          <w:rFonts w:ascii="Helvetica" w:eastAsia="宋体" w:hAnsi="Helvetica" w:cs="Helvetica"/>
          <w:i/>
          <w:color w:val="5B9BD5" w:themeColor="accent1"/>
          <w:kern w:val="0"/>
          <w:szCs w:val="21"/>
        </w:rPr>
        <w:t>anks for the advice. We will move our definitions and important claims into special environments to make them easily findable. Yes, the cited paper [12] is the basis of our submission</w:t>
      </w:r>
      <w:r w:rsidR="00A11614">
        <w:rPr>
          <w:rFonts w:ascii="Helvetica" w:eastAsia="宋体" w:hAnsi="Helvetica" w:cs="Helvetica"/>
          <w:i/>
          <w:color w:val="5B9BD5" w:themeColor="accent1"/>
          <w:kern w:val="0"/>
          <w:szCs w:val="21"/>
        </w:rPr>
        <w:t>, and many related terminologies such as “cell” and “cellular decomposition” are borrowed from it</w:t>
      </w:r>
      <w:r w:rsidR="0057371E">
        <w:rPr>
          <w:rFonts w:ascii="Helvetica" w:eastAsia="宋体" w:hAnsi="Helvetica" w:cs="Helvetica"/>
          <w:i/>
          <w:color w:val="5B9BD5" w:themeColor="accent1"/>
          <w:kern w:val="0"/>
          <w:szCs w:val="21"/>
        </w:rPr>
        <w:t xml:space="preserve">. We will only insert necessary parts from </w:t>
      </w:r>
      <w:r w:rsidR="001032FA">
        <w:rPr>
          <w:rFonts w:ascii="Helvetica" w:eastAsia="宋体" w:hAnsi="Helvetica" w:cs="Helvetica"/>
          <w:i/>
          <w:color w:val="5B9BD5" w:themeColor="accent1"/>
          <w:kern w:val="0"/>
          <w:szCs w:val="21"/>
        </w:rPr>
        <w:t>the cited paper</w:t>
      </w:r>
      <w:r w:rsidR="0057371E">
        <w:rPr>
          <w:rFonts w:ascii="Helvetica" w:eastAsia="宋体" w:hAnsi="Helvetica" w:cs="Helvetica"/>
          <w:i/>
          <w:color w:val="5B9BD5" w:themeColor="accent1"/>
          <w:kern w:val="0"/>
          <w:szCs w:val="21"/>
        </w:rPr>
        <w:t xml:space="preserve"> to make the paper </w:t>
      </w:r>
      <w:r w:rsidR="009C1DF8">
        <w:rPr>
          <w:rFonts w:ascii="Helvetica" w:eastAsia="宋体" w:hAnsi="Helvetica" w:cs="Helvetica"/>
          <w:i/>
          <w:color w:val="5B9BD5" w:themeColor="accent1"/>
          <w:kern w:val="0"/>
          <w:szCs w:val="21"/>
        </w:rPr>
        <w:t xml:space="preserve">both </w:t>
      </w:r>
      <w:r w:rsidR="0057371E">
        <w:rPr>
          <w:rFonts w:ascii="Helvetica" w:eastAsia="宋体" w:hAnsi="Helvetica" w:cs="Helvetica"/>
          <w:i/>
          <w:color w:val="5B9BD5" w:themeColor="accent1"/>
          <w:kern w:val="0"/>
          <w:szCs w:val="21"/>
        </w:rPr>
        <w:t xml:space="preserve">self-contained and </w:t>
      </w:r>
      <w:r w:rsidR="000E1EEA">
        <w:rPr>
          <w:rFonts w:ascii="Helvetica" w:eastAsia="宋体" w:hAnsi="Helvetica" w:cs="Helvetica"/>
          <w:i/>
          <w:color w:val="5B9BD5" w:themeColor="accent1"/>
          <w:kern w:val="0"/>
          <w:szCs w:val="21"/>
        </w:rPr>
        <w:t xml:space="preserve">obey the length limit. </w:t>
      </w:r>
      <w:r w:rsidR="00EE677F" w:rsidRPr="00EE677F">
        <w:rPr>
          <w:rFonts w:ascii="Helvetica" w:eastAsia="宋体" w:hAnsi="Helvetica" w:cs="Helvetica"/>
          <w:color w:val="333333"/>
          <w:kern w:val="0"/>
          <w:szCs w:val="21"/>
        </w:rPr>
        <w:br/>
      </w:r>
      <w:r w:rsidR="00EE677F" w:rsidRPr="00EE677F">
        <w:rPr>
          <w:rFonts w:ascii="Helvetica" w:eastAsia="宋体" w:hAnsi="Helvetica" w:cs="Helvetica"/>
          <w:color w:val="333333"/>
          <w:kern w:val="0"/>
          <w:szCs w:val="21"/>
        </w:rPr>
        <w:br/>
        <w:t xml:space="preserve">For example: Could the authors provide more background on the used cell-decompositions? How do they arise, what kind of cell decompositions are these? CW-complexes? Should cells be contractible? What properties are required of the cells? </w:t>
      </w:r>
    </w:p>
    <w:p w14:paraId="191B70D5" w14:textId="296BF747" w:rsidR="001032FA" w:rsidRDefault="001032FA" w:rsidP="00816E75">
      <w:pPr>
        <w:widowControl/>
        <w:shd w:val="clear" w:color="auto" w:fill="FFFFFF"/>
        <w:spacing w:line="300" w:lineRule="atLeast"/>
        <w:jc w:val="left"/>
        <w:rPr>
          <w:rFonts w:ascii="Helvetica" w:eastAsia="宋体" w:hAnsi="Helvetica" w:cs="Helvetica"/>
          <w:color w:val="333333"/>
          <w:kern w:val="0"/>
          <w:szCs w:val="21"/>
        </w:rPr>
      </w:pPr>
    </w:p>
    <w:p w14:paraId="2DFA3363" w14:textId="5DD1D3CA" w:rsidR="00672034" w:rsidRPr="00672034" w:rsidRDefault="00672034" w:rsidP="00816E75">
      <w:pPr>
        <w:widowControl/>
        <w:shd w:val="clear" w:color="auto" w:fill="FFFFFF"/>
        <w:spacing w:line="300" w:lineRule="atLeast"/>
        <w:jc w:val="left"/>
        <w:rPr>
          <w:rFonts w:ascii="Helvetica" w:eastAsia="宋体" w:hAnsi="Helvetica" w:cs="Helvetica"/>
          <w:i/>
          <w:color w:val="5B9BD5" w:themeColor="accent1"/>
          <w:kern w:val="0"/>
          <w:szCs w:val="21"/>
        </w:rPr>
      </w:pPr>
      <w:r w:rsidRPr="00672034">
        <w:rPr>
          <w:rFonts w:ascii="Helvetica" w:eastAsia="宋体" w:hAnsi="Helvetica" w:cs="Helvetica" w:hint="eastAsia"/>
          <w:i/>
          <w:color w:val="5B9BD5" w:themeColor="accent1"/>
          <w:kern w:val="0"/>
          <w:szCs w:val="21"/>
        </w:rPr>
        <w:t>(</w:t>
      </w:r>
      <w:r w:rsidRPr="00672034">
        <w:rPr>
          <w:rFonts w:ascii="Helvetica" w:eastAsia="宋体" w:hAnsi="Helvetica" w:cs="Helvetica"/>
          <w:i/>
          <w:color w:val="5B9BD5" w:themeColor="accent1"/>
          <w:kern w:val="0"/>
          <w:szCs w:val="21"/>
        </w:rPr>
        <w:t>I think we only need to show to the Area Chair that we have these, and it will be OK? )</w:t>
      </w:r>
    </w:p>
    <w:p w14:paraId="77E2305F" w14:textId="05FEB549" w:rsidR="001032FA" w:rsidRDefault="001032FA" w:rsidP="001032FA">
      <w:pPr>
        <w:widowControl/>
        <w:shd w:val="clear" w:color="auto" w:fill="FFFFFF"/>
        <w:spacing w:line="300" w:lineRule="atLeast"/>
        <w:jc w:val="left"/>
        <w:rPr>
          <w:rFonts w:ascii="Helvetica" w:eastAsia="宋体" w:hAnsi="Helvetica" w:cs="Helvetica"/>
          <w:i/>
          <w:color w:val="5B9BD5" w:themeColor="accent1"/>
          <w:kern w:val="0"/>
          <w:szCs w:val="21"/>
        </w:rPr>
      </w:pPr>
      <w:r>
        <w:rPr>
          <w:rFonts w:ascii="Helvetica" w:eastAsia="宋体" w:hAnsi="Helvetica" w:cs="Helvetica"/>
          <w:i/>
          <w:color w:val="5B9BD5" w:themeColor="accent1"/>
          <w:kern w:val="0"/>
          <w:szCs w:val="21"/>
        </w:rPr>
        <w:t>Thanks for the advice. We will introduce the related terminology in our revised paper</w:t>
      </w:r>
      <w:r w:rsidR="009C1DF8">
        <w:rPr>
          <w:rFonts w:ascii="Helvetica" w:eastAsia="宋体" w:hAnsi="Helvetica" w:cs="Helvetica"/>
          <w:i/>
          <w:color w:val="5B9BD5" w:themeColor="accent1"/>
          <w:kern w:val="0"/>
          <w:szCs w:val="21"/>
        </w:rPr>
        <w:t>. Examples of them are</w:t>
      </w:r>
      <w:r>
        <w:rPr>
          <w:rFonts w:ascii="Helvetica" w:eastAsia="宋体" w:hAnsi="Helvetica" w:cs="Helvetica"/>
          <w:i/>
          <w:color w:val="5B9BD5" w:themeColor="accent1"/>
          <w:kern w:val="0"/>
          <w:szCs w:val="21"/>
        </w:rPr>
        <w:t xml:space="preserve"> as follows: </w:t>
      </w:r>
    </w:p>
    <w:p w14:paraId="45F82C0F" w14:textId="68449098" w:rsidR="00A11614" w:rsidRDefault="00375862" w:rsidP="001032FA">
      <w:pPr>
        <w:widowControl/>
        <w:shd w:val="clear" w:color="auto" w:fill="FFFFFF"/>
        <w:spacing w:line="300" w:lineRule="atLeast"/>
        <w:jc w:val="left"/>
        <w:rPr>
          <w:rFonts w:ascii="Helvetica" w:eastAsia="宋体" w:hAnsi="Helvetica" w:cs="Helvetica"/>
          <w:i/>
          <w:color w:val="5B9BD5" w:themeColor="accent1"/>
          <w:kern w:val="0"/>
          <w:szCs w:val="21"/>
        </w:rPr>
      </w:pPr>
      <w:r>
        <w:rPr>
          <w:rFonts w:ascii="Helvetica" w:eastAsia="宋体" w:hAnsi="Helvetica" w:cs="Helvetica"/>
          <w:i/>
          <w:color w:val="5B9BD5" w:themeColor="accent1"/>
          <w:kern w:val="0"/>
          <w:szCs w:val="21"/>
        </w:rPr>
        <w:t>(1)</w:t>
      </w:r>
      <w:r w:rsidR="001032FA">
        <w:rPr>
          <w:rFonts w:ascii="Helvetica" w:eastAsia="宋体" w:hAnsi="Helvetica" w:cs="Helvetica"/>
          <w:i/>
          <w:color w:val="5B9BD5" w:themeColor="accent1"/>
          <w:kern w:val="0"/>
          <w:szCs w:val="21"/>
        </w:rPr>
        <w:t xml:space="preserve">The definition of “cells” comes from the classic coverage path planning (CPP), a part of the region to be covered. For the manipulator coverage task, the cell is a part of the surface of the object to be manipulated. </w:t>
      </w:r>
      <w:r w:rsidR="00A11614">
        <w:rPr>
          <w:rFonts w:ascii="Helvetica" w:eastAsia="宋体" w:hAnsi="Helvetica" w:cs="Helvetica"/>
          <w:i/>
          <w:color w:val="5B9BD5" w:themeColor="accent1"/>
          <w:kern w:val="0"/>
          <w:szCs w:val="21"/>
        </w:rPr>
        <w:t xml:space="preserve">In our paper, the cell is constructed based on the </w:t>
      </w:r>
      <w:r w:rsidR="00B71077">
        <w:rPr>
          <w:rFonts w:ascii="Helvetica" w:eastAsia="宋体" w:hAnsi="Helvetica" w:cs="Helvetica"/>
          <w:i/>
          <w:color w:val="5B9BD5" w:themeColor="accent1"/>
          <w:kern w:val="0"/>
          <w:szCs w:val="21"/>
        </w:rPr>
        <w:t>valid inverse kinematic solutions and their joint-space continuity. Given the non-redundant manipulator kinematic, the object and their related poses, the valid IK solutions</w:t>
      </w:r>
      <w:r w:rsidR="00672034">
        <w:rPr>
          <w:rFonts w:ascii="Helvetica" w:eastAsia="宋体" w:hAnsi="Helvetica" w:cs="Helvetica"/>
          <w:i/>
          <w:color w:val="5B9BD5" w:themeColor="accent1"/>
          <w:kern w:val="0"/>
          <w:szCs w:val="21"/>
        </w:rPr>
        <w:t xml:space="preserve"> used</w:t>
      </w:r>
      <w:r w:rsidR="00B71077">
        <w:rPr>
          <w:rFonts w:ascii="Helvetica" w:eastAsia="宋体" w:hAnsi="Helvetica" w:cs="Helvetica"/>
          <w:i/>
          <w:color w:val="5B9BD5" w:themeColor="accent1"/>
          <w:kern w:val="0"/>
          <w:szCs w:val="21"/>
        </w:rPr>
        <w:t xml:space="preserve"> for the NCPP task </w:t>
      </w:r>
      <w:r w:rsidR="00672034">
        <w:rPr>
          <w:rFonts w:ascii="Helvetica" w:eastAsia="宋体" w:hAnsi="Helvetica" w:cs="Helvetica"/>
          <w:i/>
          <w:color w:val="5B9BD5" w:themeColor="accent1"/>
          <w:kern w:val="0"/>
          <w:szCs w:val="21"/>
        </w:rPr>
        <w:t>are</w:t>
      </w:r>
      <w:r w:rsidR="00B71077">
        <w:rPr>
          <w:rFonts w:ascii="Helvetica" w:eastAsia="宋体" w:hAnsi="Helvetica" w:cs="Helvetica"/>
          <w:i/>
          <w:color w:val="5B9BD5" w:themeColor="accent1"/>
          <w:kern w:val="0"/>
          <w:szCs w:val="21"/>
        </w:rPr>
        <w:t xml:space="preserve"> well-defined. </w:t>
      </w:r>
      <w:r w:rsidR="00BE415A">
        <w:rPr>
          <w:rFonts w:ascii="Helvetica" w:eastAsia="宋体" w:hAnsi="Helvetica" w:cs="Helvetica" w:hint="eastAsia"/>
          <w:i/>
          <w:color w:val="5B9BD5" w:themeColor="accent1"/>
          <w:kern w:val="0"/>
          <w:szCs w:val="21"/>
        </w:rPr>
        <w:t>T</w:t>
      </w:r>
      <w:r w:rsidR="00BE415A">
        <w:rPr>
          <w:rFonts w:ascii="Helvetica" w:eastAsia="宋体" w:hAnsi="Helvetica" w:cs="Helvetica"/>
          <w:i/>
          <w:color w:val="5B9BD5" w:themeColor="accent1"/>
          <w:kern w:val="0"/>
          <w:szCs w:val="21"/>
        </w:rPr>
        <w:t xml:space="preserve">he cell is defined as </w:t>
      </w:r>
      <w:r w:rsidR="00E940C5">
        <w:rPr>
          <w:rFonts w:ascii="Helvetica" w:eastAsia="宋体" w:hAnsi="Helvetica" w:cs="Helvetica"/>
          <w:i/>
          <w:color w:val="5B9BD5" w:themeColor="accent1"/>
          <w:kern w:val="0"/>
          <w:szCs w:val="21"/>
        </w:rPr>
        <w:t>a</w:t>
      </w:r>
      <w:r w:rsidR="00DF457F">
        <w:rPr>
          <w:rFonts w:ascii="Helvetica" w:eastAsia="宋体" w:hAnsi="Helvetica" w:cs="Helvetica"/>
          <w:i/>
          <w:color w:val="5B9BD5" w:themeColor="accent1"/>
          <w:kern w:val="0"/>
          <w:szCs w:val="21"/>
        </w:rPr>
        <w:t xml:space="preserve"> maximally</w:t>
      </w:r>
      <w:r w:rsidR="00E940C5">
        <w:rPr>
          <w:rFonts w:ascii="Helvetica" w:eastAsia="宋体" w:hAnsi="Helvetica" w:cs="Helvetica"/>
          <w:i/>
          <w:color w:val="5B9BD5" w:themeColor="accent1"/>
          <w:kern w:val="0"/>
          <w:szCs w:val="21"/>
        </w:rPr>
        <w:t xml:space="preserve"> connected set of points which have same kinds of IK solutions. </w:t>
      </w:r>
      <w:r w:rsidR="009A7F43">
        <w:rPr>
          <w:rFonts w:ascii="Helvetica" w:eastAsia="宋体" w:hAnsi="Helvetica" w:cs="Helvetica"/>
          <w:i/>
          <w:color w:val="5B9BD5" w:themeColor="accent1"/>
          <w:kern w:val="0"/>
          <w:szCs w:val="21"/>
        </w:rPr>
        <w:t xml:space="preserve">For example, in Fig. 1 there are 11 cells. </w:t>
      </w:r>
      <w:r w:rsidR="00E940C5">
        <w:rPr>
          <w:rFonts w:ascii="Helvetica" w:eastAsia="宋体" w:hAnsi="Helvetica" w:cs="Helvetica"/>
          <w:i/>
          <w:color w:val="5B9BD5" w:themeColor="accent1"/>
          <w:kern w:val="0"/>
          <w:szCs w:val="21"/>
        </w:rPr>
        <w:t>For more details please refer to</w:t>
      </w:r>
      <w:r w:rsidR="00414AFA">
        <w:rPr>
          <w:rFonts w:ascii="Helvetica" w:eastAsia="宋体" w:hAnsi="Helvetica" w:cs="Helvetica"/>
          <w:i/>
          <w:color w:val="5B9BD5" w:themeColor="accent1"/>
          <w:kern w:val="0"/>
          <w:szCs w:val="21"/>
        </w:rPr>
        <w:t xml:space="preserve"> the cited paper</w:t>
      </w:r>
      <w:r w:rsidR="00E940C5">
        <w:rPr>
          <w:rFonts w:ascii="Helvetica" w:eastAsia="宋体" w:hAnsi="Helvetica" w:cs="Helvetica"/>
          <w:i/>
          <w:color w:val="5B9BD5" w:themeColor="accent1"/>
          <w:kern w:val="0"/>
          <w:szCs w:val="21"/>
        </w:rPr>
        <w:t xml:space="preserve"> [12]. </w:t>
      </w:r>
    </w:p>
    <w:p w14:paraId="74EF97EA" w14:textId="349F934C" w:rsidR="00A11614" w:rsidRPr="00D066CB" w:rsidRDefault="00375862" w:rsidP="00816E75">
      <w:pPr>
        <w:widowControl/>
        <w:shd w:val="clear" w:color="auto" w:fill="FFFFFF"/>
        <w:spacing w:line="300" w:lineRule="atLeast"/>
        <w:jc w:val="left"/>
        <w:rPr>
          <w:rFonts w:ascii="Helvetica" w:eastAsia="宋体" w:hAnsi="Helvetica" w:cs="Helvetica"/>
          <w:i/>
          <w:color w:val="5B9BD5" w:themeColor="accent1"/>
          <w:kern w:val="0"/>
          <w:szCs w:val="21"/>
        </w:rPr>
      </w:pPr>
      <w:r>
        <w:rPr>
          <w:rFonts w:ascii="Helvetica" w:eastAsia="宋体" w:hAnsi="Helvetica" w:cs="Helvetica"/>
          <w:i/>
          <w:color w:val="5B9BD5" w:themeColor="accent1"/>
          <w:kern w:val="0"/>
          <w:szCs w:val="21"/>
        </w:rPr>
        <w:lastRenderedPageBreak/>
        <w:t>(2)</w:t>
      </w:r>
      <w:r w:rsidR="001032FA">
        <w:rPr>
          <w:rFonts w:ascii="Helvetica" w:eastAsia="宋体" w:hAnsi="Helvetica" w:cs="Helvetica"/>
          <w:i/>
          <w:color w:val="5B9BD5" w:themeColor="accent1"/>
          <w:kern w:val="0"/>
          <w:szCs w:val="21"/>
        </w:rPr>
        <w:t xml:space="preserve">The terminology “cellular decomposition” is </w:t>
      </w:r>
      <w:r>
        <w:rPr>
          <w:rFonts w:ascii="Helvetica" w:eastAsia="宋体" w:hAnsi="Helvetica" w:cs="Helvetica"/>
          <w:i/>
          <w:color w:val="5B9BD5" w:themeColor="accent1"/>
          <w:kern w:val="0"/>
          <w:szCs w:val="21"/>
        </w:rPr>
        <w:t>neither</w:t>
      </w:r>
      <w:r w:rsidR="001032FA">
        <w:rPr>
          <w:rFonts w:ascii="Helvetica" w:eastAsia="宋体" w:hAnsi="Helvetica" w:cs="Helvetica"/>
          <w:i/>
          <w:color w:val="5B9BD5" w:themeColor="accent1"/>
          <w:kern w:val="0"/>
          <w:szCs w:val="21"/>
        </w:rPr>
        <w:t xml:space="preserve"> the one used in algebraic topology. It is used in solving CPP</w:t>
      </w:r>
      <w:r w:rsidR="008B2484">
        <w:rPr>
          <w:rFonts w:ascii="Helvetica" w:eastAsia="宋体" w:hAnsi="Helvetica" w:cs="Helvetica"/>
          <w:i/>
          <w:color w:val="5B9BD5" w:themeColor="accent1"/>
          <w:kern w:val="0"/>
          <w:szCs w:val="21"/>
        </w:rPr>
        <w:t xml:space="preserve"> problem</w:t>
      </w:r>
      <w:r w:rsidR="001032FA">
        <w:rPr>
          <w:rFonts w:ascii="Helvetica" w:eastAsia="宋体" w:hAnsi="Helvetica" w:cs="Helvetica"/>
          <w:i/>
          <w:color w:val="5B9BD5" w:themeColor="accent1"/>
          <w:kern w:val="0"/>
          <w:szCs w:val="21"/>
        </w:rPr>
        <w:t>, representing the division process of the region to be covered. In th</w:t>
      </w:r>
      <w:r w:rsidR="00672034">
        <w:rPr>
          <w:rFonts w:ascii="Helvetica" w:eastAsia="宋体" w:hAnsi="Helvetica" w:cs="Helvetica"/>
          <w:i/>
          <w:color w:val="5B9BD5" w:themeColor="accent1"/>
          <w:kern w:val="0"/>
          <w:szCs w:val="21"/>
        </w:rPr>
        <w:t>e manipulator NCPP task</w:t>
      </w:r>
      <w:r w:rsidR="001032FA">
        <w:rPr>
          <w:rFonts w:ascii="Helvetica" w:eastAsia="宋体" w:hAnsi="Helvetica" w:cs="Helvetica"/>
          <w:i/>
          <w:color w:val="5B9BD5" w:themeColor="accent1"/>
          <w:kern w:val="0"/>
          <w:szCs w:val="21"/>
        </w:rPr>
        <w:t xml:space="preserve">, it is referred to as a partitioning of the object surface. </w:t>
      </w:r>
    </w:p>
    <w:p w14:paraId="71EA9981" w14:textId="77777777" w:rsidR="001032FA" w:rsidRDefault="001032FA" w:rsidP="00816E75">
      <w:pPr>
        <w:widowControl/>
        <w:shd w:val="clear" w:color="auto" w:fill="FFFFFF"/>
        <w:spacing w:line="300" w:lineRule="atLeast"/>
        <w:jc w:val="left"/>
        <w:rPr>
          <w:rFonts w:ascii="Helvetica" w:eastAsia="宋体" w:hAnsi="Helvetica" w:cs="Helvetica"/>
          <w:color w:val="333333"/>
          <w:kern w:val="0"/>
          <w:szCs w:val="21"/>
        </w:rPr>
      </w:pPr>
    </w:p>
    <w:p w14:paraId="3E2C67CA" w14:textId="77777777" w:rsidR="001032FA" w:rsidRDefault="00EE677F" w:rsidP="00816E75">
      <w:pPr>
        <w:widowControl/>
        <w:shd w:val="clear" w:color="auto" w:fill="FFFFFF"/>
        <w:spacing w:line="300" w:lineRule="atLeast"/>
        <w:jc w:val="left"/>
        <w:rPr>
          <w:rFonts w:ascii="Helvetica" w:eastAsia="宋体" w:hAnsi="Helvetica" w:cs="Helvetica"/>
          <w:color w:val="333333"/>
          <w:kern w:val="0"/>
          <w:szCs w:val="21"/>
        </w:rPr>
      </w:pPr>
      <w:r w:rsidRPr="00EE677F">
        <w:rPr>
          <w:rFonts w:ascii="Helvetica" w:eastAsia="宋体" w:hAnsi="Helvetica" w:cs="Helvetica"/>
          <w:color w:val="333333"/>
          <w:kern w:val="0"/>
          <w:szCs w:val="21"/>
        </w:rPr>
        <w:t xml:space="preserve">A short formal definition of how cells yield presumably space filling paths on each cell would clarify how this is related to path planning, and how this is achieved in the actual experiments. </w:t>
      </w:r>
    </w:p>
    <w:p w14:paraId="533E72FF" w14:textId="6D20C78A" w:rsidR="001032FA" w:rsidRDefault="001032FA" w:rsidP="00816E75">
      <w:pPr>
        <w:widowControl/>
        <w:shd w:val="clear" w:color="auto" w:fill="FFFFFF"/>
        <w:spacing w:line="300" w:lineRule="atLeast"/>
        <w:jc w:val="left"/>
        <w:rPr>
          <w:rFonts w:ascii="Helvetica" w:eastAsia="宋体" w:hAnsi="Helvetica" w:cs="Helvetica"/>
          <w:color w:val="333333"/>
          <w:kern w:val="0"/>
          <w:szCs w:val="21"/>
        </w:rPr>
      </w:pPr>
    </w:p>
    <w:p w14:paraId="4DDA4C21" w14:textId="38952954" w:rsidR="001032FA" w:rsidRDefault="008765B1" w:rsidP="001032FA">
      <w:pPr>
        <w:widowControl/>
        <w:shd w:val="clear" w:color="auto" w:fill="FFFFFF"/>
        <w:spacing w:line="300" w:lineRule="atLeast"/>
        <w:jc w:val="left"/>
        <w:rPr>
          <w:rFonts w:ascii="Helvetica" w:eastAsia="宋体" w:hAnsi="Helvetica" w:cs="Helvetica"/>
          <w:i/>
          <w:color w:val="5B9BD5" w:themeColor="accent1"/>
          <w:kern w:val="0"/>
          <w:szCs w:val="21"/>
        </w:rPr>
      </w:pPr>
      <w:r>
        <w:rPr>
          <w:rFonts w:ascii="Helvetica" w:eastAsia="宋体" w:hAnsi="Helvetica" w:cs="Helvetica"/>
          <w:i/>
          <w:color w:val="5B9BD5" w:themeColor="accent1"/>
          <w:kern w:val="0"/>
          <w:szCs w:val="21"/>
        </w:rPr>
        <w:t>On</w:t>
      </w:r>
      <w:r w:rsidR="004D0BF8">
        <w:rPr>
          <w:rFonts w:ascii="Helvetica" w:eastAsia="宋体" w:hAnsi="Helvetica" w:cs="Helvetica"/>
          <w:i/>
          <w:color w:val="5B9BD5" w:themeColor="accent1"/>
          <w:kern w:val="0"/>
          <w:szCs w:val="21"/>
        </w:rPr>
        <w:t xml:space="preserve">ce the region is separated into cells with simple shapes, it is a commonly agreed approach that </w:t>
      </w:r>
      <w:r w:rsidR="001032FA">
        <w:rPr>
          <w:rFonts w:ascii="Helvetica" w:eastAsia="宋体" w:hAnsi="Helvetica" w:cs="Helvetica"/>
          <w:i/>
          <w:color w:val="5B9BD5" w:themeColor="accent1"/>
          <w:kern w:val="0"/>
          <w:szCs w:val="21"/>
        </w:rPr>
        <w:t xml:space="preserve">a </w:t>
      </w:r>
      <w:r w:rsidR="004D0BF8">
        <w:rPr>
          <w:rFonts w:ascii="Helvetica" w:eastAsia="宋体" w:hAnsi="Helvetica" w:cs="Helvetica"/>
          <w:i/>
          <w:color w:val="5B9BD5" w:themeColor="accent1"/>
          <w:kern w:val="0"/>
          <w:szCs w:val="21"/>
        </w:rPr>
        <w:t xml:space="preserve">template </w:t>
      </w:r>
      <w:r w:rsidR="001032FA">
        <w:rPr>
          <w:rFonts w:ascii="Helvetica" w:eastAsia="宋体" w:hAnsi="Helvetica" w:cs="Helvetica"/>
          <w:i/>
          <w:color w:val="5B9BD5" w:themeColor="accent1"/>
          <w:kern w:val="0"/>
          <w:szCs w:val="21"/>
        </w:rPr>
        <w:t>coverage path</w:t>
      </w:r>
      <w:r w:rsidR="004D0BF8">
        <w:rPr>
          <w:rFonts w:ascii="Helvetica" w:eastAsia="宋体" w:hAnsi="Helvetica" w:cs="Helvetica"/>
          <w:i/>
          <w:color w:val="5B9BD5" w:themeColor="accent1"/>
          <w:kern w:val="0"/>
          <w:szCs w:val="21"/>
        </w:rPr>
        <w:t xml:space="preserve"> (such as a Boustrophedon path or a spiral path)</w:t>
      </w:r>
      <w:r w:rsidR="001032FA">
        <w:rPr>
          <w:rFonts w:ascii="Helvetica" w:eastAsia="宋体" w:hAnsi="Helvetica" w:cs="Helvetica"/>
          <w:i/>
          <w:color w:val="5B9BD5" w:themeColor="accent1"/>
          <w:kern w:val="0"/>
          <w:szCs w:val="21"/>
        </w:rPr>
        <w:t xml:space="preserve"> </w:t>
      </w:r>
      <w:r w:rsidR="004D0BF8">
        <w:rPr>
          <w:rFonts w:ascii="Helvetica" w:eastAsia="宋体" w:hAnsi="Helvetica" w:cs="Helvetica"/>
          <w:i/>
          <w:color w:val="5B9BD5" w:themeColor="accent1"/>
          <w:kern w:val="0"/>
          <w:szCs w:val="21"/>
        </w:rPr>
        <w:t xml:space="preserve">can </w:t>
      </w:r>
      <w:r w:rsidR="001032FA">
        <w:rPr>
          <w:rFonts w:ascii="Helvetica" w:eastAsia="宋体" w:hAnsi="Helvetica" w:cs="Helvetica"/>
          <w:i/>
          <w:color w:val="5B9BD5" w:themeColor="accent1"/>
          <w:kern w:val="0"/>
          <w:szCs w:val="21"/>
        </w:rPr>
        <w:t xml:space="preserve">be </w:t>
      </w:r>
      <w:r w:rsidR="004D0BF8">
        <w:rPr>
          <w:rFonts w:ascii="Helvetica" w:eastAsia="宋体" w:hAnsi="Helvetica" w:cs="Helvetica"/>
          <w:i/>
          <w:color w:val="5B9BD5" w:themeColor="accent1"/>
          <w:kern w:val="0"/>
          <w:szCs w:val="21"/>
        </w:rPr>
        <w:t xml:space="preserve">easily </w:t>
      </w:r>
      <w:r w:rsidR="001032FA">
        <w:rPr>
          <w:rFonts w:ascii="Helvetica" w:eastAsia="宋体" w:hAnsi="Helvetica" w:cs="Helvetica"/>
          <w:i/>
          <w:color w:val="5B9BD5" w:themeColor="accent1"/>
          <w:kern w:val="0"/>
          <w:szCs w:val="21"/>
        </w:rPr>
        <w:t xml:space="preserve">constructed to </w:t>
      </w:r>
      <w:r w:rsidR="004D0BF8">
        <w:rPr>
          <w:rFonts w:ascii="Helvetica" w:eastAsia="宋体" w:hAnsi="Helvetica" w:cs="Helvetica"/>
          <w:i/>
          <w:color w:val="5B9BD5" w:themeColor="accent1"/>
          <w:kern w:val="0"/>
          <w:szCs w:val="21"/>
        </w:rPr>
        <w:t xml:space="preserve">be the coverage </w:t>
      </w:r>
      <w:r w:rsidR="001032FA">
        <w:rPr>
          <w:rFonts w:ascii="Helvetica" w:eastAsia="宋体" w:hAnsi="Helvetica" w:cs="Helvetica"/>
          <w:i/>
          <w:color w:val="5B9BD5" w:themeColor="accent1"/>
          <w:kern w:val="0"/>
          <w:szCs w:val="21"/>
        </w:rPr>
        <w:t>path</w:t>
      </w:r>
      <w:r w:rsidR="004D0BF8">
        <w:rPr>
          <w:rFonts w:ascii="Helvetica" w:eastAsia="宋体" w:hAnsi="Helvetica" w:cs="Helvetica"/>
          <w:i/>
          <w:color w:val="5B9BD5" w:themeColor="accent1"/>
          <w:kern w:val="0"/>
          <w:szCs w:val="21"/>
        </w:rPr>
        <w:t>, which is the path</w:t>
      </w:r>
      <w:r w:rsidR="001032FA">
        <w:rPr>
          <w:rFonts w:ascii="Helvetica" w:eastAsia="宋体" w:hAnsi="Helvetica" w:cs="Helvetica"/>
          <w:i/>
          <w:color w:val="5B9BD5" w:themeColor="accent1"/>
          <w:kern w:val="0"/>
          <w:szCs w:val="21"/>
        </w:rPr>
        <w:t xml:space="preserve"> </w:t>
      </w:r>
      <w:r w:rsidR="004D0BF8">
        <w:rPr>
          <w:rFonts w:ascii="Helvetica" w:eastAsia="宋体" w:hAnsi="Helvetica" w:cs="Helvetica"/>
          <w:i/>
          <w:color w:val="5B9BD5" w:themeColor="accent1"/>
          <w:kern w:val="0"/>
          <w:szCs w:val="21"/>
        </w:rPr>
        <w:t xml:space="preserve">of the end-effector in the manipulator NCPP task. </w:t>
      </w:r>
    </w:p>
    <w:p w14:paraId="4BE8DBB5" w14:textId="78297031" w:rsidR="008765B1" w:rsidRDefault="008765B1" w:rsidP="001032FA">
      <w:pPr>
        <w:widowControl/>
        <w:shd w:val="clear" w:color="auto" w:fill="FFFFFF"/>
        <w:spacing w:line="300" w:lineRule="atLeast"/>
        <w:jc w:val="left"/>
        <w:rPr>
          <w:rFonts w:ascii="Helvetica" w:eastAsia="宋体" w:hAnsi="Helvetica" w:cs="Helvetica"/>
          <w:i/>
          <w:color w:val="5B9BD5" w:themeColor="accent1"/>
          <w:kern w:val="0"/>
          <w:szCs w:val="21"/>
        </w:rPr>
      </w:pPr>
      <w:r>
        <w:rPr>
          <w:rFonts w:ascii="Helvetica" w:eastAsia="宋体" w:hAnsi="Helvetica" w:cs="Helvetica"/>
          <w:i/>
          <w:color w:val="5B9BD5" w:themeColor="accent1"/>
          <w:kern w:val="0"/>
          <w:szCs w:val="21"/>
        </w:rPr>
        <w:t xml:space="preserve">A difference between the manipulator NCPP task and the classic CPP problem is that, due to task-specific constraints, the manipulator moving in the joint-space may not be able to make its end-effector follow the pre-designed coverage path, where end-effector lift-offs are incured. And this work (also, the cited paper [12]) aim to find the optimal cellular decompositions such that minimum number of end-effector lift-offs can be obtained. </w:t>
      </w:r>
      <w:r>
        <w:rPr>
          <w:rFonts w:ascii="Helvetica" w:eastAsia="宋体" w:hAnsi="Helvetica" w:cs="Helvetica" w:hint="eastAsia"/>
          <w:i/>
          <w:color w:val="5B9BD5" w:themeColor="accent1"/>
          <w:kern w:val="0"/>
          <w:szCs w:val="21"/>
        </w:rPr>
        <w:t>A</w:t>
      </w:r>
      <w:r>
        <w:rPr>
          <w:rFonts w:ascii="Helvetica" w:eastAsia="宋体" w:hAnsi="Helvetica" w:cs="Helvetica"/>
          <w:i/>
          <w:color w:val="5B9BD5" w:themeColor="accent1"/>
          <w:kern w:val="0"/>
          <w:szCs w:val="21"/>
        </w:rPr>
        <w:t xml:space="preserve">nd we omitted detailed visualization of the geometric coverage paths because the proposed algorithm functions exactly the same as the cited paper [12]. </w:t>
      </w:r>
    </w:p>
    <w:p w14:paraId="1851088F" w14:textId="77777777" w:rsidR="001032FA" w:rsidRDefault="001032FA" w:rsidP="00816E75">
      <w:pPr>
        <w:widowControl/>
        <w:shd w:val="clear" w:color="auto" w:fill="FFFFFF"/>
        <w:spacing w:line="300" w:lineRule="atLeast"/>
        <w:jc w:val="left"/>
        <w:rPr>
          <w:rFonts w:ascii="Helvetica" w:eastAsia="宋体" w:hAnsi="Helvetica" w:cs="Helvetica"/>
          <w:color w:val="333333"/>
          <w:kern w:val="0"/>
          <w:szCs w:val="21"/>
        </w:rPr>
      </w:pPr>
    </w:p>
    <w:p w14:paraId="2E18E0AF" w14:textId="725B2E4A" w:rsidR="00A372C7" w:rsidRPr="00A417CB" w:rsidRDefault="00EE677F" w:rsidP="000E1EEA">
      <w:pPr>
        <w:widowControl/>
        <w:shd w:val="clear" w:color="auto" w:fill="FFFFFF"/>
        <w:spacing w:line="300" w:lineRule="atLeast"/>
        <w:jc w:val="left"/>
        <w:rPr>
          <w:rFonts w:ascii="Helvetica" w:eastAsia="宋体" w:hAnsi="Helvetica" w:cs="Helvetica"/>
          <w:color w:val="333333"/>
          <w:kern w:val="0"/>
          <w:szCs w:val="21"/>
        </w:rPr>
      </w:pPr>
      <w:r w:rsidRPr="00EE677F">
        <w:rPr>
          <w:rFonts w:ascii="Helvetica" w:eastAsia="宋体" w:hAnsi="Helvetica" w:cs="Helvetica"/>
          <w:color w:val="333333"/>
          <w:kern w:val="0"/>
          <w:szCs w:val="21"/>
        </w:rPr>
        <w:t>In the experimental section, it was also not clear to me how the cells and required numerical discretizations were obtained and no time/memory complexity analysis is provided to allow the reader to understand how close the proposed methods are to real-world use readiness. Adding these details would significantly improve the readability of the paper to the general RSS audience.</w:t>
      </w:r>
      <w:r w:rsidRPr="00EE677F">
        <w:rPr>
          <w:rFonts w:ascii="Helvetica" w:eastAsia="宋体" w:hAnsi="Helvetica" w:cs="Helvetica"/>
          <w:color w:val="333333"/>
          <w:kern w:val="0"/>
          <w:szCs w:val="21"/>
        </w:rPr>
        <w:br/>
      </w:r>
    </w:p>
    <w:p w14:paraId="72E6283D" w14:textId="37257FAB" w:rsidR="000E1EEA" w:rsidRPr="000E1EEA" w:rsidRDefault="000E1EEA" w:rsidP="00816E75">
      <w:pPr>
        <w:widowControl/>
        <w:shd w:val="clear" w:color="auto" w:fill="FFFFFF"/>
        <w:spacing w:line="300" w:lineRule="atLeast"/>
        <w:jc w:val="left"/>
        <w:rPr>
          <w:rFonts w:ascii="Helvetica" w:eastAsia="宋体" w:hAnsi="Helvetica" w:cs="Helvetica"/>
          <w:color w:val="333333"/>
          <w:kern w:val="0"/>
          <w:szCs w:val="21"/>
        </w:rPr>
      </w:pPr>
      <w:r w:rsidRPr="006608AE">
        <w:rPr>
          <w:rFonts w:ascii="Helvetica" w:eastAsia="宋体" w:hAnsi="Helvetica" w:cs="Helvetica"/>
          <w:i/>
          <w:color w:val="5B9BD5" w:themeColor="accent1"/>
          <w:kern w:val="0"/>
          <w:szCs w:val="21"/>
        </w:rPr>
        <w:t>Th</w:t>
      </w:r>
      <w:r>
        <w:rPr>
          <w:rFonts w:ascii="Helvetica" w:eastAsia="宋体" w:hAnsi="Helvetica" w:cs="Helvetica"/>
          <w:i/>
          <w:color w:val="5B9BD5" w:themeColor="accent1"/>
          <w:kern w:val="0"/>
          <w:szCs w:val="21"/>
        </w:rPr>
        <w:t xml:space="preserve">anks for the advice. </w:t>
      </w:r>
      <w:r w:rsidR="00F2205B">
        <w:rPr>
          <w:rFonts w:ascii="Helvetica" w:eastAsia="宋体" w:hAnsi="Helvetica" w:cs="Helvetica"/>
          <w:i/>
          <w:color w:val="5B9BD5" w:themeColor="accent1"/>
          <w:kern w:val="0"/>
          <w:szCs w:val="21"/>
        </w:rPr>
        <w:t xml:space="preserve">We will </w:t>
      </w:r>
      <w:r w:rsidR="00672034">
        <w:rPr>
          <w:rFonts w:ascii="Helvetica" w:eastAsia="宋体" w:hAnsi="Helvetica" w:cs="Helvetica"/>
          <w:i/>
          <w:color w:val="5B9BD5" w:themeColor="accent1"/>
          <w:kern w:val="0"/>
          <w:szCs w:val="21"/>
        </w:rPr>
        <w:t>add more details about the experiment implementation</w:t>
      </w:r>
      <w:r w:rsidR="00A417CB">
        <w:rPr>
          <w:rFonts w:ascii="Helvetica" w:eastAsia="宋体" w:hAnsi="Helvetica" w:cs="Helvetica"/>
          <w:i/>
          <w:color w:val="5B9BD5" w:themeColor="accent1"/>
          <w:kern w:val="0"/>
          <w:szCs w:val="21"/>
        </w:rPr>
        <w:t xml:space="preserve"> in our revised version</w:t>
      </w:r>
      <w:r w:rsidR="00672034">
        <w:rPr>
          <w:rFonts w:ascii="Helvetica" w:eastAsia="宋体" w:hAnsi="Helvetica" w:cs="Helvetica"/>
          <w:i/>
          <w:color w:val="5B9BD5" w:themeColor="accent1"/>
          <w:kern w:val="0"/>
          <w:szCs w:val="21"/>
        </w:rPr>
        <w:t xml:space="preserve">. </w:t>
      </w:r>
    </w:p>
    <w:p w14:paraId="02A2A626" w14:textId="77777777" w:rsidR="00EE677F" w:rsidRPr="00EE677F" w:rsidRDefault="00EE677F" w:rsidP="00816E75">
      <w:pPr>
        <w:widowControl/>
        <w:shd w:val="clear" w:color="auto" w:fill="FFFFFF"/>
        <w:spacing w:line="300" w:lineRule="atLeast"/>
        <w:jc w:val="left"/>
        <w:rPr>
          <w:rFonts w:ascii="Helvetica" w:eastAsia="宋体" w:hAnsi="Helvetica" w:cs="Helvetica"/>
          <w:color w:val="333333"/>
          <w:kern w:val="0"/>
          <w:szCs w:val="21"/>
        </w:rPr>
      </w:pPr>
      <w:r w:rsidRPr="00EE677F">
        <w:rPr>
          <w:rFonts w:ascii="Helvetica" w:eastAsia="宋体" w:hAnsi="Helvetica" w:cs="Helvetica"/>
          <w:color w:val="333333"/>
          <w:kern w:val="0"/>
          <w:szCs w:val="21"/>
        </w:rPr>
        <w:br/>
        <w:t>Other comments:</w:t>
      </w:r>
      <w:r w:rsidRPr="00EE677F">
        <w:rPr>
          <w:rFonts w:ascii="Helvetica" w:eastAsia="宋体" w:hAnsi="Helvetica" w:cs="Helvetica"/>
          <w:color w:val="333333"/>
          <w:kern w:val="0"/>
          <w:szCs w:val="21"/>
        </w:rPr>
        <w:br/>
        <w:t>- the current draft should be shortened to 8 pages to conform to the submission guidelines. At the moment there is an overflow due to a citation.</w:t>
      </w:r>
    </w:p>
    <w:p w14:paraId="34CCA831" w14:textId="77777777" w:rsidR="00EE677F" w:rsidRDefault="00EE677F"/>
    <w:p w14:paraId="2A5D35F9" w14:textId="77777777" w:rsidR="001419E1" w:rsidRPr="00C80EF1" w:rsidRDefault="001419E1" w:rsidP="001419E1">
      <w:pPr>
        <w:widowControl/>
        <w:shd w:val="clear" w:color="auto" w:fill="FFFFFF"/>
        <w:spacing w:line="300" w:lineRule="atLeast"/>
        <w:jc w:val="left"/>
        <w:rPr>
          <w:rFonts w:ascii="Helvetica" w:eastAsia="宋体" w:hAnsi="Helvetica" w:cs="Helvetica"/>
          <w:i/>
          <w:color w:val="5B9BD5" w:themeColor="accent1"/>
          <w:kern w:val="0"/>
          <w:szCs w:val="21"/>
        </w:rPr>
      </w:pPr>
      <w:r w:rsidRPr="00C80EF1">
        <w:rPr>
          <w:rFonts w:ascii="Helvetica" w:eastAsia="宋体" w:hAnsi="Helvetica" w:cs="Helvetica" w:hint="eastAsia"/>
          <w:i/>
          <w:color w:val="5B9BD5" w:themeColor="accent1"/>
          <w:kern w:val="0"/>
          <w:szCs w:val="21"/>
        </w:rPr>
        <w:t>W</w:t>
      </w:r>
      <w:r w:rsidRPr="00C80EF1">
        <w:rPr>
          <w:rFonts w:ascii="Helvetica" w:eastAsia="宋体" w:hAnsi="Helvetica" w:cs="Helvetica"/>
          <w:i/>
          <w:color w:val="5B9BD5" w:themeColor="accent1"/>
          <w:kern w:val="0"/>
          <w:szCs w:val="21"/>
        </w:rPr>
        <w:t>e argue that the current draft for our submission is fit for the required length limits.</w:t>
      </w:r>
      <w:r>
        <w:rPr>
          <w:rFonts w:ascii="Helvetica" w:eastAsia="宋体" w:hAnsi="Helvetica" w:cs="Helvetica"/>
          <w:i/>
          <w:color w:val="5B9BD5" w:themeColor="accent1"/>
          <w:kern w:val="0"/>
          <w:szCs w:val="21"/>
        </w:rPr>
        <w:t xml:space="preserve"> We </w:t>
      </w:r>
      <w:r w:rsidR="00816E75">
        <w:rPr>
          <w:rFonts w:ascii="Helvetica" w:eastAsia="宋体" w:hAnsi="Helvetica" w:cs="Helvetica"/>
          <w:i/>
          <w:color w:val="5B9BD5" w:themeColor="accent1"/>
          <w:kern w:val="0"/>
          <w:szCs w:val="21"/>
        </w:rPr>
        <w:t xml:space="preserve">have </w:t>
      </w:r>
      <w:r>
        <w:rPr>
          <w:rFonts w:ascii="Helvetica" w:eastAsia="宋体" w:hAnsi="Helvetica" w:cs="Helvetica"/>
          <w:i/>
          <w:color w:val="5B9BD5" w:themeColor="accent1"/>
          <w:kern w:val="0"/>
          <w:szCs w:val="21"/>
        </w:rPr>
        <w:t>put all our sections within 7.5 pages, with</w:t>
      </w:r>
      <w:r w:rsidRPr="00C80EF1">
        <w:rPr>
          <w:rFonts w:ascii="Helvetica" w:eastAsia="宋体" w:hAnsi="Helvetica" w:cs="Helvetica"/>
          <w:i/>
          <w:color w:val="5B9BD5" w:themeColor="accent1"/>
          <w:kern w:val="0"/>
          <w:szCs w:val="21"/>
        </w:rPr>
        <w:t xml:space="preserve"> </w:t>
      </w:r>
      <w:r>
        <w:rPr>
          <w:rFonts w:ascii="Helvetica" w:eastAsia="宋体" w:hAnsi="Helvetica" w:cs="Helvetica"/>
          <w:i/>
          <w:color w:val="5B9BD5" w:themeColor="accent1"/>
          <w:kern w:val="0"/>
          <w:szCs w:val="21"/>
        </w:rPr>
        <w:t>only citations going over 8 pages. And thus there should be still half a page for us to address other issues raised by reviewers.</w:t>
      </w:r>
      <w:r w:rsidRPr="00C80EF1">
        <w:rPr>
          <w:rFonts w:ascii="Helvetica" w:eastAsia="宋体" w:hAnsi="Helvetica" w:cs="Helvetica"/>
          <w:i/>
          <w:color w:val="5B9BD5" w:themeColor="accent1"/>
          <w:kern w:val="0"/>
          <w:szCs w:val="21"/>
        </w:rPr>
        <w:t xml:space="preserve"> </w:t>
      </w:r>
    </w:p>
    <w:p w14:paraId="54EC5797" w14:textId="77777777" w:rsidR="001419E1" w:rsidRPr="001419E1" w:rsidRDefault="001419E1"/>
    <w:sectPr w:rsidR="001419E1" w:rsidRPr="00141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5BFE"/>
    <w:multiLevelType w:val="multilevel"/>
    <w:tmpl w:val="D988E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F4470"/>
    <w:multiLevelType w:val="multilevel"/>
    <w:tmpl w:val="9E84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F3E32"/>
    <w:multiLevelType w:val="multilevel"/>
    <w:tmpl w:val="93B2B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C35"/>
    <w:rsid w:val="000E1EEA"/>
    <w:rsid w:val="000F470A"/>
    <w:rsid w:val="00102CAE"/>
    <w:rsid w:val="001032FA"/>
    <w:rsid w:val="001067DE"/>
    <w:rsid w:val="001419E1"/>
    <w:rsid w:val="001B633E"/>
    <w:rsid w:val="001C77FB"/>
    <w:rsid w:val="0024277F"/>
    <w:rsid w:val="00296A8D"/>
    <w:rsid w:val="002A2494"/>
    <w:rsid w:val="00375862"/>
    <w:rsid w:val="00391B2A"/>
    <w:rsid w:val="003E530F"/>
    <w:rsid w:val="00414AFA"/>
    <w:rsid w:val="00447C31"/>
    <w:rsid w:val="004D0BF8"/>
    <w:rsid w:val="0057371E"/>
    <w:rsid w:val="006255DE"/>
    <w:rsid w:val="00651BF7"/>
    <w:rsid w:val="006608AE"/>
    <w:rsid w:val="00672034"/>
    <w:rsid w:val="007C64B5"/>
    <w:rsid w:val="007D03A0"/>
    <w:rsid w:val="007D4D55"/>
    <w:rsid w:val="00816E75"/>
    <w:rsid w:val="008765B1"/>
    <w:rsid w:val="0088287F"/>
    <w:rsid w:val="008B0861"/>
    <w:rsid w:val="008B2484"/>
    <w:rsid w:val="008F14C0"/>
    <w:rsid w:val="009429E5"/>
    <w:rsid w:val="009A7F43"/>
    <w:rsid w:val="009C1DF8"/>
    <w:rsid w:val="009C47B3"/>
    <w:rsid w:val="00A11614"/>
    <w:rsid w:val="00A11942"/>
    <w:rsid w:val="00A372C7"/>
    <w:rsid w:val="00A417CB"/>
    <w:rsid w:val="00A66000"/>
    <w:rsid w:val="00A95EFA"/>
    <w:rsid w:val="00AB6565"/>
    <w:rsid w:val="00AB70CC"/>
    <w:rsid w:val="00B71077"/>
    <w:rsid w:val="00B93C35"/>
    <w:rsid w:val="00B95A9C"/>
    <w:rsid w:val="00BE415A"/>
    <w:rsid w:val="00BF558C"/>
    <w:rsid w:val="00BF616B"/>
    <w:rsid w:val="00C47E92"/>
    <w:rsid w:val="00C53A3B"/>
    <w:rsid w:val="00C80EF1"/>
    <w:rsid w:val="00D066CB"/>
    <w:rsid w:val="00D33A8D"/>
    <w:rsid w:val="00DF457F"/>
    <w:rsid w:val="00E940C5"/>
    <w:rsid w:val="00EA57CA"/>
    <w:rsid w:val="00EB135B"/>
    <w:rsid w:val="00EC4482"/>
    <w:rsid w:val="00EE677F"/>
    <w:rsid w:val="00F2205B"/>
    <w:rsid w:val="00FD6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1E4D"/>
  <w15:chartTrackingRefBased/>
  <w15:docId w15:val="{9CC33DB3-088D-4E3B-A383-41D9D5D4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EE677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EE677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EE677F"/>
    <w:rPr>
      <w:rFonts w:ascii="宋体" w:eastAsia="宋体" w:hAnsi="宋体" w:cs="宋体"/>
      <w:b/>
      <w:bCs/>
      <w:kern w:val="0"/>
      <w:sz w:val="24"/>
      <w:szCs w:val="24"/>
    </w:rPr>
  </w:style>
  <w:style w:type="character" w:customStyle="1" w:styleId="50">
    <w:name w:val="标题 5 字符"/>
    <w:basedOn w:val="a0"/>
    <w:link w:val="5"/>
    <w:uiPriority w:val="9"/>
    <w:rsid w:val="00EE677F"/>
    <w:rPr>
      <w:rFonts w:ascii="宋体" w:eastAsia="宋体" w:hAnsi="宋体" w:cs="宋体"/>
      <w:b/>
      <w:bCs/>
      <w:kern w:val="0"/>
      <w:sz w:val="20"/>
      <w:szCs w:val="20"/>
    </w:rPr>
  </w:style>
  <w:style w:type="character" w:styleId="a3">
    <w:name w:val="Strong"/>
    <w:basedOn w:val="a0"/>
    <w:uiPriority w:val="22"/>
    <w:qFormat/>
    <w:rsid w:val="00EE6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4405">
      <w:bodyDiv w:val="1"/>
      <w:marLeft w:val="0"/>
      <w:marRight w:val="0"/>
      <w:marTop w:val="0"/>
      <w:marBottom w:val="0"/>
      <w:divBdr>
        <w:top w:val="none" w:sz="0" w:space="0" w:color="auto"/>
        <w:left w:val="none" w:sz="0" w:space="0" w:color="auto"/>
        <w:bottom w:val="none" w:sz="0" w:space="0" w:color="auto"/>
        <w:right w:val="none" w:sz="0" w:space="0" w:color="auto"/>
      </w:divBdr>
      <w:divsChild>
        <w:div w:id="909849058">
          <w:marLeft w:val="0"/>
          <w:marRight w:val="0"/>
          <w:marTop w:val="150"/>
          <w:marBottom w:val="150"/>
          <w:divBdr>
            <w:top w:val="none" w:sz="0" w:space="0" w:color="auto"/>
            <w:left w:val="none" w:sz="0" w:space="0" w:color="auto"/>
            <w:bottom w:val="none" w:sz="0" w:space="0" w:color="auto"/>
            <w:right w:val="none" w:sz="0" w:space="0" w:color="auto"/>
          </w:divBdr>
          <w:divsChild>
            <w:div w:id="1219055552">
              <w:marLeft w:val="0"/>
              <w:marRight w:val="0"/>
              <w:marTop w:val="0"/>
              <w:marBottom w:val="0"/>
              <w:divBdr>
                <w:top w:val="none" w:sz="0" w:space="0" w:color="auto"/>
                <w:left w:val="none" w:sz="0" w:space="0" w:color="auto"/>
                <w:bottom w:val="single" w:sz="6" w:space="8" w:color="D3D3D3"/>
                <w:right w:val="none" w:sz="0" w:space="0" w:color="auto"/>
              </w:divBdr>
            </w:div>
            <w:div w:id="1460151013">
              <w:marLeft w:val="0"/>
              <w:marRight w:val="0"/>
              <w:marTop w:val="0"/>
              <w:marBottom w:val="0"/>
              <w:divBdr>
                <w:top w:val="none" w:sz="0" w:space="0" w:color="auto"/>
                <w:left w:val="none" w:sz="0" w:space="0" w:color="auto"/>
                <w:bottom w:val="none" w:sz="0" w:space="0" w:color="auto"/>
                <w:right w:val="none" w:sz="0" w:space="0" w:color="auto"/>
              </w:divBdr>
            </w:div>
          </w:divsChild>
        </w:div>
        <w:div w:id="656038442">
          <w:marLeft w:val="0"/>
          <w:marRight w:val="0"/>
          <w:marTop w:val="150"/>
          <w:marBottom w:val="150"/>
          <w:divBdr>
            <w:top w:val="none" w:sz="0" w:space="0" w:color="auto"/>
            <w:left w:val="none" w:sz="0" w:space="0" w:color="auto"/>
            <w:bottom w:val="none" w:sz="0" w:space="0" w:color="auto"/>
            <w:right w:val="none" w:sz="0" w:space="0" w:color="auto"/>
          </w:divBdr>
          <w:divsChild>
            <w:div w:id="1234856839">
              <w:marLeft w:val="0"/>
              <w:marRight w:val="0"/>
              <w:marTop w:val="0"/>
              <w:marBottom w:val="0"/>
              <w:divBdr>
                <w:top w:val="none" w:sz="0" w:space="0" w:color="auto"/>
                <w:left w:val="none" w:sz="0" w:space="0" w:color="auto"/>
                <w:bottom w:val="single" w:sz="6" w:space="8" w:color="D3D3D3"/>
                <w:right w:val="none" w:sz="0" w:space="0" w:color="auto"/>
              </w:divBdr>
            </w:div>
            <w:div w:id="78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0361">
      <w:bodyDiv w:val="1"/>
      <w:marLeft w:val="0"/>
      <w:marRight w:val="0"/>
      <w:marTop w:val="0"/>
      <w:marBottom w:val="0"/>
      <w:divBdr>
        <w:top w:val="none" w:sz="0" w:space="0" w:color="auto"/>
        <w:left w:val="none" w:sz="0" w:space="0" w:color="auto"/>
        <w:bottom w:val="none" w:sz="0" w:space="0" w:color="auto"/>
        <w:right w:val="none" w:sz="0" w:space="0" w:color="auto"/>
      </w:divBdr>
      <w:divsChild>
        <w:div w:id="2078362517">
          <w:marLeft w:val="0"/>
          <w:marRight w:val="0"/>
          <w:marTop w:val="0"/>
          <w:marBottom w:val="0"/>
          <w:divBdr>
            <w:top w:val="none" w:sz="0" w:space="0" w:color="auto"/>
            <w:left w:val="none" w:sz="0" w:space="0" w:color="auto"/>
            <w:bottom w:val="single" w:sz="6" w:space="8" w:color="D3D3D3"/>
            <w:right w:val="none" w:sz="0" w:space="0" w:color="auto"/>
          </w:divBdr>
        </w:div>
        <w:div w:id="2015304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tong</dc:creator>
  <cp:keywords/>
  <dc:description/>
  <cp:lastModifiedBy>tong yang</cp:lastModifiedBy>
  <cp:revision>54</cp:revision>
  <dcterms:created xsi:type="dcterms:W3CDTF">2021-04-20T03:23:00Z</dcterms:created>
  <dcterms:modified xsi:type="dcterms:W3CDTF">2021-04-20T16:37:00Z</dcterms:modified>
</cp:coreProperties>
</file>