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4228" w14:textId="11CD693E" w:rsidR="00D000A6" w:rsidRPr="007B6DE0" w:rsidRDefault="00D000A6" w:rsidP="007B6DE0">
      <w:pPr>
        <w:widowControl w:val="0"/>
        <w:autoSpaceDE w:val="0"/>
        <w:autoSpaceDN w:val="0"/>
        <w:adjustRightInd w:val="0"/>
        <w:spacing w:after="0" w:line="240" w:lineRule="auto"/>
        <w:jc w:val="center"/>
        <w:rPr>
          <w:rFonts w:cstheme="minorHAnsi"/>
          <w:sz w:val="40"/>
          <w:szCs w:val="40"/>
          <w:lang w:val="en-US"/>
        </w:rPr>
      </w:pPr>
      <w:r w:rsidRPr="007B6DE0">
        <w:rPr>
          <w:rFonts w:cstheme="minorHAnsi"/>
          <w:color w:val="333333"/>
          <w:sz w:val="40"/>
          <w:szCs w:val="40"/>
          <w:lang w:val="en-US"/>
        </w:rPr>
        <w:t xml:space="preserve">Test </w:t>
      </w:r>
      <w:r w:rsidR="007B6DE0" w:rsidRPr="007B6DE0">
        <w:rPr>
          <w:rFonts w:cstheme="minorHAnsi"/>
          <w:color w:val="333333"/>
          <w:sz w:val="40"/>
          <w:szCs w:val="40"/>
          <w:lang w:val="en-US"/>
        </w:rPr>
        <w:t>Strategy</w:t>
      </w:r>
      <w:r w:rsidR="007B6DE0">
        <w:rPr>
          <w:rFonts w:cstheme="minorHAnsi"/>
          <w:sz w:val="40"/>
          <w:szCs w:val="40"/>
          <w:lang w:val="en-US"/>
        </w:rPr>
        <w:t xml:space="preserve"> -</w:t>
      </w:r>
      <w:r w:rsidRPr="00C420C2">
        <w:rPr>
          <w:rFonts w:cstheme="minorHAnsi"/>
          <w:color w:val="333333"/>
          <w:sz w:val="36"/>
          <w:szCs w:val="36"/>
          <w:lang w:val="en-US"/>
        </w:rPr>
        <w:t>Buggy Cars Ratin</w:t>
      </w:r>
      <w:r>
        <w:rPr>
          <w:rFonts w:cstheme="minorHAnsi"/>
          <w:color w:val="333333"/>
          <w:sz w:val="36"/>
          <w:szCs w:val="36"/>
          <w:lang w:val="en-US"/>
        </w:rPr>
        <w:t>g</w:t>
      </w:r>
    </w:p>
    <w:p w14:paraId="6B519979" w14:textId="77777777" w:rsidR="00D000A6" w:rsidRDefault="00D000A6" w:rsidP="00D000A6"/>
    <w:p w14:paraId="1C41654B" w14:textId="77777777" w:rsidR="00D000A6" w:rsidRPr="00457553" w:rsidRDefault="00D000A6" w:rsidP="00D000A6">
      <w:pPr>
        <w:widowControl w:val="0"/>
        <w:autoSpaceDE w:val="0"/>
        <w:autoSpaceDN w:val="0"/>
        <w:adjustRightInd w:val="0"/>
        <w:spacing w:after="0" w:line="240" w:lineRule="auto"/>
        <w:rPr>
          <w:rFonts w:ascii="Times New Roman" w:hAnsi="Times New Roman"/>
          <w:b/>
          <w:bCs/>
          <w:sz w:val="24"/>
          <w:szCs w:val="24"/>
          <w:lang w:val="en-US"/>
        </w:rPr>
      </w:pPr>
      <w:r w:rsidRPr="00457553">
        <w:rPr>
          <w:rFonts w:ascii="Calibri" w:hAnsi="Calibri" w:cs="Calibri"/>
          <w:b/>
          <w:bCs/>
          <w:lang w:val="en-US"/>
        </w:rPr>
        <w:t>Document Version</w:t>
      </w:r>
      <w:r>
        <w:rPr>
          <w:rFonts w:ascii="Calibri" w:hAnsi="Calibri" w:cs="Calibri"/>
          <w:b/>
          <w:bCs/>
          <w:lang w:val="en-US"/>
        </w:rPr>
        <w:t>:</w:t>
      </w:r>
    </w:p>
    <w:p w14:paraId="13D7B14F" w14:textId="77777777" w:rsidR="00D000A6" w:rsidRPr="00465CC1" w:rsidRDefault="00D000A6" w:rsidP="00D000A6">
      <w:pPr>
        <w:widowControl w:val="0"/>
        <w:autoSpaceDE w:val="0"/>
        <w:autoSpaceDN w:val="0"/>
        <w:adjustRightInd w:val="0"/>
        <w:spacing w:after="0" w:line="270" w:lineRule="exact"/>
        <w:rPr>
          <w:rFonts w:ascii="Times New Roman" w:hAnsi="Times New Roman"/>
          <w:sz w:val="24"/>
          <w:szCs w:val="24"/>
          <w:lang w:val="en-US"/>
        </w:rPr>
      </w:pPr>
    </w:p>
    <w:tbl>
      <w:tblPr>
        <w:tblW w:w="0" w:type="auto"/>
        <w:tblInd w:w="10" w:type="dxa"/>
        <w:tblLayout w:type="fixed"/>
        <w:tblCellMar>
          <w:left w:w="0" w:type="dxa"/>
          <w:right w:w="0" w:type="dxa"/>
        </w:tblCellMar>
        <w:tblLook w:val="0000" w:firstRow="0" w:lastRow="0" w:firstColumn="0" w:lastColumn="0" w:noHBand="0" w:noVBand="0"/>
      </w:tblPr>
      <w:tblGrid>
        <w:gridCol w:w="4120"/>
        <w:gridCol w:w="1020"/>
        <w:gridCol w:w="1040"/>
        <w:gridCol w:w="3900"/>
      </w:tblGrid>
      <w:tr w:rsidR="00D000A6" w14:paraId="4E94E5D0" w14:textId="77777777" w:rsidTr="006D272E">
        <w:trPr>
          <w:trHeight w:val="292"/>
        </w:trPr>
        <w:tc>
          <w:tcPr>
            <w:tcW w:w="4120" w:type="dxa"/>
            <w:tcBorders>
              <w:top w:val="nil"/>
              <w:left w:val="single" w:sz="8" w:space="0" w:color="808080"/>
              <w:bottom w:val="nil"/>
              <w:right w:val="single" w:sz="8" w:space="0" w:color="808080"/>
            </w:tcBorders>
            <w:shd w:val="clear" w:color="auto" w:fill="000000"/>
            <w:vAlign w:val="bottom"/>
          </w:tcPr>
          <w:p w14:paraId="54B9ECFA" w14:textId="77777777" w:rsidR="00D000A6" w:rsidRPr="00457553" w:rsidRDefault="00D000A6" w:rsidP="006D272E">
            <w:pPr>
              <w:widowControl w:val="0"/>
              <w:autoSpaceDE w:val="0"/>
              <w:autoSpaceDN w:val="0"/>
              <w:adjustRightInd w:val="0"/>
              <w:spacing w:after="0" w:line="267" w:lineRule="exact"/>
              <w:ind w:left="120"/>
              <w:rPr>
                <w:rFonts w:ascii="Times New Roman" w:hAnsi="Times New Roman"/>
                <w:sz w:val="24"/>
                <w:szCs w:val="24"/>
                <w:lang w:val="en-US"/>
              </w:rPr>
            </w:pPr>
            <w:r>
              <w:rPr>
                <w:rFonts w:ascii="Calibri" w:hAnsi="Calibri" w:cs="Calibri"/>
                <w:color w:val="FFFFFF"/>
              </w:rPr>
              <w:t xml:space="preserve">Document </w:t>
            </w:r>
            <w:r>
              <w:rPr>
                <w:rFonts w:ascii="Calibri" w:hAnsi="Calibri" w:cs="Calibri"/>
                <w:color w:val="FFFFFF"/>
                <w:lang w:val="en-US"/>
              </w:rPr>
              <w:t>Name</w:t>
            </w:r>
          </w:p>
        </w:tc>
        <w:tc>
          <w:tcPr>
            <w:tcW w:w="1020" w:type="dxa"/>
            <w:tcBorders>
              <w:top w:val="nil"/>
              <w:left w:val="nil"/>
              <w:bottom w:val="nil"/>
              <w:right w:val="single" w:sz="8" w:space="0" w:color="808080"/>
            </w:tcBorders>
            <w:shd w:val="clear" w:color="auto" w:fill="000000"/>
            <w:vAlign w:val="bottom"/>
          </w:tcPr>
          <w:p w14:paraId="7BC52562" w14:textId="77777777" w:rsidR="00D000A6" w:rsidRDefault="00D000A6" w:rsidP="006D272E">
            <w:pPr>
              <w:widowControl w:val="0"/>
              <w:autoSpaceDE w:val="0"/>
              <w:autoSpaceDN w:val="0"/>
              <w:adjustRightInd w:val="0"/>
              <w:spacing w:after="0" w:line="267" w:lineRule="exact"/>
              <w:ind w:left="100"/>
              <w:rPr>
                <w:rFonts w:ascii="Times New Roman" w:hAnsi="Times New Roman"/>
                <w:sz w:val="24"/>
                <w:szCs w:val="24"/>
              </w:rPr>
            </w:pPr>
            <w:r>
              <w:rPr>
                <w:rFonts w:ascii="Calibri" w:hAnsi="Calibri" w:cs="Calibri"/>
                <w:color w:val="FFFFFF"/>
              </w:rPr>
              <w:t>Version</w:t>
            </w:r>
          </w:p>
        </w:tc>
        <w:tc>
          <w:tcPr>
            <w:tcW w:w="1040" w:type="dxa"/>
            <w:tcBorders>
              <w:top w:val="nil"/>
              <w:left w:val="nil"/>
              <w:bottom w:val="nil"/>
              <w:right w:val="single" w:sz="8" w:space="0" w:color="808080"/>
            </w:tcBorders>
            <w:shd w:val="clear" w:color="auto" w:fill="000000"/>
            <w:vAlign w:val="bottom"/>
          </w:tcPr>
          <w:p w14:paraId="55381663" w14:textId="77777777" w:rsidR="00D000A6" w:rsidRDefault="00D000A6" w:rsidP="006D272E">
            <w:pPr>
              <w:widowControl w:val="0"/>
              <w:autoSpaceDE w:val="0"/>
              <w:autoSpaceDN w:val="0"/>
              <w:adjustRightInd w:val="0"/>
              <w:spacing w:after="0" w:line="267" w:lineRule="exact"/>
              <w:ind w:left="100"/>
              <w:rPr>
                <w:rFonts w:ascii="Times New Roman" w:hAnsi="Times New Roman"/>
                <w:sz w:val="24"/>
                <w:szCs w:val="24"/>
              </w:rPr>
            </w:pPr>
            <w:r>
              <w:rPr>
                <w:rFonts w:ascii="Calibri" w:hAnsi="Calibri" w:cs="Calibri"/>
                <w:color w:val="FFFFFF"/>
              </w:rPr>
              <w:t>Date</w:t>
            </w:r>
          </w:p>
        </w:tc>
        <w:tc>
          <w:tcPr>
            <w:tcW w:w="3900" w:type="dxa"/>
            <w:tcBorders>
              <w:top w:val="nil"/>
              <w:left w:val="nil"/>
              <w:bottom w:val="nil"/>
              <w:right w:val="single" w:sz="8" w:space="0" w:color="808080"/>
            </w:tcBorders>
            <w:shd w:val="clear" w:color="auto" w:fill="000000"/>
            <w:vAlign w:val="bottom"/>
          </w:tcPr>
          <w:p w14:paraId="63BFC27B" w14:textId="77777777" w:rsidR="00D000A6" w:rsidRPr="00457553" w:rsidRDefault="00D000A6" w:rsidP="006D272E">
            <w:pPr>
              <w:widowControl w:val="0"/>
              <w:autoSpaceDE w:val="0"/>
              <w:autoSpaceDN w:val="0"/>
              <w:adjustRightInd w:val="0"/>
              <w:spacing w:after="0" w:line="267" w:lineRule="exact"/>
              <w:ind w:left="100"/>
              <w:rPr>
                <w:rFonts w:ascii="Times New Roman" w:hAnsi="Times New Roman"/>
                <w:sz w:val="24"/>
                <w:szCs w:val="24"/>
                <w:lang w:val="en-US"/>
              </w:rPr>
            </w:pPr>
            <w:r>
              <w:rPr>
                <w:rFonts w:ascii="Times New Roman" w:hAnsi="Times New Roman"/>
                <w:sz w:val="24"/>
                <w:szCs w:val="24"/>
                <w:lang w:val="en-US"/>
              </w:rPr>
              <w:t>Author</w:t>
            </w:r>
          </w:p>
        </w:tc>
      </w:tr>
      <w:tr w:rsidR="00D000A6" w14:paraId="4D2A6BDD" w14:textId="77777777" w:rsidTr="00AC6729">
        <w:trPr>
          <w:trHeight w:val="266"/>
        </w:trPr>
        <w:tc>
          <w:tcPr>
            <w:tcW w:w="4120" w:type="dxa"/>
            <w:tcBorders>
              <w:top w:val="nil"/>
              <w:left w:val="single" w:sz="8" w:space="0" w:color="808080"/>
              <w:bottom w:val="nil"/>
              <w:right w:val="single" w:sz="8" w:space="0" w:color="808080"/>
            </w:tcBorders>
            <w:vAlign w:val="bottom"/>
          </w:tcPr>
          <w:p w14:paraId="41414370" w14:textId="24B4AC24" w:rsidR="00D000A6" w:rsidRPr="00457553" w:rsidRDefault="00D000A6" w:rsidP="006D272E">
            <w:pPr>
              <w:widowControl w:val="0"/>
              <w:autoSpaceDE w:val="0"/>
              <w:autoSpaceDN w:val="0"/>
              <w:adjustRightInd w:val="0"/>
              <w:spacing w:after="0" w:line="265" w:lineRule="exact"/>
              <w:ind w:left="120"/>
              <w:rPr>
                <w:rFonts w:ascii="Times New Roman" w:hAnsi="Times New Roman"/>
                <w:sz w:val="24"/>
                <w:szCs w:val="24"/>
                <w:lang w:val="en-US"/>
              </w:rPr>
            </w:pPr>
            <w:r>
              <w:rPr>
                <w:rFonts w:ascii="Calibri" w:hAnsi="Calibri" w:cs="Calibri"/>
                <w:lang w:val="en-US"/>
              </w:rPr>
              <w:t xml:space="preserve">Test </w:t>
            </w:r>
            <w:r w:rsidR="007B6DE0">
              <w:rPr>
                <w:rFonts w:ascii="Calibri" w:hAnsi="Calibri" w:cs="Calibri"/>
                <w:lang w:val="en-US"/>
              </w:rPr>
              <w:t>Strategy</w:t>
            </w:r>
            <w:r>
              <w:rPr>
                <w:rFonts w:ascii="Calibri" w:hAnsi="Calibri" w:cs="Calibri"/>
                <w:lang w:val="en-US"/>
              </w:rPr>
              <w:t xml:space="preserve"> – Buggy Cars</w:t>
            </w:r>
          </w:p>
        </w:tc>
        <w:tc>
          <w:tcPr>
            <w:tcW w:w="1020" w:type="dxa"/>
            <w:tcBorders>
              <w:top w:val="nil"/>
              <w:left w:val="nil"/>
              <w:bottom w:val="nil"/>
              <w:right w:val="single" w:sz="8" w:space="0" w:color="808080"/>
            </w:tcBorders>
            <w:vAlign w:val="bottom"/>
          </w:tcPr>
          <w:p w14:paraId="7FC50895" w14:textId="77777777" w:rsidR="00D000A6" w:rsidRPr="00457553" w:rsidRDefault="00D000A6" w:rsidP="006D272E">
            <w:pPr>
              <w:widowControl w:val="0"/>
              <w:autoSpaceDE w:val="0"/>
              <w:autoSpaceDN w:val="0"/>
              <w:adjustRightInd w:val="0"/>
              <w:spacing w:after="0" w:line="240" w:lineRule="auto"/>
              <w:rPr>
                <w:rFonts w:ascii="Times New Roman" w:hAnsi="Times New Roman"/>
                <w:sz w:val="23"/>
                <w:szCs w:val="23"/>
                <w:lang w:val="en-US"/>
              </w:rPr>
            </w:pPr>
            <w:r>
              <w:rPr>
                <w:rFonts w:ascii="Times New Roman" w:hAnsi="Times New Roman"/>
                <w:sz w:val="23"/>
                <w:szCs w:val="23"/>
                <w:lang w:val="en-US"/>
              </w:rPr>
              <w:t xml:space="preserve">   1.0</w:t>
            </w:r>
          </w:p>
        </w:tc>
        <w:tc>
          <w:tcPr>
            <w:tcW w:w="1040" w:type="dxa"/>
            <w:tcBorders>
              <w:top w:val="nil"/>
              <w:left w:val="nil"/>
              <w:bottom w:val="nil"/>
              <w:right w:val="single" w:sz="8" w:space="0" w:color="808080"/>
            </w:tcBorders>
            <w:vAlign w:val="bottom"/>
          </w:tcPr>
          <w:p w14:paraId="44E747B8" w14:textId="7A9F0660" w:rsidR="00D000A6" w:rsidRPr="00457553" w:rsidRDefault="00D000A6" w:rsidP="006D272E">
            <w:pPr>
              <w:widowControl w:val="0"/>
              <w:autoSpaceDE w:val="0"/>
              <w:autoSpaceDN w:val="0"/>
              <w:adjustRightInd w:val="0"/>
              <w:spacing w:after="0" w:line="240" w:lineRule="auto"/>
              <w:rPr>
                <w:rFonts w:ascii="Times New Roman" w:hAnsi="Times New Roman"/>
                <w:sz w:val="23"/>
                <w:szCs w:val="23"/>
                <w:lang w:val="en-US"/>
              </w:rPr>
            </w:pPr>
            <w:r>
              <w:rPr>
                <w:rFonts w:ascii="Times New Roman" w:hAnsi="Times New Roman"/>
                <w:sz w:val="23"/>
                <w:szCs w:val="23"/>
                <w:lang w:val="en-US"/>
              </w:rPr>
              <w:t xml:space="preserve"> 02/07/23</w:t>
            </w:r>
          </w:p>
        </w:tc>
        <w:tc>
          <w:tcPr>
            <w:tcW w:w="3900" w:type="dxa"/>
            <w:tcBorders>
              <w:top w:val="nil"/>
              <w:left w:val="nil"/>
              <w:bottom w:val="nil"/>
              <w:right w:val="single" w:sz="8" w:space="0" w:color="808080"/>
            </w:tcBorders>
            <w:vAlign w:val="bottom"/>
          </w:tcPr>
          <w:p w14:paraId="77B746F7" w14:textId="0A9F6E6C" w:rsidR="00D000A6" w:rsidRPr="00457553" w:rsidRDefault="00D000A6" w:rsidP="006D272E">
            <w:pPr>
              <w:widowControl w:val="0"/>
              <w:autoSpaceDE w:val="0"/>
              <w:autoSpaceDN w:val="0"/>
              <w:adjustRightInd w:val="0"/>
              <w:spacing w:after="0" w:line="240" w:lineRule="auto"/>
              <w:rPr>
                <w:rFonts w:ascii="Times New Roman" w:hAnsi="Times New Roman"/>
                <w:sz w:val="23"/>
                <w:szCs w:val="23"/>
                <w:lang w:val="en-US"/>
              </w:rPr>
            </w:pPr>
            <w:r>
              <w:rPr>
                <w:rFonts w:ascii="Times New Roman" w:hAnsi="Times New Roman"/>
                <w:sz w:val="23"/>
                <w:szCs w:val="23"/>
                <w:lang w:val="en-US"/>
              </w:rPr>
              <w:t xml:space="preserve">  Minty</w:t>
            </w:r>
          </w:p>
        </w:tc>
      </w:tr>
      <w:tr w:rsidR="00AC6729" w14:paraId="2F90FD99" w14:textId="77777777" w:rsidTr="007B6DE0">
        <w:trPr>
          <w:trHeight w:val="74"/>
        </w:trPr>
        <w:tc>
          <w:tcPr>
            <w:tcW w:w="4120" w:type="dxa"/>
            <w:tcBorders>
              <w:top w:val="nil"/>
              <w:left w:val="single" w:sz="8" w:space="0" w:color="808080"/>
              <w:bottom w:val="single" w:sz="8" w:space="0" w:color="808080"/>
              <w:right w:val="single" w:sz="8" w:space="0" w:color="808080"/>
            </w:tcBorders>
            <w:vAlign w:val="bottom"/>
          </w:tcPr>
          <w:p w14:paraId="0B9914E7" w14:textId="77777777" w:rsidR="00AC6729" w:rsidRDefault="00AC6729" w:rsidP="00AC6729">
            <w:pPr>
              <w:widowControl w:val="0"/>
              <w:autoSpaceDE w:val="0"/>
              <w:autoSpaceDN w:val="0"/>
              <w:adjustRightInd w:val="0"/>
              <w:spacing w:after="0" w:line="265" w:lineRule="exact"/>
              <w:rPr>
                <w:rFonts w:ascii="Calibri" w:hAnsi="Calibri" w:cs="Calibri"/>
                <w:lang w:val="en-US"/>
              </w:rPr>
            </w:pPr>
          </w:p>
        </w:tc>
        <w:tc>
          <w:tcPr>
            <w:tcW w:w="1020" w:type="dxa"/>
            <w:tcBorders>
              <w:top w:val="nil"/>
              <w:left w:val="nil"/>
              <w:bottom w:val="single" w:sz="8" w:space="0" w:color="808080"/>
              <w:right w:val="single" w:sz="8" w:space="0" w:color="808080"/>
            </w:tcBorders>
            <w:vAlign w:val="bottom"/>
          </w:tcPr>
          <w:p w14:paraId="0AC3A0DC" w14:textId="77777777" w:rsidR="00AC6729" w:rsidRDefault="00AC6729" w:rsidP="006D272E">
            <w:pPr>
              <w:widowControl w:val="0"/>
              <w:autoSpaceDE w:val="0"/>
              <w:autoSpaceDN w:val="0"/>
              <w:adjustRightInd w:val="0"/>
              <w:spacing w:after="0" w:line="240" w:lineRule="auto"/>
              <w:rPr>
                <w:rFonts w:ascii="Times New Roman" w:hAnsi="Times New Roman"/>
                <w:sz w:val="23"/>
                <w:szCs w:val="23"/>
                <w:lang w:val="en-US"/>
              </w:rPr>
            </w:pPr>
          </w:p>
        </w:tc>
        <w:tc>
          <w:tcPr>
            <w:tcW w:w="1040" w:type="dxa"/>
            <w:tcBorders>
              <w:top w:val="nil"/>
              <w:left w:val="nil"/>
              <w:bottom w:val="single" w:sz="8" w:space="0" w:color="808080"/>
              <w:right w:val="single" w:sz="8" w:space="0" w:color="808080"/>
            </w:tcBorders>
            <w:vAlign w:val="bottom"/>
          </w:tcPr>
          <w:p w14:paraId="0DFEE194" w14:textId="77777777" w:rsidR="00AC6729" w:rsidRDefault="00AC6729" w:rsidP="006D272E">
            <w:pPr>
              <w:widowControl w:val="0"/>
              <w:autoSpaceDE w:val="0"/>
              <w:autoSpaceDN w:val="0"/>
              <w:adjustRightInd w:val="0"/>
              <w:spacing w:after="0" w:line="240" w:lineRule="auto"/>
              <w:rPr>
                <w:rFonts w:ascii="Times New Roman" w:hAnsi="Times New Roman"/>
                <w:sz w:val="23"/>
                <w:szCs w:val="23"/>
                <w:lang w:val="en-US"/>
              </w:rPr>
            </w:pPr>
          </w:p>
        </w:tc>
        <w:tc>
          <w:tcPr>
            <w:tcW w:w="3900" w:type="dxa"/>
            <w:tcBorders>
              <w:top w:val="nil"/>
              <w:left w:val="nil"/>
              <w:bottom w:val="single" w:sz="8" w:space="0" w:color="808080"/>
              <w:right w:val="single" w:sz="8" w:space="0" w:color="808080"/>
            </w:tcBorders>
            <w:vAlign w:val="bottom"/>
          </w:tcPr>
          <w:p w14:paraId="0620B373" w14:textId="77777777" w:rsidR="00AC6729" w:rsidRDefault="00AC6729" w:rsidP="006D272E">
            <w:pPr>
              <w:widowControl w:val="0"/>
              <w:autoSpaceDE w:val="0"/>
              <w:autoSpaceDN w:val="0"/>
              <w:adjustRightInd w:val="0"/>
              <w:spacing w:after="0" w:line="240" w:lineRule="auto"/>
              <w:rPr>
                <w:rFonts w:ascii="Times New Roman" w:hAnsi="Times New Roman"/>
                <w:sz w:val="23"/>
                <w:szCs w:val="23"/>
                <w:lang w:val="en-US"/>
              </w:rPr>
            </w:pPr>
          </w:p>
        </w:tc>
      </w:tr>
    </w:tbl>
    <w:p w14:paraId="58EF9AC0" w14:textId="77777777" w:rsidR="007B6DE0" w:rsidRDefault="007B6DE0" w:rsidP="00D000A6">
      <w:pPr>
        <w:rPr>
          <w:sz w:val="32"/>
          <w:szCs w:val="32"/>
        </w:rPr>
      </w:pPr>
    </w:p>
    <w:p w14:paraId="0C98BBF7" w14:textId="5F5848D9" w:rsidR="00D000A6" w:rsidRPr="00AC6729" w:rsidRDefault="00197FDC" w:rsidP="00D000A6">
      <w:pPr>
        <w:rPr>
          <w:sz w:val="32"/>
          <w:szCs w:val="32"/>
        </w:rPr>
      </w:pPr>
      <w:r w:rsidRPr="00AC6729">
        <w:rPr>
          <w:sz w:val="32"/>
          <w:szCs w:val="32"/>
        </w:rPr>
        <w:t>1</w:t>
      </w:r>
      <w:r w:rsidR="00D000A6" w:rsidRPr="00AC6729">
        <w:rPr>
          <w:sz w:val="32"/>
          <w:szCs w:val="32"/>
        </w:rPr>
        <w:t>. Application Under Test</w:t>
      </w:r>
    </w:p>
    <w:p w14:paraId="0C94DFD0" w14:textId="465AF2BF" w:rsidR="00D000A6" w:rsidRDefault="00000000" w:rsidP="00D000A6">
      <w:pPr>
        <w:rPr>
          <w:rStyle w:val="Hyperlink"/>
        </w:rPr>
      </w:pPr>
      <w:hyperlink r:id="rId5" w:history="1">
        <w:r w:rsidR="00D000A6">
          <w:rPr>
            <w:rStyle w:val="Hyperlink"/>
          </w:rPr>
          <w:t>https://buggy.justtestit.org</w:t>
        </w:r>
      </w:hyperlink>
    </w:p>
    <w:p w14:paraId="485D209E" w14:textId="77777777" w:rsidR="007B6DE0" w:rsidRPr="00D000A6" w:rsidRDefault="007B6DE0" w:rsidP="00D000A6"/>
    <w:p w14:paraId="7A0ADA0E" w14:textId="2176AF84" w:rsidR="00D000A6" w:rsidRPr="00AC6729" w:rsidRDefault="00197FDC" w:rsidP="00D000A6">
      <w:pPr>
        <w:rPr>
          <w:sz w:val="32"/>
          <w:szCs w:val="32"/>
        </w:rPr>
      </w:pPr>
      <w:r w:rsidRPr="00AC6729">
        <w:rPr>
          <w:sz w:val="32"/>
          <w:szCs w:val="32"/>
        </w:rPr>
        <w:t>2</w:t>
      </w:r>
      <w:r w:rsidR="00D000A6" w:rsidRPr="00AC6729">
        <w:rPr>
          <w:sz w:val="32"/>
          <w:szCs w:val="32"/>
        </w:rPr>
        <w:t>. Test Objectives and Scope</w:t>
      </w:r>
    </w:p>
    <w:p w14:paraId="0D5C4DEA" w14:textId="71A37093" w:rsidR="00D000A6" w:rsidRPr="00D000A6" w:rsidRDefault="00197FDC" w:rsidP="00D000A6">
      <w:pPr>
        <w:rPr>
          <w:b/>
          <w:bCs/>
        </w:rPr>
      </w:pPr>
      <w:r>
        <w:rPr>
          <w:b/>
          <w:bCs/>
        </w:rPr>
        <w:t>2</w:t>
      </w:r>
      <w:r w:rsidR="00D000A6" w:rsidRPr="00D000A6">
        <w:rPr>
          <w:b/>
          <w:bCs/>
        </w:rPr>
        <w:t>.1 Buggy Cars Rating</w:t>
      </w:r>
    </w:p>
    <w:p w14:paraId="2925C32E" w14:textId="77777777" w:rsidR="00D000A6" w:rsidRDefault="00D000A6" w:rsidP="00D000A6">
      <w:r>
        <w:t>Buggy Cars Rating is a website that showcases various car models belonging to different makes. Users can view and rate the cars, as well as add comments. Logging in is required for voting and commenting. The website also provides functionality for user registration, and users can view cars based on rankings.</w:t>
      </w:r>
    </w:p>
    <w:p w14:paraId="28BD85E4" w14:textId="1D7480DA" w:rsidR="00D000A6" w:rsidRPr="00D000A6" w:rsidRDefault="00197FDC" w:rsidP="00D000A6">
      <w:pPr>
        <w:rPr>
          <w:b/>
          <w:bCs/>
        </w:rPr>
      </w:pPr>
      <w:r>
        <w:rPr>
          <w:b/>
          <w:bCs/>
        </w:rPr>
        <w:t>2</w:t>
      </w:r>
      <w:r w:rsidR="00D000A6" w:rsidRPr="00D000A6">
        <w:rPr>
          <w:b/>
          <w:bCs/>
        </w:rPr>
        <w:t>.2 Objective</w:t>
      </w:r>
    </w:p>
    <w:p w14:paraId="09C64EED" w14:textId="3A6904C4" w:rsidR="00D000A6" w:rsidRDefault="00D000A6" w:rsidP="00D000A6">
      <w:r>
        <w:t xml:space="preserve">The main objective of the project is to thoroughly test the Buggy Cars Rating website and log any issues encountered. </w:t>
      </w:r>
    </w:p>
    <w:p w14:paraId="17CE9E6F" w14:textId="59A25D40" w:rsidR="00D000A6" w:rsidRPr="00D000A6" w:rsidRDefault="00197FDC" w:rsidP="00D000A6">
      <w:pPr>
        <w:rPr>
          <w:b/>
          <w:bCs/>
        </w:rPr>
      </w:pPr>
      <w:r>
        <w:rPr>
          <w:b/>
          <w:bCs/>
        </w:rPr>
        <w:t>2</w:t>
      </w:r>
      <w:r w:rsidR="00D000A6" w:rsidRPr="00D000A6">
        <w:rPr>
          <w:b/>
          <w:bCs/>
        </w:rPr>
        <w:t>.3 In Scope</w:t>
      </w:r>
    </w:p>
    <w:p w14:paraId="6CA0D4F9" w14:textId="5F828814" w:rsidR="00D000A6" w:rsidRDefault="00D000A6" w:rsidP="00D000A6">
      <w:r>
        <w:t>The testing scope includes all the functionalities of the Buggy Cars Rating website. However, the automation test scope is limited to the 3 major functionalities, which are:</w:t>
      </w:r>
    </w:p>
    <w:p w14:paraId="71174DB0" w14:textId="77777777" w:rsidR="00D000A6" w:rsidRDefault="00D000A6" w:rsidP="00D000A6">
      <w:r>
        <w:t>1.</w:t>
      </w:r>
      <w:r>
        <w:tab/>
        <w:t>Login</w:t>
      </w:r>
    </w:p>
    <w:p w14:paraId="260C553F" w14:textId="77777777" w:rsidR="00D000A6" w:rsidRDefault="00D000A6" w:rsidP="00D000A6">
      <w:r>
        <w:t>2.</w:t>
      </w:r>
      <w:r>
        <w:tab/>
        <w:t>Register</w:t>
      </w:r>
    </w:p>
    <w:p w14:paraId="422F128D" w14:textId="321699D9" w:rsidR="00D000A6" w:rsidRDefault="00D000A6" w:rsidP="00D000A6">
      <w:r>
        <w:t>3.</w:t>
      </w:r>
      <w:r>
        <w:tab/>
        <w:t>Vote/comment</w:t>
      </w:r>
    </w:p>
    <w:p w14:paraId="6967221A" w14:textId="203ABFF9" w:rsidR="00D000A6" w:rsidRDefault="00D000A6" w:rsidP="00D000A6">
      <w:r>
        <w:t xml:space="preserve">All other functionalities of the Buggy </w:t>
      </w:r>
      <w:proofErr w:type="gramStart"/>
      <w:r>
        <w:t>Cars</w:t>
      </w:r>
      <w:proofErr w:type="gramEnd"/>
      <w:r>
        <w:t xml:space="preserve"> website are considered out of scope for the automation tests. The defect report document should include the logging of 5 critical bugs.</w:t>
      </w:r>
    </w:p>
    <w:p w14:paraId="34942B91" w14:textId="6A7D2660" w:rsidR="00D000A6" w:rsidRPr="00D000A6" w:rsidRDefault="00197FDC" w:rsidP="00D000A6">
      <w:pPr>
        <w:rPr>
          <w:b/>
          <w:bCs/>
        </w:rPr>
      </w:pPr>
      <w:r>
        <w:rPr>
          <w:b/>
          <w:bCs/>
        </w:rPr>
        <w:t>2</w:t>
      </w:r>
      <w:r w:rsidR="00D000A6" w:rsidRPr="00D000A6">
        <w:rPr>
          <w:b/>
          <w:bCs/>
        </w:rPr>
        <w:t>.4 Out of Scope</w:t>
      </w:r>
    </w:p>
    <w:p w14:paraId="16BFD2B3" w14:textId="77777777" w:rsidR="00D000A6" w:rsidRDefault="00D000A6" w:rsidP="00D000A6">
      <w:r>
        <w:t xml:space="preserve">Apart from the mentioned functionalities in the "In Scope" section, all other functionalities are considered out of scope for the automation test suite. </w:t>
      </w:r>
    </w:p>
    <w:p w14:paraId="7DF4A2D1" w14:textId="50B0D7C2" w:rsidR="00D000A6" w:rsidRDefault="00D000A6" w:rsidP="00D000A6">
      <w:r>
        <w:t>Non-functional testing:</w:t>
      </w:r>
    </w:p>
    <w:p w14:paraId="335837A3" w14:textId="151F76D6" w:rsidR="00D000A6" w:rsidRDefault="00D000A6" w:rsidP="00D000A6">
      <w:pPr>
        <w:pStyle w:val="ListParagraph"/>
        <w:numPr>
          <w:ilvl w:val="0"/>
          <w:numId w:val="1"/>
        </w:numPr>
      </w:pPr>
      <w:r>
        <w:t>Performance testing</w:t>
      </w:r>
    </w:p>
    <w:p w14:paraId="7D67BEF9" w14:textId="78012889" w:rsidR="00D000A6" w:rsidRDefault="00D000A6" w:rsidP="00D000A6">
      <w:pPr>
        <w:pStyle w:val="ListParagraph"/>
        <w:numPr>
          <w:ilvl w:val="0"/>
          <w:numId w:val="1"/>
        </w:numPr>
      </w:pPr>
      <w:r>
        <w:t>Security Testing</w:t>
      </w:r>
    </w:p>
    <w:p w14:paraId="59E0ABF7" w14:textId="041F91EF" w:rsidR="00D000A6" w:rsidRDefault="00D000A6" w:rsidP="00D000A6">
      <w:pPr>
        <w:pStyle w:val="ListParagraph"/>
        <w:numPr>
          <w:ilvl w:val="0"/>
          <w:numId w:val="1"/>
        </w:numPr>
      </w:pPr>
      <w:r>
        <w:t>Accessibility Testing</w:t>
      </w:r>
    </w:p>
    <w:p w14:paraId="51BC9A35" w14:textId="41ECBCD6" w:rsidR="00D000A6" w:rsidRPr="00AC6729" w:rsidRDefault="00197FDC" w:rsidP="00D000A6">
      <w:pPr>
        <w:rPr>
          <w:sz w:val="32"/>
          <w:szCs w:val="32"/>
        </w:rPr>
      </w:pPr>
      <w:r w:rsidRPr="00AC6729">
        <w:rPr>
          <w:sz w:val="32"/>
          <w:szCs w:val="32"/>
        </w:rPr>
        <w:t>3</w:t>
      </w:r>
      <w:r w:rsidR="00D000A6" w:rsidRPr="00AC6729">
        <w:rPr>
          <w:sz w:val="32"/>
          <w:szCs w:val="32"/>
        </w:rPr>
        <w:t>. Testing Tools</w:t>
      </w:r>
    </w:p>
    <w:p w14:paraId="4B74C0B0" w14:textId="77777777" w:rsidR="00D000A6" w:rsidRDefault="00D000A6" w:rsidP="00D000A6">
      <w:r>
        <w:t>The following tools will be used for automation testing:</w:t>
      </w:r>
    </w:p>
    <w:p w14:paraId="59110D2F" w14:textId="0A1B5A2A" w:rsidR="00D000A6" w:rsidRDefault="00D000A6" w:rsidP="00D000A6">
      <w:r>
        <w:t>•</w:t>
      </w:r>
      <w:r>
        <w:tab/>
        <w:t>Java</w:t>
      </w:r>
    </w:p>
    <w:p w14:paraId="7E339777" w14:textId="3DCD5AA6" w:rsidR="00D000A6" w:rsidRDefault="00D000A6" w:rsidP="00D000A6">
      <w:r>
        <w:t>•</w:t>
      </w:r>
      <w:r>
        <w:tab/>
        <w:t>Selenium</w:t>
      </w:r>
    </w:p>
    <w:p w14:paraId="1C46B6CE" w14:textId="565EB827" w:rsidR="00D000A6" w:rsidRDefault="00D000A6" w:rsidP="00D000A6">
      <w:r>
        <w:t>•</w:t>
      </w:r>
      <w:r>
        <w:tab/>
      </w:r>
      <w:proofErr w:type="gramStart"/>
      <w:r>
        <w:t>Cucumber(</w:t>
      </w:r>
      <w:proofErr w:type="gramEnd"/>
      <w:r>
        <w:t>BDD)</w:t>
      </w:r>
    </w:p>
    <w:p w14:paraId="5FDFB900" w14:textId="0ACB812B" w:rsidR="00D000A6" w:rsidRDefault="00D000A6" w:rsidP="00D000A6">
      <w:r>
        <w:t>•</w:t>
      </w:r>
      <w:r>
        <w:tab/>
        <w:t>Maven</w:t>
      </w:r>
    </w:p>
    <w:p w14:paraId="24C92FBC" w14:textId="3C270FA9" w:rsidR="00D000A6" w:rsidRDefault="00D000A6" w:rsidP="00D000A6">
      <w:r>
        <w:t>•</w:t>
      </w:r>
      <w:r>
        <w:tab/>
        <w:t>TestNG</w:t>
      </w:r>
    </w:p>
    <w:p w14:paraId="07CE84B0" w14:textId="382382CA" w:rsidR="00D000A6" w:rsidRDefault="00D000A6" w:rsidP="00D000A6"/>
    <w:p w14:paraId="04D02A82" w14:textId="77777777" w:rsidR="0053597B" w:rsidRDefault="0053597B"/>
    <w:sectPr w:rsidR="00535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4C9"/>
    <w:multiLevelType w:val="hybridMultilevel"/>
    <w:tmpl w:val="523EA9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2673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6"/>
    <w:rsid w:val="00197FDC"/>
    <w:rsid w:val="003847AD"/>
    <w:rsid w:val="0053597B"/>
    <w:rsid w:val="007B6DE0"/>
    <w:rsid w:val="00AC6729"/>
    <w:rsid w:val="00D000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E5EB"/>
  <w15:chartTrackingRefBased/>
  <w15:docId w15:val="{34367B1B-8E4D-4289-B2A3-A3E8A4FD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A6"/>
    <w:pPr>
      <w:ind w:left="720"/>
      <w:contextualSpacing/>
    </w:pPr>
  </w:style>
  <w:style w:type="character" w:styleId="Hyperlink">
    <w:name w:val="Hyperlink"/>
    <w:basedOn w:val="DefaultParagraphFont"/>
    <w:uiPriority w:val="99"/>
    <w:semiHidden/>
    <w:unhideWhenUsed/>
    <w:rsid w:val="00D000A6"/>
    <w:rPr>
      <w:color w:val="0000FF"/>
      <w:u w:val="single"/>
    </w:rPr>
  </w:style>
  <w:style w:type="character" w:styleId="FollowedHyperlink">
    <w:name w:val="FollowedHyperlink"/>
    <w:basedOn w:val="DefaultParagraphFont"/>
    <w:uiPriority w:val="99"/>
    <w:semiHidden/>
    <w:unhideWhenUsed/>
    <w:rsid w:val="00D000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Minty Bansal</dc:creator>
  <cp:keywords/>
  <dc:description/>
  <cp:lastModifiedBy>Minty Bansal</cp:lastModifiedBy>
  <cp:revision>3</cp:revision>
  <dcterms:created xsi:type="dcterms:W3CDTF">2023-07-02T09:01:00Z</dcterms:created>
  <dcterms:modified xsi:type="dcterms:W3CDTF">2023-07-02T12:20:00Z</dcterms:modified>
</cp:coreProperties>
</file>