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F2DA9" w14:textId="4098EEF5" w:rsidR="00202D7F" w:rsidRPr="00C81A4E" w:rsidRDefault="00834BE4" w:rsidP="00202D7F">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An Agentic LLM-Powered Framework for Cholera Risk Prediction and Recommendation</w:t>
      </w:r>
      <w:r w:rsidR="000E34F4">
        <w:rPr>
          <w:rFonts w:ascii="Times New Roman" w:hAnsi="Times New Roman" w:cs="Times New Roman"/>
          <w:color w:val="auto"/>
          <w:sz w:val="24"/>
          <w:szCs w:val="24"/>
        </w:rPr>
        <w:t>s</w:t>
      </w:r>
      <w:r w:rsidRPr="00C81A4E">
        <w:rPr>
          <w:rFonts w:ascii="Times New Roman" w:hAnsi="Times New Roman" w:cs="Times New Roman"/>
          <w:color w:val="auto"/>
          <w:sz w:val="24"/>
          <w:szCs w:val="24"/>
        </w:rPr>
        <w:t xml:space="preserve"> from Explainable ML and Statistical Insights</w:t>
      </w:r>
    </w:p>
    <w:p w14:paraId="44B823F9" w14:textId="77777777" w:rsidR="00834BE4" w:rsidRPr="00C81A4E" w:rsidRDefault="00834BE4" w:rsidP="00D53648">
      <w:pPr>
        <w:rPr>
          <w:rFonts w:ascii="Times New Roman" w:hAnsi="Times New Roman" w:cs="Times New Roman"/>
        </w:rPr>
      </w:pPr>
    </w:p>
    <w:p w14:paraId="763FBDB9" w14:textId="0DF92235" w:rsidR="00202D7F" w:rsidRPr="00A02259" w:rsidRDefault="00202D7F" w:rsidP="00202D7F">
      <w:pPr>
        <w:pStyle w:val="Heading1"/>
        <w:rPr>
          <w:rFonts w:ascii="Times New Roman" w:hAnsi="Times New Roman" w:cs="Times New Roman"/>
          <w:b/>
          <w:bCs/>
          <w:color w:val="auto"/>
          <w:sz w:val="24"/>
          <w:szCs w:val="24"/>
        </w:rPr>
      </w:pPr>
      <w:r w:rsidRPr="00A02259">
        <w:rPr>
          <w:rFonts w:ascii="Times New Roman" w:hAnsi="Times New Roman" w:cs="Times New Roman"/>
          <w:b/>
          <w:bCs/>
          <w:color w:val="auto"/>
          <w:sz w:val="24"/>
          <w:szCs w:val="24"/>
        </w:rPr>
        <w:t>Abstract</w:t>
      </w:r>
    </w:p>
    <w:p w14:paraId="1A534611" w14:textId="5475AF17" w:rsidR="00A61104" w:rsidRPr="00A61104" w:rsidRDefault="00A61104" w:rsidP="009C36FA">
      <w:pPr>
        <w:jc w:val="both"/>
        <w:rPr>
          <w:rFonts w:ascii="Times New Roman" w:hAnsi="Times New Roman" w:cs="Times New Roman"/>
        </w:rPr>
      </w:pPr>
      <w:r w:rsidRPr="00C81A4E">
        <w:rPr>
          <w:rFonts w:ascii="Times New Roman" w:hAnsi="Times New Roman" w:cs="Times New Roman"/>
        </w:rPr>
        <w:t xml:space="preserve">Interpreting the complex and multifactorial risk factors driving Cholera outbreaks remains a critical challenge for public health, particularly across diverse environmental and socio-economic contexts. </w:t>
      </w:r>
      <w:r w:rsidRPr="00A61104">
        <w:rPr>
          <w:rFonts w:ascii="Times New Roman" w:hAnsi="Times New Roman" w:cs="Times New Roman"/>
        </w:rPr>
        <w:t>This paper presents an integrated agentic framework that combines explainable machine learning (ML), statistical analysis, and a language model-powered question-answering system to support Cholera risk interpretation and public health decision-making. Using a multi-country dataset spanning 2000–2025, the framework applies three interpretable ML models—Explainable Boosting Machines (EBM), Natural Gradient Boosting (</w:t>
      </w:r>
      <w:proofErr w:type="spellStart"/>
      <w:r w:rsidRPr="00A61104">
        <w:rPr>
          <w:rFonts w:ascii="Times New Roman" w:hAnsi="Times New Roman" w:cs="Times New Roman"/>
        </w:rPr>
        <w:t>NGBoost</w:t>
      </w:r>
      <w:proofErr w:type="spellEnd"/>
      <w:r w:rsidRPr="00A61104">
        <w:rPr>
          <w:rFonts w:ascii="Times New Roman" w:hAnsi="Times New Roman" w:cs="Times New Roman"/>
        </w:rPr>
        <w:t xml:space="preserve">), and </w:t>
      </w:r>
      <w:proofErr w:type="spellStart"/>
      <w:r w:rsidRPr="00A61104">
        <w:rPr>
          <w:rFonts w:ascii="Times New Roman" w:hAnsi="Times New Roman" w:cs="Times New Roman"/>
        </w:rPr>
        <w:t>TabNet</w:t>
      </w:r>
      <w:proofErr w:type="spellEnd"/>
      <w:r w:rsidRPr="00A61104">
        <w:rPr>
          <w:rFonts w:ascii="Times New Roman" w:hAnsi="Times New Roman" w:cs="Times New Roman"/>
        </w:rPr>
        <w:t>—to predict Cholera incidence based on environmental, socio-economic, and infrastructural variables. In parallel, statistical methods including Pearson and Spearman correlation, and multivariate linear regression are used to validate and quantify associations between predictors and disease outcomes.</w:t>
      </w:r>
    </w:p>
    <w:p w14:paraId="07B3B7B2"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 xml:space="preserve">A </w:t>
      </w:r>
      <w:proofErr w:type="spellStart"/>
      <w:r w:rsidRPr="00A61104">
        <w:rPr>
          <w:rFonts w:ascii="Times New Roman" w:hAnsi="Times New Roman" w:cs="Times New Roman"/>
        </w:rPr>
        <w:t>LangChain</w:t>
      </w:r>
      <w:proofErr w:type="spellEnd"/>
      <w:r w:rsidRPr="00A61104">
        <w:rPr>
          <w:rFonts w:ascii="Times New Roman" w:hAnsi="Times New Roman" w:cs="Times New Roman"/>
        </w:rPr>
        <w:t xml:space="preserve">-powered agent, implemented with </w:t>
      </w:r>
      <w:proofErr w:type="spellStart"/>
      <w:r w:rsidRPr="00A61104">
        <w:rPr>
          <w:rFonts w:ascii="Times New Roman" w:hAnsi="Times New Roman" w:cs="Times New Roman"/>
        </w:rPr>
        <w:t>LangGraph</w:t>
      </w:r>
      <w:proofErr w:type="spellEnd"/>
      <w:r w:rsidRPr="00A61104">
        <w:rPr>
          <w:rFonts w:ascii="Times New Roman" w:hAnsi="Times New Roman" w:cs="Times New Roman"/>
        </w:rPr>
        <w:t xml:space="preserve">, is integrated into the system to interpret model outputs, </w:t>
      </w:r>
      <w:proofErr w:type="spellStart"/>
      <w:r w:rsidRPr="00A61104">
        <w:rPr>
          <w:rFonts w:ascii="Times New Roman" w:hAnsi="Times New Roman" w:cs="Times New Roman"/>
        </w:rPr>
        <w:t>analyze</w:t>
      </w:r>
      <w:proofErr w:type="spellEnd"/>
      <w:r w:rsidRPr="00A61104">
        <w:rPr>
          <w:rFonts w:ascii="Times New Roman" w:hAnsi="Times New Roman" w:cs="Times New Roman"/>
        </w:rPr>
        <w:t xml:space="preserve"> tabular results, and generate expert-like responses to natural language queries. The agent draws evidence from multiple CSV-based analyses—including feature importance scores, correlation matrices, regression coefficients, and model performance comparisons—to provide grounded, interpretable answers and policy recommendations. A </w:t>
      </w:r>
      <w:proofErr w:type="spellStart"/>
      <w:r w:rsidRPr="00A61104">
        <w:rPr>
          <w:rFonts w:ascii="Times New Roman" w:hAnsi="Times New Roman" w:cs="Times New Roman"/>
        </w:rPr>
        <w:t>Streamlit</w:t>
      </w:r>
      <w:proofErr w:type="spellEnd"/>
      <w:r w:rsidRPr="00A61104">
        <w:rPr>
          <w:rFonts w:ascii="Times New Roman" w:hAnsi="Times New Roman" w:cs="Times New Roman"/>
        </w:rPr>
        <w:t xml:space="preserve"> interface enables interactive exploration of Cholera risk factors by researchers, health professionals, and policy stakeholders.</w:t>
      </w:r>
    </w:p>
    <w:p w14:paraId="149AE003" w14:textId="77777777" w:rsidR="00A61104" w:rsidRPr="00A61104" w:rsidRDefault="00A61104" w:rsidP="009C36FA">
      <w:pPr>
        <w:jc w:val="both"/>
        <w:rPr>
          <w:rFonts w:ascii="Times New Roman" w:hAnsi="Times New Roman" w:cs="Times New Roman"/>
        </w:rPr>
      </w:pPr>
      <w:r w:rsidRPr="00A61104">
        <w:rPr>
          <w:rFonts w:ascii="Times New Roman" w:hAnsi="Times New Roman" w:cs="Times New Roman"/>
        </w:rPr>
        <w:t>Results show strong agreement among models on key predictors, such as rainfall frequency, stagnant water presence, and open defecation, with statistically significant relationships confirmed through regression analysis. The EBM model achieved the lowest RMSE (0.421), indicating superior predictive performance. This work demonstrates how explainable AI and LLM agents can be combined into a transparent, interpretable, and actionable framework for public health analytics, offering valuable insights for data-driven disease prevention strategies.</w:t>
      </w:r>
    </w:p>
    <w:p w14:paraId="4C3BA9C5" w14:textId="77777777" w:rsidR="00A61104" w:rsidRPr="00C81A4E" w:rsidRDefault="00A61104" w:rsidP="00202D7F">
      <w:pPr>
        <w:rPr>
          <w:rFonts w:ascii="Times New Roman" w:hAnsi="Times New Roman" w:cs="Times New Roman"/>
        </w:rPr>
      </w:pPr>
    </w:p>
    <w:p w14:paraId="35DA2D04" w14:textId="1AF0BF91" w:rsidR="00773963" w:rsidRPr="00C81A4E" w:rsidRDefault="00773963"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1.0 Introduction</w:t>
      </w:r>
    </w:p>
    <w:p w14:paraId="72404B3F" w14:textId="34BEBA5B"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Cholera remains a significant public health challenge, especially in low-resource settings where water sanitation and healthcare infrastructure are limited. The incidence of Cholera is influenced by a complex interplay of environmental, socio-economic, and infrastructural factors, making it difficult to fully understand, predict, and mitigate outbreaks</w:t>
      </w:r>
      <w:r w:rsidR="006437F9" w:rsidRPr="00C81A4E">
        <w:rPr>
          <w:rFonts w:ascii="Times New Roman" w:eastAsiaTheme="majorEastAsia" w:hAnsi="Times New Roman" w:cs="Times New Roman"/>
        </w:rPr>
        <w:t xml:space="preserve"> </w:t>
      </w:r>
      <w:r w:rsidR="006437F9" w:rsidRPr="00C81A4E">
        <w:rPr>
          <w:rFonts w:ascii="Times New Roman" w:eastAsiaTheme="majorEastAsia" w:hAnsi="Times New Roman" w:cs="Times New Roman"/>
        </w:rPr>
        <w:fldChar w:fldCharType="begin"/>
      </w:r>
      <w:r w:rsidR="006437F9" w:rsidRPr="00C81A4E">
        <w:rPr>
          <w:rFonts w:ascii="Times New Roman" w:eastAsiaTheme="majorEastAsia" w:hAnsi="Times New Roman" w:cs="Times New Roman"/>
        </w:rPr>
        <w:instrText xml:space="preserve"> ADDIN ZOTERO_ITEM CSL_CITATION {"citationID":"s0JwVOio","properties":{"formattedCitation":"[1, 2]","plainCitation":"[1, 2]","noteIndex":0},"citationItems":[{"id":768,"uris":["http://zotero.org/users/13598961/items/YVNZIE2C"],"itemData":{"id":768,"type":"article-journal","abstract":"Background The global burden of cholera is largely unknown because the majority of cases are not reported. The low reporting can be attributed to limited capacity of epidemiological surveillance and laboratories, as well as social, political, and economic disincentives for reporting. We previously estimated 2.8 million cases and 91,000 deaths annually due to cholera in 51 endemic countries. A major limitation in our previous estimate was that the endemic and non-endemic countries were defined based on the countries’ reported cholera cases. We overcame the limitation with the use of a spatial modelling technique in defining endemic countries, and accordingly updated the estimates of the global burden of cholera. Methods/Principal Findings Countries were classified as cholera endemic, cholera non-endemic, or cholera-free based on whether a spatial regression model predicted an incidence rate over a certain threshold in at least three of five years (2008-2012). The at-risk populations were calculated for each country based on the percent of the country without sustainable access to improved sanitation facilities. Incidence rates from population-based published studies were used to calculate the estimated annual number of cases in endemic countries. The number of annual cholera deaths was calculated using inverse variance-weighted average case-fatality rate (CFRs) from literature-based CFR estimates. We found that approximately 1.3 billion people are at risk for cholera in endemic countries. An estimated 2.86 million cholera cases (uncertainty range: 1.3m-4.0m) occur annually in endemic countries. Among these cases, there are an estimated 95,000 deaths (uncertainty range: 21,000-143,000). Conclusion/Significance The global burden of cholera remains high. Sub-Saharan Africa accounts for the majority of this burden. Our findings can inform programmatic decision-making for cholera control.","container-title":"PLOS Neglected Tropical Diseases","DOI":"10.1371/journal.pntd.0003832","ISSN":"1935-2735","issue":"6","journalAbbreviation":"PLOS Neglected Tropical Diseases","language":"en","note":"publisher: Public Library of Science","page":"e0003832","source":"PLoS Journals","title":"Updated Global Burden of Cholera in Endemic Countries","volume":"9","author":[{"family":"Ali","given":"Mohammad"},{"family":"Nelson","given":"Allyson R."},{"family":"Lopez","given":"Anna Lena"},{"family":"Sack","given":"David A."}],"issued":{"date-parts":[["2015",6,4]]}}},{"id":770,"uris":["http://zotero.org/users/13598961/items/SYSQE6VJ"],"itemData":{"id":770,"type":"webpage","abstract":"Cholera is an extremely virulent disease. It affects both children and adults and can kill within hours if left untreated. Severe cases need rapid treatment with intravenous fluids and antibiotics.","language":"en","title":"Cholera","URL":"https://www.who.int/news-room/fact-sheets/detail/cholera","author":[{"family":"WHO","given":""}],"accessed":{"date-parts":[["2025",7,21]]}}}],"schema":"https://github.com/citation-style-language/schema/raw/master/csl-citation.json"} </w:instrText>
      </w:r>
      <w:r w:rsidR="006437F9" w:rsidRPr="00C81A4E">
        <w:rPr>
          <w:rFonts w:ascii="Times New Roman" w:eastAsiaTheme="majorEastAsia" w:hAnsi="Times New Roman" w:cs="Times New Roman"/>
        </w:rPr>
        <w:fldChar w:fldCharType="separate"/>
      </w:r>
      <w:r w:rsidR="006437F9" w:rsidRPr="00C81A4E">
        <w:rPr>
          <w:rFonts w:ascii="Times New Roman" w:hAnsi="Times New Roman" w:cs="Times New Roman"/>
        </w:rPr>
        <w:t>[1, 2]</w:t>
      </w:r>
      <w:r w:rsidR="006437F9" w:rsidRPr="00C81A4E">
        <w:rPr>
          <w:rFonts w:ascii="Times New Roman" w:eastAsiaTheme="majorEastAsia" w:hAnsi="Times New Roman" w:cs="Times New Roman"/>
        </w:rPr>
        <w:fldChar w:fldCharType="end"/>
      </w:r>
      <w:r w:rsidRPr="00773963">
        <w:rPr>
          <w:rFonts w:ascii="Times New Roman" w:eastAsiaTheme="majorEastAsia" w:hAnsi="Times New Roman" w:cs="Times New Roman"/>
        </w:rPr>
        <w:t>. Traditional epidemiological analyses and black-box predictive models often struggle to capture these multifaceted relationships transparently, limiting their utility for policymakers and health practitioners.</w:t>
      </w:r>
    </w:p>
    <w:p w14:paraId="2793B410" w14:textId="77777777" w:rsid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lastRenderedPageBreak/>
        <w:t>Recent advances in interpretable machine learning (ML) provide promising methods to uncover key risk factors with explainability, enabling more trustworthy insights. However, the diverse outputs from multiple ML models and statistical techniques can be difficult to integrate and communicate effectively. Leveraging agentic reasoning powered by large language models (LLMs) offers an innovative way to bridge this gap by facilitating natural language-based exploration and explanation of complex data.</w:t>
      </w:r>
    </w:p>
    <w:p w14:paraId="66A04419" w14:textId="77777777" w:rsidR="00346A32" w:rsidRPr="00773963" w:rsidRDefault="00346A32" w:rsidP="009C36FA">
      <w:pPr>
        <w:jc w:val="both"/>
        <w:rPr>
          <w:rFonts w:ascii="Times New Roman" w:eastAsiaTheme="majorEastAsia" w:hAnsi="Times New Roman" w:cs="Times New Roman"/>
        </w:rPr>
      </w:pPr>
    </w:p>
    <w:p w14:paraId="72812BF9"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1.1 Research Questions</w:t>
      </w:r>
    </w:p>
    <w:p w14:paraId="6080DC1A" w14:textId="77777777"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To guide this study, we investigate the following core research questions:</w:t>
      </w:r>
    </w:p>
    <w:p w14:paraId="4A88B9F8" w14:textId="68E1F43B" w:rsidR="00773963" w:rsidRPr="00C81A4E" w:rsidRDefault="00773963" w:rsidP="009C36FA">
      <w:pPr>
        <w:pStyle w:val="ListParagraph"/>
        <w:numPr>
          <w:ilvl w:val="0"/>
          <w:numId w:val="3"/>
        </w:numPr>
        <w:jc w:val="both"/>
        <w:rPr>
          <w:rFonts w:ascii="Times New Roman" w:eastAsiaTheme="majorEastAsia" w:hAnsi="Times New Roman" w:cs="Times New Roman"/>
        </w:rPr>
      </w:pPr>
      <w:r w:rsidRPr="00C81A4E">
        <w:rPr>
          <w:rFonts w:ascii="Times New Roman" w:eastAsiaTheme="majorEastAsia" w:hAnsi="Times New Roman" w:cs="Times New Roman"/>
        </w:rPr>
        <w:t xml:space="preserve">How can an LLM-powered agentic framework integrate explainable machine learning and statistical reasoning to identify </w:t>
      </w:r>
      <w:r w:rsidR="008E483A">
        <w:rPr>
          <w:rFonts w:ascii="Times New Roman" w:eastAsiaTheme="majorEastAsia" w:hAnsi="Times New Roman" w:cs="Times New Roman"/>
        </w:rPr>
        <w:t xml:space="preserve">  </w:t>
      </w:r>
      <w:r w:rsidRPr="00C81A4E">
        <w:rPr>
          <w:rFonts w:ascii="Times New Roman" w:eastAsiaTheme="majorEastAsia" w:hAnsi="Times New Roman" w:cs="Times New Roman"/>
        </w:rPr>
        <w:t>key risk factors for Cholera incidence across multiple regions?</w:t>
      </w:r>
    </w:p>
    <w:p w14:paraId="7A5347D7" w14:textId="77777777" w:rsidR="00773963" w:rsidRPr="00C81A4E" w:rsidRDefault="00773963" w:rsidP="009C36FA">
      <w:pPr>
        <w:pStyle w:val="ListParagraph"/>
        <w:numPr>
          <w:ilvl w:val="0"/>
          <w:numId w:val="3"/>
        </w:numPr>
        <w:jc w:val="both"/>
        <w:rPr>
          <w:rFonts w:ascii="Times New Roman" w:eastAsiaTheme="majorEastAsia" w:hAnsi="Times New Roman" w:cs="Times New Roman"/>
        </w:rPr>
      </w:pPr>
      <w:r w:rsidRPr="00C81A4E">
        <w:rPr>
          <w:rFonts w:ascii="Times New Roman" w:eastAsiaTheme="majorEastAsia" w:hAnsi="Times New Roman" w:cs="Times New Roman"/>
        </w:rPr>
        <w:t>To what extent do interpretable machine learning models and correlation-based statistical analyses align in identifying the most influential factors driving Cholera outbreaks, and how can these insights inform data-driven public health policy?</w:t>
      </w:r>
    </w:p>
    <w:p w14:paraId="67F800C2" w14:textId="0B513107" w:rsidR="00773963" w:rsidRPr="00773963" w:rsidRDefault="00773963" w:rsidP="009C36FA">
      <w:pPr>
        <w:jc w:val="both"/>
        <w:rPr>
          <w:rFonts w:ascii="Times New Roman" w:eastAsiaTheme="majorEastAsia" w:hAnsi="Times New Roman" w:cs="Times New Roman"/>
        </w:rPr>
      </w:pPr>
      <w:r w:rsidRPr="00773963">
        <w:rPr>
          <w:rFonts w:ascii="Times New Roman" w:eastAsiaTheme="majorEastAsia" w:hAnsi="Times New Roman" w:cs="Times New Roman"/>
        </w:rPr>
        <w:t xml:space="preserve">These questions underpin our effort to design a transparent, interactive, and actionable framework that combines predictive </w:t>
      </w:r>
      <w:r w:rsidR="009C36FA" w:rsidRPr="00C81A4E">
        <w:rPr>
          <w:rFonts w:ascii="Times New Roman" w:eastAsiaTheme="majorEastAsia" w:hAnsi="Times New Roman" w:cs="Times New Roman"/>
        </w:rPr>
        <w:t>modelling</w:t>
      </w:r>
      <w:r w:rsidRPr="00773963">
        <w:rPr>
          <w:rFonts w:ascii="Times New Roman" w:eastAsiaTheme="majorEastAsia" w:hAnsi="Times New Roman" w:cs="Times New Roman"/>
        </w:rPr>
        <w:t>, statistical validation, and natural language reasoning.</w:t>
      </w:r>
    </w:p>
    <w:p w14:paraId="304203D8" w14:textId="77777777" w:rsidR="00773963" w:rsidRPr="00773963" w:rsidRDefault="00773963" w:rsidP="00773963">
      <w:pPr>
        <w:pStyle w:val="Heading2"/>
        <w:rPr>
          <w:rFonts w:ascii="Times New Roman" w:hAnsi="Times New Roman" w:cs="Times New Roman"/>
          <w:b/>
          <w:bCs/>
          <w:color w:val="auto"/>
          <w:sz w:val="24"/>
          <w:szCs w:val="24"/>
        </w:rPr>
      </w:pPr>
      <w:r w:rsidRPr="00773963">
        <w:rPr>
          <w:rFonts w:ascii="Times New Roman" w:hAnsi="Times New Roman" w:cs="Times New Roman"/>
          <w:b/>
          <w:bCs/>
          <w:color w:val="auto"/>
          <w:sz w:val="24"/>
          <w:szCs w:val="24"/>
        </w:rPr>
        <w:t>1.2 Contributions</w:t>
      </w:r>
    </w:p>
    <w:p w14:paraId="6F9A487D" w14:textId="77777777" w:rsidR="00773963" w:rsidRPr="00773963" w:rsidRDefault="00773963" w:rsidP="00773963">
      <w:pPr>
        <w:rPr>
          <w:rFonts w:ascii="Times New Roman" w:eastAsiaTheme="majorEastAsia" w:hAnsi="Times New Roman" w:cs="Times New Roman"/>
        </w:rPr>
      </w:pPr>
      <w:r w:rsidRPr="00773963">
        <w:rPr>
          <w:rFonts w:ascii="Times New Roman" w:eastAsiaTheme="majorEastAsia" w:hAnsi="Times New Roman" w:cs="Times New Roman"/>
        </w:rPr>
        <w:t>This paper makes the following contributions:</w:t>
      </w:r>
    </w:p>
    <w:p w14:paraId="0CDBC725"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Development of a multi-model analytical pipeline leveraging Explainable Boosting Machines (EBM), Natural Gradient Boosting (</w:t>
      </w:r>
      <w:proofErr w:type="spellStart"/>
      <w:r w:rsidRPr="00C81A4E">
        <w:rPr>
          <w:rFonts w:ascii="Times New Roman" w:eastAsiaTheme="majorEastAsia" w:hAnsi="Times New Roman" w:cs="Times New Roman"/>
        </w:rPr>
        <w:t>NGBoost</w:t>
      </w:r>
      <w:proofErr w:type="spellEnd"/>
      <w:r w:rsidRPr="00C81A4E">
        <w:rPr>
          <w:rFonts w:ascii="Times New Roman" w:eastAsiaTheme="majorEastAsia" w:hAnsi="Times New Roman" w:cs="Times New Roman"/>
        </w:rPr>
        <w:t xml:space="preserve">), and </w:t>
      </w:r>
      <w:proofErr w:type="spellStart"/>
      <w:r w:rsidRPr="00C81A4E">
        <w:rPr>
          <w:rFonts w:ascii="Times New Roman" w:eastAsiaTheme="majorEastAsia" w:hAnsi="Times New Roman" w:cs="Times New Roman"/>
        </w:rPr>
        <w:t>TabNet</w:t>
      </w:r>
      <w:proofErr w:type="spellEnd"/>
      <w:r w:rsidRPr="00C81A4E">
        <w:rPr>
          <w:rFonts w:ascii="Times New Roman" w:eastAsiaTheme="majorEastAsia" w:hAnsi="Times New Roman" w:cs="Times New Roman"/>
        </w:rPr>
        <w:t xml:space="preserve"> to </w:t>
      </w:r>
      <w:proofErr w:type="spellStart"/>
      <w:r w:rsidRPr="00C81A4E">
        <w:rPr>
          <w:rFonts w:ascii="Times New Roman" w:eastAsiaTheme="majorEastAsia" w:hAnsi="Times New Roman" w:cs="Times New Roman"/>
        </w:rPr>
        <w:t>analyze</w:t>
      </w:r>
      <w:proofErr w:type="spellEnd"/>
      <w:r w:rsidRPr="00C81A4E">
        <w:rPr>
          <w:rFonts w:ascii="Times New Roman" w:eastAsiaTheme="majorEastAsia" w:hAnsi="Times New Roman" w:cs="Times New Roman"/>
        </w:rPr>
        <w:t xml:space="preserve"> Cholera risk factors.</w:t>
      </w:r>
    </w:p>
    <w:p w14:paraId="667380EC"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 xml:space="preserve">Integration of a </w:t>
      </w:r>
      <w:proofErr w:type="spellStart"/>
      <w:r w:rsidRPr="00C81A4E">
        <w:rPr>
          <w:rFonts w:ascii="Times New Roman" w:eastAsiaTheme="majorEastAsia" w:hAnsi="Times New Roman" w:cs="Times New Roman"/>
        </w:rPr>
        <w:t>LangChain</w:t>
      </w:r>
      <w:proofErr w:type="spellEnd"/>
      <w:r w:rsidRPr="00C81A4E">
        <w:rPr>
          <w:rFonts w:ascii="Times New Roman" w:eastAsiaTheme="majorEastAsia" w:hAnsi="Times New Roman" w:cs="Times New Roman"/>
        </w:rPr>
        <w:t>-powered LLM agent that interprets model outputs and statistical analyses, enabling natural language question-answering for decision support.</w:t>
      </w:r>
    </w:p>
    <w:p w14:paraId="7825DD8F" w14:textId="77777777" w:rsidR="00773963" w:rsidRPr="00C81A4E" w:rsidRDefault="00773963" w:rsidP="009C36FA">
      <w:pPr>
        <w:pStyle w:val="ListParagraph"/>
        <w:numPr>
          <w:ilvl w:val="0"/>
          <w:numId w:val="4"/>
        </w:numPr>
        <w:rPr>
          <w:rFonts w:ascii="Times New Roman" w:eastAsiaTheme="majorEastAsia" w:hAnsi="Times New Roman" w:cs="Times New Roman"/>
        </w:rPr>
      </w:pPr>
      <w:r w:rsidRPr="00C81A4E">
        <w:rPr>
          <w:rFonts w:ascii="Times New Roman" w:eastAsiaTheme="majorEastAsia" w:hAnsi="Times New Roman" w:cs="Times New Roman"/>
        </w:rPr>
        <w:t>Presentation of a policy-oriented framework that translates data-driven insights into actionable recommendations for public health stakeholders.</w:t>
      </w:r>
    </w:p>
    <w:p w14:paraId="69CFEF81" w14:textId="52F013CE" w:rsidR="00773963" w:rsidRPr="00A15255" w:rsidRDefault="00882AE9" w:rsidP="00773963">
      <w:pPr>
        <w:pStyle w:val="Heading1"/>
        <w:rPr>
          <w:rFonts w:ascii="Times New Roman" w:hAnsi="Times New Roman" w:cs="Times New Roman"/>
          <w:b/>
          <w:bCs/>
          <w:color w:val="auto"/>
          <w:sz w:val="24"/>
          <w:szCs w:val="24"/>
        </w:rPr>
      </w:pPr>
      <w:r w:rsidRPr="00A15255">
        <w:rPr>
          <w:rFonts w:ascii="Times New Roman" w:hAnsi="Times New Roman" w:cs="Times New Roman"/>
          <w:b/>
          <w:bCs/>
          <w:color w:val="auto"/>
          <w:sz w:val="24"/>
          <w:szCs w:val="24"/>
        </w:rPr>
        <w:t xml:space="preserve">2.0 </w:t>
      </w:r>
      <w:r w:rsidR="00773963" w:rsidRPr="00A15255">
        <w:rPr>
          <w:rFonts w:ascii="Times New Roman" w:hAnsi="Times New Roman" w:cs="Times New Roman"/>
          <w:b/>
          <w:bCs/>
          <w:color w:val="auto"/>
          <w:sz w:val="24"/>
          <w:szCs w:val="24"/>
        </w:rPr>
        <w:t>Related Work</w:t>
      </w:r>
    </w:p>
    <w:p w14:paraId="7F409424" w14:textId="4828B8D6" w:rsidR="00882AE9" w:rsidRDefault="00882AE9" w:rsidP="00A15255">
      <w:pPr>
        <w:jc w:val="both"/>
        <w:rPr>
          <w:rFonts w:ascii="Times New Roman" w:hAnsi="Times New Roman" w:cs="Times New Roman"/>
        </w:rPr>
      </w:pPr>
      <w:r w:rsidRPr="00882AE9">
        <w:rPr>
          <w:rFonts w:ascii="Times New Roman" w:hAnsi="Times New Roman" w:cs="Times New Roman"/>
        </w:rPr>
        <w:t xml:space="preserve">The integration of machine learning (ML) in public health, particularly for infectious disease modelling, has grown considerably in recent years. However, the application of interpretable models combined with large language </w:t>
      </w:r>
      <w:r w:rsidR="00A15255">
        <w:rPr>
          <w:rFonts w:ascii="Times New Roman" w:hAnsi="Times New Roman" w:cs="Times New Roman"/>
        </w:rPr>
        <w:t>models</w:t>
      </w:r>
      <w:r w:rsidRPr="00882AE9">
        <w:rPr>
          <w:rFonts w:ascii="Times New Roman" w:hAnsi="Times New Roman" w:cs="Times New Roman"/>
        </w:rPr>
        <w:t xml:space="preserve"> (LLM)-based agents remains limited in the context of Cholera and similar waterborne diseases. This section reviews the current landscape across three core dimensions: machine learning in epidemiology, explainable machine learning (XAI) in healthcare, and the emerging use of LLM agents for question-answering and knowledge synthesis.</w:t>
      </w:r>
    </w:p>
    <w:p w14:paraId="45474C81" w14:textId="70FFA275" w:rsidR="00882AE9" w:rsidRPr="00A15255" w:rsidRDefault="00882AE9" w:rsidP="00A15255">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lastRenderedPageBreak/>
        <w:t>2.1 Machine Learning for Epidemiological Modelling</w:t>
      </w:r>
    </w:p>
    <w:p w14:paraId="7F7DAA63" w14:textId="0CCC2052" w:rsidR="00882AE9" w:rsidRDefault="00882AE9" w:rsidP="00A15255">
      <w:pPr>
        <w:jc w:val="both"/>
        <w:rPr>
          <w:rFonts w:ascii="Times New Roman" w:hAnsi="Times New Roman" w:cs="Times New Roman"/>
        </w:rPr>
      </w:pPr>
      <w:r w:rsidRPr="00882AE9">
        <w:rPr>
          <w:rFonts w:ascii="Times New Roman" w:hAnsi="Times New Roman" w:cs="Times New Roman"/>
        </w:rPr>
        <w:t xml:space="preserve">ML methods have been increasingly applied to model and predict disease outbreaks by learning patterns from high-dimensional data. Supervised learning algorithms such as Random Forest, </w:t>
      </w:r>
      <w:proofErr w:type="spellStart"/>
      <w:r w:rsidRPr="00882AE9">
        <w:rPr>
          <w:rFonts w:ascii="Times New Roman" w:hAnsi="Times New Roman" w:cs="Times New Roman"/>
        </w:rPr>
        <w:t>XGBoost</w:t>
      </w:r>
      <w:proofErr w:type="spellEnd"/>
      <w:r w:rsidRPr="00882AE9">
        <w:rPr>
          <w:rFonts w:ascii="Times New Roman" w:hAnsi="Times New Roman" w:cs="Times New Roman"/>
        </w:rPr>
        <w:t>, and Support Vector Machines have been used to predict Dengue, Malaria, and COVID-19 incidences with notable accuracy (Adnan et al., 2021; Xu et al., 2020). These models can capture complex non-linear relationships between predictors and outcomes, making them suitable for diseases influenced by a range of environmental and socio-economic factors.</w:t>
      </w:r>
      <w:r w:rsidR="00A85711">
        <w:rPr>
          <w:rFonts w:ascii="Times New Roman" w:hAnsi="Times New Roman" w:cs="Times New Roman"/>
        </w:rPr>
        <w:t xml:space="preserve"> </w:t>
      </w:r>
      <w:r w:rsidRPr="00882AE9">
        <w:rPr>
          <w:rFonts w:ascii="Times New Roman" w:hAnsi="Times New Roman" w:cs="Times New Roman"/>
        </w:rPr>
        <w:t>In Cholera research specifically, statistical models such as logistic regression and time-series models have historically been used to forecast outbreaks (</w:t>
      </w:r>
      <w:proofErr w:type="spellStart"/>
      <w:r w:rsidRPr="00882AE9">
        <w:rPr>
          <w:rFonts w:ascii="Times New Roman" w:hAnsi="Times New Roman" w:cs="Times New Roman"/>
        </w:rPr>
        <w:t>Mukandavire</w:t>
      </w:r>
      <w:proofErr w:type="spellEnd"/>
      <w:r w:rsidRPr="00882AE9">
        <w:rPr>
          <w:rFonts w:ascii="Times New Roman" w:hAnsi="Times New Roman" w:cs="Times New Roman"/>
        </w:rPr>
        <w:t xml:space="preserve"> et al., 2011). However, recent studies have begun to explore the use of ensemble-based ML models for spatial and temporal prediction of Cholera risk (Bain et al., 2022). Despite these advances, most of these efforts focus solely on predictive accuracy rather than interpretability or explainability.</w:t>
      </w:r>
    </w:p>
    <w:p w14:paraId="3DD71E92" w14:textId="77777777" w:rsidR="00B87278" w:rsidRPr="00882AE9" w:rsidRDefault="00B87278" w:rsidP="00A15255">
      <w:pPr>
        <w:jc w:val="both"/>
        <w:rPr>
          <w:rFonts w:ascii="Times New Roman" w:hAnsi="Times New Roman" w:cs="Times New Roman"/>
        </w:rPr>
      </w:pPr>
    </w:p>
    <w:p w14:paraId="4C0DAA8A" w14:textId="4ABF18E6" w:rsidR="00882AE9" w:rsidRPr="00B87278" w:rsidRDefault="00882AE9" w:rsidP="00A15255">
      <w:pPr>
        <w:pStyle w:val="Heading2"/>
        <w:rPr>
          <w:rFonts w:ascii="Times New Roman" w:eastAsiaTheme="minorHAnsi" w:hAnsi="Times New Roman" w:cs="Times New Roman"/>
          <w:b/>
          <w:bCs/>
          <w:color w:val="auto"/>
          <w:sz w:val="24"/>
          <w:szCs w:val="24"/>
        </w:rPr>
      </w:pPr>
      <w:r w:rsidRPr="00B87278">
        <w:rPr>
          <w:rFonts w:ascii="Times New Roman" w:eastAsiaTheme="minorHAnsi" w:hAnsi="Times New Roman" w:cs="Times New Roman"/>
          <w:b/>
          <w:bCs/>
          <w:color w:val="auto"/>
          <w:sz w:val="24"/>
          <w:szCs w:val="24"/>
        </w:rPr>
        <w:t>2.2 Explainable Machine Learning in Health Contexts</w:t>
      </w:r>
    </w:p>
    <w:p w14:paraId="7DBF1B9A" w14:textId="77777777" w:rsidR="00A15255" w:rsidRPr="00A15255" w:rsidRDefault="00A15255" w:rsidP="00A15255">
      <w:pPr>
        <w:jc w:val="both"/>
        <w:rPr>
          <w:rFonts w:ascii="Times New Roman" w:hAnsi="Times New Roman" w:cs="Times New Roman"/>
        </w:rPr>
      </w:pPr>
      <w:r w:rsidRPr="00A15255">
        <w:rPr>
          <w:rFonts w:ascii="Times New Roman" w:hAnsi="Times New Roman" w:cs="Times New Roman"/>
        </w:rPr>
        <w:t>The field of explainable AI (XAI) addresses the "</w:t>
      </w:r>
      <w:proofErr w:type="gramStart"/>
      <w:r w:rsidRPr="00A15255">
        <w:rPr>
          <w:rFonts w:ascii="Times New Roman" w:hAnsi="Times New Roman" w:cs="Times New Roman"/>
        </w:rPr>
        <w:t>black-box</w:t>
      </w:r>
      <w:proofErr w:type="gramEnd"/>
      <w:r w:rsidRPr="00A15255">
        <w:rPr>
          <w:rFonts w:ascii="Times New Roman" w:hAnsi="Times New Roman" w:cs="Times New Roman"/>
        </w:rPr>
        <w:t>" nature of many ML models, offering tools to understand and trust model outputs. Techniques such as SHAP (</w:t>
      </w:r>
      <w:proofErr w:type="spellStart"/>
      <w:r w:rsidRPr="00A15255">
        <w:rPr>
          <w:rFonts w:ascii="Times New Roman" w:hAnsi="Times New Roman" w:cs="Times New Roman"/>
        </w:rPr>
        <w:t>SHapley</w:t>
      </w:r>
      <w:proofErr w:type="spellEnd"/>
      <w:r w:rsidRPr="00A15255">
        <w:rPr>
          <w:rFonts w:ascii="Times New Roman" w:hAnsi="Times New Roman" w:cs="Times New Roman"/>
        </w:rPr>
        <w:t xml:space="preserve"> Additive </w:t>
      </w:r>
      <w:proofErr w:type="spellStart"/>
      <w:r w:rsidRPr="00A15255">
        <w:rPr>
          <w:rFonts w:ascii="Times New Roman" w:hAnsi="Times New Roman" w:cs="Times New Roman"/>
        </w:rPr>
        <w:t>exPlanations</w:t>
      </w:r>
      <w:proofErr w:type="spellEnd"/>
      <w:r w:rsidRPr="00A15255">
        <w:rPr>
          <w:rFonts w:ascii="Times New Roman" w:hAnsi="Times New Roman" w:cs="Times New Roman"/>
        </w:rPr>
        <w:t>), LIME (Local Interpretable Model-agnostic Explanations), and interpretable models like Explainable Boosting Machines (EBMs) have gained traction in healthcare for understanding risk factors and treatment decisions (Caruana et al., 2015; Lundberg et al., 2017).</w:t>
      </w:r>
    </w:p>
    <w:p w14:paraId="2792DCEE" w14:textId="0F20C1C6" w:rsidR="00A15255" w:rsidRDefault="00A15255" w:rsidP="00A15255">
      <w:pPr>
        <w:jc w:val="both"/>
        <w:rPr>
          <w:rFonts w:ascii="Times New Roman" w:hAnsi="Times New Roman" w:cs="Times New Roman"/>
        </w:rPr>
      </w:pPr>
      <w:r w:rsidRPr="00A15255">
        <w:rPr>
          <w:rFonts w:ascii="Times New Roman" w:hAnsi="Times New Roman" w:cs="Times New Roman"/>
        </w:rPr>
        <w:t xml:space="preserve">In disease epidemiology, explainable models have helped reveal the relative influence of social determinants, environmental exposures, and </w:t>
      </w:r>
      <w:r>
        <w:rPr>
          <w:rFonts w:ascii="Times New Roman" w:hAnsi="Times New Roman" w:cs="Times New Roman"/>
        </w:rPr>
        <w:t>behavioural</w:t>
      </w:r>
      <w:r w:rsidRPr="00A15255">
        <w:rPr>
          <w:rFonts w:ascii="Times New Roman" w:hAnsi="Times New Roman" w:cs="Times New Roman"/>
        </w:rPr>
        <w:t xml:space="preserve"> practices on disease outcomes (Holzinger et al., 2019). EBMs</w:t>
      </w:r>
      <w:proofErr w:type="gramStart"/>
      <w:r w:rsidRPr="00A15255">
        <w:rPr>
          <w:rFonts w:ascii="Times New Roman" w:hAnsi="Times New Roman" w:cs="Times New Roman"/>
        </w:rPr>
        <w:t>, in particular, are</w:t>
      </w:r>
      <w:proofErr w:type="gramEnd"/>
      <w:r w:rsidRPr="00A15255">
        <w:rPr>
          <w:rFonts w:ascii="Times New Roman" w:hAnsi="Times New Roman" w:cs="Times New Roman"/>
        </w:rPr>
        <w:t xml:space="preserve"> well-suited for policy-relevant domains as they provide intelligible feature-by-feature risk curves and global feature importance metrics. However, few studies incorporate multiple explainable models (e.g., EBM, </w:t>
      </w:r>
      <w:proofErr w:type="spellStart"/>
      <w:r w:rsidRPr="00A15255">
        <w:rPr>
          <w:rFonts w:ascii="Times New Roman" w:hAnsi="Times New Roman" w:cs="Times New Roman"/>
        </w:rPr>
        <w:t>NGBoost</w:t>
      </w:r>
      <w:proofErr w:type="spellEnd"/>
      <w:r w:rsidRPr="00A15255">
        <w:rPr>
          <w:rFonts w:ascii="Times New Roman" w:hAnsi="Times New Roman" w:cs="Times New Roman"/>
        </w:rPr>
        <w:t xml:space="preserve">, </w:t>
      </w:r>
      <w:proofErr w:type="spellStart"/>
      <w:r w:rsidRPr="00A15255">
        <w:rPr>
          <w:rFonts w:ascii="Times New Roman" w:hAnsi="Times New Roman" w:cs="Times New Roman"/>
        </w:rPr>
        <w:t>TabNet</w:t>
      </w:r>
      <w:proofErr w:type="spellEnd"/>
      <w:r w:rsidRPr="00A15255">
        <w:rPr>
          <w:rFonts w:ascii="Times New Roman" w:hAnsi="Times New Roman" w:cs="Times New Roman"/>
        </w:rPr>
        <w:t>) in comparative frameworks, and even fewer link those insights to dynamic policy generation.</w:t>
      </w:r>
    </w:p>
    <w:p w14:paraId="7E46CED4" w14:textId="77777777" w:rsidR="00B87278" w:rsidRPr="00A15255" w:rsidRDefault="00B87278" w:rsidP="00A15255">
      <w:pPr>
        <w:jc w:val="both"/>
        <w:rPr>
          <w:rFonts w:ascii="Times New Roman" w:hAnsi="Times New Roman" w:cs="Times New Roman"/>
        </w:rPr>
      </w:pPr>
    </w:p>
    <w:p w14:paraId="05D2DC1D" w14:textId="37FAACE8" w:rsidR="00A15255" w:rsidRPr="00A15255" w:rsidRDefault="00A15255" w:rsidP="00F65336">
      <w:pPr>
        <w:pStyle w:val="Heading2"/>
        <w:rPr>
          <w:rFonts w:ascii="Times New Roman" w:eastAsiaTheme="minorHAnsi" w:hAnsi="Times New Roman" w:cs="Times New Roman"/>
          <w:b/>
          <w:bCs/>
          <w:color w:val="auto"/>
          <w:sz w:val="24"/>
          <w:szCs w:val="24"/>
        </w:rPr>
      </w:pPr>
      <w:r w:rsidRPr="00A15255">
        <w:rPr>
          <w:rFonts w:ascii="Times New Roman" w:eastAsiaTheme="minorHAnsi" w:hAnsi="Times New Roman" w:cs="Times New Roman"/>
          <w:b/>
          <w:bCs/>
          <w:color w:val="auto"/>
          <w:sz w:val="24"/>
          <w:szCs w:val="24"/>
        </w:rPr>
        <w:t>2.3 LLM Agents for Knowledge Synthesis and QA</w:t>
      </w:r>
    </w:p>
    <w:p w14:paraId="3B6FD9BE" w14:textId="2A01B7FF" w:rsidR="00A15255" w:rsidRDefault="00A15255" w:rsidP="00DB37A4">
      <w:pPr>
        <w:jc w:val="both"/>
        <w:rPr>
          <w:rFonts w:ascii="Times New Roman" w:hAnsi="Times New Roman" w:cs="Times New Roman"/>
        </w:rPr>
      </w:pPr>
      <w:r w:rsidRPr="00A15255">
        <w:rPr>
          <w:rFonts w:ascii="Times New Roman" w:hAnsi="Times New Roman" w:cs="Times New Roman"/>
        </w:rPr>
        <w:t xml:space="preserve">Large Language Models such as GPT-4 and </w:t>
      </w:r>
      <w:proofErr w:type="spellStart"/>
      <w:r w:rsidRPr="00A15255">
        <w:rPr>
          <w:rFonts w:ascii="Times New Roman" w:hAnsi="Times New Roman" w:cs="Times New Roman"/>
        </w:rPr>
        <w:t>PaLM</w:t>
      </w:r>
      <w:proofErr w:type="spellEnd"/>
      <w:r w:rsidRPr="00A15255">
        <w:rPr>
          <w:rFonts w:ascii="Times New Roman" w:hAnsi="Times New Roman" w:cs="Times New Roman"/>
        </w:rPr>
        <w:t xml:space="preserve"> have demonstrated remarkable abilities in synthesizing information, answering domain-specific questions, and summarizing complex data. Frameworks like </w:t>
      </w:r>
      <w:proofErr w:type="spellStart"/>
      <w:r w:rsidRPr="00A15255">
        <w:rPr>
          <w:rFonts w:ascii="Times New Roman" w:hAnsi="Times New Roman" w:cs="Times New Roman"/>
        </w:rPr>
        <w:t>LangChain</w:t>
      </w:r>
      <w:proofErr w:type="spellEnd"/>
      <w:r w:rsidRPr="00A15255">
        <w:rPr>
          <w:rFonts w:ascii="Times New Roman" w:hAnsi="Times New Roman" w:cs="Times New Roman"/>
        </w:rPr>
        <w:t xml:space="preserve"> and </w:t>
      </w:r>
      <w:proofErr w:type="spellStart"/>
      <w:r w:rsidRPr="00A15255">
        <w:rPr>
          <w:rFonts w:ascii="Times New Roman" w:hAnsi="Times New Roman" w:cs="Times New Roman"/>
        </w:rPr>
        <w:t>LangGraph</w:t>
      </w:r>
      <w:proofErr w:type="spellEnd"/>
      <w:r w:rsidRPr="00A15255">
        <w:rPr>
          <w:rFonts w:ascii="Times New Roman" w:hAnsi="Times New Roman" w:cs="Times New Roman"/>
        </w:rPr>
        <w:t xml:space="preserve"> have made it possible to build agents that integrate LLM reasoning with structured data sources, allowing AI to perform contextual Q&amp;A over documents, spreadsheets, and databases (Lewis et al., 2023).</w:t>
      </w:r>
      <w:r>
        <w:rPr>
          <w:rFonts w:ascii="Times New Roman" w:hAnsi="Times New Roman" w:cs="Times New Roman"/>
        </w:rPr>
        <w:t xml:space="preserve"> </w:t>
      </w:r>
      <w:r w:rsidRPr="00A15255">
        <w:rPr>
          <w:rFonts w:ascii="Times New Roman" w:hAnsi="Times New Roman" w:cs="Times New Roman"/>
        </w:rPr>
        <w:t xml:space="preserve">In public health, LLM agents are beginning to be tested for real-time decision support, clinical triage, and research summarization (Singhal et al., 2022). However, the use of LLMs to interpret and communicate the results of statistical and ML </w:t>
      </w:r>
      <w:r>
        <w:rPr>
          <w:rFonts w:ascii="Times New Roman" w:hAnsi="Times New Roman" w:cs="Times New Roman"/>
        </w:rPr>
        <w:t>modelling</w:t>
      </w:r>
      <w:r w:rsidRPr="00A15255">
        <w:rPr>
          <w:rFonts w:ascii="Times New Roman" w:hAnsi="Times New Roman" w:cs="Times New Roman"/>
        </w:rPr>
        <w:t>—particularly in epidemiological settings—remains underexplored.</w:t>
      </w:r>
    </w:p>
    <w:p w14:paraId="0095E5E7" w14:textId="77777777" w:rsidR="00A15255" w:rsidRPr="00A15255" w:rsidRDefault="00A15255" w:rsidP="00DB37A4">
      <w:pPr>
        <w:jc w:val="both"/>
        <w:rPr>
          <w:rFonts w:ascii="Times New Roman" w:hAnsi="Times New Roman" w:cs="Times New Roman"/>
        </w:rPr>
      </w:pPr>
      <w:r w:rsidRPr="00A15255">
        <w:rPr>
          <w:rFonts w:ascii="Times New Roman" w:hAnsi="Times New Roman" w:cs="Times New Roman"/>
        </w:rPr>
        <w:t xml:space="preserve">While ML and XAI methods have advanced significantly, and LLMs offer promising capabilities for interaction and synthesis, there is a notable </w:t>
      </w:r>
      <w:r w:rsidRPr="00A15255">
        <w:rPr>
          <w:rFonts w:ascii="Times New Roman" w:hAnsi="Times New Roman" w:cs="Times New Roman"/>
          <w:b/>
          <w:bCs/>
        </w:rPr>
        <w:t>lack of integrated systems</w:t>
      </w:r>
      <w:r w:rsidRPr="00A15255">
        <w:rPr>
          <w:rFonts w:ascii="Times New Roman" w:hAnsi="Times New Roman" w:cs="Times New Roman"/>
        </w:rPr>
        <w:t xml:space="preserve"> that:</w:t>
      </w:r>
    </w:p>
    <w:p w14:paraId="11A16EB1" w14:textId="40D686BA"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lastRenderedPageBreak/>
        <w:t xml:space="preserve">Combine interpretable ML </w:t>
      </w:r>
      <w:r>
        <w:rPr>
          <w:rFonts w:ascii="Times New Roman" w:hAnsi="Times New Roman" w:cs="Times New Roman"/>
        </w:rPr>
        <w:t>modelling</w:t>
      </w:r>
      <w:r w:rsidRPr="00A15255">
        <w:rPr>
          <w:rFonts w:ascii="Times New Roman" w:hAnsi="Times New Roman" w:cs="Times New Roman"/>
        </w:rPr>
        <w:t xml:space="preserve"> with statistical reasoning,</w:t>
      </w:r>
    </w:p>
    <w:p w14:paraId="79203060" w14:textId="77777777"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Provide real-time, data-driven explanations via a conversational interface,</w:t>
      </w:r>
    </w:p>
    <w:p w14:paraId="62ECC16E" w14:textId="1B95C52D" w:rsidR="00A15255" w:rsidRPr="00A15255" w:rsidRDefault="00A15255" w:rsidP="00DB37A4">
      <w:pPr>
        <w:numPr>
          <w:ilvl w:val="0"/>
          <w:numId w:val="8"/>
        </w:numPr>
        <w:jc w:val="both"/>
        <w:rPr>
          <w:rFonts w:ascii="Times New Roman" w:hAnsi="Times New Roman" w:cs="Times New Roman"/>
        </w:rPr>
      </w:pPr>
      <w:r w:rsidRPr="00A15255">
        <w:rPr>
          <w:rFonts w:ascii="Times New Roman" w:hAnsi="Times New Roman" w:cs="Times New Roman"/>
        </w:rPr>
        <w:t>Translate model</w:t>
      </w:r>
      <w:r>
        <w:rPr>
          <w:rFonts w:ascii="Times New Roman" w:hAnsi="Times New Roman" w:cs="Times New Roman"/>
        </w:rPr>
        <w:t>l</w:t>
      </w:r>
      <w:r w:rsidRPr="00A15255">
        <w:rPr>
          <w:rFonts w:ascii="Times New Roman" w:hAnsi="Times New Roman" w:cs="Times New Roman"/>
        </w:rPr>
        <w:t>ing results into actionable, localized public health recommendations.</w:t>
      </w:r>
    </w:p>
    <w:p w14:paraId="6C876591" w14:textId="38213D7E" w:rsidR="00A15255" w:rsidRPr="00A15255" w:rsidRDefault="00A15255" w:rsidP="00DB37A4">
      <w:pPr>
        <w:jc w:val="both"/>
        <w:rPr>
          <w:rFonts w:ascii="Times New Roman" w:hAnsi="Times New Roman" w:cs="Times New Roman"/>
        </w:rPr>
      </w:pPr>
      <w:r w:rsidRPr="00A15255">
        <w:rPr>
          <w:rFonts w:ascii="Times New Roman" w:hAnsi="Times New Roman" w:cs="Times New Roman"/>
        </w:rPr>
        <w:t xml:space="preserve">This study addresses this gap by proposing an </w:t>
      </w:r>
      <w:r w:rsidRPr="00A15255">
        <w:rPr>
          <w:rFonts w:ascii="Times New Roman" w:hAnsi="Times New Roman" w:cs="Times New Roman"/>
          <w:b/>
          <w:bCs/>
        </w:rPr>
        <w:t>agentic framework</w:t>
      </w:r>
      <w:r w:rsidRPr="00A15255">
        <w:rPr>
          <w:rFonts w:ascii="Times New Roman" w:hAnsi="Times New Roman" w:cs="Times New Roman"/>
        </w:rPr>
        <w:t xml:space="preserve"> that unifies explainable ML models (EBM, </w:t>
      </w:r>
      <w:proofErr w:type="spellStart"/>
      <w:r w:rsidRPr="00A15255">
        <w:rPr>
          <w:rFonts w:ascii="Times New Roman" w:hAnsi="Times New Roman" w:cs="Times New Roman"/>
        </w:rPr>
        <w:t>NGBoost</w:t>
      </w:r>
      <w:proofErr w:type="spellEnd"/>
      <w:r w:rsidRPr="00A15255">
        <w:rPr>
          <w:rFonts w:ascii="Times New Roman" w:hAnsi="Times New Roman" w:cs="Times New Roman"/>
        </w:rPr>
        <w:t xml:space="preserve">, </w:t>
      </w:r>
      <w:proofErr w:type="spellStart"/>
      <w:r w:rsidRPr="00A15255">
        <w:rPr>
          <w:rFonts w:ascii="Times New Roman" w:hAnsi="Times New Roman" w:cs="Times New Roman"/>
        </w:rPr>
        <w:t>TabNet</w:t>
      </w:r>
      <w:proofErr w:type="spellEnd"/>
      <w:r w:rsidRPr="00A15255">
        <w:rPr>
          <w:rFonts w:ascii="Times New Roman" w:hAnsi="Times New Roman" w:cs="Times New Roman"/>
        </w:rPr>
        <w:t>), statistical correlation analysis, and an LLM-powered interface for Cholera risk analysis and policy guidance.</w:t>
      </w:r>
    </w:p>
    <w:p w14:paraId="2724C130" w14:textId="068206B0" w:rsidR="00773963" w:rsidRPr="00C81A4E" w:rsidRDefault="00C81A4E" w:rsidP="00773963">
      <w:pPr>
        <w:pStyle w:val="Heading1"/>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 xml:space="preserve">3.0 </w:t>
      </w:r>
      <w:r w:rsidR="00773963" w:rsidRPr="00C81A4E">
        <w:rPr>
          <w:rFonts w:ascii="Times New Roman" w:hAnsi="Times New Roman" w:cs="Times New Roman"/>
          <w:b/>
          <w:bCs/>
          <w:color w:val="auto"/>
          <w:sz w:val="24"/>
          <w:szCs w:val="24"/>
        </w:rPr>
        <w:t>Dataset Description</w:t>
      </w:r>
    </w:p>
    <w:p w14:paraId="3892F06D" w14:textId="0422E585" w:rsidR="00C81A4E" w:rsidRPr="00C81A4E" w:rsidRDefault="00C81A4E" w:rsidP="0078735F">
      <w:pPr>
        <w:jc w:val="both"/>
        <w:rPr>
          <w:rFonts w:ascii="Times New Roman" w:hAnsi="Times New Roman" w:cs="Times New Roman"/>
        </w:rPr>
      </w:pPr>
      <w:r w:rsidRPr="00C81A4E">
        <w:rPr>
          <w:rFonts w:ascii="Times New Roman" w:hAnsi="Times New Roman" w:cs="Times New Roman"/>
        </w:rPr>
        <w:t xml:space="preserve">The dataset used in this study was obtained from Kaggle and is titled </w:t>
      </w:r>
      <w:r w:rsidRPr="00C81A4E">
        <w:rPr>
          <w:rFonts w:ascii="Times New Roman" w:hAnsi="Times New Roman" w:cs="Times New Roman"/>
          <w:i/>
          <w:iCs/>
        </w:rPr>
        <w:t>Water Pollution and Disease</w:t>
      </w:r>
      <w:r w:rsidRPr="00C81A4E">
        <w:rPr>
          <w:rFonts w:ascii="Times New Roman" w:hAnsi="Times New Roman" w:cs="Times New Roman"/>
        </w:rPr>
        <w:t xml:space="preserve">. It is a recently published dataset, uploaded in March 2025, and covers the period from 2000 to 2025, offering a contemporary and comprehensive view of factors influencing waterborne diseases, particularly Cholera. The dataset includes a wide range of variables spanning environmental indicators (such as rainfall frequency, water quality metrics), socio-economic factors (including sanitation practices, education levels), and health outcomes, specifically </w:t>
      </w:r>
      <w:r w:rsidRPr="00C81A4E">
        <w:rPr>
          <w:rFonts w:ascii="Times New Roman" w:hAnsi="Times New Roman" w:cs="Times New Roman"/>
          <w:i/>
          <w:iCs/>
        </w:rPr>
        <w:t>Cholera Cases per 100,000 people</w:t>
      </w:r>
      <w:r w:rsidRPr="00C81A4E">
        <w:rPr>
          <w:rFonts w:ascii="Times New Roman" w:hAnsi="Times New Roman" w:cs="Times New Roman"/>
        </w:rPr>
        <w:t xml:space="preserve">. The dataset is publicly available at </w:t>
      </w:r>
      <w:hyperlink r:id="rId5" w:tgtFrame="_new" w:history="1">
        <w:r w:rsidRPr="00C81A4E">
          <w:rPr>
            <w:rStyle w:val="Hyperlink"/>
            <w:rFonts w:ascii="Times New Roman" w:hAnsi="Times New Roman" w:cs="Times New Roman"/>
            <w:color w:val="auto"/>
          </w:rPr>
          <w:t>Kaggle Water Pollution and Disease Dataset</w:t>
        </w:r>
      </w:hyperlink>
      <w:r w:rsidRPr="00C81A4E">
        <w:rPr>
          <w:rFonts w:ascii="Times New Roman" w:hAnsi="Times New Roman" w:cs="Times New Roman"/>
        </w:rPr>
        <w:t>.</w:t>
      </w:r>
    </w:p>
    <w:p w14:paraId="54C56FAF" w14:textId="50816B10" w:rsidR="00C81A4E" w:rsidRPr="00C81A4E" w:rsidRDefault="00C81A4E" w:rsidP="00C81A4E">
      <w:pPr>
        <w:pStyle w:val="Heading2"/>
        <w:rPr>
          <w:rFonts w:ascii="Times New Roman" w:hAnsi="Times New Roman" w:cs="Times New Roman"/>
          <w:b/>
          <w:bCs/>
          <w:color w:val="auto"/>
          <w:sz w:val="24"/>
          <w:szCs w:val="24"/>
        </w:rPr>
      </w:pPr>
      <w:r w:rsidRPr="00C81A4E">
        <w:rPr>
          <w:rFonts w:ascii="Times New Roman" w:hAnsi="Times New Roman" w:cs="Times New Roman"/>
          <w:b/>
          <w:bCs/>
          <w:color w:val="auto"/>
          <w:sz w:val="24"/>
          <w:szCs w:val="24"/>
        </w:rPr>
        <w:t>3.1 Variables</w:t>
      </w:r>
    </w:p>
    <w:p w14:paraId="355A68BD" w14:textId="56119CD4"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Target Variable:</w:t>
      </w:r>
      <w:r w:rsidRPr="00C81A4E">
        <w:rPr>
          <w:rFonts w:ascii="Times New Roman" w:eastAsiaTheme="majorEastAsia" w:hAnsi="Times New Roman" w:cs="Times New Roman"/>
        </w:rPr>
        <w:t xml:space="preserve"> </w:t>
      </w:r>
      <w:r w:rsidRPr="00C81A4E">
        <w:rPr>
          <w:rFonts w:ascii="Times New Roman" w:eastAsiaTheme="majorEastAsia" w:hAnsi="Times New Roman" w:cs="Times New Roman"/>
          <w:i/>
          <w:iCs/>
        </w:rPr>
        <w:t>Cholera Cases per 100,000 people</w:t>
      </w:r>
      <w:r w:rsidRPr="00C81A4E">
        <w:rPr>
          <w:rFonts w:ascii="Times New Roman" w:eastAsiaTheme="majorEastAsia" w:hAnsi="Times New Roman" w:cs="Times New Roman"/>
        </w:rPr>
        <w:t xml:space="preserve"> — the primary outcome measure used for modelling.</w:t>
      </w:r>
    </w:p>
    <w:p w14:paraId="08E032DE" w14:textId="77777777" w:rsidR="00C81A4E" w:rsidRPr="00C81A4E" w:rsidRDefault="00C81A4E" w:rsidP="00C81A4E">
      <w:pPr>
        <w:pStyle w:val="ListParagraph"/>
        <w:numPr>
          <w:ilvl w:val="0"/>
          <w:numId w:val="6"/>
        </w:numPr>
        <w:rPr>
          <w:rFonts w:ascii="Times New Roman" w:eastAsiaTheme="majorEastAsia" w:hAnsi="Times New Roman" w:cs="Times New Roman"/>
        </w:rPr>
      </w:pPr>
      <w:r w:rsidRPr="00C81A4E">
        <w:rPr>
          <w:rFonts w:ascii="Times New Roman" w:eastAsiaTheme="majorEastAsia" w:hAnsi="Times New Roman" w:cs="Times New Roman"/>
          <w:b/>
          <w:bCs/>
        </w:rPr>
        <w:t>Predictor Variables:</w:t>
      </w:r>
      <w:r>
        <w:rPr>
          <w:rFonts w:ascii="Times New Roman" w:eastAsiaTheme="majorEastAsia" w:hAnsi="Times New Roman" w:cs="Times New Roman"/>
          <w:b/>
          <w:bCs/>
        </w:rPr>
        <w:t xml:space="preserve"> </w:t>
      </w:r>
    </w:p>
    <w:p w14:paraId="4D080AB6" w14:textId="5D0AF830" w:rsidR="00C81A4E" w:rsidRPr="00C81A4E" w:rsidRDefault="00C81A4E" w:rsidP="00C81A4E">
      <w:pPr>
        <w:pStyle w:val="ListParagraph"/>
        <w:numPr>
          <w:ilvl w:val="1"/>
          <w:numId w:val="6"/>
        </w:numPr>
        <w:rPr>
          <w:rFonts w:ascii="Times New Roman" w:eastAsiaTheme="majorEastAsia" w:hAnsi="Times New Roman" w:cs="Times New Roman"/>
        </w:rPr>
      </w:pPr>
      <w:r w:rsidRPr="00C81A4E">
        <w:rPr>
          <w:rFonts w:ascii="Times New Roman" w:eastAsiaTheme="majorEastAsia" w:hAnsi="Times New Roman" w:cs="Times New Roman"/>
        </w:rPr>
        <w:t>Environmental: rainfall frequency, water source type, contaminant levels, pH, turbidity, dissolved oxygen, nitrate and lead concentrations, bacterial counts.</w:t>
      </w:r>
    </w:p>
    <w:p w14:paraId="488FC1F5" w14:textId="77777777" w:rsidR="00C81A4E" w:rsidRPr="00C81A4E" w:rsidRDefault="00C81A4E" w:rsidP="00C81A4E">
      <w:pPr>
        <w:pStyle w:val="ListParagraph"/>
        <w:numPr>
          <w:ilvl w:val="1"/>
          <w:numId w:val="6"/>
        </w:numPr>
        <w:rPr>
          <w:rFonts w:ascii="Times New Roman" w:hAnsi="Times New Roman" w:cs="Times New Roman"/>
        </w:rPr>
      </w:pPr>
      <w:r w:rsidRPr="00C81A4E">
        <w:rPr>
          <w:rFonts w:ascii="Times New Roman" w:eastAsiaTheme="majorEastAsia" w:hAnsi="Times New Roman" w:cs="Times New Roman"/>
        </w:rPr>
        <w:t>Socio-economic: sanitation access, open defecation rates, education levels, population density, and related infrastructural variables.</w:t>
      </w:r>
    </w:p>
    <w:p w14:paraId="563E99AB" w14:textId="0345E05E" w:rsidR="00C81A4E" w:rsidRPr="00944742" w:rsidRDefault="00C81A4E" w:rsidP="00C81A4E">
      <w:pPr>
        <w:pStyle w:val="Heading2"/>
        <w:rPr>
          <w:rFonts w:ascii="Times New Roman" w:hAnsi="Times New Roman" w:cs="Times New Roman"/>
          <w:b/>
          <w:bCs/>
          <w:color w:val="auto"/>
          <w:sz w:val="24"/>
          <w:szCs w:val="24"/>
        </w:rPr>
      </w:pPr>
      <w:r w:rsidRPr="00944742">
        <w:rPr>
          <w:rFonts w:ascii="Times New Roman" w:hAnsi="Times New Roman" w:cs="Times New Roman"/>
          <w:b/>
          <w:bCs/>
          <w:color w:val="auto"/>
          <w:sz w:val="24"/>
          <w:szCs w:val="24"/>
        </w:rPr>
        <w:t>3.2 Data Preprocessing</w:t>
      </w:r>
    </w:p>
    <w:p w14:paraId="415F906D" w14:textId="40141AAA" w:rsidR="00C81A4E" w:rsidRDefault="00C81A4E" w:rsidP="001D4760">
      <w:pPr>
        <w:pStyle w:val="NormalWeb"/>
        <w:jc w:val="both"/>
      </w:pPr>
      <w:r w:rsidRPr="00C81A4E">
        <w:t>Initial validation confirmed the presence of the target variable in the dataset. Features were categorized into numerical and categorical types, excluding the target from transformation steps.</w:t>
      </w:r>
      <w:r w:rsidR="00944742">
        <w:t xml:space="preserve"> </w:t>
      </w:r>
      <w:r w:rsidRPr="00C81A4E">
        <w:t xml:space="preserve">To address skewness in feature distributions, the skewness coefficient was computed, and variables with a skew greater than 1 were log-transformed using the </w:t>
      </w:r>
      <w:r w:rsidRPr="00C81A4E">
        <w:rPr>
          <w:rStyle w:val="HTMLCode"/>
          <w:rFonts w:ascii="Times New Roman" w:eastAsiaTheme="majorEastAsia" w:hAnsi="Times New Roman" w:cs="Times New Roman"/>
          <w:sz w:val="24"/>
          <w:szCs w:val="24"/>
        </w:rPr>
        <w:t>log1p</w:t>
      </w:r>
      <w:r w:rsidRPr="00C81A4E">
        <w:t xml:space="preserve"> function. This reduced the impact of outliers and improved the stability of downstream models.</w:t>
      </w:r>
      <w:r w:rsidR="00944742">
        <w:t xml:space="preserve"> </w:t>
      </w:r>
      <w:r w:rsidRPr="00C81A4E">
        <w:t xml:space="preserve">Numerical features were then normalized </w:t>
      </w:r>
      <w:r w:rsidRPr="006554C1">
        <w:t xml:space="preserve">using </w:t>
      </w:r>
      <w:r w:rsidRPr="006554C1">
        <w:rPr>
          <w:rStyle w:val="Strong"/>
          <w:rFonts w:eastAsiaTheme="majorEastAsia"/>
          <w:b w:val="0"/>
          <w:bCs w:val="0"/>
        </w:rPr>
        <w:t>z-score standardization</w:t>
      </w:r>
      <w:r w:rsidRPr="006554C1">
        <w:t xml:space="preserve"> to ensure consistent scale across variables. For categorical variables, </w:t>
      </w:r>
      <w:r w:rsidRPr="006554C1">
        <w:rPr>
          <w:rStyle w:val="Strong"/>
          <w:rFonts w:eastAsiaTheme="majorEastAsia"/>
          <w:b w:val="0"/>
          <w:bCs w:val="0"/>
        </w:rPr>
        <w:t>one-hot encoding</w:t>
      </w:r>
      <w:r w:rsidRPr="006554C1">
        <w:t xml:space="preserve"> was applied with the first category dropped to mitigate multicollinearity risks.</w:t>
      </w:r>
      <w:r w:rsidR="00944742" w:rsidRPr="006554C1">
        <w:t xml:space="preserve"> </w:t>
      </w:r>
      <w:r w:rsidRPr="006554C1">
        <w:t xml:space="preserve">This </w:t>
      </w:r>
      <w:r w:rsidR="00944742" w:rsidRPr="006554C1">
        <w:t>process</w:t>
      </w:r>
      <w:r w:rsidRPr="006554C1">
        <w:t xml:space="preserve"> ensured</w:t>
      </w:r>
      <w:r w:rsidRPr="00C81A4E">
        <w:t xml:space="preserve"> the dataset was cleaned, transformed, and ready for robust </w:t>
      </w:r>
      <w:r w:rsidR="001D4760">
        <w:t>modelling</w:t>
      </w:r>
      <w:r w:rsidRPr="00C81A4E">
        <w:t>, contributing to reliable insights on Cholera risk factors.</w:t>
      </w:r>
    </w:p>
    <w:p w14:paraId="0B7F69C8" w14:textId="77777777" w:rsidR="00727319" w:rsidRPr="00C81A4E" w:rsidRDefault="00727319" w:rsidP="001D4760">
      <w:pPr>
        <w:pStyle w:val="NormalWeb"/>
        <w:jc w:val="both"/>
      </w:pPr>
    </w:p>
    <w:p w14:paraId="1E26480B" w14:textId="129649D6" w:rsidR="00773963" w:rsidRPr="00727319" w:rsidRDefault="00D53648" w:rsidP="00773963">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4.0 </w:t>
      </w:r>
      <w:r w:rsidR="00773963" w:rsidRPr="00727319">
        <w:rPr>
          <w:rFonts w:ascii="Times New Roman" w:hAnsi="Times New Roman" w:cs="Times New Roman"/>
          <w:b/>
          <w:bCs/>
          <w:color w:val="auto"/>
          <w:sz w:val="24"/>
          <w:szCs w:val="24"/>
        </w:rPr>
        <w:t>Methodology</w:t>
      </w:r>
    </w:p>
    <w:p w14:paraId="2F5AFDB6" w14:textId="14CE3B82" w:rsidR="00727319" w:rsidRPr="00727319" w:rsidRDefault="00727319" w:rsidP="00727319">
      <w:pPr>
        <w:jc w:val="both"/>
        <w:rPr>
          <w:rFonts w:ascii="Times New Roman" w:hAnsi="Times New Roman" w:cs="Times New Roman"/>
        </w:rPr>
      </w:pPr>
      <w:r w:rsidRPr="00727319">
        <w:rPr>
          <w:rFonts w:ascii="Times New Roman" w:hAnsi="Times New Roman" w:cs="Times New Roman"/>
        </w:rPr>
        <w:t>This section outlines the methodology adopted for analysing and interpreting the risk factors of Cholera using a combination of statistical methods, interpretable machine learning (ML) models, and advanced model interpretability tools. The workflow involves three primary stages: machine learning model development, statistical analysis, and result aggregation.</w:t>
      </w:r>
    </w:p>
    <w:p w14:paraId="7A866AC0" w14:textId="73304EEB" w:rsidR="00727319" w:rsidRDefault="00727319" w:rsidP="00727319">
      <w:pPr>
        <w:jc w:val="both"/>
        <w:rPr>
          <w:rFonts w:ascii="Times New Roman" w:hAnsi="Times New Roman" w:cs="Times New Roman"/>
        </w:rPr>
      </w:pPr>
      <w:r w:rsidRPr="00727319">
        <w:rPr>
          <w:rFonts w:ascii="Times New Roman" w:hAnsi="Times New Roman" w:cs="Times New Roman"/>
        </w:rPr>
        <w:t xml:space="preserve">Importantly, this data-driven analysis phase formed the foundation for the second component of this study: the development of an interactive </w:t>
      </w:r>
      <w:proofErr w:type="spellStart"/>
      <w:r w:rsidRPr="00727319">
        <w:rPr>
          <w:rFonts w:ascii="Times New Roman" w:hAnsi="Times New Roman" w:cs="Times New Roman"/>
        </w:rPr>
        <w:t>LangChain</w:t>
      </w:r>
      <w:proofErr w:type="spellEnd"/>
      <w:r w:rsidRPr="00727319">
        <w:rPr>
          <w:rFonts w:ascii="Times New Roman" w:hAnsi="Times New Roman" w:cs="Times New Roman"/>
        </w:rPr>
        <w:t>-based LLM agent designed to synthesise findings, answer user queries, and provide policy-relevant explanations. The design and implementation of this agentic framework are presented in Section 5.</w:t>
      </w:r>
    </w:p>
    <w:p w14:paraId="6E8B06A2" w14:textId="77777777" w:rsidR="00727319" w:rsidRDefault="00727319" w:rsidP="00727319">
      <w:pPr>
        <w:jc w:val="both"/>
        <w:rPr>
          <w:rFonts w:ascii="Times New Roman" w:hAnsi="Times New Roman" w:cs="Times New Roman"/>
        </w:rPr>
      </w:pPr>
    </w:p>
    <w:p w14:paraId="2FBE4B02" w14:textId="77777777" w:rsidR="00727319" w:rsidRDefault="00727319" w:rsidP="00727319">
      <w:pPr>
        <w:keepNext/>
        <w:jc w:val="center"/>
      </w:pPr>
      <w:r>
        <w:rPr>
          <w:rFonts w:ascii="Times New Roman" w:hAnsi="Times New Roman" w:cs="Times New Roman"/>
          <w:noProof/>
        </w:rPr>
        <w:drawing>
          <wp:inline distT="0" distB="0" distL="0" distR="0" wp14:anchorId="31B955F5" wp14:editId="2B198A02">
            <wp:extent cx="3857625" cy="3233208"/>
            <wp:effectExtent l="0" t="0" r="0" b="5715"/>
            <wp:docPr id="59614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47549" name="Picture 596147549"/>
                    <pic:cNvPicPr/>
                  </pic:nvPicPr>
                  <pic:blipFill>
                    <a:blip r:embed="rId6">
                      <a:extLst>
                        <a:ext uri="{28A0092B-C50C-407E-A947-70E740481C1C}">
                          <a14:useLocalDpi xmlns:a14="http://schemas.microsoft.com/office/drawing/2010/main" val="0"/>
                        </a:ext>
                      </a:extLst>
                    </a:blip>
                    <a:stretch>
                      <a:fillRect/>
                    </a:stretch>
                  </pic:blipFill>
                  <pic:spPr>
                    <a:xfrm>
                      <a:off x="0" y="0"/>
                      <a:ext cx="3875792" cy="3248434"/>
                    </a:xfrm>
                    <a:prstGeom prst="rect">
                      <a:avLst/>
                    </a:prstGeom>
                  </pic:spPr>
                </pic:pic>
              </a:graphicData>
            </a:graphic>
          </wp:inline>
        </w:drawing>
      </w:r>
    </w:p>
    <w:p w14:paraId="2E9E790C" w14:textId="6A2FCE81" w:rsidR="00727319" w:rsidRPr="00727319" w:rsidRDefault="00727319" w:rsidP="00727319">
      <w:pPr>
        <w:pStyle w:val="Caption"/>
        <w:jc w:val="center"/>
        <w:rPr>
          <w:rFonts w:ascii="Times New Roman" w:hAnsi="Times New Roman" w:cs="Times New Roman"/>
        </w:rPr>
      </w:pPr>
      <w:r>
        <w:t xml:space="preserve">Figure </w:t>
      </w:r>
      <w:fldSimple w:instr=" SEQ Figure \* ARABIC ">
        <w:r w:rsidR="00D53648">
          <w:rPr>
            <w:noProof/>
          </w:rPr>
          <w:t>1</w:t>
        </w:r>
      </w:fldSimple>
      <w:r>
        <w:t xml:space="preserve"> </w:t>
      </w:r>
      <w:r w:rsidRPr="00126B75">
        <w:t>Overview of the analytical workflow combining machine learning models, statistical validation</w:t>
      </w:r>
    </w:p>
    <w:p w14:paraId="1B9CCF18" w14:textId="77777777" w:rsidR="00727319" w:rsidRDefault="00727319" w:rsidP="00727319"/>
    <w:p w14:paraId="3AE6C182" w14:textId="35AE2EC2" w:rsidR="00727319" w:rsidRDefault="00727319" w:rsidP="00727319">
      <w:pPr>
        <w:jc w:val="both"/>
        <w:rPr>
          <w:rFonts w:ascii="Times New Roman" w:hAnsi="Times New Roman" w:cs="Times New Roman"/>
        </w:rPr>
      </w:pPr>
      <w:r w:rsidRPr="00727319">
        <w:rPr>
          <w:rFonts w:ascii="Times New Roman" w:hAnsi="Times New Roman" w:cs="Times New Roman"/>
        </w:rPr>
        <w:t>Figure 1 provides a visual summary of the analytical workflow adopted in this study to identify and interpret key risk factors associated with Cholera incidence. The diagram captures the sequential process beginning with data preprocessing, which includes cleaning, encoding, scaling, and transforming features to ensure compatibility with machine learning models. The flow then diverges into two parallel tracks: one for statistical analysis and the other for machine learning.</w:t>
      </w:r>
      <w:r>
        <w:rPr>
          <w:rFonts w:ascii="Times New Roman" w:hAnsi="Times New Roman" w:cs="Times New Roman"/>
        </w:rPr>
        <w:t xml:space="preserve"> </w:t>
      </w:r>
      <w:r w:rsidRPr="00727319">
        <w:rPr>
          <w:rFonts w:ascii="Times New Roman" w:hAnsi="Times New Roman" w:cs="Times New Roman"/>
        </w:rPr>
        <w:t>On the statistical analysis side, techniques such as Pearson and Spearman correlation</w:t>
      </w:r>
      <w:r>
        <w:rPr>
          <w:rFonts w:ascii="Times New Roman" w:hAnsi="Times New Roman" w:cs="Times New Roman"/>
        </w:rPr>
        <w:t>, as well as multivariate linear regression,</w:t>
      </w:r>
      <w:r w:rsidRPr="00727319">
        <w:rPr>
          <w:rFonts w:ascii="Times New Roman" w:hAnsi="Times New Roman" w:cs="Times New Roman"/>
        </w:rPr>
        <w:t xml:space="preserve"> are applied to examine both linear and monotonic relationships between predictors and the Cholera outcome variable. </w:t>
      </w:r>
      <w:proofErr w:type="gramStart"/>
      <w:r w:rsidRPr="00727319">
        <w:rPr>
          <w:rFonts w:ascii="Times New Roman" w:hAnsi="Times New Roman" w:cs="Times New Roman"/>
        </w:rPr>
        <w:t>These help</w:t>
      </w:r>
      <w:proofErr w:type="gramEnd"/>
      <w:r w:rsidRPr="00727319">
        <w:rPr>
          <w:rFonts w:ascii="Times New Roman" w:hAnsi="Times New Roman" w:cs="Times New Roman"/>
        </w:rPr>
        <w:t xml:space="preserve"> validate the importance of features and highlight statistically significant factors.</w:t>
      </w:r>
      <w:r>
        <w:rPr>
          <w:rFonts w:ascii="Times New Roman" w:hAnsi="Times New Roman" w:cs="Times New Roman"/>
        </w:rPr>
        <w:t xml:space="preserve"> </w:t>
      </w:r>
      <w:r w:rsidRPr="00727319">
        <w:rPr>
          <w:rFonts w:ascii="Times New Roman" w:hAnsi="Times New Roman" w:cs="Times New Roman"/>
        </w:rPr>
        <w:t xml:space="preserve">On the machine learning side, models including EBM, </w:t>
      </w:r>
      <w:proofErr w:type="spellStart"/>
      <w:r w:rsidRPr="00727319">
        <w:rPr>
          <w:rFonts w:ascii="Times New Roman" w:hAnsi="Times New Roman" w:cs="Times New Roman"/>
        </w:rPr>
        <w:t>NGBoost</w:t>
      </w:r>
      <w:proofErr w:type="spellEnd"/>
      <w:r w:rsidRPr="00727319">
        <w:rPr>
          <w:rFonts w:ascii="Times New Roman" w:hAnsi="Times New Roman" w:cs="Times New Roman"/>
        </w:rPr>
        <w:t xml:space="preserve">, </w:t>
      </w:r>
      <w:proofErr w:type="spellStart"/>
      <w:r w:rsidRPr="00727319">
        <w:rPr>
          <w:rFonts w:ascii="Times New Roman" w:hAnsi="Times New Roman" w:cs="Times New Roman"/>
        </w:rPr>
        <w:t>TabNet</w:t>
      </w:r>
      <w:proofErr w:type="spellEnd"/>
      <w:r w:rsidRPr="00727319">
        <w:rPr>
          <w:rFonts w:ascii="Times New Roman" w:hAnsi="Times New Roman" w:cs="Times New Roman"/>
        </w:rPr>
        <w:t xml:space="preserve">, Random Forest, and </w:t>
      </w:r>
      <w:proofErr w:type="spellStart"/>
      <w:r w:rsidRPr="00727319">
        <w:rPr>
          <w:rFonts w:ascii="Times New Roman" w:hAnsi="Times New Roman" w:cs="Times New Roman"/>
        </w:rPr>
        <w:t>XGBoost</w:t>
      </w:r>
      <w:proofErr w:type="spellEnd"/>
      <w:r w:rsidRPr="00727319">
        <w:rPr>
          <w:rFonts w:ascii="Times New Roman" w:hAnsi="Times New Roman" w:cs="Times New Roman"/>
        </w:rPr>
        <w:t xml:space="preserve"> are trained on the processed dataset. Their performance is evaluated using standard regression metrics </w:t>
      </w:r>
      <w:r w:rsidRPr="00727319">
        <w:rPr>
          <w:rFonts w:ascii="Times New Roman" w:hAnsi="Times New Roman" w:cs="Times New Roman"/>
        </w:rPr>
        <w:lastRenderedPageBreak/>
        <w:t>(RMSE, MAE, and R²). Model interpretability is enhanced using SHAP values, which provide both global and local explanations of feature influence on predictions.</w:t>
      </w:r>
    </w:p>
    <w:p w14:paraId="746779C9" w14:textId="77777777" w:rsidR="00D53648" w:rsidRDefault="00D53648" w:rsidP="00727319">
      <w:pPr>
        <w:jc w:val="both"/>
        <w:rPr>
          <w:rFonts w:ascii="Times New Roman" w:hAnsi="Times New Roman" w:cs="Times New Roman"/>
        </w:rPr>
      </w:pPr>
    </w:p>
    <w:p w14:paraId="6E1B20D6" w14:textId="3AE7BE11" w:rsidR="00D53648" w:rsidRDefault="00D53648" w:rsidP="00D53648">
      <w:pPr>
        <w:pStyle w:val="Heading2"/>
        <w:rPr>
          <w:rFonts w:ascii="Times New Roman" w:hAnsi="Times New Roman" w:cs="Times New Roman"/>
          <w:b/>
          <w:bCs/>
          <w:color w:val="auto"/>
          <w:sz w:val="24"/>
          <w:szCs w:val="24"/>
        </w:rPr>
      </w:pPr>
      <w:r w:rsidRPr="00D53648">
        <w:rPr>
          <w:rFonts w:ascii="Times New Roman" w:hAnsi="Times New Roman" w:cs="Times New Roman"/>
          <w:b/>
          <w:bCs/>
          <w:color w:val="auto"/>
          <w:sz w:val="24"/>
          <w:szCs w:val="24"/>
        </w:rPr>
        <w:t>4.1 Justification of Model Selection</w:t>
      </w:r>
    </w:p>
    <w:p w14:paraId="6C510BE1" w14:textId="423654D9" w:rsidR="00D53648" w:rsidRDefault="00D53648" w:rsidP="00D53648">
      <w:pPr>
        <w:jc w:val="both"/>
        <w:rPr>
          <w:rFonts w:ascii="Times New Roman" w:hAnsi="Times New Roman" w:cs="Times New Roman"/>
        </w:rPr>
      </w:pPr>
      <w:r w:rsidRPr="00D53648">
        <w:rPr>
          <w:rFonts w:ascii="Times New Roman" w:hAnsi="Times New Roman" w:cs="Times New Roman"/>
        </w:rPr>
        <w:t xml:space="preserve">We selected Explainable Boosting Machine (EBM) due to its glass-box interpretability, allowing health policymakers to understand model reasoning through intuitive plots and feature scores. </w:t>
      </w:r>
      <w:proofErr w:type="spellStart"/>
      <w:r w:rsidRPr="00D53648">
        <w:rPr>
          <w:rFonts w:ascii="Times New Roman" w:hAnsi="Times New Roman" w:cs="Times New Roman"/>
        </w:rPr>
        <w:t>NGBoost</w:t>
      </w:r>
      <w:proofErr w:type="spellEnd"/>
      <w:r w:rsidRPr="00D53648">
        <w:rPr>
          <w:rFonts w:ascii="Times New Roman" w:hAnsi="Times New Roman" w:cs="Times New Roman"/>
        </w:rPr>
        <w:t xml:space="preserve"> was chosen for its probabilistic forecasting capabilities, providing not just point estimates but also confidence intervals—critical for public health uncertainty. </w:t>
      </w:r>
      <w:proofErr w:type="spellStart"/>
      <w:r w:rsidRPr="00D53648">
        <w:rPr>
          <w:rFonts w:ascii="Times New Roman" w:hAnsi="Times New Roman" w:cs="Times New Roman"/>
        </w:rPr>
        <w:t>TabNet</w:t>
      </w:r>
      <w:proofErr w:type="spellEnd"/>
      <w:r w:rsidRPr="00D53648">
        <w:rPr>
          <w:rFonts w:ascii="Times New Roman" w:hAnsi="Times New Roman" w:cs="Times New Roman"/>
        </w:rPr>
        <w:t xml:space="preserve">, a modern deep learning model optimized for tabular data, was included for its sparse attention-based feature selection, which enables both high performance and built-in interpretability. Random Forest and </w:t>
      </w:r>
      <w:proofErr w:type="spellStart"/>
      <w:r w:rsidRPr="00D53648">
        <w:rPr>
          <w:rFonts w:ascii="Times New Roman" w:hAnsi="Times New Roman" w:cs="Times New Roman"/>
        </w:rPr>
        <w:t>XGBoost</w:t>
      </w:r>
      <w:proofErr w:type="spellEnd"/>
      <w:r w:rsidRPr="00D53648">
        <w:rPr>
          <w:rFonts w:ascii="Times New Roman" w:hAnsi="Times New Roman" w:cs="Times New Roman"/>
        </w:rPr>
        <w:t xml:space="preserve"> served as benchmarks, as they are widely used and understood in epidemiological machine learning applications.</w:t>
      </w:r>
    </w:p>
    <w:p w14:paraId="60606181" w14:textId="36E9C575" w:rsidR="00D53648" w:rsidRPr="00D53648" w:rsidRDefault="00D53648" w:rsidP="00D53648">
      <w:pPr>
        <w:jc w:val="both"/>
        <w:rPr>
          <w:rFonts w:ascii="Times New Roman" w:hAnsi="Times New Roman" w:cs="Times New Roman"/>
        </w:rPr>
      </w:pPr>
      <w:r w:rsidRPr="00D53648">
        <w:rPr>
          <w:rFonts w:ascii="Times New Roman" w:hAnsi="Times New Roman" w:cs="Times New Roman"/>
        </w:rPr>
        <w:t>Each CSV file generated from the analysis plays a targeted role in the framework</w:t>
      </w:r>
      <w:r>
        <w:rPr>
          <w:rFonts w:ascii="Times New Roman" w:hAnsi="Times New Roman" w:cs="Times New Roman"/>
        </w:rPr>
        <w:t xml:space="preserve">. </w:t>
      </w:r>
      <w:r w:rsidRPr="00D53648">
        <w:rPr>
          <w:rFonts w:ascii="Times New Roman" w:hAnsi="Times New Roman" w:cs="Times New Roman"/>
        </w:rPr>
        <w:t>These files are directly fed into the LLM agent’s context to support traceable, data-grounded responses.</w:t>
      </w:r>
    </w:p>
    <w:p w14:paraId="6C89804E"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feature_importance_comparison.csv: Contains rankings across models, showing which variables most influence Cholera incidence.</w:t>
      </w:r>
    </w:p>
    <w:p w14:paraId="720C267F"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model_performance_comparison.csv: Summarizes RMSE, MAE, and R² metrics to compare model efficacy.</w:t>
      </w:r>
    </w:p>
    <w:p w14:paraId="572DC135" w14:textId="77777777" w:rsidR="00D53648" w:rsidRP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pearson_corr_matrix.csv and spearman_corr_matrix.csv: Capture linear and monotonic relationships between predictors and the outcome.</w:t>
      </w:r>
    </w:p>
    <w:p w14:paraId="1159FDD3" w14:textId="77777777" w:rsidR="00D53648" w:rsidRDefault="00D53648" w:rsidP="00D53648">
      <w:pPr>
        <w:pStyle w:val="ListParagraph"/>
        <w:numPr>
          <w:ilvl w:val="0"/>
          <w:numId w:val="14"/>
        </w:numPr>
        <w:rPr>
          <w:rFonts w:ascii="Times New Roman" w:hAnsi="Times New Roman" w:cs="Times New Roman"/>
        </w:rPr>
      </w:pPr>
      <w:r w:rsidRPr="00D53648">
        <w:rPr>
          <w:rFonts w:ascii="Times New Roman" w:hAnsi="Times New Roman" w:cs="Times New Roman"/>
        </w:rPr>
        <w:t>linear_regression_coefficients_pvalues.csv: Includes coefficients and p-values from multivariate regression, validating statistical significance.</w:t>
      </w:r>
    </w:p>
    <w:p w14:paraId="4969E36B" w14:textId="2F284397" w:rsidR="00D53648" w:rsidRPr="00727319" w:rsidRDefault="00D53648" w:rsidP="00727319">
      <w:pPr>
        <w:jc w:val="both"/>
        <w:rPr>
          <w:rFonts w:ascii="Times New Roman" w:hAnsi="Times New Roman" w:cs="Times New Roman"/>
        </w:rPr>
      </w:pPr>
      <w:r w:rsidRPr="00D53648">
        <w:rPr>
          <w:rFonts w:ascii="Times New Roman" w:hAnsi="Times New Roman" w:cs="Times New Roman"/>
        </w:rPr>
        <w:t xml:space="preserve">To cross-validate machine learning interpretations, Pearson and Spearman correlations were used to identify consistent associations between predictors (e.g., water contamination levels, sanitation metrics) and Cholera incidence. These correlations served as initial sanity checks. A multivariate linear regression model was then applied to assess </w:t>
      </w:r>
      <w:r>
        <w:rPr>
          <w:rFonts w:ascii="Times New Roman" w:hAnsi="Times New Roman" w:cs="Times New Roman"/>
        </w:rPr>
        <w:t xml:space="preserve">the </w:t>
      </w:r>
      <w:r w:rsidRPr="00D53648">
        <w:rPr>
          <w:rFonts w:ascii="Times New Roman" w:hAnsi="Times New Roman" w:cs="Times New Roman"/>
        </w:rPr>
        <w:t>statistical significance of each feature when controlling for others. This ensured that variables identified by ML were not only predictive but also causally plausible.</w:t>
      </w:r>
    </w:p>
    <w:p w14:paraId="2D248420" w14:textId="420EC1EB" w:rsidR="00773963" w:rsidRPr="00FE555E" w:rsidRDefault="00A268B3" w:rsidP="00773963">
      <w:pPr>
        <w:pStyle w:val="Heading1"/>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t xml:space="preserve">5.0 </w:t>
      </w:r>
      <w:r w:rsidR="00773963" w:rsidRPr="00FE555E">
        <w:rPr>
          <w:rFonts w:ascii="Times New Roman" w:hAnsi="Times New Roman" w:cs="Times New Roman"/>
          <w:b/>
          <w:bCs/>
          <w:color w:val="auto"/>
          <w:sz w:val="24"/>
          <w:szCs w:val="24"/>
        </w:rPr>
        <w:t>Agentic LLM Framework Design</w:t>
      </w:r>
    </w:p>
    <w:p w14:paraId="266A4F56" w14:textId="388C7E91" w:rsidR="00A268B3" w:rsidRDefault="00A268B3" w:rsidP="00D53648">
      <w:pPr>
        <w:jc w:val="both"/>
        <w:rPr>
          <w:rFonts w:ascii="Times New Roman" w:hAnsi="Times New Roman" w:cs="Times New Roman"/>
        </w:rPr>
      </w:pPr>
      <w:r w:rsidRPr="00A268B3">
        <w:rPr>
          <w:rFonts w:ascii="Times New Roman" w:hAnsi="Times New Roman" w:cs="Times New Roman"/>
        </w:rPr>
        <w:t xml:space="preserve">Following the interpretable machine learning and statistical analyses described in Section 4, we developed an interactive agentic system capable of responding to user queries about Cholera risk factors, model performance, and recommendations. This system is implemented using the </w:t>
      </w:r>
      <w:proofErr w:type="spellStart"/>
      <w:r w:rsidRPr="00A268B3">
        <w:rPr>
          <w:rFonts w:ascii="Times New Roman" w:hAnsi="Times New Roman" w:cs="Times New Roman"/>
        </w:rPr>
        <w:t>LangChain</w:t>
      </w:r>
      <w:proofErr w:type="spellEnd"/>
      <w:r w:rsidRPr="00A268B3">
        <w:rPr>
          <w:rFonts w:ascii="Times New Roman" w:hAnsi="Times New Roman" w:cs="Times New Roman"/>
        </w:rPr>
        <w:t xml:space="preserve"> and </w:t>
      </w:r>
      <w:proofErr w:type="spellStart"/>
      <w:r w:rsidRPr="00A268B3">
        <w:rPr>
          <w:rFonts w:ascii="Times New Roman" w:hAnsi="Times New Roman" w:cs="Times New Roman"/>
        </w:rPr>
        <w:t>LangGraph</w:t>
      </w:r>
      <w:proofErr w:type="spellEnd"/>
      <w:r w:rsidRPr="00A268B3">
        <w:rPr>
          <w:rFonts w:ascii="Times New Roman" w:hAnsi="Times New Roman" w:cs="Times New Roman"/>
        </w:rPr>
        <w:t xml:space="preserve"> frameworks and deployed via a </w:t>
      </w:r>
      <w:proofErr w:type="spellStart"/>
      <w:r w:rsidRPr="00A268B3">
        <w:rPr>
          <w:rFonts w:ascii="Times New Roman" w:hAnsi="Times New Roman" w:cs="Times New Roman"/>
        </w:rPr>
        <w:t>Streamlit</w:t>
      </w:r>
      <w:proofErr w:type="spellEnd"/>
      <w:r w:rsidRPr="00A268B3">
        <w:rPr>
          <w:rFonts w:ascii="Times New Roman" w:hAnsi="Times New Roman" w:cs="Times New Roman"/>
        </w:rPr>
        <w:t xml:space="preserve"> front-end, creating a usable interface for both researchers and decision-makers.</w:t>
      </w:r>
    </w:p>
    <w:p w14:paraId="7F01738B" w14:textId="77777777" w:rsidR="007F7EA5" w:rsidRDefault="007F7EA5" w:rsidP="00FE555E">
      <w:pPr>
        <w:jc w:val="both"/>
        <w:rPr>
          <w:rFonts w:ascii="Times New Roman" w:hAnsi="Times New Roman" w:cs="Times New Roman"/>
        </w:rPr>
      </w:pPr>
    </w:p>
    <w:p w14:paraId="142D8503" w14:textId="77777777" w:rsidR="007F7EA5" w:rsidRDefault="007F7EA5" w:rsidP="007F7EA5">
      <w:pPr>
        <w:keepNext/>
        <w:jc w:val="center"/>
      </w:pPr>
      <w:r>
        <w:rPr>
          <w:rFonts w:ascii="Times New Roman" w:hAnsi="Times New Roman" w:cs="Times New Roman"/>
          <w:noProof/>
        </w:rPr>
        <w:lastRenderedPageBreak/>
        <w:drawing>
          <wp:inline distT="0" distB="0" distL="0" distR="0" wp14:anchorId="0B597BB3" wp14:editId="01DDEF4F">
            <wp:extent cx="6113290" cy="3116580"/>
            <wp:effectExtent l="0" t="0" r="1905" b="7620"/>
            <wp:docPr id="613579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79485"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5365" cy="3138030"/>
                    </a:xfrm>
                    <a:prstGeom prst="rect">
                      <a:avLst/>
                    </a:prstGeom>
                  </pic:spPr>
                </pic:pic>
              </a:graphicData>
            </a:graphic>
          </wp:inline>
        </w:drawing>
      </w:r>
    </w:p>
    <w:p w14:paraId="11840455" w14:textId="7284A7D0" w:rsidR="007F7EA5" w:rsidRDefault="007F7EA5" w:rsidP="007F7EA5">
      <w:pPr>
        <w:pStyle w:val="Caption"/>
        <w:jc w:val="center"/>
        <w:rPr>
          <w:rFonts w:ascii="Times New Roman" w:hAnsi="Times New Roman" w:cs="Times New Roman"/>
        </w:rPr>
      </w:pPr>
      <w:r>
        <w:t xml:space="preserve">Figure </w:t>
      </w:r>
      <w:fldSimple w:instr=" SEQ Figure \* ARABIC ">
        <w:r w:rsidR="00D53648">
          <w:rPr>
            <w:noProof/>
          </w:rPr>
          <w:t>2</w:t>
        </w:r>
      </w:fldSimple>
      <w:r>
        <w:t xml:space="preserve"> </w:t>
      </w:r>
      <w:r w:rsidRPr="003B3A67">
        <w:t>Architecture of the Agentic LLM Framework for Cholera Risk Assessment</w:t>
      </w:r>
    </w:p>
    <w:p w14:paraId="0905B13C" w14:textId="197FF47C" w:rsidR="007F7EA5" w:rsidRPr="007F7EA5" w:rsidRDefault="007F7EA5" w:rsidP="007F7EA5">
      <w:pPr>
        <w:jc w:val="both"/>
        <w:rPr>
          <w:rFonts w:ascii="Times New Roman" w:hAnsi="Times New Roman" w:cs="Times New Roman"/>
        </w:rPr>
      </w:pPr>
      <w:r w:rsidRPr="007F7EA5">
        <w:rPr>
          <w:rFonts w:ascii="Times New Roman" w:hAnsi="Times New Roman" w:cs="Times New Roman"/>
        </w:rPr>
        <w:t xml:space="preserve">Figure 2 shows the system architecture of the Agentic LLM Framework for Cholera Risk Assessment, illustrating the end-to-end integration of machine learning outputs, statistical analysis, and a user-facing conversational interface. At the core of the architecture is a </w:t>
      </w:r>
      <w:proofErr w:type="spellStart"/>
      <w:r w:rsidRPr="007F7EA5">
        <w:rPr>
          <w:rFonts w:ascii="Times New Roman" w:hAnsi="Times New Roman" w:cs="Times New Roman"/>
        </w:rPr>
        <w:t>LangGraph</w:t>
      </w:r>
      <w:proofErr w:type="spellEnd"/>
      <w:r w:rsidRPr="007F7EA5">
        <w:rPr>
          <w:rFonts w:ascii="Times New Roman" w:hAnsi="Times New Roman" w:cs="Times New Roman"/>
        </w:rPr>
        <w:t xml:space="preserve"> agent powered by Claude LLM, designed to ingest structured CSV files containing feature importance rankings, correlation matrices, regression outputs, and model performance metrics. These files, generated from the earlier </w:t>
      </w:r>
      <w:r>
        <w:rPr>
          <w:rFonts w:ascii="Times New Roman" w:hAnsi="Times New Roman" w:cs="Times New Roman"/>
        </w:rPr>
        <w:t>modelling</w:t>
      </w:r>
      <w:r w:rsidRPr="007F7EA5">
        <w:rPr>
          <w:rFonts w:ascii="Times New Roman" w:hAnsi="Times New Roman" w:cs="Times New Roman"/>
        </w:rPr>
        <w:t xml:space="preserve"> phase, are accessed through </w:t>
      </w:r>
      <w:proofErr w:type="spellStart"/>
      <w:r w:rsidRPr="007F7EA5">
        <w:rPr>
          <w:rFonts w:ascii="Times New Roman" w:hAnsi="Times New Roman" w:cs="Times New Roman"/>
        </w:rPr>
        <w:t>LangChain's</w:t>
      </w:r>
      <w:proofErr w:type="spellEnd"/>
      <w:r w:rsidRPr="007F7EA5">
        <w:rPr>
          <w:rFonts w:ascii="Times New Roman" w:hAnsi="Times New Roman" w:cs="Times New Roman"/>
        </w:rPr>
        <w:t xml:space="preserve"> memory and utility functions to dynamically populate a prompt template that guides the language model's reasoning. The system leverages </w:t>
      </w:r>
      <w:proofErr w:type="spellStart"/>
      <w:r w:rsidRPr="007F7EA5">
        <w:rPr>
          <w:rFonts w:ascii="Times New Roman" w:hAnsi="Times New Roman" w:cs="Times New Roman"/>
        </w:rPr>
        <w:t>LangChain’s</w:t>
      </w:r>
      <w:proofErr w:type="spellEnd"/>
      <w:r w:rsidRPr="007F7EA5">
        <w:rPr>
          <w:rFonts w:ascii="Times New Roman" w:hAnsi="Times New Roman" w:cs="Times New Roman"/>
        </w:rPr>
        <w:t xml:space="preserve"> structured state handling and </w:t>
      </w:r>
      <w:proofErr w:type="spellStart"/>
      <w:r w:rsidRPr="007F7EA5">
        <w:rPr>
          <w:rFonts w:ascii="Times New Roman" w:hAnsi="Times New Roman" w:cs="Times New Roman"/>
        </w:rPr>
        <w:t>LangGraph’s</w:t>
      </w:r>
      <w:proofErr w:type="spellEnd"/>
      <w:r w:rsidRPr="007F7EA5">
        <w:rPr>
          <w:rFonts w:ascii="Times New Roman" w:hAnsi="Times New Roman" w:cs="Times New Roman"/>
        </w:rPr>
        <w:t xml:space="preserve"> workflow capabilities to manage the flow of user input, agent response, and contextual memory across dialogue turns.</w:t>
      </w:r>
    </w:p>
    <w:p w14:paraId="68FA2B80" w14:textId="3F6D4EFF" w:rsidR="007F7EA5" w:rsidRDefault="007F7EA5" w:rsidP="007F7EA5">
      <w:pPr>
        <w:jc w:val="both"/>
        <w:rPr>
          <w:rFonts w:ascii="Times New Roman" w:hAnsi="Times New Roman" w:cs="Times New Roman"/>
        </w:rPr>
      </w:pPr>
      <w:r w:rsidRPr="007F7EA5">
        <w:rPr>
          <w:rFonts w:ascii="Times New Roman" w:hAnsi="Times New Roman" w:cs="Times New Roman"/>
        </w:rPr>
        <w:t xml:space="preserve">The </w:t>
      </w:r>
      <w:proofErr w:type="spellStart"/>
      <w:r w:rsidRPr="007F7EA5">
        <w:rPr>
          <w:rFonts w:ascii="Times New Roman" w:hAnsi="Times New Roman" w:cs="Times New Roman"/>
        </w:rPr>
        <w:t>Streamlit</w:t>
      </w:r>
      <w:proofErr w:type="spellEnd"/>
      <w:r w:rsidRPr="007F7EA5">
        <w:rPr>
          <w:rFonts w:ascii="Times New Roman" w:hAnsi="Times New Roman" w:cs="Times New Roman"/>
        </w:rPr>
        <w:t xml:space="preserve"> interface provides a clean, interactive platform where users—whether researchers, policymakers, or public health officials—can pose epidemiological and policy-relevant questions using natural language. The framework supports evidence-traceable answers, where responses reference specific CSV-backed insights, such as "according to the Pearson correlation matrix…" or "as seen in the feature importance rankings from EBM…". The interface also includes visual feedback like loading indicators, conversation history, and persistent memory to enable multi-turn interactions. The diagram further depicts how the components are interconnected: CSV data feeds into the agent, which in turn communicates with the user interface bidirectionally. This hybrid design enhances accessibility for non-technical stakeholders while ensuring scientific robustness and reproducibility of insights.</w:t>
      </w:r>
      <w:r w:rsidRPr="007F7EA5">
        <w:rPr>
          <w:rFonts w:ascii="Times New Roman" w:hAnsi="Times New Roman" w:cs="Times New Roman"/>
          <w:vanish/>
        </w:rPr>
        <w:t>Top of Form</w:t>
      </w:r>
    </w:p>
    <w:p w14:paraId="363284B1" w14:textId="77777777" w:rsidR="007F7EA5" w:rsidRPr="007F7EA5" w:rsidRDefault="007F7EA5" w:rsidP="007F7EA5">
      <w:pPr>
        <w:jc w:val="both"/>
        <w:rPr>
          <w:rFonts w:ascii="Times New Roman" w:hAnsi="Times New Roman" w:cs="Times New Roman"/>
          <w:vanish/>
        </w:rPr>
      </w:pPr>
    </w:p>
    <w:p w14:paraId="6063B99F" w14:textId="5F7C64FA" w:rsidR="007F7EA5" w:rsidRPr="007F7EA5" w:rsidRDefault="007F7EA5" w:rsidP="007F7EA5">
      <w:pPr>
        <w:rPr>
          <w:rFonts w:ascii="Times New Roman" w:hAnsi="Times New Roman" w:cs="Times New Roman"/>
        </w:rPr>
      </w:pPr>
    </w:p>
    <w:p w14:paraId="6CD4F22F" w14:textId="77777777" w:rsidR="007F7EA5" w:rsidRPr="007F7EA5" w:rsidRDefault="007F7EA5" w:rsidP="007F7EA5">
      <w:pPr>
        <w:rPr>
          <w:rFonts w:ascii="Times New Roman" w:hAnsi="Times New Roman" w:cs="Times New Roman"/>
          <w:vanish/>
        </w:rPr>
      </w:pPr>
      <w:r w:rsidRPr="007F7EA5">
        <w:rPr>
          <w:rFonts w:ascii="Times New Roman" w:hAnsi="Times New Roman" w:cs="Times New Roman"/>
          <w:vanish/>
        </w:rPr>
        <w:t>Bottom of Form</w:t>
      </w:r>
    </w:p>
    <w:p w14:paraId="534C67AE" w14:textId="10649BF3" w:rsidR="00A268B3" w:rsidRPr="00A268B3" w:rsidRDefault="00A268B3" w:rsidP="007F7EA5">
      <w:pPr>
        <w:pStyle w:val="Heading2"/>
        <w:rPr>
          <w:rFonts w:ascii="Times New Roman" w:hAnsi="Times New Roman" w:cs="Times New Roman"/>
          <w:b/>
          <w:bCs/>
          <w:color w:val="auto"/>
          <w:sz w:val="24"/>
          <w:szCs w:val="24"/>
        </w:rPr>
      </w:pPr>
      <w:r w:rsidRPr="00A268B3">
        <w:rPr>
          <w:rFonts w:ascii="Times New Roman" w:hAnsi="Times New Roman" w:cs="Times New Roman"/>
          <w:b/>
          <w:bCs/>
          <w:color w:val="auto"/>
          <w:sz w:val="24"/>
          <w:szCs w:val="24"/>
        </w:rPr>
        <w:t xml:space="preserve">5.1 </w:t>
      </w:r>
      <w:proofErr w:type="spellStart"/>
      <w:r w:rsidRPr="00A268B3">
        <w:rPr>
          <w:rFonts w:ascii="Times New Roman" w:hAnsi="Times New Roman" w:cs="Times New Roman"/>
          <w:b/>
          <w:bCs/>
          <w:color w:val="auto"/>
          <w:sz w:val="24"/>
          <w:szCs w:val="24"/>
        </w:rPr>
        <w:t>LangChain</w:t>
      </w:r>
      <w:proofErr w:type="spellEnd"/>
      <w:r w:rsidRPr="00A268B3">
        <w:rPr>
          <w:rFonts w:ascii="Times New Roman" w:hAnsi="Times New Roman" w:cs="Times New Roman"/>
          <w:b/>
          <w:bCs/>
          <w:color w:val="auto"/>
          <w:sz w:val="24"/>
          <w:szCs w:val="24"/>
        </w:rPr>
        <w:t xml:space="preserve"> + </w:t>
      </w:r>
      <w:proofErr w:type="spellStart"/>
      <w:r w:rsidRPr="00A268B3">
        <w:rPr>
          <w:rFonts w:ascii="Times New Roman" w:hAnsi="Times New Roman" w:cs="Times New Roman"/>
          <w:b/>
          <w:bCs/>
          <w:color w:val="auto"/>
          <w:sz w:val="24"/>
          <w:szCs w:val="24"/>
        </w:rPr>
        <w:t>LangGraph</w:t>
      </w:r>
      <w:proofErr w:type="spellEnd"/>
      <w:r w:rsidRPr="00A268B3">
        <w:rPr>
          <w:rFonts w:ascii="Times New Roman" w:hAnsi="Times New Roman" w:cs="Times New Roman"/>
          <w:b/>
          <w:bCs/>
          <w:color w:val="auto"/>
          <w:sz w:val="24"/>
          <w:szCs w:val="24"/>
        </w:rPr>
        <w:t xml:space="preserve"> Integration</w:t>
      </w:r>
    </w:p>
    <w:p w14:paraId="55B3AFBC" w14:textId="1B0DF712" w:rsidR="00A268B3" w:rsidRPr="00FE555E" w:rsidRDefault="00A268B3" w:rsidP="00FE555E">
      <w:pPr>
        <w:jc w:val="both"/>
        <w:rPr>
          <w:rFonts w:ascii="Times New Roman" w:eastAsiaTheme="majorEastAsia" w:hAnsi="Times New Roman" w:cs="Times New Roman"/>
        </w:rPr>
      </w:pPr>
      <w:r w:rsidRPr="00FE555E">
        <w:rPr>
          <w:rFonts w:ascii="Times New Roman" w:hAnsi="Times New Roman" w:cs="Times New Roman"/>
        </w:rPr>
        <w:t xml:space="preserve">The core reasoning component of the framework is constructed using </w:t>
      </w:r>
      <w:proofErr w:type="spellStart"/>
      <w:r w:rsidRPr="00FE555E">
        <w:rPr>
          <w:rFonts w:ascii="Times New Roman" w:hAnsi="Times New Roman" w:cs="Times New Roman"/>
        </w:rPr>
        <w:t>LangChain's</w:t>
      </w:r>
      <w:proofErr w:type="spellEnd"/>
      <w:r w:rsidRPr="00FE555E">
        <w:rPr>
          <w:rFonts w:ascii="Times New Roman" w:hAnsi="Times New Roman" w:cs="Times New Roman"/>
        </w:rPr>
        <w:t xml:space="preserve"> </w:t>
      </w:r>
      <w:proofErr w:type="spellStart"/>
      <w:r w:rsidRPr="00FE555E">
        <w:rPr>
          <w:rFonts w:ascii="Times New Roman" w:hAnsi="Times New Roman" w:cs="Times New Roman"/>
          <w:b/>
          <w:bCs/>
        </w:rPr>
        <w:t>LangGraph</w:t>
      </w:r>
      <w:proofErr w:type="spellEnd"/>
      <w:r w:rsidRPr="00FE555E">
        <w:rPr>
          <w:rFonts w:ascii="Times New Roman" w:hAnsi="Times New Roman" w:cs="Times New Roman"/>
        </w:rPr>
        <w:t xml:space="preserve"> abstraction, which enables stateful multi-step interactions via directed graphs. A </w:t>
      </w:r>
      <w:r w:rsidRPr="00FE555E">
        <w:rPr>
          <w:rFonts w:ascii="Times New Roman" w:hAnsi="Times New Roman" w:cs="Times New Roman"/>
        </w:rPr>
        <w:lastRenderedPageBreak/>
        <w:t xml:space="preserve">minimal </w:t>
      </w:r>
      <w:proofErr w:type="spellStart"/>
      <w:r w:rsidRPr="00FE555E">
        <w:rPr>
          <w:rFonts w:ascii="Times New Roman" w:hAnsi="Times New Roman" w:cs="Times New Roman"/>
        </w:rPr>
        <w:t>LangGraph</w:t>
      </w:r>
      <w:proofErr w:type="spellEnd"/>
      <w:r w:rsidRPr="00FE555E">
        <w:rPr>
          <w:rFonts w:ascii="Times New Roman" w:hAnsi="Times New Roman" w:cs="Times New Roman"/>
        </w:rPr>
        <w:t xml:space="preserve"> was created consisting of a single node responsible for handling question-answering, supported by structured memory and prompt-driven generation. To ensure informed and context-aware responses, the agent loads the outputs of earlier ML and statistical stages. Each file is loaded into memory and injected into a custom prompt template, enabling the LLM (Claude) to generate grounded, evidence-supported responses. The prompt includes clearly delimited sections for correlation matrices, regression coefficients, and model importance rankings, facilitating targeted answer generation. </w:t>
      </w:r>
      <w:r w:rsidRPr="00FE555E">
        <w:rPr>
          <w:rFonts w:ascii="Times New Roman" w:eastAsiaTheme="majorEastAsia" w:hAnsi="Times New Roman" w:cs="Times New Roman"/>
        </w:rPr>
        <w:t xml:space="preserve">The agent node is then registered as a step within the </w:t>
      </w:r>
      <w:proofErr w:type="spellStart"/>
      <w:r w:rsidRPr="00FE555E">
        <w:rPr>
          <w:rFonts w:ascii="Times New Roman" w:eastAsiaTheme="majorEastAsia" w:hAnsi="Times New Roman" w:cs="Times New Roman"/>
        </w:rPr>
        <w:t>LangGraph</w:t>
      </w:r>
      <w:proofErr w:type="spellEnd"/>
      <w:r w:rsidRPr="00FE555E">
        <w:rPr>
          <w:rFonts w:ascii="Times New Roman" w:eastAsiaTheme="majorEastAsia" w:hAnsi="Times New Roman" w:cs="Times New Roman"/>
        </w:rPr>
        <w:t xml:space="preserve"> workflow, and its </w:t>
      </w:r>
      <w:r w:rsidR="00FE555E">
        <w:rPr>
          <w:rFonts w:ascii="Times New Roman" w:eastAsiaTheme="majorEastAsia" w:hAnsi="Times New Roman" w:cs="Times New Roman"/>
        </w:rPr>
        <w:t>behaviour</w:t>
      </w:r>
      <w:r w:rsidRPr="00FE555E">
        <w:rPr>
          <w:rFonts w:ascii="Times New Roman" w:eastAsiaTheme="majorEastAsia" w:hAnsi="Times New Roman" w:cs="Times New Roman"/>
        </w:rPr>
        <w:t xml:space="preserve"> is defined using the following logic:</w:t>
      </w:r>
    </w:p>
    <w:p w14:paraId="69699550"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Load required CSVs as formatted string segments.</w:t>
      </w:r>
    </w:p>
    <w:p w14:paraId="12920BFC"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Populate the QA prompt using the structured data.</w:t>
      </w:r>
    </w:p>
    <w:p w14:paraId="07E287EF"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Append user input and prompt to the message history.</w:t>
      </w:r>
    </w:p>
    <w:p w14:paraId="188596F2" w14:textId="77777777" w:rsidR="00A268B3" w:rsidRPr="00FE555E" w:rsidRDefault="00A268B3" w:rsidP="00FE555E">
      <w:pPr>
        <w:pStyle w:val="ListParagraph"/>
        <w:numPr>
          <w:ilvl w:val="0"/>
          <w:numId w:val="10"/>
        </w:numPr>
        <w:jc w:val="both"/>
        <w:rPr>
          <w:rFonts w:ascii="Times New Roman" w:eastAsiaTheme="majorEastAsia" w:hAnsi="Times New Roman" w:cs="Times New Roman"/>
        </w:rPr>
      </w:pPr>
      <w:r w:rsidRPr="00FE555E">
        <w:rPr>
          <w:rFonts w:ascii="Times New Roman" w:eastAsiaTheme="majorEastAsia" w:hAnsi="Times New Roman" w:cs="Times New Roman"/>
        </w:rPr>
        <w:t>Invoke the LLM (</w:t>
      </w:r>
      <w:proofErr w:type="spellStart"/>
      <w:r w:rsidRPr="00FE555E">
        <w:rPr>
          <w:rFonts w:ascii="Times New Roman" w:eastAsiaTheme="majorEastAsia" w:hAnsi="Times New Roman" w:cs="Times New Roman"/>
        </w:rPr>
        <w:t>model_claude</w:t>
      </w:r>
      <w:proofErr w:type="spellEnd"/>
      <w:r w:rsidRPr="00FE555E">
        <w:rPr>
          <w:rFonts w:ascii="Times New Roman" w:eastAsiaTheme="majorEastAsia" w:hAnsi="Times New Roman" w:cs="Times New Roman"/>
        </w:rPr>
        <w:t>) for response generation.</w:t>
      </w:r>
    </w:p>
    <w:p w14:paraId="57FC8174"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The agent supports dynamic, multi-turn dialogue, with memory persistence handled via </w:t>
      </w:r>
      <w:proofErr w:type="spellStart"/>
      <w:r w:rsidRPr="00A268B3">
        <w:rPr>
          <w:rFonts w:ascii="Times New Roman" w:eastAsiaTheme="majorEastAsia" w:hAnsi="Times New Roman" w:cs="Times New Roman"/>
        </w:rPr>
        <w:t>MemorySaver</w:t>
      </w:r>
      <w:proofErr w:type="spellEnd"/>
      <w:r w:rsidRPr="00A268B3">
        <w:rPr>
          <w:rFonts w:ascii="Times New Roman" w:eastAsiaTheme="majorEastAsia" w:hAnsi="Times New Roman" w:cs="Times New Roman"/>
        </w:rPr>
        <w:t>, allowing coherent follow-ups and conversation context tracking.</w:t>
      </w:r>
    </w:p>
    <w:p w14:paraId="1103D68E" w14:textId="58A082E6" w:rsidR="00A268B3" w:rsidRPr="007F7EA5" w:rsidRDefault="00A268B3" w:rsidP="007F7EA5">
      <w:pPr>
        <w:pStyle w:val="Heading2"/>
        <w:rPr>
          <w:rFonts w:ascii="Times New Roman" w:hAnsi="Times New Roman" w:cs="Times New Roman"/>
          <w:b/>
          <w:bCs/>
          <w:color w:val="auto"/>
          <w:sz w:val="24"/>
          <w:szCs w:val="24"/>
        </w:rPr>
      </w:pPr>
      <w:r w:rsidRPr="007F7EA5">
        <w:rPr>
          <w:rFonts w:ascii="Times New Roman" w:hAnsi="Times New Roman" w:cs="Times New Roman"/>
          <w:b/>
          <w:bCs/>
          <w:color w:val="auto"/>
          <w:sz w:val="24"/>
          <w:szCs w:val="24"/>
        </w:rPr>
        <w:t xml:space="preserve">5.2 </w:t>
      </w:r>
      <w:proofErr w:type="spellStart"/>
      <w:r w:rsidRPr="007F7EA5">
        <w:rPr>
          <w:rFonts w:ascii="Times New Roman" w:hAnsi="Times New Roman" w:cs="Times New Roman"/>
          <w:b/>
          <w:bCs/>
          <w:color w:val="auto"/>
          <w:sz w:val="24"/>
          <w:szCs w:val="24"/>
        </w:rPr>
        <w:t>Streamlit</w:t>
      </w:r>
      <w:proofErr w:type="spellEnd"/>
      <w:r w:rsidRPr="007F7EA5">
        <w:rPr>
          <w:rFonts w:ascii="Times New Roman" w:hAnsi="Times New Roman" w:cs="Times New Roman"/>
          <w:b/>
          <w:bCs/>
          <w:color w:val="auto"/>
          <w:sz w:val="24"/>
          <w:szCs w:val="24"/>
        </w:rPr>
        <w:t xml:space="preserve"> UI</w:t>
      </w:r>
    </w:p>
    <w:p w14:paraId="095C628F"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The interactive component of the framework is deployed through a lightweight </w:t>
      </w:r>
      <w:proofErr w:type="spellStart"/>
      <w:r w:rsidRPr="00A268B3">
        <w:rPr>
          <w:rFonts w:ascii="Times New Roman" w:eastAsiaTheme="majorEastAsia" w:hAnsi="Times New Roman" w:cs="Times New Roman"/>
          <w:b/>
          <w:bCs/>
        </w:rPr>
        <w:t>Streamlit</w:t>
      </w:r>
      <w:proofErr w:type="spellEnd"/>
      <w:r w:rsidRPr="00A268B3">
        <w:rPr>
          <w:rFonts w:ascii="Times New Roman" w:eastAsiaTheme="majorEastAsia" w:hAnsi="Times New Roman" w:cs="Times New Roman"/>
        </w:rPr>
        <w:t xml:space="preserve"> web application, making the system accessible to non-technical users. The interface includes:</w:t>
      </w:r>
    </w:p>
    <w:p w14:paraId="383DB6B5"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chatbot-style layout with a persistent conversation history.</w:t>
      </w:r>
    </w:p>
    <w:p w14:paraId="3296FE6B"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 xml:space="preserve">An input box allowing free-form user questions (e.g., </w:t>
      </w:r>
      <w:r w:rsidRPr="00A268B3">
        <w:rPr>
          <w:rFonts w:ascii="Times New Roman" w:eastAsiaTheme="majorEastAsia" w:hAnsi="Times New Roman" w:cs="Times New Roman"/>
          <w:i/>
          <w:iCs/>
        </w:rPr>
        <w:t>“What are the most important features for predicting Cholera?”</w:t>
      </w:r>
      <w:r w:rsidRPr="00A268B3">
        <w:rPr>
          <w:rFonts w:ascii="Times New Roman" w:eastAsiaTheme="majorEastAsia" w:hAnsi="Times New Roman" w:cs="Times New Roman"/>
        </w:rPr>
        <w:t>).</w:t>
      </w:r>
    </w:p>
    <w:p w14:paraId="65AB1F58" w14:textId="77777777" w:rsidR="00A268B3" w:rsidRPr="00A268B3" w:rsidRDefault="00A268B3" w:rsidP="00FE555E">
      <w:pPr>
        <w:pStyle w:val="ListParagraph"/>
        <w:numPr>
          <w:ilvl w:val="0"/>
          <w:numId w:val="12"/>
        </w:numPr>
        <w:jc w:val="both"/>
        <w:rPr>
          <w:rFonts w:ascii="Times New Roman" w:eastAsiaTheme="majorEastAsia" w:hAnsi="Times New Roman" w:cs="Times New Roman"/>
        </w:rPr>
      </w:pPr>
      <w:r w:rsidRPr="00A268B3">
        <w:rPr>
          <w:rFonts w:ascii="Times New Roman" w:eastAsiaTheme="majorEastAsia" w:hAnsi="Times New Roman" w:cs="Times New Roman"/>
        </w:rPr>
        <w:t>A dynamic loading spinner for response feedback.</w:t>
      </w:r>
    </w:p>
    <w:p w14:paraId="70DE4FF4" w14:textId="77777777" w:rsid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 xml:space="preserve">Upon submitting a question, the user's message is added to the ongoing state, passed to the </w:t>
      </w:r>
      <w:proofErr w:type="spellStart"/>
      <w:r w:rsidRPr="00A268B3">
        <w:rPr>
          <w:rFonts w:ascii="Times New Roman" w:eastAsiaTheme="majorEastAsia" w:hAnsi="Times New Roman" w:cs="Times New Roman"/>
        </w:rPr>
        <w:t>LangGraph</w:t>
      </w:r>
      <w:proofErr w:type="spellEnd"/>
      <w:r w:rsidRPr="00A268B3">
        <w:rPr>
          <w:rFonts w:ascii="Times New Roman" w:eastAsiaTheme="majorEastAsia" w:hAnsi="Times New Roman" w:cs="Times New Roman"/>
        </w:rPr>
        <w:t xml:space="preserve"> agent, and the response is appended and rendered.</w:t>
      </w:r>
    </w:p>
    <w:p w14:paraId="01D59CE5" w14:textId="77777777" w:rsidR="00A268B3" w:rsidRDefault="00A268B3" w:rsidP="00A268B3">
      <w:pPr>
        <w:rPr>
          <w:rFonts w:ascii="Times New Roman" w:eastAsiaTheme="majorEastAsia" w:hAnsi="Times New Roman" w:cs="Times New Roman"/>
        </w:rPr>
      </w:pPr>
    </w:p>
    <w:p w14:paraId="790ADE4F" w14:textId="77777777" w:rsidR="00D53648" w:rsidRDefault="00C2228D" w:rsidP="00D53648">
      <w:pPr>
        <w:keepNext/>
        <w:jc w:val="center"/>
      </w:pPr>
      <w:r>
        <w:rPr>
          <w:rFonts w:ascii="Times New Roman" w:eastAsiaTheme="majorEastAsia" w:hAnsi="Times New Roman" w:cs="Times New Roman"/>
          <w:b/>
          <w:bCs/>
          <w:noProof/>
        </w:rPr>
        <w:drawing>
          <wp:inline distT="0" distB="0" distL="0" distR="0" wp14:anchorId="1ED2D9B2" wp14:editId="7AF5DB4D">
            <wp:extent cx="4248150" cy="2380583"/>
            <wp:effectExtent l="0" t="0" r="0" b="1270"/>
            <wp:docPr id="30072730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27309"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375" cy="2383511"/>
                    </a:xfrm>
                    <a:prstGeom prst="rect">
                      <a:avLst/>
                    </a:prstGeom>
                  </pic:spPr>
                </pic:pic>
              </a:graphicData>
            </a:graphic>
          </wp:inline>
        </w:drawing>
      </w:r>
    </w:p>
    <w:p w14:paraId="4EF9047B" w14:textId="6F861958" w:rsidR="00C2228D" w:rsidRDefault="00D53648" w:rsidP="00D53648">
      <w:pPr>
        <w:pStyle w:val="Caption"/>
        <w:jc w:val="center"/>
        <w:rPr>
          <w:rFonts w:ascii="Times New Roman" w:eastAsiaTheme="majorEastAsia" w:hAnsi="Times New Roman" w:cs="Times New Roman"/>
          <w:b/>
          <w:bCs/>
        </w:rPr>
      </w:pPr>
      <w:r>
        <w:t xml:space="preserve">Figure </w:t>
      </w:r>
      <w:fldSimple w:instr=" SEQ Figure \* ARABIC ">
        <w:r>
          <w:rPr>
            <w:noProof/>
          </w:rPr>
          <w:t>3</w:t>
        </w:r>
      </w:fldSimple>
      <w:r>
        <w:t xml:space="preserve"> </w:t>
      </w:r>
      <w:r w:rsidRPr="005C6C7A">
        <w:t>Deployed Q&amp;A interface showing traceable, data-driven responses to Cholera-related queries, with citations from correlation and feature importance analyses.</w:t>
      </w:r>
    </w:p>
    <w:p w14:paraId="7FE43436" w14:textId="2825ABDE" w:rsidR="00A268B3" w:rsidRPr="00A268B3" w:rsidRDefault="00A268B3" w:rsidP="00515406">
      <w:pPr>
        <w:jc w:val="both"/>
        <w:rPr>
          <w:rFonts w:ascii="Times New Roman" w:eastAsiaTheme="majorEastAsia" w:hAnsi="Times New Roman" w:cs="Times New Roman"/>
        </w:rPr>
      </w:pPr>
      <w:r w:rsidRPr="00A268B3">
        <w:rPr>
          <w:rFonts w:ascii="Times New Roman" w:eastAsiaTheme="majorEastAsia" w:hAnsi="Times New Roman" w:cs="Times New Roman"/>
          <w:b/>
          <w:bCs/>
        </w:rPr>
        <w:lastRenderedPageBreak/>
        <w:t xml:space="preserve">Figure </w:t>
      </w:r>
      <w:r w:rsidR="00C2228D">
        <w:rPr>
          <w:rFonts w:ascii="Times New Roman" w:eastAsiaTheme="majorEastAsia" w:hAnsi="Times New Roman" w:cs="Times New Roman"/>
          <w:b/>
          <w:bCs/>
        </w:rPr>
        <w:t>3</w:t>
      </w:r>
      <w:r w:rsidRPr="00A268B3">
        <w:rPr>
          <w:rFonts w:ascii="Times New Roman" w:eastAsiaTheme="majorEastAsia" w:hAnsi="Times New Roman" w:cs="Times New Roman"/>
        </w:rPr>
        <w:t xml:space="preserve"> presents a screenshot of the deployed Q&amp;A interface, illustrating the interaction between user queries and LLM-generated responses grounded in structured data analysis.</w:t>
      </w:r>
      <w:r w:rsidR="00515406">
        <w:rPr>
          <w:rFonts w:ascii="Times New Roman" w:eastAsiaTheme="majorEastAsia" w:hAnsi="Times New Roman" w:cs="Times New Roman"/>
        </w:rPr>
        <w:t xml:space="preserve"> </w:t>
      </w:r>
      <w:r w:rsidR="00515406" w:rsidRPr="00515406">
        <w:rPr>
          <w:rFonts w:ascii="Times New Roman" w:eastAsiaTheme="majorEastAsia" w:hAnsi="Times New Roman" w:cs="Times New Roman"/>
        </w:rPr>
        <w:t>The interface displays structured data citations from correlation matrices and feature importance analyses, demonstrating the system's ability to provide traceable, data-driven epidemiological insights</w:t>
      </w:r>
      <w:r w:rsidR="00515406">
        <w:rPr>
          <w:rFonts w:ascii="Times New Roman" w:eastAsiaTheme="majorEastAsia" w:hAnsi="Times New Roman" w:cs="Times New Roman"/>
        </w:rPr>
        <w:t>.</w:t>
      </w:r>
    </w:p>
    <w:p w14:paraId="1999A218" w14:textId="50687343" w:rsidR="00A268B3" w:rsidRPr="00FE555E" w:rsidRDefault="00A268B3" w:rsidP="007F7EA5">
      <w:pPr>
        <w:pStyle w:val="Heading2"/>
        <w:rPr>
          <w:rFonts w:ascii="Times New Roman" w:hAnsi="Times New Roman" w:cs="Times New Roman"/>
          <w:b/>
          <w:bCs/>
          <w:color w:val="auto"/>
          <w:sz w:val="24"/>
          <w:szCs w:val="24"/>
        </w:rPr>
      </w:pPr>
      <w:r w:rsidRPr="00FE555E">
        <w:rPr>
          <w:rFonts w:ascii="Times New Roman" w:hAnsi="Times New Roman" w:cs="Times New Roman"/>
          <w:b/>
          <w:bCs/>
          <w:color w:val="auto"/>
          <w:sz w:val="24"/>
          <w:szCs w:val="24"/>
        </w:rPr>
        <w:t>5.3 System Capabilities</w:t>
      </w:r>
    </w:p>
    <w:p w14:paraId="277A6B6B"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This integrated framework enables a robust and user-friendly interface for evidence-grounded exploration of Cholera risk factors and mitigation strategies. One of the core strengths of the system lies in its ability to produce evidence-traceable answers. Each response generated by the agent is not merely speculative or generic; rather, it is grounded in structured data inputs—including correlation matrices, regression outputs, and machine learning-derived feature importance scores—formatted as CSVs. These files are loaded and programmatically embedded within the prompt context supplied to the LLM, ensuring that the output references actual model results and statistical relationships. This traceability ensures that users can verify and interpret the rationale behind the answers, lending credibility and transparency to the system.</w:t>
      </w:r>
    </w:p>
    <w:p w14:paraId="1E77AB9C"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In addition, the framework supports natural language interaction, allowing users to pose questions in an intuitive, open-ended format. Whether a policymaker seeks insights into the top environmental contributors to Cholera outbreaks, or a health researcher wants to compare model performances, the system parses the query and retrieves relevant content without requiring the user to understand the technical structure of the underlying data. This makes the agent accessible to non-specialist stakeholders and promotes interdisciplinary usability.</w:t>
      </w:r>
    </w:p>
    <w:p w14:paraId="6FFF3AF0" w14:textId="21974FD5"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Furthermore, the system supports rapid</w:t>
      </w:r>
      <w:r w:rsidRPr="00A268B3">
        <w:rPr>
          <w:rFonts w:ascii="Times New Roman" w:eastAsiaTheme="majorEastAsia" w:hAnsi="Times New Roman" w:cs="Times New Roman"/>
          <w:b/>
          <w:bCs/>
        </w:rPr>
        <w:t xml:space="preserve"> </w:t>
      </w:r>
      <w:r w:rsidRPr="00A268B3">
        <w:rPr>
          <w:rFonts w:ascii="Times New Roman" w:eastAsiaTheme="majorEastAsia" w:hAnsi="Times New Roman" w:cs="Times New Roman"/>
        </w:rPr>
        <w:t xml:space="preserve">exploration of complex analytical outputs. By </w:t>
      </w:r>
      <w:r>
        <w:rPr>
          <w:rFonts w:ascii="Times New Roman" w:eastAsiaTheme="majorEastAsia" w:hAnsi="Times New Roman" w:cs="Times New Roman"/>
        </w:rPr>
        <w:t>synthesising diverse statistical and machine learning results into a single LLM-driven pipeline, the agent can quickly summarise</w:t>
      </w:r>
      <w:r w:rsidRPr="00A268B3">
        <w:rPr>
          <w:rFonts w:ascii="Times New Roman" w:eastAsiaTheme="majorEastAsia" w:hAnsi="Times New Roman" w:cs="Times New Roman"/>
        </w:rPr>
        <w:t xml:space="preserve"> key predictors, explain uncertainty, and offer evidence-based recommendations. Users can ask follow-up questions in the same session, enabling dynamic and multi-faceted inquiry. For instance, after identifying that poor sanitation and high nitrate levels are key predictors, a user could ask how these variables vary across countries or how mitigation might reduce predicted Cholera incidence. The system responds fluidly, supported by memory persistence and structured prompting logic.</w:t>
      </w:r>
    </w:p>
    <w:p w14:paraId="2D84FD07" w14:textId="77777777" w:rsidR="00A268B3" w:rsidRPr="00A268B3" w:rsidRDefault="00A268B3" w:rsidP="00FE555E">
      <w:pPr>
        <w:jc w:val="both"/>
        <w:rPr>
          <w:rFonts w:ascii="Times New Roman" w:eastAsiaTheme="majorEastAsia" w:hAnsi="Times New Roman" w:cs="Times New Roman"/>
        </w:rPr>
      </w:pPr>
      <w:r w:rsidRPr="00A268B3">
        <w:rPr>
          <w:rFonts w:ascii="Times New Roman" w:eastAsiaTheme="majorEastAsia" w:hAnsi="Times New Roman" w:cs="Times New Roman"/>
        </w:rPr>
        <w:t>Overall, this hybrid design exemplifies a novel application of agentic LLMs in the epidemiological domain. By combining explainable machine learning, statistical validation, and conversational AI, the framework offers a powerful tool for data-driven public health insights. It provides a replicable, transparent, and interactive platform for guiding policy decisions, especially in resource-limited settings where timely and interpretable guidance is critical.</w:t>
      </w:r>
    </w:p>
    <w:p w14:paraId="564708D1" w14:textId="6AE0729E"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lastRenderedPageBreak/>
        <w:t>Results and Insights</w:t>
      </w:r>
    </w:p>
    <w:p w14:paraId="13187CD5" w14:textId="5AB18EC6"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Discussion</w:t>
      </w:r>
    </w:p>
    <w:p w14:paraId="06BE8490" w14:textId="0609F778"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Policy Implications</w:t>
      </w:r>
    </w:p>
    <w:p w14:paraId="646B9113" w14:textId="787E17C2"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Conclusion and Future Work</w:t>
      </w:r>
    </w:p>
    <w:p w14:paraId="10B23995" w14:textId="2F2F311B" w:rsidR="00773963" w:rsidRPr="00C81A4E" w:rsidRDefault="00773963" w:rsidP="00773963">
      <w:pPr>
        <w:pStyle w:val="Heading1"/>
        <w:rPr>
          <w:rFonts w:ascii="Times New Roman" w:hAnsi="Times New Roman" w:cs="Times New Roman"/>
          <w:color w:val="auto"/>
          <w:sz w:val="24"/>
          <w:szCs w:val="24"/>
        </w:rPr>
      </w:pPr>
      <w:r w:rsidRPr="00C81A4E">
        <w:rPr>
          <w:rFonts w:ascii="Times New Roman" w:hAnsi="Times New Roman" w:cs="Times New Roman"/>
          <w:color w:val="auto"/>
          <w:sz w:val="24"/>
          <w:szCs w:val="24"/>
        </w:rPr>
        <w:t>References</w:t>
      </w:r>
    </w:p>
    <w:sectPr w:rsidR="00773963" w:rsidRPr="00C81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817"/>
    <w:multiLevelType w:val="multilevel"/>
    <w:tmpl w:val="DF7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95A"/>
    <w:multiLevelType w:val="hybridMultilevel"/>
    <w:tmpl w:val="9506A3B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ED6B9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71512"/>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9601E"/>
    <w:multiLevelType w:val="multilevel"/>
    <w:tmpl w:val="457A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A73C0"/>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713B2"/>
    <w:multiLevelType w:val="hybridMultilevel"/>
    <w:tmpl w:val="9690C1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3404C4E"/>
    <w:multiLevelType w:val="hybridMultilevel"/>
    <w:tmpl w:val="222C6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8E30E55"/>
    <w:multiLevelType w:val="multilevel"/>
    <w:tmpl w:val="1C4E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C192D"/>
    <w:multiLevelType w:val="multilevel"/>
    <w:tmpl w:val="175EE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7082E"/>
    <w:multiLevelType w:val="multilevel"/>
    <w:tmpl w:val="E30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8249E"/>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22AAB"/>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F22B3"/>
    <w:multiLevelType w:val="multilevel"/>
    <w:tmpl w:val="CE2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49846">
    <w:abstractNumId w:val="4"/>
  </w:num>
  <w:num w:numId="2" w16cid:durableId="6910616">
    <w:abstractNumId w:val="0"/>
  </w:num>
  <w:num w:numId="3" w16cid:durableId="71777331">
    <w:abstractNumId w:val="6"/>
  </w:num>
  <w:num w:numId="4" w16cid:durableId="1190921480">
    <w:abstractNumId w:val="7"/>
  </w:num>
  <w:num w:numId="5" w16cid:durableId="1139880243">
    <w:abstractNumId w:val="9"/>
  </w:num>
  <w:num w:numId="6" w16cid:durableId="1927299940">
    <w:abstractNumId w:val="1"/>
  </w:num>
  <w:num w:numId="7" w16cid:durableId="1598828746">
    <w:abstractNumId w:val="10"/>
  </w:num>
  <w:num w:numId="8" w16cid:durableId="41099658">
    <w:abstractNumId w:val="2"/>
  </w:num>
  <w:num w:numId="9" w16cid:durableId="523833816">
    <w:abstractNumId w:val="8"/>
  </w:num>
  <w:num w:numId="10" w16cid:durableId="432088739">
    <w:abstractNumId w:val="12"/>
  </w:num>
  <w:num w:numId="11" w16cid:durableId="1960604122">
    <w:abstractNumId w:val="11"/>
  </w:num>
  <w:num w:numId="12" w16cid:durableId="2139566880">
    <w:abstractNumId w:val="3"/>
  </w:num>
  <w:num w:numId="13" w16cid:durableId="1401634955">
    <w:abstractNumId w:val="13"/>
  </w:num>
  <w:num w:numId="14" w16cid:durableId="206065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7F"/>
    <w:rsid w:val="00053F7D"/>
    <w:rsid w:val="0008269C"/>
    <w:rsid w:val="000E34F4"/>
    <w:rsid w:val="00161BB7"/>
    <w:rsid w:val="001D4760"/>
    <w:rsid w:val="001F3F29"/>
    <w:rsid w:val="00202D7F"/>
    <w:rsid w:val="002E4D50"/>
    <w:rsid w:val="00346A32"/>
    <w:rsid w:val="00415C6F"/>
    <w:rsid w:val="00515406"/>
    <w:rsid w:val="0059531F"/>
    <w:rsid w:val="006437F9"/>
    <w:rsid w:val="006554C1"/>
    <w:rsid w:val="00682236"/>
    <w:rsid w:val="00727319"/>
    <w:rsid w:val="00773963"/>
    <w:rsid w:val="0078735F"/>
    <w:rsid w:val="007F7EA5"/>
    <w:rsid w:val="00834BE4"/>
    <w:rsid w:val="00863BB8"/>
    <w:rsid w:val="00882AE9"/>
    <w:rsid w:val="008E0FF2"/>
    <w:rsid w:val="008E483A"/>
    <w:rsid w:val="00921090"/>
    <w:rsid w:val="00921D3E"/>
    <w:rsid w:val="00944742"/>
    <w:rsid w:val="009C36FA"/>
    <w:rsid w:val="00A02259"/>
    <w:rsid w:val="00A15255"/>
    <w:rsid w:val="00A268B3"/>
    <w:rsid w:val="00A61104"/>
    <w:rsid w:val="00A85711"/>
    <w:rsid w:val="00AB429D"/>
    <w:rsid w:val="00B87278"/>
    <w:rsid w:val="00C2228D"/>
    <w:rsid w:val="00C81A4E"/>
    <w:rsid w:val="00CB41C7"/>
    <w:rsid w:val="00CE2A2D"/>
    <w:rsid w:val="00D53648"/>
    <w:rsid w:val="00D6247F"/>
    <w:rsid w:val="00DB37A4"/>
    <w:rsid w:val="00E35114"/>
    <w:rsid w:val="00E60F44"/>
    <w:rsid w:val="00ED3D0E"/>
    <w:rsid w:val="00F65336"/>
    <w:rsid w:val="00F76BF4"/>
    <w:rsid w:val="00FA0497"/>
    <w:rsid w:val="00FE55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B1BFD"/>
  <w15:chartTrackingRefBased/>
  <w15:docId w15:val="{54BF0D5D-9A6E-48BC-9D3F-FC9C4523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D7F"/>
    <w:rPr>
      <w:rFonts w:eastAsiaTheme="majorEastAsia" w:cstheme="majorBidi"/>
      <w:color w:val="272727" w:themeColor="text1" w:themeTint="D8"/>
    </w:rPr>
  </w:style>
  <w:style w:type="paragraph" w:styleId="Title">
    <w:name w:val="Title"/>
    <w:basedOn w:val="Normal"/>
    <w:next w:val="Normal"/>
    <w:link w:val="TitleChar"/>
    <w:uiPriority w:val="10"/>
    <w:qFormat/>
    <w:rsid w:val="00202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D7F"/>
    <w:pPr>
      <w:spacing w:before="160"/>
      <w:jc w:val="center"/>
    </w:pPr>
    <w:rPr>
      <w:i/>
      <w:iCs/>
      <w:color w:val="404040" w:themeColor="text1" w:themeTint="BF"/>
    </w:rPr>
  </w:style>
  <w:style w:type="character" w:customStyle="1" w:styleId="QuoteChar">
    <w:name w:val="Quote Char"/>
    <w:basedOn w:val="DefaultParagraphFont"/>
    <w:link w:val="Quote"/>
    <w:uiPriority w:val="29"/>
    <w:rsid w:val="00202D7F"/>
    <w:rPr>
      <w:i/>
      <w:iCs/>
      <w:color w:val="404040" w:themeColor="text1" w:themeTint="BF"/>
    </w:rPr>
  </w:style>
  <w:style w:type="paragraph" w:styleId="ListParagraph">
    <w:name w:val="List Paragraph"/>
    <w:basedOn w:val="Normal"/>
    <w:uiPriority w:val="34"/>
    <w:qFormat/>
    <w:rsid w:val="00202D7F"/>
    <w:pPr>
      <w:ind w:left="720"/>
      <w:contextualSpacing/>
    </w:pPr>
  </w:style>
  <w:style w:type="character" w:styleId="IntenseEmphasis">
    <w:name w:val="Intense Emphasis"/>
    <w:basedOn w:val="DefaultParagraphFont"/>
    <w:uiPriority w:val="21"/>
    <w:qFormat/>
    <w:rsid w:val="00202D7F"/>
    <w:rPr>
      <w:i/>
      <w:iCs/>
      <w:color w:val="0F4761" w:themeColor="accent1" w:themeShade="BF"/>
    </w:rPr>
  </w:style>
  <w:style w:type="paragraph" w:styleId="IntenseQuote">
    <w:name w:val="Intense Quote"/>
    <w:basedOn w:val="Normal"/>
    <w:next w:val="Normal"/>
    <w:link w:val="IntenseQuoteChar"/>
    <w:uiPriority w:val="30"/>
    <w:qFormat/>
    <w:rsid w:val="0020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D7F"/>
    <w:rPr>
      <w:i/>
      <w:iCs/>
      <w:color w:val="0F4761" w:themeColor="accent1" w:themeShade="BF"/>
    </w:rPr>
  </w:style>
  <w:style w:type="character" w:styleId="IntenseReference">
    <w:name w:val="Intense Reference"/>
    <w:basedOn w:val="DefaultParagraphFont"/>
    <w:uiPriority w:val="32"/>
    <w:qFormat/>
    <w:rsid w:val="00202D7F"/>
    <w:rPr>
      <w:b/>
      <w:bCs/>
      <w:smallCaps/>
      <w:color w:val="0F4761" w:themeColor="accent1" w:themeShade="BF"/>
      <w:spacing w:val="5"/>
    </w:rPr>
  </w:style>
  <w:style w:type="character" w:styleId="Hyperlink">
    <w:name w:val="Hyperlink"/>
    <w:basedOn w:val="DefaultParagraphFont"/>
    <w:uiPriority w:val="99"/>
    <w:unhideWhenUsed/>
    <w:rsid w:val="00C81A4E"/>
    <w:rPr>
      <w:color w:val="467886" w:themeColor="hyperlink"/>
      <w:u w:val="single"/>
    </w:rPr>
  </w:style>
  <w:style w:type="character" w:styleId="UnresolvedMention">
    <w:name w:val="Unresolved Mention"/>
    <w:basedOn w:val="DefaultParagraphFont"/>
    <w:uiPriority w:val="99"/>
    <w:semiHidden/>
    <w:unhideWhenUsed/>
    <w:rsid w:val="00C81A4E"/>
    <w:rPr>
      <w:color w:val="605E5C"/>
      <w:shd w:val="clear" w:color="auto" w:fill="E1DFDD"/>
    </w:rPr>
  </w:style>
  <w:style w:type="paragraph" w:styleId="NormalWeb">
    <w:name w:val="Normal (Web)"/>
    <w:basedOn w:val="Normal"/>
    <w:uiPriority w:val="99"/>
    <w:unhideWhenUsed/>
    <w:rsid w:val="00C81A4E"/>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HTMLCode">
    <w:name w:val="HTML Code"/>
    <w:basedOn w:val="DefaultParagraphFont"/>
    <w:uiPriority w:val="99"/>
    <w:semiHidden/>
    <w:unhideWhenUsed/>
    <w:rsid w:val="00C81A4E"/>
    <w:rPr>
      <w:rFonts w:ascii="Courier New" w:eastAsia="Times New Roman" w:hAnsi="Courier New" w:cs="Courier New"/>
      <w:sz w:val="20"/>
      <w:szCs w:val="20"/>
    </w:rPr>
  </w:style>
  <w:style w:type="character" w:styleId="Strong">
    <w:name w:val="Strong"/>
    <w:basedOn w:val="DefaultParagraphFont"/>
    <w:uiPriority w:val="22"/>
    <w:qFormat/>
    <w:rsid w:val="00C81A4E"/>
    <w:rPr>
      <w:b/>
      <w:bCs/>
    </w:rPr>
  </w:style>
  <w:style w:type="paragraph" w:styleId="Caption">
    <w:name w:val="caption"/>
    <w:basedOn w:val="Normal"/>
    <w:next w:val="Normal"/>
    <w:uiPriority w:val="35"/>
    <w:unhideWhenUsed/>
    <w:qFormat/>
    <w:rsid w:val="007273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1302">
      <w:bodyDiv w:val="1"/>
      <w:marLeft w:val="0"/>
      <w:marRight w:val="0"/>
      <w:marTop w:val="0"/>
      <w:marBottom w:val="0"/>
      <w:divBdr>
        <w:top w:val="none" w:sz="0" w:space="0" w:color="auto"/>
        <w:left w:val="none" w:sz="0" w:space="0" w:color="auto"/>
        <w:bottom w:val="none" w:sz="0" w:space="0" w:color="auto"/>
        <w:right w:val="none" w:sz="0" w:space="0" w:color="auto"/>
      </w:divBdr>
    </w:div>
    <w:div w:id="133258010">
      <w:bodyDiv w:val="1"/>
      <w:marLeft w:val="0"/>
      <w:marRight w:val="0"/>
      <w:marTop w:val="0"/>
      <w:marBottom w:val="0"/>
      <w:divBdr>
        <w:top w:val="none" w:sz="0" w:space="0" w:color="auto"/>
        <w:left w:val="none" w:sz="0" w:space="0" w:color="auto"/>
        <w:bottom w:val="none" w:sz="0" w:space="0" w:color="auto"/>
        <w:right w:val="none" w:sz="0" w:space="0" w:color="auto"/>
      </w:divBdr>
    </w:div>
    <w:div w:id="139619723">
      <w:bodyDiv w:val="1"/>
      <w:marLeft w:val="0"/>
      <w:marRight w:val="0"/>
      <w:marTop w:val="0"/>
      <w:marBottom w:val="0"/>
      <w:divBdr>
        <w:top w:val="none" w:sz="0" w:space="0" w:color="auto"/>
        <w:left w:val="none" w:sz="0" w:space="0" w:color="auto"/>
        <w:bottom w:val="none" w:sz="0" w:space="0" w:color="auto"/>
        <w:right w:val="none" w:sz="0" w:space="0" w:color="auto"/>
      </w:divBdr>
    </w:div>
    <w:div w:id="212743131">
      <w:bodyDiv w:val="1"/>
      <w:marLeft w:val="0"/>
      <w:marRight w:val="0"/>
      <w:marTop w:val="0"/>
      <w:marBottom w:val="0"/>
      <w:divBdr>
        <w:top w:val="none" w:sz="0" w:space="0" w:color="auto"/>
        <w:left w:val="none" w:sz="0" w:space="0" w:color="auto"/>
        <w:bottom w:val="none" w:sz="0" w:space="0" w:color="auto"/>
        <w:right w:val="none" w:sz="0" w:space="0" w:color="auto"/>
      </w:divBdr>
    </w:div>
    <w:div w:id="372314865">
      <w:bodyDiv w:val="1"/>
      <w:marLeft w:val="0"/>
      <w:marRight w:val="0"/>
      <w:marTop w:val="0"/>
      <w:marBottom w:val="0"/>
      <w:divBdr>
        <w:top w:val="none" w:sz="0" w:space="0" w:color="auto"/>
        <w:left w:val="none" w:sz="0" w:space="0" w:color="auto"/>
        <w:bottom w:val="none" w:sz="0" w:space="0" w:color="auto"/>
        <w:right w:val="none" w:sz="0" w:space="0" w:color="auto"/>
      </w:divBdr>
    </w:div>
    <w:div w:id="496773367">
      <w:bodyDiv w:val="1"/>
      <w:marLeft w:val="0"/>
      <w:marRight w:val="0"/>
      <w:marTop w:val="0"/>
      <w:marBottom w:val="0"/>
      <w:divBdr>
        <w:top w:val="none" w:sz="0" w:space="0" w:color="auto"/>
        <w:left w:val="none" w:sz="0" w:space="0" w:color="auto"/>
        <w:bottom w:val="none" w:sz="0" w:space="0" w:color="auto"/>
        <w:right w:val="none" w:sz="0" w:space="0" w:color="auto"/>
      </w:divBdr>
    </w:div>
    <w:div w:id="571741517">
      <w:bodyDiv w:val="1"/>
      <w:marLeft w:val="0"/>
      <w:marRight w:val="0"/>
      <w:marTop w:val="0"/>
      <w:marBottom w:val="0"/>
      <w:divBdr>
        <w:top w:val="none" w:sz="0" w:space="0" w:color="auto"/>
        <w:left w:val="none" w:sz="0" w:space="0" w:color="auto"/>
        <w:bottom w:val="none" w:sz="0" w:space="0" w:color="auto"/>
        <w:right w:val="none" w:sz="0" w:space="0" w:color="auto"/>
      </w:divBdr>
    </w:div>
    <w:div w:id="665550103">
      <w:bodyDiv w:val="1"/>
      <w:marLeft w:val="0"/>
      <w:marRight w:val="0"/>
      <w:marTop w:val="0"/>
      <w:marBottom w:val="0"/>
      <w:divBdr>
        <w:top w:val="none" w:sz="0" w:space="0" w:color="auto"/>
        <w:left w:val="none" w:sz="0" w:space="0" w:color="auto"/>
        <w:bottom w:val="none" w:sz="0" w:space="0" w:color="auto"/>
        <w:right w:val="none" w:sz="0" w:space="0" w:color="auto"/>
      </w:divBdr>
    </w:div>
    <w:div w:id="842476935">
      <w:bodyDiv w:val="1"/>
      <w:marLeft w:val="0"/>
      <w:marRight w:val="0"/>
      <w:marTop w:val="0"/>
      <w:marBottom w:val="0"/>
      <w:divBdr>
        <w:top w:val="none" w:sz="0" w:space="0" w:color="auto"/>
        <w:left w:val="none" w:sz="0" w:space="0" w:color="auto"/>
        <w:bottom w:val="none" w:sz="0" w:space="0" w:color="auto"/>
        <w:right w:val="none" w:sz="0" w:space="0" w:color="auto"/>
      </w:divBdr>
    </w:div>
    <w:div w:id="859006890">
      <w:bodyDiv w:val="1"/>
      <w:marLeft w:val="0"/>
      <w:marRight w:val="0"/>
      <w:marTop w:val="0"/>
      <w:marBottom w:val="0"/>
      <w:divBdr>
        <w:top w:val="none" w:sz="0" w:space="0" w:color="auto"/>
        <w:left w:val="none" w:sz="0" w:space="0" w:color="auto"/>
        <w:bottom w:val="none" w:sz="0" w:space="0" w:color="auto"/>
        <w:right w:val="none" w:sz="0" w:space="0" w:color="auto"/>
      </w:divBdr>
      <w:divsChild>
        <w:div w:id="794182006">
          <w:marLeft w:val="0"/>
          <w:marRight w:val="0"/>
          <w:marTop w:val="0"/>
          <w:marBottom w:val="0"/>
          <w:divBdr>
            <w:top w:val="none" w:sz="0" w:space="0" w:color="auto"/>
            <w:left w:val="none" w:sz="0" w:space="0" w:color="auto"/>
            <w:bottom w:val="none" w:sz="0" w:space="0" w:color="auto"/>
            <w:right w:val="none" w:sz="0" w:space="0" w:color="auto"/>
          </w:divBdr>
          <w:divsChild>
            <w:div w:id="75830918">
              <w:marLeft w:val="0"/>
              <w:marRight w:val="0"/>
              <w:marTop w:val="0"/>
              <w:marBottom w:val="0"/>
              <w:divBdr>
                <w:top w:val="none" w:sz="0" w:space="0" w:color="auto"/>
                <w:left w:val="none" w:sz="0" w:space="0" w:color="auto"/>
                <w:bottom w:val="none" w:sz="0" w:space="0" w:color="auto"/>
                <w:right w:val="none" w:sz="0" w:space="0" w:color="auto"/>
              </w:divBdr>
              <w:divsChild>
                <w:div w:id="1163931695">
                  <w:marLeft w:val="0"/>
                  <w:marRight w:val="0"/>
                  <w:marTop w:val="0"/>
                  <w:marBottom w:val="0"/>
                  <w:divBdr>
                    <w:top w:val="none" w:sz="0" w:space="0" w:color="auto"/>
                    <w:left w:val="none" w:sz="0" w:space="0" w:color="auto"/>
                    <w:bottom w:val="none" w:sz="0" w:space="0" w:color="auto"/>
                    <w:right w:val="none" w:sz="0" w:space="0" w:color="auto"/>
                  </w:divBdr>
                  <w:divsChild>
                    <w:div w:id="1880435977">
                      <w:marLeft w:val="0"/>
                      <w:marRight w:val="0"/>
                      <w:marTop w:val="0"/>
                      <w:marBottom w:val="0"/>
                      <w:divBdr>
                        <w:top w:val="none" w:sz="0" w:space="0" w:color="auto"/>
                        <w:left w:val="none" w:sz="0" w:space="0" w:color="auto"/>
                        <w:bottom w:val="none" w:sz="0" w:space="0" w:color="auto"/>
                        <w:right w:val="none" w:sz="0" w:space="0" w:color="auto"/>
                      </w:divBdr>
                      <w:divsChild>
                        <w:div w:id="1091900070">
                          <w:marLeft w:val="0"/>
                          <w:marRight w:val="0"/>
                          <w:marTop w:val="0"/>
                          <w:marBottom w:val="0"/>
                          <w:divBdr>
                            <w:top w:val="none" w:sz="0" w:space="0" w:color="auto"/>
                            <w:left w:val="none" w:sz="0" w:space="0" w:color="auto"/>
                            <w:bottom w:val="none" w:sz="0" w:space="0" w:color="auto"/>
                            <w:right w:val="none" w:sz="0" w:space="0" w:color="auto"/>
                          </w:divBdr>
                          <w:divsChild>
                            <w:div w:id="1832479693">
                              <w:marLeft w:val="0"/>
                              <w:marRight w:val="0"/>
                              <w:marTop w:val="0"/>
                              <w:marBottom w:val="0"/>
                              <w:divBdr>
                                <w:top w:val="none" w:sz="0" w:space="0" w:color="auto"/>
                                <w:left w:val="none" w:sz="0" w:space="0" w:color="auto"/>
                                <w:bottom w:val="none" w:sz="0" w:space="0" w:color="auto"/>
                                <w:right w:val="none" w:sz="0" w:space="0" w:color="auto"/>
                              </w:divBdr>
                              <w:divsChild>
                                <w:div w:id="612715878">
                                  <w:marLeft w:val="0"/>
                                  <w:marRight w:val="0"/>
                                  <w:marTop w:val="0"/>
                                  <w:marBottom w:val="0"/>
                                  <w:divBdr>
                                    <w:top w:val="none" w:sz="0" w:space="0" w:color="auto"/>
                                    <w:left w:val="none" w:sz="0" w:space="0" w:color="auto"/>
                                    <w:bottom w:val="none" w:sz="0" w:space="0" w:color="auto"/>
                                    <w:right w:val="none" w:sz="0" w:space="0" w:color="auto"/>
                                  </w:divBdr>
                                  <w:divsChild>
                                    <w:div w:id="246768671">
                                      <w:marLeft w:val="0"/>
                                      <w:marRight w:val="0"/>
                                      <w:marTop w:val="0"/>
                                      <w:marBottom w:val="0"/>
                                      <w:divBdr>
                                        <w:top w:val="none" w:sz="0" w:space="0" w:color="auto"/>
                                        <w:left w:val="none" w:sz="0" w:space="0" w:color="auto"/>
                                        <w:bottom w:val="none" w:sz="0" w:space="0" w:color="auto"/>
                                        <w:right w:val="none" w:sz="0" w:space="0" w:color="auto"/>
                                      </w:divBdr>
                                      <w:divsChild>
                                        <w:div w:id="1959874059">
                                          <w:marLeft w:val="0"/>
                                          <w:marRight w:val="0"/>
                                          <w:marTop w:val="0"/>
                                          <w:marBottom w:val="0"/>
                                          <w:divBdr>
                                            <w:top w:val="none" w:sz="0" w:space="0" w:color="auto"/>
                                            <w:left w:val="none" w:sz="0" w:space="0" w:color="auto"/>
                                            <w:bottom w:val="none" w:sz="0" w:space="0" w:color="auto"/>
                                            <w:right w:val="none" w:sz="0" w:space="0" w:color="auto"/>
                                          </w:divBdr>
                                          <w:divsChild>
                                            <w:div w:id="738360889">
                                              <w:marLeft w:val="0"/>
                                              <w:marRight w:val="0"/>
                                              <w:marTop w:val="0"/>
                                              <w:marBottom w:val="0"/>
                                              <w:divBdr>
                                                <w:top w:val="none" w:sz="0" w:space="0" w:color="auto"/>
                                                <w:left w:val="none" w:sz="0" w:space="0" w:color="auto"/>
                                                <w:bottom w:val="none" w:sz="0" w:space="0" w:color="auto"/>
                                                <w:right w:val="none" w:sz="0" w:space="0" w:color="auto"/>
                                              </w:divBdr>
                                              <w:divsChild>
                                                <w:div w:id="809633857">
                                                  <w:marLeft w:val="0"/>
                                                  <w:marRight w:val="0"/>
                                                  <w:marTop w:val="0"/>
                                                  <w:marBottom w:val="0"/>
                                                  <w:divBdr>
                                                    <w:top w:val="none" w:sz="0" w:space="0" w:color="auto"/>
                                                    <w:left w:val="none" w:sz="0" w:space="0" w:color="auto"/>
                                                    <w:bottom w:val="none" w:sz="0" w:space="0" w:color="auto"/>
                                                    <w:right w:val="none" w:sz="0" w:space="0" w:color="auto"/>
                                                  </w:divBdr>
                                                  <w:divsChild>
                                                    <w:div w:id="18756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56325">
                                      <w:marLeft w:val="0"/>
                                      <w:marRight w:val="0"/>
                                      <w:marTop w:val="0"/>
                                      <w:marBottom w:val="0"/>
                                      <w:divBdr>
                                        <w:top w:val="none" w:sz="0" w:space="0" w:color="auto"/>
                                        <w:left w:val="none" w:sz="0" w:space="0" w:color="auto"/>
                                        <w:bottom w:val="none" w:sz="0" w:space="0" w:color="auto"/>
                                        <w:right w:val="none" w:sz="0" w:space="0" w:color="auto"/>
                                      </w:divBdr>
                                      <w:divsChild>
                                        <w:div w:id="4976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3079">
          <w:marLeft w:val="0"/>
          <w:marRight w:val="0"/>
          <w:marTop w:val="0"/>
          <w:marBottom w:val="0"/>
          <w:divBdr>
            <w:top w:val="none" w:sz="0" w:space="0" w:color="auto"/>
            <w:left w:val="none" w:sz="0" w:space="0" w:color="auto"/>
            <w:bottom w:val="none" w:sz="0" w:space="0" w:color="auto"/>
            <w:right w:val="none" w:sz="0" w:space="0" w:color="auto"/>
          </w:divBdr>
          <w:divsChild>
            <w:div w:id="1016225235">
              <w:marLeft w:val="0"/>
              <w:marRight w:val="0"/>
              <w:marTop w:val="0"/>
              <w:marBottom w:val="0"/>
              <w:divBdr>
                <w:top w:val="none" w:sz="0" w:space="0" w:color="auto"/>
                <w:left w:val="none" w:sz="0" w:space="0" w:color="auto"/>
                <w:bottom w:val="none" w:sz="0" w:space="0" w:color="auto"/>
                <w:right w:val="none" w:sz="0" w:space="0" w:color="auto"/>
              </w:divBdr>
              <w:divsChild>
                <w:div w:id="1396510082">
                  <w:marLeft w:val="0"/>
                  <w:marRight w:val="0"/>
                  <w:marTop w:val="0"/>
                  <w:marBottom w:val="0"/>
                  <w:divBdr>
                    <w:top w:val="none" w:sz="0" w:space="0" w:color="auto"/>
                    <w:left w:val="none" w:sz="0" w:space="0" w:color="auto"/>
                    <w:bottom w:val="none" w:sz="0" w:space="0" w:color="auto"/>
                    <w:right w:val="none" w:sz="0" w:space="0" w:color="auto"/>
                  </w:divBdr>
                  <w:divsChild>
                    <w:div w:id="2063291080">
                      <w:marLeft w:val="0"/>
                      <w:marRight w:val="0"/>
                      <w:marTop w:val="0"/>
                      <w:marBottom w:val="0"/>
                      <w:divBdr>
                        <w:top w:val="none" w:sz="0" w:space="0" w:color="auto"/>
                        <w:left w:val="none" w:sz="0" w:space="0" w:color="auto"/>
                        <w:bottom w:val="none" w:sz="0" w:space="0" w:color="auto"/>
                        <w:right w:val="none" w:sz="0" w:space="0" w:color="auto"/>
                      </w:divBdr>
                      <w:divsChild>
                        <w:div w:id="17526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97886">
      <w:bodyDiv w:val="1"/>
      <w:marLeft w:val="0"/>
      <w:marRight w:val="0"/>
      <w:marTop w:val="0"/>
      <w:marBottom w:val="0"/>
      <w:divBdr>
        <w:top w:val="none" w:sz="0" w:space="0" w:color="auto"/>
        <w:left w:val="none" w:sz="0" w:space="0" w:color="auto"/>
        <w:bottom w:val="none" w:sz="0" w:space="0" w:color="auto"/>
        <w:right w:val="none" w:sz="0" w:space="0" w:color="auto"/>
      </w:divBdr>
    </w:div>
    <w:div w:id="931011712">
      <w:bodyDiv w:val="1"/>
      <w:marLeft w:val="0"/>
      <w:marRight w:val="0"/>
      <w:marTop w:val="0"/>
      <w:marBottom w:val="0"/>
      <w:divBdr>
        <w:top w:val="none" w:sz="0" w:space="0" w:color="auto"/>
        <w:left w:val="none" w:sz="0" w:space="0" w:color="auto"/>
        <w:bottom w:val="none" w:sz="0" w:space="0" w:color="auto"/>
        <w:right w:val="none" w:sz="0" w:space="0" w:color="auto"/>
      </w:divBdr>
    </w:div>
    <w:div w:id="953903389">
      <w:bodyDiv w:val="1"/>
      <w:marLeft w:val="0"/>
      <w:marRight w:val="0"/>
      <w:marTop w:val="0"/>
      <w:marBottom w:val="0"/>
      <w:divBdr>
        <w:top w:val="none" w:sz="0" w:space="0" w:color="auto"/>
        <w:left w:val="none" w:sz="0" w:space="0" w:color="auto"/>
        <w:bottom w:val="none" w:sz="0" w:space="0" w:color="auto"/>
        <w:right w:val="none" w:sz="0" w:space="0" w:color="auto"/>
      </w:divBdr>
    </w:div>
    <w:div w:id="984045521">
      <w:bodyDiv w:val="1"/>
      <w:marLeft w:val="0"/>
      <w:marRight w:val="0"/>
      <w:marTop w:val="0"/>
      <w:marBottom w:val="0"/>
      <w:divBdr>
        <w:top w:val="none" w:sz="0" w:space="0" w:color="auto"/>
        <w:left w:val="none" w:sz="0" w:space="0" w:color="auto"/>
        <w:bottom w:val="none" w:sz="0" w:space="0" w:color="auto"/>
        <w:right w:val="none" w:sz="0" w:space="0" w:color="auto"/>
      </w:divBdr>
    </w:div>
    <w:div w:id="993214866">
      <w:bodyDiv w:val="1"/>
      <w:marLeft w:val="0"/>
      <w:marRight w:val="0"/>
      <w:marTop w:val="0"/>
      <w:marBottom w:val="0"/>
      <w:divBdr>
        <w:top w:val="none" w:sz="0" w:space="0" w:color="auto"/>
        <w:left w:val="none" w:sz="0" w:space="0" w:color="auto"/>
        <w:bottom w:val="none" w:sz="0" w:space="0" w:color="auto"/>
        <w:right w:val="none" w:sz="0" w:space="0" w:color="auto"/>
      </w:divBdr>
    </w:div>
    <w:div w:id="1006248156">
      <w:bodyDiv w:val="1"/>
      <w:marLeft w:val="0"/>
      <w:marRight w:val="0"/>
      <w:marTop w:val="0"/>
      <w:marBottom w:val="0"/>
      <w:divBdr>
        <w:top w:val="none" w:sz="0" w:space="0" w:color="auto"/>
        <w:left w:val="none" w:sz="0" w:space="0" w:color="auto"/>
        <w:bottom w:val="none" w:sz="0" w:space="0" w:color="auto"/>
        <w:right w:val="none" w:sz="0" w:space="0" w:color="auto"/>
      </w:divBdr>
    </w:div>
    <w:div w:id="1093550836">
      <w:bodyDiv w:val="1"/>
      <w:marLeft w:val="0"/>
      <w:marRight w:val="0"/>
      <w:marTop w:val="0"/>
      <w:marBottom w:val="0"/>
      <w:divBdr>
        <w:top w:val="none" w:sz="0" w:space="0" w:color="auto"/>
        <w:left w:val="none" w:sz="0" w:space="0" w:color="auto"/>
        <w:bottom w:val="none" w:sz="0" w:space="0" w:color="auto"/>
        <w:right w:val="none" w:sz="0" w:space="0" w:color="auto"/>
      </w:divBdr>
    </w:div>
    <w:div w:id="1127698511">
      <w:bodyDiv w:val="1"/>
      <w:marLeft w:val="0"/>
      <w:marRight w:val="0"/>
      <w:marTop w:val="0"/>
      <w:marBottom w:val="0"/>
      <w:divBdr>
        <w:top w:val="none" w:sz="0" w:space="0" w:color="auto"/>
        <w:left w:val="none" w:sz="0" w:space="0" w:color="auto"/>
        <w:bottom w:val="none" w:sz="0" w:space="0" w:color="auto"/>
        <w:right w:val="none" w:sz="0" w:space="0" w:color="auto"/>
      </w:divBdr>
    </w:div>
    <w:div w:id="1232159904">
      <w:bodyDiv w:val="1"/>
      <w:marLeft w:val="0"/>
      <w:marRight w:val="0"/>
      <w:marTop w:val="0"/>
      <w:marBottom w:val="0"/>
      <w:divBdr>
        <w:top w:val="none" w:sz="0" w:space="0" w:color="auto"/>
        <w:left w:val="none" w:sz="0" w:space="0" w:color="auto"/>
        <w:bottom w:val="none" w:sz="0" w:space="0" w:color="auto"/>
        <w:right w:val="none" w:sz="0" w:space="0" w:color="auto"/>
      </w:divBdr>
    </w:div>
    <w:div w:id="1245796573">
      <w:bodyDiv w:val="1"/>
      <w:marLeft w:val="0"/>
      <w:marRight w:val="0"/>
      <w:marTop w:val="0"/>
      <w:marBottom w:val="0"/>
      <w:divBdr>
        <w:top w:val="none" w:sz="0" w:space="0" w:color="auto"/>
        <w:left w:val="none" w:sz="0" w:space="0" w:color="auto"/>
        <w:bottom w:val="none" w:sz="0" w:space="0" w:color="auto"/>
        <w:right w:val="none" w:sz="0" w:space="0" w:color="auto"/>
      </w:divBdr>
    </w:div>
    <w:div w:id="1281104150">
      <w:bodyDiv w:val="1"/>
      <w:marLeft w:val="0"/>
      <w:marRight w:val="0"/>
      <w:marTop w:val="0"/>
      <w:marBottom w:val="0"/>
      <w:divBdr>
        <w:top w:val="none" w:sz="0" w:space="0" w:color="auto"/>
        <w:left w:val="none" w:sz="0" w:space="0" w:color="auto"/>
        <w:bottom w:val="none" w:sz="0" w:space="0" w:color="auto"/>
        <w:right w:val="none" w:sz="0" w:space="0" w:color="auto"/>
      </w:divBdr>
    </w:div>
    <w:div w:id="1465348794">
      <w:bodyDiv w:val="1"/>
      <w:marLeft w:val="0"/>
      <w:marRight w:val="0"/>
      <w:marTop w:val="0"/>
      <w:marBottom w:val="0"/>
      <w:divBdr>
        <w:top w:val="none" w:sz="0" w:space="0" w:color="auto"/>
        <w:left w:val="none" w:sz="0" w:space="0" w:color="auto"/>
        <w:bottom w:val="none" w:sz="0" w:space="0" w:color="auto"/>
        <w:right w:val="none" w:sz="0" w:space="0" w:color="auto"/>
      </w:divBdr>
    </w:div>
    <w:div w:id="1547833546">
      <w:bodyDiv w:val="1"/>
      <w:marLeft w:val="0"/>
      <w:marRight w:val="0"/>
      <w:marTop w:val="0"/>
      <w:marBottom w:val="0"/>
      <w:divBdr>
        <w:top w:val="none" w:sz="0" w:space="0" w:color="auto"/>
        <w:left w:val="none" w:sz="0" w:space="0" w:color="auto"/>
        <w:bottom w:val="none" w:sz="0" w:space="0" w:color="auto"/>
        <w:right w:val="none" w:sz="0" w:space="0" w:color="auto"/>
      </w:divBdr>
    </w:div>
    <w:div w:id="1617591390">
      <w:bodyDiv w:val="1"/>
      <w:marLeft w:val="0"/>
      <w:marRight w:val="0"/>
      <w:marTop w:val="0"/>
      <w:marBottom w:val="0"/>
      <w:divBdr>
        <w:top w:val="none" w:sz="0" w:space="0" w:color="auto"/>
        <w:left w:val="none" w:sz="0" w:space="0" w:color="auto"/>
        <w:bottom w:val="none" w:sz="0" w:space="0" w:color="auto"/>
        <w:right w:val="none" w:sz="0" w:space="0" w:color="auto"/>
      </w:divBdr>
    </w:div>
    <w:div w:id="1657539247">
      <w:bodyDiv w:val="1"/>
      <w:marLeft w:val="0"/>
      <w:marRight w:val="0"/>
      <w:marTop w:val="0"/>
      <w:marBottom w:val="0"/>
      <w:divBdr>
        <w:top w:val="none" w:sz="0" w:space="0" w:color="auto"/>
        <w:left w:val="none" w:sz="0" w:space="0" w:color="auto"/>
        <w:bottom w:val="none" w:sz="0" w:space="0" w:color="auto"/>
        <w:right w:val="none" w:sz="0" w:space="0" w:color="auto"/>
      </w:divBdr>
    </w:div>
    <w:div w:id="1703823027">
      <w:bodyDiv w:val="1"/>
      <w:marLeft w:val="0"/>
      <w:marRight w:val="0"/>
      <w:marTop w:val="0"/>
      <w:marBottom w:val="0"/>
      <w:divBdr>
        <w:top w:val="none" w:sz="0" w:space="0" w:color="auto"/>
        <w:left w:val="none" w:sz="0" w:space="0" w:color="auto"/>
        <w:bottom w:val="none" w:sz="0" w:space="0" w:color="auto"/>
        <w:right w:val="none" w:sz="0" w:space="0" w:color="auto"/>
      </w:divBdr>
      <w:divsChild>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sChild>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sChild>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sChild>
                                <w:div w:id="6493867">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sChild>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sChild>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60621">
                                      <w:marLeft w:val="0"/>
                                      <w:marRight w:val="0"/>
                                      <w:marTop w:val="0"/>
                                      <w:marBottom w:val="0"/>
                                      <w:divBdr>
                                        <w:top w:val="none" w:sz="0" w:space="0" w:color="auto"/>
                                        <w:left w:val="none" w:sz="0" w:space="0" w:color="auto"/>
                                        <w:bottom w:val="none" w:sz="0" w:space="0" w:color="auto"/>
                                        <w:right w:val="none" w:sz="0" w:space="0" w:color="auto"/>
                                      </w:divBdr>
                                      <w:divsChild>
                                        <w:div w:id="15141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527847">
          <w:marLeft w:val="0"/>
          <w:marRight w:val="0"/>
          <w:marTop w:val="0"/>
          <w:marBottom w:val="0"/>
          <w:divBdr>
            <w:top w:val="none" w:sz="0" w:space="0" w:color="auto"/>
            <w:left w:val="none" w:sz="0" w:space="0" w:color="auto"/>
            <w:bottom w:val="none" w:sz="0" w:space="0" w:color="auto"/>
            <w:right w:val="none" w:sz="0" w:space="0" w:color="auto"/>
          </w:divBdr>
          <w:divsChild>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sChild>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77503">
      <w:bodyDiv w:val="1"/>
      <w:marLeft w:val="0"/>
      <w:marRight w:val="0"/>
      <w:marTop w:val="0"/>
      <w:marBottom w:val="0"/>
      <w:divBdr>
        <w:top w:val="none" w:sz="0" w:space="0" w:color="auto"/>
        <w:left w:val="none" w:sz="0" w:space="0" w:color="auto"/>
        <w:bottom w:val="none" w:sz="0" w:space="0" w:color="auto"/>
        <w:right w:val="none" w:sz="0" w:space="0" w:color="auto"/>
      </w:divBdr>
    </w:div>
    <w:div w:id="1737967651">
      <w:bodyDiv w:val="1"/>
      <w:marLeft w:val="0"/>
      <w:marRight w:val="0"/>
      <w:marTop w:val="0"/>
      <w:marBottom w:val="0"/>
      <w:divBdr>
        <w:top w:val="none" w:sz="0" w:space="0" w:color="auto"/>
        <w:left w:val="none" w:sz="0" w:space="0" w:color="auto"/>
        <w:bottom w:val="none" w:sz="0" w:space="0" w:color="auto"/>
        <w:right w:val="none" w:sz="0" w:space="0" w:color="auto"/>
      </w:divBdr>
    </w:div>
    <w:div w:id="1847750592">
      <w:bodyDiv w:val="1"/>
      <w:marLeft w:val="0"/>
      <w:marRight w:val="0"/>
      <w:marTop w:val="0"/>
      <w:marBottom w:val="0"/>
      <w:divBdr>
        <w:top w:val="none" w:sz="0" w:space="0" w:color="auto"/>
        <w:left w:val="none" w:sz="0" w:space="0" w:color="auto"/>
        <w:bottom w:val="none" w:sz="0" w:space="0" w:color="auto"/>
        <w:right w:val="none" w:sz="0" w:space="0" w:color="auto"/>
      </w:divBdr>
    </w:div>
    <w:div w:id="1875969785">
      <w:bodyDiv w:val="1"/>
      <w:marLeft w:val="0"/>
      <w:marRight w:val="0"/>
      <w:marTop w:val="0"/>
      <w:marBottom w:val="0"/>
      <w:divBdr>
        <w:top w:val="none" w:sz="0" w:space="0" w:color="auto"/>
        <w:left w:val="none" w:sz="0" w:space="0" w:color="auto"/>
        <w:bottom w:val="none" w:sz="0" w:space="0" w:color="auto"/>
        <w:right w:val="none" w:sz="0" w:space="0" w:color="auto"/>
      </w:divBdr>
    </w:div>
    <w:div w:id="1973320002">
      <w:bodyDiv w:val="1"/>
      <w:marLeft w:val="0"/>
      <w:marRight w:val="0"/>
      <w:marTop w:val="0"/>
      <w:marBottom w:val="0"/>
      <w:divBdr>
        <w:top w:val="none" w:sz="0" w:space="0" w:color="auto"/>
        <w:left w:val="none" w:sz="0" w:space="0" w:color="auto"/>
        <w:bottom w:val="none" w:sz="0" w:space="0" w:color="auto"/>
        <w:right w:val="none" w:sz="0" w:space="0" w:color="auto"/>
      </w:divBdr>
    </w:div>
    <w:div w:id="1989627815">
      <w:bodyDiv w:val="1"/>
      <w:marLeft w:val="0"/>
      <w:marRight w:val="0"/>
      <w:marTop w:val="0"/>
      <w:marBottom w:val="0"/>
      <w:divBdr>
        <w:top w:val="none" w:sz="0" w:space="0" w:color="auto"/>
        <w:left w:val="none" w:sz="0" w:space="0" w:color="auto"/>
        <w:bottom w:val="none" w:sz="0" w:space="0" w:color="auto"/>
        <w:right w:val="none" w:sz="0" w:space="0" w:color="auto"/>
      </w:divBdr>
    </w:div>
    <w:div w:id="2004238380">
      <w:bodyDiv w:val="1"/>
      <w:marLeft w:val="0"/>
      <w:marRight w:val="0"/>
      <w:marTop w:val="0"/>
      <w:marBottom w:val="0"/>
      <w:divBdr>
        <w:top w:val="none" w:sz="0" w:space="0" w:color="auto"/>
        <w:left w:val="none" w:sz="0" w:space="0" w:color="auto"/>
        <w:bottom w:val="none" w:sz="0" w:space="0" w:color="auto"/>
        <w:right w:val="none" w:sz="0" w:space="0" w:color="auto"/>
      </w:divBdr>
    </w:div>
    <w:div w:id="2011133883">
      <w:bodyDiv w:val="1"/>
      <w:marLeft w:val="0"/>
      <w:marRight w:val="0"/>
      <w:marTop w:val="0"/>
      <w:marBottom w:val="0"/>
      <w:divBdr>
        <w:top w:val="none" w:sz="0" w:space="0" w:color="auto"/>
        <w:left w:val="none" w:sz="0" w:space="0" w:color="auto"/>
        <w:bottom w:val="none" w:sz="0" w:space="0" w:color="auto"/>
        <w:right w:val="none" w:sz="0" w:space="0" w:color="auto"/>
      </w:divBdr>
    </w:div>
    <w:div w:id="2071150862">
      <w:bodyDiv w:val="1"/>
      <w:marLeft w:val="0"/>
      <w:marRight w:val="0"/>
      <w:marTop w:val="0"/>
      <w:marBottom w:val="0"/>
      <w:divBdr>
        <w:top w:val="none" w:sz="0" w:space="0" w:color="auto"/>
        <w:left w:val="none" w:sz="0" w:space="0" w:color="auto"/>
        <w:bottom w:val="none" w:sz="0" w:space="0" w:color="auto"/>
        <w:right w:val="none" w:sz="0" w:space="0" w:color="auto"/>
      </w:divBdr>
    </w:div>
    <w:div w:id="2100640324">
      <w:bodyDiv w:val="1"/>
      <w:marLeft w:val="0"/>
      <w:marRight w:val="0"/>
      <w:marTop w:val="0"/>
      <w:marBottom w:val="0"/>
      <w:divBdr>
        <w:top w:val="none" w:sz="0" w:space="0" w:color="auto"/>
        <w:left w:val="none" w:sz="0" w:space="0" w:color="auto"/>
        <w:bottom w:val="none" w:sz="0" w:space="0" w:color="auto"/>
        <w:right w:val="none" w:sz="0" w:space="0" w:color="auto"/>
      </w:divBdr>
    </w:div>
    <w:div w:id="21453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khushikyad001/water-pollution-and-disease/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6077</TotalTime>
  <Pages>10</Pages>
  <Words>2896</Words>
  <Characters>19165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Jideani</dc:creator>
  <cp:keywords/>
  <dc:description/>
  <cp:lastModifiedBy>Paul Jideani</cp:lastModifiedBy>
  <cp:revision>33</cp:revision>
  <dcterms:created xsi:type="dcterms:W3CDTF">2025-07-09T11:40:00Z</dcterms:created>
  <dcterms:modified xsi:type="dcterms:W3CDTF">2025-07-28T11:47:00Z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34f35968-ed1b-42ad-be9e-5efae0b4b2a3</vt:lpwstr>
  </property>
  <property fmtid="{D5CDD505-2E9C-101B-9397-08002B2CF9AE}" pid="3" name="ZOTERO_PREF_1">
    <vt:lpwstr>&lt;data data-version="3" zotero-version="7.0.19"&gt;&lt;session id="JprG4mkA"/&gt;&lt;style id="http://www.zotero.org/styles/springer-lecture-notes-in-computer-science" hasBibliography="1" bibliographyStyleHasBeenSet="0"/&gt;&lt;prefs&gt;&lt;pref name="fieldType" value="Field"/&gt;&lt;p</vt:lpwstr>
  </property>
  <property fmtid="{D5CDD505-2E9C-101B-9397-08002B2CF9AE}" pid="4" name="ZOTERO_PREF_2">
    <vt:lpwstr>ref name="automaticJournalAbbreviations" value="true"/&gt;&lt;/prefs&gt;&lt;/data&gt;</vt:lpwstr>
  </property>
</Properties>
</file>