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Lines="50" w:before="156" w:afterLines="50" w:after="156"/>
        <w:jc w:val="center"/>
        <w:rPr>
          <w:rFonts w:eastAsia="黑体" w:hint="eastAsia"/>
          <w:sz w:val="44"/>
          <w:szCs w:val="44"/>
        </w:rPr>
      </w:pPr>
      <w:r>
        <w:rPr>
          <w:rFonts w:eastAsia="黑体"/>
          <w:sz w:val="44"/>
          <w:szCs w:val="44"/>
        </w:rPr>
        <w:t>多变量的可视化分析实验报告</w:t>
      </w:r>
    </w:p>
    <w:p>
      <w:pPr>
        <w:spacing w:beforeLines="50" w:before="156" w:afterLines="50" w:after="156"/>
        <w:rPr>
          <w:rFonts w:eastAsia="黑体"/>
          <w:szCs w:val="21"/>
        </w:rPr>
      </w:pPr>
      <w:r>
        <w:rPr>
          <w:rFonts w:eastAsia="黑体"/>
          <w:szCs w:val="21"/>
        </w:rPr>
        <w:t xml:space="preserve">     </w:t>
      </w:r>
      <w:r>
        <w:rPr>
          <w:rFonts w:eastAsia="黑体"/>
          <w:szCs w:val="21"/>
        </w:rPr>
        <w:t>姓名：</w:t>
      </w:r>
      <w:r>
        <w:rPr>
          <w:rFonts w:eastAsia="黑体" w:hint="eastAsia"/>
          <w:szCs w:val="21"/>
        </w:rPr>
        <w:t>██</w:t>
      </w:r>
      <w:r>
        <w:rPr>
          <w:rFonts w:eastAsia="黑体"/>
          <w:szCs w:val="21"/>
        </w:rPr>
        <w:t xml:space="preserve">       </w:t>
      </w:r>
      <w:r>
        <w:rPr>
          <w:rFonts w:eastAsia="黑体" w:hint="eastAsia"/>
          <w:szCs w:val="21"/>
        </w:rPr>
        <w:t xml:space="preserve">        </w:t>
      </w:r>
      <w:r>
        <w:rPr>
          <w:rFonts w:eastAsia="黑体" w:hint="eastAsia"/>
          <w:szCs w:val="21"/>
        </w:rPr>
        <w:t>学号</w:t>
      </w:r>
      <w:r>
        <w:rPr>
          <w:rFonts w:eastAsia="黑体"/>
          <w:szCs w:val="21"/>
        </w:rPr>
        <w:t>：</w:t>
      </w:r>
      <w:r>
        <w:rPr>
          <w:rFonts w:eastAsia="黑体" w:hint="eastAsia"/>
          <w:szCs w:val="21"/>
        </w:rPr>
        <w:t>█</w:t>
      </w:r>
      <w:r>
        <w:rPr>
          <w:rFonts w:eastAsia="黑体"/>
          <w:szCs w:val="21"/>
        </w:rPr>
        <w:t>█████████</w:t>
      </w:r>
      <w:r>
        <w:rPr>
          <w:rFonts w:eastAsia="黑体"/>
          <w:szCs w:val="21"/>
        </w:rPr>
        <w:t xml:space="preserve">                      </w:t>
      </w:r>
      <w:r>
        <w:rPr>
          <w:rFonts w:eastAsia="黑体" w:hint="eastAsia"/>
          <w:szCs w:val="21"/>
        </w:rPr>
        <w:t>班级</w:t>
      </w:r>
      <w:r>
        <w:rPr>
          <w:rFonts w:eastAsia="黑体"/>
          <w:szCs w:val="21"/>
        </w:rPr>
        <w:t>：</w:t>
      </w:r>
      <w:r>
        <w:rPr>
          <w:rFonts w:eastAsia="黑体" w:hint="eastAsia"/>
          <w:szCs w:val="21"/>
        </w:rPr>
        <w:t>██</w:t>
      </w:r>
      <w:r>
        <w:rPr>
          <w:rFonts w:eastAsia="黑体" w:hint="eastAsia"/>
          <w:szCs w:val="21"/>
        </w:rPr>
        <w:t>█</w:t>
      </w:r>
      <w:r>
        <w:rPr>
          <w:rFonts w:eastAsia="黑体"/>
          <w:szCs w:val="21"/>
        </w:rPr>
        <w:t>███</w:t>
      </w:r>
    </w:p>
    <w:p>
      <w:pPr>
        <w:spacing w:beforeLines="50" w:before="156" w:afterLines="50" w:after="156"/>
        <w:rPr>
          <w:b/>
          <w:szCs w:val="21"/>
          <w:u w:val="thick"/>
        </w:rPr>
      </w:pPr>
      <w:r>
        <w:rPr>
          <w:b/>
          <w:szCs w:val="21"/>
          <w:u w:val="thick"/>
        </w:rPr>
        <w:t xml:space="preserve">                                                                                                                                  </w:t>
      </w:r>
      <w:r>
        <w:rPr>
          <w:b/>
          <w:szCs w:val="21"/>
          <w:u w:val="thick"/>
          <w:bdr w:val="single" w:sz="4" w:space="0" w:color="auto"/>
        </w:rPr>
        <w:t xml:space="preserve">  </w:t>
      </w:r>
      <w:r>
        <w:rPr>
          <w:b/>
          <w:szCs w:val="21"/>
          <w:u w:val="thick"/>
        </w:rPr>
        <w:t xml:space="preserve">         </w:t>
      </w:r>
    </w:p>
    <w:p>
      <w:pPr>
        <w:rPr>
          <w:b/>
          <w:sz w:val="24"/>
        </w:rPr>
      </w:pPr>
      <w:r>
        <w:rPr>
          <w:rFonts w:hAnsi="宋体"/>
          <w:b/>
          <w:sz w:val="24"/>
        </w:rPr>
        <w:t>实验目的：</w:t>
      </w:r>
    </w:p>
    <w:p>
      <w:pPr>
        <w:numPr>
          <w:ilvl w:val="0"/>
          <w:numId w:val="1"/>
        </w:numPr>
        <w:tabs>
          <w:tab w:val="left" w:pos="420"/>
        </w:tabs>
        <w:rPr>
          <w:rFonts w:hint="eastAsia"/>
          <w:sz w:val="24"/>
        </w:rPr>
      </w:pPr>
      <w:r>
        <w:rPr>
          <w:sz w:val="24"/>
        </w:rPr>
        <w:t>熟悉</w:t>
      </w:r>
      <w:r>
        <w:rPr>
          <w:rFonts w:hint="eastAsia"/>
          <w:sz w:val="24"/>
        </w:rPr>
        <w:t>多元统计</w:t>
      </w:r>
      <w:r>
        <w:rPr>
          <w:sz w:val="24"/>
        </w:rPr>
        <w:t>软件的应用</w:t>
      </w:r>
      <w:r>
        <w:rPr>
          <w:rFonts w:hint="eastAsia"/>
          <w:sz w:val="24"/>
        </w:rPr>
        <w:t>。</w:t>
      </w:r>
    </w:p>
    <w:p>
      <w:pPr>
        <w:rPr>
          <w:b/>
          <w:sz w:val="24"/>
        </w:rPr>
      </w:pPr>
      <w:r>
        <w:rPr>
          <w:b/>
          <w:sz w:val="24"/>
        </w:rPr>
        <w:t>实</w:t>
      </w:r>
      <w:r>
        <w:rPr>
          <w:b/>
          <w:sz w:val="24"/>
        </w:rPr>
        <w:t xml:space="preserve"> </w:t>
      </w:r>
      <w:r>
        <w:rPr>
          <w:b/>
          <w:sz w:val="24"/>
        </w:rPr>
        <w:t>验</w:t>
      </w:r>
      <w:r>
        <w:rPr>
          <w:b/>
          <w:sz w:val="24"/>
        </w:rPr>
        <w:t xml:space="preserve"> </w:t>
      </w:r>
      <w:r>
        <w:rPr>
          <w:b/>
          <w:sz w:val="24"/>
        </w:rPr>
        <w:t>环</w:t>
      </w:r>
      <w:r>
        <w:rPr>
          <w:b/>
          <w:sz w:val="24"/>
        </w:rPr>
        <w:t xml:space="preserve"> </w:t>
      </w:r>
      <w:r>
        <w:rPr>
          <w:b/>
          <w:sz w:val="24"/>
        </w:rPr>
        <w:t>境</w:t>
      </w:r>
      <w:r>
        <w:rPr>
          <w:b/>
          <w:sz w:val="24"/>
        </w:rPr>
        <w:t>: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SPSS</w:t>
      </w:r>
      <w:r>
        <w:rPr>
          <w:bCs/>
          <w:sz w:val="24"/>
        </w:rPr>
        <w:t>、</w:t>
      </w:r>
      <w:r>
        <w:rPr>
          <w:bCs/>
          <w:sz w:val="24"/>
        </w:rPr>
        <w:t>Excel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R</w:t>
      </w:r>
    </w:p>
    <w:p>
      <w:pPr>
        <w:rPr>
          <w:sz w:val="24"/>
        </w:rPr>
      </w:pPr>
      <w:r>
        <w:rPr>
          <w:rFonts w:hint="eastAsia"/>
          <w:b/>
          <w:sz w:val="24"/>
        </w:rPr>
        <w:t>实验</w:t>
      </w:r>
      <w:r>
        <w:rPr>
          <w:b/>
          <w:sz w:val="24"/>
        </w:rPr>
        <w:t>内容</w:t>
      </w:r>
      <w:r>
        <w:rPr>
          <w:rFonts w:hint="eastAsia"/>
          <w:b/>
          <w:sz w:val="24"/>
        </w:rPr>
        <w:t>：</w:t>
      </w:r>
      <w:r>
        <w:rPr>
          <w:sz w:val="24"/>
        </w:rPr>
        <w:t>根据</w:t>
      </w:r>
      <w:r>
        <w:rPr>
          <w:rFonts w:hint="eastAsia"/>
          <w:sz w:val="24"/>
        </w:rPr>
        <w:t>给</w:t>
      </w:r>
      <w:r>
        <w:rPr>
          <w:sz w:val="24"/>
        </w:rPr>
        <w:t>的数据，</w:t>
      </w:r>
      <w:r>
        <w:rPr>
          <w:rFonts w:hint="eastAsia"/>
          <w:sz w:val="24"/>
        </w:rPr>
        <w:t>选取合适</w:t>
      </w:r>
      <w:r>
        <w:rPr>
          <w:sz w:val="24"/>
        </w:rPr>
        <w:t>的图</w:t>
      </w:r>
      <w:r>
        <w:rPr>
          <w:rFonts w:hint="eastAsia"/>
          <w:sz w:val="24"/>
        </w:rPr>
        <w:t>进行</w:t>
      </w:r>
      <w:r>
        <w:rPr>
          <w:sz w:val="24"/>
        </w:rPr>
        <w:t>分析。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实验</w:t>
      </w:r>
      <w:r>
        <w:rPr>
          <w:b/>
          <w:sz w:val="24"/>
        </w:rPr>
        <w:t>数据：</w:t>
      </w:r>
    </w:p>
    <w:p>
      <w:pPr>
        <w:rPr>
          <w:rFonts w:hint="eastAsia"/>
          <w:b/>
          <w:sz w:val="24"/>
        </w:rPr>
      </w:pPr>
    </w:p>
    <w:p>
      <w:pPr>
        <w:snapToGrid w:val="0"/>
        <w:rPr>
          <w:rFonts w:hint="eastAsia"/>
          <w:sz w:val="24"/>
        </w:rPr>
      </w:pPr>
      <w:r>
        <w:rPr>
          <w:b/>
          <w:sz w:val="24"/>
        </w:rPr>
        <w:t xml:space="preserve">1 </w:t>
      </w:r>
      <w:r>
        <w:rPr>
          <w:b/>
          <w:sz w:val="24"/>
        </w:rPr>
        <w:t>下表</w:t>
      </w:r>
      <w:r>
        <w:rPr>
          <w:rFonts w:hint="eastAsia"/>
          <w:b/>
          <w:sz w:val="24"/>
        </w:rPr>
        <w:t>记录按</w:t>
      </w:r>
      <w:r>
        <w:rPr>
          <w:b/>
          <w:sz w:val="24"/>
        </w:rPr>
        <w:t>主要生活能源划分的农户构成，</w:t>
      </w:r>
      <w:r>
        <w:rPr>
          <w:rFonts w:hint="eastAsia"/>
          <w:b/>
          <w:sz w:val="24"/>
        </w:rPr>
        <w:t>请根据下表制作</w:t>
      </w:r>
      <w:r>
        <w:rPr>
          <w:b/>
          <w:sz w:val="24"/>
        </w:rPr>
        <w:t>雷达图，</w:t>
      </w:r>
      <w:r>
        <w:rPr>
          <w:rFonts w:hint="eastAsia"/>
          <w:b/>
          <w:sz w:val="24"/>
        </w:rPr>
        <w:t>并分析</w:t>
      </w:r>
      <w:r>
        <w:rPr>
          <w:b/>
          <w:sz w:val="24"/>
        </w:rPr>
        <w:t>东部、</w:t>
      </w:r>
      <w:r>
        <w:rPr>
          <w:rFonts w:hint="eastAsia"/>
          <w:b/>
          <w:sz w:val="24"/>
        </w:rPr>
        <w:t>中部</w:t>
      </w:r>
      <w:r>
        <w:rPr>
          <w:b/>
          <w:sz w:val="24"/>
        </w:rPr>
        <w:t>、</w:t>
      </w:r>
      <w:r>
        <w:rPr>
          <w:rFonts w:hint="eastAsia"/>
          <w:b/>
          <w:sz w:val="24"/>
        </w:rPr>
        <w:t>西部</w:t>
      </w:r>
      <w:r>
        <w:rPr>
          <w:b/>
          <w:sz w:val="24"/>
        </w:rPr>
        <w:t>、</w:t>
      </w:r>
      <w:r>
        <w:rPr>
          <w:rFonts w:hint="eastAsia"/>
          <w:b/>
          <w:sz w:val="24"/>
        </w:rPr>
        <w:t>东北农户</w:t>
      </w:r>
      <w:r>
        <w:rPr>
          <w:b/>
          <w:sz w:val="24"/>
        </w:rPr>
        <w:t>的能源结构。</w:t>
      </w:r>
    </w:p>
    <w:p>
      <w:pPr>
        <w:snapToGrid w:val="0"/>
        <w:rPr>
          <w:rFonts w:hint="eastAsia"/>
          <w:sz w:val="18"/>
        </w:rPr>
      </w:pPr>
      <w:r>
        <w:rPr>
          <w:rFonts w:hint="eastAsia"/>
          <w:sz w:val="18"/>
          <w:lang w:val="en-US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28.65pt;height:163.15pt;mso-position-horizontal-relative:page;mso-position-vertical-relative:page">
            <v:imagedata r:id="rId8" o:title="屏幕快照%202019-01-08%20下午1"/>
          </v:shape>
        </w:pict>
      </w:r>
    </w:p>
    <w:p>
      <w:pPr>
        <w:pStyle w:val="ab"/>
        <w:numPr>
          <w:ilvl w:val="0"/>
          <w:numId w:val="2"/>
        </w:numPr>
        <w:snapToGrid w:val="0"/>
        <w:rPr>
          <w:sz w:val="28"/>
          <w:szCs w:val="28"/>
        </w:rPr>
      </w:pPr>
      <w:r>
        <w:rPr>
          <w:sz w:val="28"/>
          <w:szCs w:val="28"/>
        </w:rPr>
        <w:t>雷达图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ab"/>
              <w:jc w:val="center"/>
              <w:rPr>
                <w:rFonts w:hint="eastAsia"/>
                <w:noProof/>
              </w:rPr>
            </w:pPr>
            <w:r>
              <w:rPr>
                <w:noProof/>
              </w:rPr>
              <w:pict>
                <v:shape id="图表 1" o:spid="_x0000_i1026" type="#_x0000_t75" style="width:342pt;height:244.9pt;visibility:visible" o:gfxdata="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">
                  <v:imagedata r:id="rId9" o:title=""/>
                  <o:lock v:ext="edit" aspectratio="f"/>
                </v:shape>
              </w:pict>
            </w:r>
          </w:p>
          <w:p>
            <w:pPr>
              <w:pStyle w:val="ab"/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图1：全国各地区能源分布雷达图</w:t>
            </w:r>
          </w:p>
        </w:tc>
      </w:tr>
    </w:tbl>
    <w:p>
      <w:pPr>
        <w:pStyle w:val="a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能源结构</w:t>
      </w:r>
      <w:r>
        <w:rPr>
          <w:rFonts w:hint="eastAsia"/>
          <w:sz w:val="28"/>
          <w:szCs w:val="28"/>
        </w:rPr>
        <w:t>分析</w:t>
      </w:r>
    </w:p>
    <w:p>
      <w:pPr>
        <w:pStyle w:val="ab"/>
        <w:snapToGrid w:val="0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由表可知，</w:t>
      </w:r>
      <w:r>
        <w:rPr>
          <w:rFonts w:ascii="楷体" w:eastAsia="楷体" w:hAnsi="楷体" w:hint="eastAsia"/>
          <w:sz w:val="28"/>
          <w:szCs w:val="28"/>
        </w:rPr>
        <w:t>沼气</w:t>
      </w:r>
      <w:r>
        <w:rPr>
          <w:rFonts w:ascii="楷体" w:eastAsia="楷体" w:hAnsi="楷体" w:hint="eastAsia"/>
          <w:sz w:val="28"/>
          <w:szCs w:val="28"/>
        </w:rPr>
        <w:t>能</w:t>
      </w:r>
      <w:r>
        <w:rPr>
          <w:rFonts w:ascii="楷体" w:eastAsia="楷体" w:hAnsi="楷体" w:hint="eastAsia"/>
          <w:sz w:val="28"/>
          <w:szCs w:val="28"/>
        </w:rPr>
        <w:t>、太阳能和其他能源由于开发利用难度较大，在实际使用</w:t>
      </w:r>
      <w:r>
        <w:rPr>
          <w:rFonts w:ascii="楷体" w:eastAsia="楷体" w:hAnsi="楷体" w:hint="eastAsia"/>
          <w:sz w:val="28"/>
          <w:szCs w:val="28"/>
        </w:rPr>
        <w:t>的能源中仍占比很少，因而在分析能源结构分布时近似忽略。</w:t>
      </w:r>
    </w:p>
    <w:p>
      <w:pPr>
        <w:pStyle w:val="ab"/>
        <w:snapToGrid w:val="0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由问题一中雷达图可知，全国与中部地区能源结构较为相似，</w:t>
      </w:r>
      <w:r>
        <w:rPr>
          <w:rFonts w:ascii="楷体" w:eastAsia="楷体" w:hAnsi="楷体" w:hint="eastAsia"/>
          <w:sz w:val="28"/>
          <w:szCs w:val="28"/>
        </w:rPr>
        <w:t>除电能为最主要能源外，煤气、天然气、液化石油气和柴草也是重要能源</w:t>
      </w:r>
      <w:r>
        <w:rPr>
          <w:rFonts w:ascii="楷体" w:eastAsia="楷体" w:hAnsi="楷体" w:hint="eastAsia"/>
          <w:sz w:val="28"/>
          <w:szCs w:val="28"/>
        </w:rPr>
        <w:t>。</w:t>
      </w:r>
    </w:p>
    <w:p>
      <w:pPr>
        <w:pStyle w:val="ab"/>
        <w:snapToGrid w:val="0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东部地区和东北地区能源分布中，电和煤占比相似，但东北地区柴草利用率很高，煤气、天然气、液化石油气使用率低，而东部地区恰恰相反，煤气等</w:t>
      </w:r>
      <w:r>
        <w:rPr>
          <w:rFonts w:ascii="楷体" w:eastAsia="楷体" w:hAnsi="楷体" w:hint="eastAsia"/>
          <w:sz w:val="28"/>
          <w:szCs w:val="28"/>
        </w:rPr>
        <w:t>化石燃料使用多，柴草使用很少</w:t>
      </w:r>
      <w:r>
        <w:rPr>
          <w:rFonts w:ascii="楷体" w:eastAsia="楷体" w:hAnsi="楷体" w:hint="eastAsia"/>
          <w:sz w:val="28"/>
          <w:szCs w:val="28"/>
        </w:rPr>
        <w:t>。</w:t>
      </w:r>
    </w:p>
    <w:p>
      <w:pPr>
        <w:pStyle w:val="ab"/>
        <w:snapToGrid w:val="0"/>
        <w:ind w:firstLine="4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西部地区以柴草和电为主要能源，对煤和化石燃料使用率不高。</w:t>
      </w:r>
    </w:p>
    <w:p>
      <w:pPr>
        <w:pStyle w:val="ab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根据</w:t>
      </w:r>
      <w:r>
        <w:rPr>
          <w:sz w:val="28"/>
          <w:szCs w:val="28"/>
        </w:rPr>
        <w:t>人口普查数据</w:t>
      </w:r>
      <w:r>
        <w:rPr>
          <w:rFonts w:hint="eastAsia"/>
          <w:sz w:val="28"/>
          <w:szCs w:val="28"/>
        </w:rPr>
        <w:t>（选自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020</w:t>
      </w:r>
      <w:r>
        <w:rPr>
          <w:rFonts w:hint="eastAsia"/>
          <w:sz w:val="28"/>
          <w:szCs w:val="28"/>
        </w:rPr>
        <w:t>年第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次人口普查数据）</w:t>
      </w:r>
      <w:r>
        <w:rPr>
          <w:sz w:val="28"/>
          <w:szCs w:val="28"/>
        </w:rPr>
        <w:t>选取</w:t>
      </w:r>
      <w:r>
        <w:rPr>
          <w:rFonts w:hint="eastAsia"/>
          <w:sz w:val="28"/>
          <w:szCs w:val="28"/>
        </w:rPr>
        <w:t>合适的指标以及图形（相关图或条形图）</w:t>
      </w:r>
      <w:r>
        <w:rPr>
          <w:sz w:val="28"/>
          <w:szCs w:val="28"/>
        </w:rPr>
        <w:t>论述我国年龄结构。</w:t>
      </w:r>
    </w:p>
    <w:tbl>
      <w:tblPr>
        <w:tblW w:w="0" w:type="auto"/>
        <w:tblInd w:w="0" w:type="dxa"/>
        <w:tblLook w:val="04A0" w:firstRow="1" w:lastRow="0" w:firstColumn="1" w:lastColumn="0" w:noHBand="0" w:noVBand="1"/>
      </w:tblPr>
      <w:tblGrid>
        <w:gridCol w:w="9854"/>
      </w:tblGrid>
      <w:tr>
        <w:tc>
          <w:tcPr>
            <w:tcW w:w="9854" w:type="dxa"/>
          </w:tcPr>
          <w:p>
            <w:pPr>
              <w:pStyle w:val="ab"/>
              <w:jc w:val="center"/>
              <w:rPr>
                <w:noProof/>
              </w:rPr>
            </w:pPr>
            <w:r>
              <w:rPr>
                <w:noProof/>
              </w:rPr>
              <w:pict>
                <v:shape id="_x0000_i1027" type="#_x0000_t75" style="width:360.75pt;height:297pt;visibility:visible" o:gfxdata="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">
                  <v:imagedata r:id="rId10" o:title=""/>
                  <o:lock v:ext="edit" aspectratio="f"/>
                </v:shape>
              </w:pict>
            </w:r>
          </w:p>
          <w:p>
            <w:pPr>
              <w:pStyle w:val="ab"/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图2：全国人口年龄分布图</w:t>
            </w:r>
          </w:p>
        </w:tc>
      </w:tr>
      <w:tr>
        <w:tc>
          <w:tcPr>
            <w:tcW w:w="9854" w:type="dxa"/>
          </w:tcPr>
          <w:p>
            <w:pPr>
              <w:pStyle w:val="ab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pict>
                <v:shape id="_x0000_i1028" type="#_x0000_t75" style="width:420.4pt;height:281.65pt;visibility:visible" o:gfxdata="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">
                  <v:imagedata r:id="rId11" o:title=""/>
                  <o:lock v:ext="edit" aspectratio="f"/>
                </v:shape>
              </w:pict>
            </w:r>
          </w:p>
          <w:p>
            <w:pPr>
              <w:pStyle w:val="ab"/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图3：</w:t>
            </w:r>
            <w:r>
              <w:rPr>
                <w:rFonts w:hint="eastAsia"/>
                <w:noProof/>
              </w:rPr>
              <w:t>全国各省份人口年龄结构图</w:t>
            </w:r>
          </w:p>
        </w:tc>
      </w:tr>
      <w:tr>
        <w:tc>
          <w:tcPr>
            <w:tcW w:w="9854" w:type="dxa"/>
          </w:tcPr>
          <w:p>
            <w:pPr>
              <w:pStyle w:val="ab"/>
              <w:jc w:val="center"/>
              <w:rPr>
                <w:noProof/>
              </w:rPr>
            </w:pPr>
            <w:r>
              <w:rPr>
                <w:noProof/>
              </w:rPr>
              <w:pict>
                <v:shape id="_x0000_i1029" type="#_x0000_t75" style="width:394.15pt;height:318.75pt;visibility:visible">
                  <v:imagedata r:id="rId12" o:title=""/>
                </v:shape>
              </w:pict>
            </w:r>
          </w:p>
          <w:p>
            <w:pPr>
              <w:pStyle w:val="ab"/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图4：华北、东北、华东、中南、西南</w:t>
            </w:r>
            <w:r>
              <w:rPr>
                <w:rFonts w:hint="eastAsia"/>
                <w:noProof/>
              </w:rPr>
              <w:t>、西北</w:t>
            </w:r>
            <w:r>
              <w:rPr>
                <w:rFonts w:hint="eastAsia"/>
                <w:noProof/>
              </w:rPr>
              <w:t>地区人口相关图</w:t>
            </w:r>
          </w:p>
        </w:tc>
      </w:tr>
    </w:tbl>
    <w:p>
      <w:pPr>
        <w:pStyle w:val="ab"/>
        <w:snapToGrid w:val="0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图2是5岁为一划分得到的全国人口年龄分布图，</w:t>
      </w:r>
      <w:r>
        <w:rPr>
          <w:rFonts w:ascii="楷体" w:eastAsia="楷体" w:hAnsi="楷体" w:hint="eastAsia"/>
          <w:sz w:val="28"/>
          <w:szCs w:val="28"/>
        </w:rPr>
        <w:t>单位（万人）。</w:t>
      </w:r>
      <w:r>
        <w:rPr>
          <w:rFonts w:ascii="楷体" w:eastAsia="楷体" w:hAnsi="楷体" w:hint="eastAsia"/>
          <w:sz w:val="28"/>
          <w:szCs w:val="28"/>
        </w:rPr>
        <w:t>图中展现出我国人口年龄结构的特征有：</w:t>
      </w:r>
    </w:p>
    <w:p>
      <w:pPr>
        <w:pStyle w:val="ab"/>
        <w:snapToGrid w:val="0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>
        <w:rPr>
          <w:rFonts w:ascii="楷体" w:eastAsia="楷体" w:hAnsi="楷体" w:hint="eastAsia"/>
          <w:sz w:val="28"/>
          <w:szCs w:val="28"/>
        </w:rPr>
        <w:t>人口总量庞大，2</w:t>
      </w:r>
      <w:r>
        <w:rPr>
          <w:rFonts w:ascii="楷体" w:eastAsia="楷体" w:hAnsi="楷体"/>
          <w:sz w:val="28"/>
          <w:szCs w:val="28"/>
        </w:rPr>
        <w:t>020</w:t>
      </w:r>
      <w:r>
        <w:rPr>
          <w:rFonts w:ascii="楷体" w:eastAsia="楷体" w:hAnsi="楷体" w:hint="eastAsia"/>
          <w:sz w:val="28"/>
          <w:szCs w:val="28"/>
        </w:rPr>
        <w:t>年我国人口总量达到1</w:t>
      </w:r>
      <w:r>
        <w:rPr>
          <w:rFonts w:ascii="楷体" w:eastAsia="楷体" w:hAnsi="楷体"/>
          <w:sz w:val="28"/>
          <w:szCs w:val="28"/>
        </w:rPr>
        <w:t>4</w:t>
      </w:r>
      <w:r>
        <w:rPr>
          <w:rFonts w:ascii="楷体" w:eastAsia="楷体" w:hAnsi="楷体" w:hint="eastAsia"/>
          <w:sz w:val="28"/>
          <w:szCs w:val="28"/>
        </w:rPr>
        <w:t>亿人。</w:t>
      </w:r>
    </w:p>
    <w:p>
      <w:pPr>
        <w:pStyle w:val="ab"/>
        <w:snapToGrid w:val="0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2</w:t>
      </w:r>
      <w:r>
        <w:rPr>
          <w:rFonts w:ascii="楷体" w:eastAsia="楷体" w:hAnsi="楷体" w:hint="eastAsia"/>
          <w:sz w:val="28"/>
          <w:szCs w:val="28"/>
        </w:rPr>
        <w:t>、</w:t>
      </w:r>
      <w:r>
        <w:rPr>
          <w:rFonts w:ascii="楷体" w:eastAsia="楷体" w:hAnsi="楷体" w:hint="eastAsia"/>
          <w:sz w:val="28"/>
          <w:szCs w:val="28"/>
        </w:rPr>
        <w:t>人口老龄化趋势逐渐显现，我国</w:t>
      </w:r>
      <w:r>
        <w:rPr>
          <w:rFonts w:ascii="楷体" w:eastAsia="楷体" w:hAnsi="楷体"/>
          <w:sz w:val="28"/>
          <w:szCs w:val="28"/>
        </w:rPr>
        <w:t>65</w:t>
      </w:r>
      <w:r>
        <w:rPr>
          <w:rFonts w:ascii="楷体" w:eastAsia="楷体" w:hAnsi="楷体" w:hint="eastAsia"/>
          <w:sz w:val="28"/>
          <w:szCs w:val="28"/>
        </w:rPr>
        <w:t>岁及以上人口占总人口比重约1</w:t>
      </w:r>
      <w:r>
        <w:rPr>
          <w:rFonts w:ascii="楷体" w:eastAsia="楷体" w:hAnsi="楷体"/>
          <w:sz w:val="28"/>
          <w:szCs w:val="28"/>
        </w:rPr>
        <w:t>3</w:t>
      </w:r>
      <w:r>
        <w:rPr>
          <w:rFonts w:ascii="楷体" w:eastAsia="楷体" w:hAnsi="楷体" w:hint="eastAsia"/>
          <w:sz w:val="28"/>
          <w:szCs w:val="28"/>
        </w:rPr>
        <w:t>.</w:t>
      </w:r>
      <w:r>
        <w:rPr>
          <w:rFonts w:ascii="楷体" w:eastAsia="楷体" w:hAnsi="楷体"/>
          <w:sz w:val="28"/>
          <w:szCs w:val="28"/>
        </w:rPr>
        <w:t>5</w:t>
      </w:r>
      <w:r>
        <w:rPr>
          <w:rFonts w:ascii="楷体" w:eastAsia="楷体" w:hAnsi="楷体" w:hint="eastAsia"/>
          <w:sz w:val="28"/>
          <w:szCs w:val="28"/>
        </w:rPr>
        <w:t>%</w:t>
      </w:r>
      <w:r>
        <w:rPr>
          <w:rFonts w:ascii="楷体" w:eastAsia="楷体" w:hAnsi="楷体" w:hint="eastAsia"/>
          <w:sz w:val="28"/>
          <w:szCs w:val="28"/>
        </w:rPr>
        <w:t>，已超过联合国对老龄化社会定义的的6</w:t>
      </w:r>
      <w:r>
        <w:rPr>
          <w:rFonts w:ascii="楷体" w:eastAsia="楷体" w:hAnsi="楷体"/>
          <w:sz w:val="28"/>
          <w:szCs w:val="28"/>
        </w:rPr>
        <w:t>5</w:t>
      </w:r>
      <w:r>
        <w:rPr>
          <w:rFonts w:ascii="楷体" w:eastAsia="楷体" w:hAnsi="楷体" w:hint="eastAsia"/>
          <w:sz w:val="28"/>
          <w:szCs w:val="28"/>
        </w:rPr>
        <w:t>岁以上人口超过总人口的7%</w:t>
      </w:r>
      <w:r>
        <w:rPr>
          <w:rFonts w:ascii="楷体" w:eastAsia="楷体" w:hAnsi="楷体" w:hint="eastAsia"/>
          <w:sz w:val="28"/>
          <w:szCs w:val="28"/>
        </w:rPr>
        <w:t>。</w:t>
      </w:r>
    </w:p>
    <w:p>
      <w:pPr>
        <w:pStyle w:val="ab"/>
        <w:snapToGrid w:val="0"/>
        <w:ind w:firstLine="4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3、人</w:t>
      </w:r>
      <w:r>
        <w:rPr>
          <w:rFonts w:ascii="楷体" w:eastAsia="楷体" w:hAnsi="楷体" w:hint="eastAsia"/>
          <w:sz w:val="28"/>
          <w:szCs w:val="28"/>
        </w:rPr>
        <w:t>口结构趋向平稳</w:t>
      </w:r>
      <w:r>
        <w:rPr>
          <w:rFonts w:ascii="楷体" w:eastAsia="楷体" w:hAnsi="楷体" w:hint="eastAsia"/>
          <w:sz w:val="28"/>
          <w:szCs w:val="28"/>
        </w:rPr>
        <w:t>，由于计划生育等国策的实施，我国人口在各年龄段分布结构相对平坦。</w:t>
      </w:r>
    </w:p>
    <w:p>
      <w:pPr>
        <w:pStyle w:val="ab"/>
        <w:snapToGrid w:val="0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图3是全国各省份人口年龄结构图，按划分标准为0</w:t>
      </w:r>
      <w:r>
        <w:rPr>
          <w:rFonts w:ascii="楷体" w:eastAsia="楷体" w:hAnsi="楷体"/>
          <w:sz w:val="28"/>
          <w:szCs w:val="28"/>
        </w:rPr>
        <w:t>-14</w:t>
      </w:r>
      <w:r>
        <w:rPr>
          <w:rFonts w:ascii="楷体" w:eastAsia="楷体" w:hAnsi="楷体" w:hint="eastAsia"/>
          <w:sz w:val="28"/>
          <w:szCs w:val="28"/>
        </w:rPr>
        <w:t>岁，1</w:t>
      </w:r>
      <w:r>
        <w:rPr>
          <w:rFonts w:ascii="楷体" w:eastAsia="楷体" w:hAnsi="楷体"/>
          <w:sz w:val="28"/>
          <w:szCs w:val="28"/>
        </w:rPr>
        <w:t>5-64</w:t>
      </w:r>
      <w:r>
        <w:rPr>
          <w:rFonts w:ascii="楷体" w:eastAsia="楷体" w:hAnsi="楷体" w:hint="eastAsia"/>
          <w:sz w:val="28"/>
          <w:szCs w:val="28"/>
        </w:rPr>
        <w:t>岁，6</w:t>
      </w:r>
      <w:r>
        <w:rPr>
          <w:rFonts w:ascii="楷体" w:eastAsia="楷体" w:hAnsi="楷体"/>
          <w:sz w:val="28"/>
          <w:szCs w:val="28"/>
        </w:rPr>
        <w:t>4</w:t>
      </w:r>
      <w:r>
        <w:rPr>
          <w:rFonts w:ascii="楷体" w:eastAsia="楷体" w:hAnsi="楷体" w:hint="eastAsia"/>
          <w:sz w:val="28"/>
          <w:szCs w:val="28"/>
        </w:rPr>
        <w:t>岁及以上，分别</w:t>
      </w:r>
      <w:r>
        <w:rPr>
          <w:rFonts w:ascii="楷体" w:eastAsia="楷体" w:hAnsi="楷体" w:hint="eastAsia"/>
          <w:sz w:val="28"/>
          <w:szCs w:val="28"/>
        </w:rPr>
        <w:t>将人口按年龄划分青年型、成年型和老年型人口</w:t>
      </w:r>
      <w:r>
        <w:rPr>
          <w:rFonts w:ascii="楷体" w:eastAsia="楷体" w:hAnsi="楷体" w:hint="eastAsia"/>
          <w:sz w:val="28"/>
          <w:szCs w:val="28"/>
        </w:rPr>
        <w:t>。</w:t>
      </w:r>
    </w:p>
    <w:p>
      <w:pPr>
        <w:pStyle w:val="ab"/>
        <w:snapToGrid w:val="0"/>
        <w:ind w:firstLine="42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由老年型人口占比可知，辽宁、重庆、四川等1</w:t>
      </w:r>
      <w:r>
        <w:rPr>
          <w:rFonts w:ascii="楷体" w:eastAsia="楷体" w:hAnsi="楷体"/>
          <w:sz w:val="28"/>
          <w:szCs w:val="28"/>
        </w:rPr>
        <w:t>2</w:t>
      </w:r>
      <w:r>
        <w:rPr>
          <w:rFonts w:ascii="楷体" w:eastAsia="楷体" w:hAnsi="楷体" w:hint="eastAsia"/>
          <w:sz w:val="28"/>
          <w:szCs w:val="28"/>
        </w:rPr>
        <w:t>个省份已进入</w:t>
      </w:r>
      <w:r>
        <w:rPr>
          <w:rFonts w:ascii="楷体" w:eastAsia="楷体" w:hAnsi="楷体" w:hint="eastAsia"/>
          <w:sz w:val="28"/>
          <w:szCs w:val="28"/>
        </w:rPr>
        <w:t>中度老龄化</w:t>
      </w:r>
      <w:r>
        <w:rPr>
          <w:rFonts w:ascii="楷体" w:eastAsia="楷体" w:hAnsi="楷体" w:hint="eastAsia"/>
          <w:sz w:val="28"/>
          <w:szCs w:val="28"/>
        </w:rPr>
        <w:t>社会，</w:t>
      </w:r>
      <w:r>
        <w:rPr>
          <w:rFonts w:ascii="楷体" w:eastAsia="楷体" w:hAnsi="楷体" w:hint="eastAsia"/>
          <w:sz w:val="28"/>
          <w:szCs w:val="28"/>
        </w:rPr>
        <w:t>全国3</w:t>
      </w:r>
      <w:r>
        <w:rPr>
          <w:rFonts w:ascii="楷体" w:eastAsia="楷体" w:hAnsi="楷体"/>
          <w:sz w:val="28"/>
          <w:szCs w:val="28"/>
        </w:rPr>
        <w:t>1</w:t>
      </w:r>
      <w:r>
        <w:rPr>
          <w:rFonts w:ascii="楷体" w:eastAsia="楷体" w:hAnsi="楷体" w:hint="eastAsia"/>
          <w:sz w:val="28"/>
          <w:szCs w:val="28"/>
        </w:rPr>
        <w:t>省中只有西藏未进入老龄化社会</w:t>
      </w:r>
      <w:r>
        <w:rPr>
          <w:rFonts w:ascii="楷体" w:eastAsia="楷体" w:hAnsi="楷体" w:hint="eastAsia"/>
          <w:sz w:val="28"/>
          <w:szCs w:val="28"/>
        </w:rPr>
        <w:t>（老年型人口占比6%）</w:t>
      </w:r>
      <w:r>
        <w:rPr>
          <w:rFonts w:ascii="楷体" w:eastAsia="楷体" w:hAnsi="楷体" w:hint="eastAsia"/>
          <w:sz w:val="28"/>
          <w:szCs w:val="28"/>
        </w:rPr>
        <w:t>。</w:t>
      </w:r>
    </w:p>
    <w:p>
      <w:pPr>
        <w:pStyle w:val="ab"/>
        <w:snapToGrid w:val="0"/>
        <w:ind w:firstLine="42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图4是</w:t>
      </w:r>
      <w:r>
        <w:rPr>
          <w:rFonts w:ascii="楷体" w:eastAsia="楷体" w:hAnsi="楷体" w:hint="eastAsia"/>
          <w:sz w:val="28"/>
          <w:szCs w:val="28"/>
        </w:rPr>
        <w:t>将省份划分为华北、东北、华东、中南、西南</w:t>
      </w:r>
      <w:r>
        <w:rPr>
          <w:rFonts w:ascii="楷体" w:eastAsia="楷体" w:hAnsi="楷体" w:hint="eastAsia"/>
          <w:sz w:val="28"/>
          <w:szCs w:val="28"/>
        </w:rPr>
        <w:t>、西北等六个地区后作出的青年型、中年型、老年型人口相关图</w:t>
      </w:r>
      <w:r>
        <w:rPr>
          <w:rFonts w:ascii="楷体" w:eastAsia="楷体" w:hAnsi="楷体" w:hint="eastAsia"/>
          <w:sz w:val="28"/>
          <w:szCs w:val="28"/>
        </w:rPr>
        <w:t>，单位（万人）</w:t>
      </w:r>
      <w:r>
        <w:rPr>
          <w:rFonts w:ascii="楷体" w:eastAsia="楷体" w:hAnsi="楷体" w:hint="eastAsia"/>
          <w:sz w:val="28"/>
          <w:szCs w:val="28"/>
        </w:rPr>
        <w:t>。</w:t>
      </w:r>
      <w:r>
        <w:rPr>
          <w:rFonts w:ascii="楷体" w:eastAsia="楷体" w:hAnsi="楷体" w:hint="eastAsia"/>
          <w:sz w:val="28"/>
          <w:szCs w:val="28"/>
        </w:rPr>
        <w:t>图中</w:t>
      </w:r>
      <w:r>
        <w:rPr>
          <w:rFonts w:ascii="楷体" w:eastAsia="楷体" w:hAnsi="楷体" w:hint="eastAsia"/>
          <w:sz w:val="28"/>
          <w:szCs w:val="28"/>
        </w:rPr>
        <w:t>反映出各类型人口具有较强相关性，</w:t>
      </w:r>
      <w:r>
        <w:rPr>
          <w:rFonts w:ascii="楷体" w:eastAsia="楷体" w:hAnsi="楷体" w:hint="eastAsia"/>
          <w:sz w:val="28"/>
          <w:szCs w:val="28"/>
        </w:rPr>
        <w:t>人口结构是紧密关联的。</w:t>
      </w:r>
    </w:p>
    <w:sectPr>
      <w:footerReference w:type="even" r:id="rId13"/>
      <w:footerReference w:type="default" r:id="rId14"/>
      <w:pgSz w:w="11906" w:h="16838"/>
      <w:pgMar w:top="1247" w:right="1134" w:bottom="936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5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5"/>
      <w:ind w:right="360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en-US" w:eastAsia="zh-CN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en-US" w:eastAsia="zh-CN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97530"/>
    <w:multiLevelType w:val="multilevel"/>
    <w:tmpl w:val="36297530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7F54F05"/>
    <w:multiLevelType w:val="multilevel"/>
    <w:tmpl w:val="47F54F05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5726229"/>
    <w:multiLevelType w:val="hybridMultilevel"/>
    <w:tmpl w:val="1C84470E"/>
    <w:lvl w:ilvl="0" w:tplc="BFD4C8DC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58985650">
    <w:abstractNumId w:val="1"/>
  </w:num>
  <w:num w:numId="2" w16cid:durableId="844788800">
    <w:abstractNumId w:val="0"/>
  </w:num>
  <w:num w:numId="3" w16cid:durableId="2034188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NhYzRhOGVlYWU2NmI1MTYwNmMzMTdkNzA3YzI5MGQifQ=="/>
  </w:docVars>
  <w:rsids>
    <w:rsidRoot w:val="00002744"/>
    <w:rsid w:val="00002744"/>
    <w:rsid w:val="00010CDB"/>
    <w:rsid w:val="00020E9E"/>
    <w:rsid w:val="00021B52"/>
    <w:rsid w:val="000277C6"/>
    <w:rsid w:val="0003316C"/>
    <w:rsid w:val="00050E01"/>
    <w:rsid w:val="00077C22"/>
    <w:rsid w:val="00083B6F"/>
    <w:rsid w:val="00085B57"/>
    <w:rsid w:val="000903B1"/>
    <w:rsid w:val="000C42A5"/>
    <w:rsid w:val="000D01CB"/>
    <w:rsid w:val="000D3D20"/>
    <w:rsid w:val="000E622F"/>
    <w:rsid w:val="001037FE"/>
    <w:rsid w:val="001070E3"/>
    <w:rsid w:val="0011629F"/>
    <w:rsid w:val="00122B8F"/>
    <w:rsid w:val="001238FA"/>
    <w:rsid w:val="0013676C"/>
    <w:rsid w:val="00152819"/>
    <w:rsid w:val="00153022"/>
    <w:rsid w:val="0016718D"/>
    <w:rsid w:val="00172B22"/>
    <w:rsid w:val="001767B5"/>
    <w:rsid w:val="001847DA"/>
    <w:rsid w:val="0018730D"/>
    <w:rsid w:val="0018763E"/>
    <w:rsid w:val="001A1739"/>
    <w:rsid w:val="001A4773"/>
    <w:rsid w:val="001B040B"/>
    <w:rsid w:val="001B2AA0"/>
    <w:rsid w:val="001C44F7"/>
    <w:rsid w:val="001D2527"/>
    <w:rsid w:val="001E6D65"/>
    <w:rsid w:val="001F282C"/>
    <w:rsid w:val="001F7E1D"/>
    <w:rsid w:val="002018C5"/>
    <w:rsid w:val="002407ED"/>
    <w:rsid w:val="0026377A"/>
    <w:rsid w:val="00271886"/>
    <w:rsid w:val="00273B42"/>
    <w:rsid w:val="002748D5"/>
    <w:rsid w:val="00295B5A"/>
    <w:rsid w:val="002B201E"/>
    <w:rsid w:val="002B31FF"/>
    <w:rsid w:val="002B5A26"/>
    <w:rsid w:val="002C4DFA"/>
    <w:rsid w:val="002C6ED3"/>
    <w:rsid w:val="002D77B0"/>
    <w:rsid w:val="002E0C07"/>
    <w:rsid w:val="002E7B04"/>
    <w:rsid w:val="002F4168"/>
    <w:rsid w:val="003225A1"/>
    <w:rsid w:val="0032320F"/>
    <w:rsid w:val="003334BB"/>
    <w:rsid w:val="003470E0"/>
    <w:rsid w:val="00382C8E"/>
    <w:rsid w:val="003A214E"/>
    <w:rsid w:val="003A62F5"/>
    <w:rsid w:val="003A7806"/>
    <w:rsid w:val="003D2869"/>
    <w:rsid w:val="003D2DC8"/>
    <w:rsid w:val="003D356F"/>
    <w:rsid w:val="003F4178"/>
    <w:rsid w:val="00433E3C"/>
    <w:rsid w:val="00440918"/>
    <w:rsid w:val="00441B6F"/>
    <w:rsid w:val="004965EF"/>
    <w:rsid w:val="004C3506"/>
    <w:rsid w:val="004D25FE"/>
    <w:rsid w:val="004D3A36"/>
    <w:rsid w:val="004D5A69"/>
    <w:rsid w:val="004E21EF"/>
    <w:rsid w:val="005018D1"/>
    <w:rsid w:val="00511FB6"/>
    <w:rsid w:val="00524B8F"/>
    <w:rsid w:val="00533DE8"/>
    <w:rsid w:val="00535BD3"/>
    <w:rsid w:val="00540A2E"/>
    <w:rsid w:val="005437DB"/>
    <w:rsid w:val="00553DC2"/>
    <w:rsid w:val="00585113"/>
    <w:rsid w:val="00586CB3"/>
    <w:rsid w:val="005B3C4C"/>
    <w:rsid w:val="005C10D8"/>
    <w:rsid w:val="005D73FD"/>
    <w:rsid w:val="005E1299"/>
    <w:rsid w:val="0060067E"/>
    <w:rsid w:val="006105BF"/>
    <w:rsid w:val="00623477"/>
    <w:rsid w:val="006406DF"/>
    <w:rsid w:val="00644640"/>
    <w:rsid w:val="00650A21"/>
    <w:rsid w:val="006746AA"/>
    <w:rsid w:val="00684C0E"/>
    <w:rsid w:val="00687E43"/>
    <w:rsid w:val="00690506"/>
    <w:rsid w:val="00693AEC"/>
    <w:rsid w:val="006A121E"/>
    <w:rsid w:val="006A540B"/>
    <w:rsid w:val="006A797F"/>
    <w:rsid w:val="006A7C12"/>
    <w:rsid w:val="006B43DF"/>
    <w:rsid w:val="006B4CC3"/>
    <w:rsid w:val="006C0BD1"/>
    <w:rsid w:val="006C4FE6"/>
    <w:rsid w:val="006C6AF6"/>
    <w:rsid w:val="006D4BA4"/>
    <w:rsid w:val="006D5132"/>
    <w:rsid w:val="0071099E"/>
    <w:rsid w:val="0071342D"/>
    <w:rsid w:val="007204A3"/>
    <w:rsid w:val="007212CD"/>
    <w:rsid w:val="00723F05"/>
    <w:rsid w:val="00735FA5"/>
    <w:rsid w:val="00740BCE"/>
    <w:rsid w:val="00750CC7"/>
    <w:rsid w:val="007804D0"/>
    <w:rsid w:val="00787607"/>
    <w:rsid w:val="00797691"/>
    <w:rsid w:val="007A2289"/>
    <w:rsid w:val="007C1899"/>
    <w:rsid w:val="007C4334"/>
    <w:rsid w:val="007D2A30"/>
    <w:rsid w:val="008058FE"/>
    <w:rsid w:val="00812574"/>
    <w:rsid w:val="00812737"/>
    <w:rsid w:val="0081632C"/>
    <w:rsid w:val="0082140E"/>
    <w:rsid w:val="00831C28"/>
    <w:rsid w:val="008407CC"/>
    <w:rsid w:val="00842D3E"/>
    <w:rsid w:val="00855598"/>
    <w:rsid w:val="00866D6A"/>
    <w:rsid w:val="00887D79"/>
    <w:rsid w:val="00890B3A"/>
    <w:rsid w:val="008A0663"/>
    <w:rsid w:val="008A733B"/>
    <w:rsid w:val="008C2B8E"/>
    <w:rsid w:val="008C39E2"/>
    <w:rsid w:val="008E2EED"/>
    <w:rsid w:val="008E2FCC"/>
    <w:rsid w:val="008F31D9"/>
    <w:rsid w:val="009022CE"/>
    <w:rsid w:val="00905CC6"/>
    <w:rsid w:val="00943591"/>
    <w:rsid w:val="0094641C"/>
    <w:rsid w:val="0094739E"/>
    <w:rsid w:val="009521DE"/>
    <w:rsid w:val="009600DA"/>
    <w:rsid w:val="0096317B"/>
    <w:rsid w:val="00963247"/>
    <w:rsid w:val="009666FC"/>
    <w:rsid w:val="00972CA5"/>
    <w:rsid w:val="00985254"/>
    <w:rsid w:val="00985435"/>
    <w:rsid w:val="00993206"/>
    <w:rsid w:val="009A0E5B"/>
    <w:rsid w:val="009A4215"/>
    <w:rsid w:val="009A4437"/>
    <w:rsid w:val="009B0F01"/>
    <w:rsid w:val="009C3073"/>
    <w:rsid w:val="009D0418"/>
    <w:rsid w:val="009E425D"/>
    <w:rsid w:val="009E7859"/>
    <w:rsid w:val="00A21D6B"/>
    <w:rsid w:val="00A23DEA"/>
    <w:rsid w:val="00A2765C"/>
    <w:rsid w:val="00A32353"/>
    <w:rsid w:val="00A401B2"/>
    <w:rsid w:val="00A43A88"/>
    <w:rsid w:val="00A4666D"/>
    <w:rsid w:val="00A46D89"/>
    <w:rsid w:val="00A56715"/>
    <w:rsid w:val="00A57A1E"/>
    <w:rsid w:val="00A6682C"/>
    <w:rsid w:val="00A80F6F"/>
    <w:rsid w:val="00A86D68"/>
    <w:rsid w:val="00A945CD"/>
    <w:rsid w:val="00AB23CF"/>
    <w:rsid w:val="00AD3910"/>
    <w:rsid w:val="00AF5DAF"/>
    <w:rsid w:val="00B10160"/>
    <w:rsid w:val="00B4686A"/>
    <w:rsid w:val="00B53782"/>
    <w:rsid w:val="00B804BE"/>
    <w:rsid w:val="00BB3460"/>
    <w:rsid w:val="00BD42AD"/>
    <w:rsid w:val="00BD6635"/>
    <w:rsid w:val="00BD6DB9"/>
    <w:rsid w:val="00BE33E4"/>
    <w:rsid w:val="00BF362B"/>
    <w:rsid w:val="00BF67F6"/>
    <w:rsid w:val="00C160B6"/>
    <w:rsid w:val="00C165E7"/>
    <w:rsid w:val="00C42A99"/>
    <w:rsid w:val="00C80A38"/>
    <w:rsid w:val="00C84265"/>
    <w:rsid w:val="00C84537"/>
    <w:rsid w:val="00C84AE4"/>
    <w:rsid w:val="00CB3EE7"/>
    <w:rsid w:val="00CD026B"/>
    <w:rsid w:val="00CD0A3A"/>
    <w:rsid w:val="00CE4AF2"/>
    <w:rsid w:val="00CE6AF2"/>
    <w:rsid w:val="00CF3B42"/>
    <w:rsid w:val="00CF7C6F"/>
    <w:rsid w:val="00D26091"/>
    <w:rsid w:val="00D35DAE"/>
    <w:rsid w:val="00D85D10"/>
    <w:rsid w:val="00D8689A"/>
    <w:rsid w:val="00DA5041"/>
    <w:rsid w:val="00DB37A1"/>
    <w:rsid w:val="00DB3A5E"/>
    <w:rsid w:val="00E11832"/>
    <w:rsid w:val="00E12526"/>
    <w:rsid w:val="00E1408A"/>
    <w:rsid w:val="00E16FD3"/>
    <w:rsid w:val="00E26C96"/>
    <w:rsid w:val="00E26C9C"/>
    <w:rsid w:val="00E47F0E"/>
    <w:rsid w:val="00E52A16"/>
    <w:rsid w:val="00E569EF"/>
    <w:rsid w:val="00E976A2"/>
    <w:rsid w:val="00EA02DD"/>
    <w:rsid w:val="00EA3D4E"/>
    <w:rsid w:val="00EB646B"/>
    <w:rsid w:val="00ED1D81"/>
    <w:rsid w:val="00ED6732"/>
    <w:rsid w:val="00EF1BD0"/>
    <w:rsid w:val="00F047B9"/>
    <w:rsid w:val="00F11449"/>
    <w:rsid w:val="00F1224B"/>
    <w:rsid w:val="00F7725B"/>
    <w:rsid w:val="00F80F29"/>
    <w:rsid w:val="00F838C6"/>
    <w:rsid w:val="00FB6F40"/>
    <w:rsid w:val="00FC3792"/>
    <w:rsid w:val="00FD31B5"/>
    <w:rsid w:val="00FE0A91"/>
    <w:rsid w:val="00FE5DAB"/>
    <w:rsid w:val="1EE32B49"/>
    <w:rsid w:val="6BF5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A8ACDF6-5786-450B-8269-EC8BC0A9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uiPriority="99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widowControl/>
      <w:jc w:val="left"/>
    </w:pPr>
    <w:rPr>
      <w:rFonts w:ascii="Cambria" w:eastAsia="黑体" w:hAnsi="Cambria"/>
      <w:sz w:val="20"/>
      <w:szCs w:val="20"/>
    </w:rPr>
  </w:style>
  <w:style w:type="paragraph" w:styleId="a4">
    <w:name w:val="Body Text"/>
    <w:basedOn w:val="a"/>
    <w:pPr>
      <w:autoSpaceDE w:val="0"/>
      <w:autoSpaceDN w:val="0"/>
      <w:adjustRightInd w:val="0"/>
      <w:jc w:val="left"/>
    </w:pPr>
    <w:rPr>
      <w:rFonts w:ascii="宋体"/>
      <w:kern w:val="0"/>
      <w:szCs w:val="21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locked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locked/>
    <w:rPr>
      <w:kern w:val="2"/>
      <w:sz w:val="18"/>
      <w:szCs w:val="18"/>
    </w:rPr>
  </w:style>
  <w:style w:type="paragraph" w:styleId="a9">
    <w:name w:val="Subtitle"/>
    <w:basedOn w:val="a"/>
    <w:next w:val="a"/>
    <w:link w:val="aa"/>
    <w:qFormat/>
    <w:pPr>
      <w:widowControl/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a">
    <w:name w:val="副标题 字符"/>
    <w:link w:val="a9"/>
    <w:locked/>
    <w:rPr>
      <w:rFonts w:ascii="Cambria" w:hAnsi="Cambria"/>
      <w:b/>
      <w:bCs/>
      <w:kern w:val="28"/>
      <w:sz w:val="32"/>
      <w:szCs w:val="32"/>
    </w:rPr>
  </w:style>
  <w:style w:type="paragraph" w:styleId="ab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ac">
    <w:name w:val="Strong"/>
    <w:uiPriority w:val="99"/>
    <w:qFormat/>
    <w:rPr>
      <w:b/>
      <w:bCs/>
    </w:rPr>
  </w:style>
  <w:style w:type="character" w:styleId="ad">
    <w:name w:val="page number"/>
  </w:style>
  <w:style w:type="paragraph" w:customStyle="1" w:styleId="msolistparagraph0">
    <w:name w:val="msolistparagraph"/>
    <w:basedOn w:val="a"/>
    <w:pPr>
      <w:widowControl/>
      <w:ind w:firstLineChars="200" w:firstLine="420"/>
      <w:jc w:val="left"/>
    </w:pPr>
  </w:style>
  <w:style w:type="character" w:customStyle="1" w:styleId="Char1">
    <w:name w:val="副标题 Char1"/>
    <w:rPr>
      <w:rFonts w:ascii="Cambria" w:hAnsi="Cambria" w:cs="Times New Roman"/>
      <w:b/>
      <w:bCs/>
      <w:kern w:val="28"/>
      <w:sz w:val="32"/>
      <w:szCs w:val="32"/>
    </w:rPr>
  </w:style>
  <w:style w:type="table" w:styleId="ae">
    <w:name w:val="Table Grid"/>
    <w:basedOn w:val="a1"/>
    <w:rsid w:val="00DB37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EFA31-8BA0-4D9D-AFEB-F5681530B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565</Words>
  <Characters>589</Characters>
  <Application>Microsoft Office Word</Application>
  <DocSecurity>4</DocSecurity>
  <Lines>29</Lines>
  <Paragraphs>32</Paragraphs>
  <ScaleCrop>false</ScaleCrop>
  <Company>微软中国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电子信息工程系实验报告（计算机专业）</dc:title>
  <dc:subject/>
  <dc:creator/>
  <cp:keywords/>
  <cp:lastModifiedBy/>
  <cp:revision>2</cp:revision>
  <cp:lastPrinted>2007-12-06T14:56:00Z</cp:lastPrinted>
  <dcterms:created xsi:type="dcterms:W3CDTF">2026-09-20T18:20:00Z</dcterms:created>
  <dcterms:modified xsi:type="dcterms:W3CDTF">2026-09-20T18:20:00Z</dcterms:modified>
</cp:coreProperties>
</file>