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Dummy Care Services document for IG publication testing.</w:t>
      </w:r>
    </w:p>
    <w:sectPr>
      <w:pgSz w:w="12240" w:h="15840"/>
      <w:pgMar w:top="1440" w:right="1440" w:bottom="1440" w:left="1440" w:header="720" w:footer="720" w:gutter="0"/>
    </w:sectPr>
  </w:body>
</w:document>
</file>