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4364B"/>
          <w:sz w:val="42"/>
        </w:rPr>
        <w:t>1. Cultural Questions</w:t>
      </w:r>
    </w:p>
    <w:p>
      <w:pPr>
        <w:spacing w:after="200"/>
      </w:pPr>
      <w:r>
        <w:rPr>
          <w:rFonts w:ascii="Calibri" w:hAnsi="Calibri"/>
          <w:b w:val="0"/>
          <w:color w:val="5E6873"/>
          <w:sz w:val="21"/>
        </w:rPr>
        <w:t>Write answers only in this section. Ask the practitioner to define correctness and meaning in their own terms.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24364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5460"/>
            <w:shd w:fill="24364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Practitioner answer</w:t>
            </w:r>
          </w:p>
        </w:tc>
      </w:tr>
      <w:tr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What are the correct Cantonese and English names for each movement?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br/>
              <w:br/>
            </w:r>
          </w:p>
        </w:tc>
      </w:tr>
      <w:tr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What does each movement mean or communicate?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br/>
              <w:br/>
            </w:r>
          </w:p>
        </w:tc>
      </w:tr>
      <w:tr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In what dramatic situation is each movement used?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br/>
              <w:br/>
            </w:r>
          </w:p>
        </w:tc>
      </w:tr>
      <w:tr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What emotion or intention should the performer express?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br/>
              <w:br/>
            </w:r>
          </w:p>
        </w:tc>
      </w:tr>
      <w:tr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What are the starting pose, key phases and finishing pose?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br/>
              <w:br/>
            </w:r>
          </w:p>
        </w:tc>
      </w:tr>
      <w:tr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Which hand, finger, wrist, arm, posture, gaze or timing details are essential?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br/>
              <w:br/>
            </w:r>
          </w:p>
        </w:tc>
      </w:tr>
      <w:tr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Which details are expressive or optional and should not affect visitor success?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br/>
              <w:br/>
            </w:r>
          </w:p>
        </w:tc>
      </w:tr>
      <w:tr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What simplified beginner version remains recognizable and respectful?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br/>
              <w:br/>
            </w:r>
          </w:p>
        </w:tc>
      </w:tr>
      <w:tr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May each movement be mirrored or performed with the opposite side?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br/>
              <w:br/>
            </w:r>
          </w:p>
        </w:tc>
      </w:tr>
      <w:tr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What common mistake changes the movement’s meaning or should not count?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br/>
              <w:br/>
            </w:r>
          </w:p>
        </w:tc>
      </w:tr>
      <w:tr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What one short instruction should the game give a visitor?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br/>
              <w:br/>
            </w:r>
          </w:p>
        </w:tc>
      </w:tr>
      <w:tr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What one short cultural fact can the game show after each movement?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br/>
              <w:br/>
            </w:r>
          </w:p>
        </w:tc>
      </w:tr>
      <w:tr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Can Lotus Finger -&gt; opening a door -&gt; water sleeves form one sensible short story?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br/>
              <w:br/>
            </w:r>
          </w:p>
        </w:tc>
      </w:tr>
      <w:tr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What character, setting and motivation would make that sequence appropriate?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br/>
              <w:br/>
            </w:r>
          </w:p>
        </w:tc>
      </w:tr>
      <w:tr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Is there any wording, portrayal or story element we should avoid?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br/>
              <w:br/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24364B"/>
          <w:sz w:val="42"/>
        </w:rPr>
        <w:t>2. Camera Setup Instructions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Record in landscape at 1080p/30 FPS; use 60 FPS only if it is stable and tested.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Mount the primary camera on a tripod at approximately chest-to-shoulder height.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Keep the camera stationary, level and approximately 1-2 metres from the practitioner.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Use a plain background that contrasts with the costume and sleeves.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Remove mirrors, moving people and visual clutter from the background.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Use bright, even front or front-side lighting.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Avoid window backlighting, harsh shadows and rapidly changing coloured light.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Keep the head, torso, arms and hands inside the frame.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For water sleeves, leave enough space to show the complete fabric path.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Include the feet if the practitioner says footwork is important.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Place a second camera or phone approximately 45 degrees from the practitioner if available.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Turn off beauty filters, portrait mode, digital zoom and artificial backgrounds.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Record a short test and confirm both video and audio before beginning.</w:t>
      </w:r>
    </w:p>
    <w:p>
      <w:pPr>
        <w:pStyle w:val="Heading1"/>
      </w:pPr>
      <w:r>
        <w:t>General recording rules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Use separate clips instead of one long recording.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Begin recording before the practitioner moves.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Ask the practitioner to hold the starting pose for 2 seconds.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Ask the practitioner to hold the finishing pose for 2 seconds.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Keep recording for 2 seconds after the movement finishes.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Do not change zoom, camera position or exposure between comparable takes.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Check playback after each movement before proceeding.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24364B"/>
          <w:sz w:val="42"/>
        </w:rPr>
        <w:t>3. Movement Recording Instructions</w:t>
      </w:r>
    </w:p>
    <w:p>
      <w:pPr>
        <w:spacing w:after="200"/>
      </w:pPr>
      <w:r>
        <w:rPr>
          <w:rFonts w:ascii="Calibri" w:hAnsi="Calibri"/>
          <w:b w:val="0"/>
          <w:color w:val="5E6873"/>
          <w:sz w:val="21"/>
        </w:rPr>
        <w:t>Use the checkboxes to confirm that each required take has been captured.</w:t>
      </w:r>
    </w:p>
    <w:p>
      <w:pPr>
        <w:pStyle w:val="Heading1"/>
      </w:pPr>
      <w:r>
        <w:t>Level 1: The Lotus Finger</w:t>
      </w:r>
    </w:p>
    <w:p>
      <w:pPr>
        <w:pStyle w:val="Heading2"/>
      </w:pPr>
      <w:r>
        <w:t>Recording instructions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Frame the practitioner from the waist or chest upward with both arms and hands visible.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Record a separate close-up focused on the hand and wrist.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For the slow take, ask the practitioner to explain finger placement, wrist direction and arm posture.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Keep the upper-body recording even if the hand close-up is clearer; both views are needed.</w:t>
      </w:r>
    </w:p>
    <w:p>
      <w:pPr>
        <w:pStyle w:val="Heading2"/>
      </w:pPr>
      <w:r>
        <w:t>Takes to record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Front, slow explanation with brief pauses at important positions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Front, normal speed - take 1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Front, normal speed - take 2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Front, normal speed - take 3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45-degree view, normal speed - take 1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45-degree view, normal speed - take 2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Hand close-up, slow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Hand close-up, normal speed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Simplified beginner version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Opposite hand or mirrored version, only if culturally valid</w:t>
      </w:r>
    </w:p>
    <w:p>
      <w:pPr>
        <w:pStyle w:val="Heading1"/>
      </w:pPr>
      <w:r>
        <w:t>Level 2: Actions to Open the Door</w:t>
      </w:r>
    </w:p>
    <w:p>
      <w:pPr>
        <w:pStyle w:val="Heading2"/>
      </w:pPr>
      <w:r>
        <w:t>Recording instructions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Ask whether this is one gesture or a sequence, then record the full sequence without interruption.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Frame the full upper body; include the feet if steps or stance matter.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For the slow take, pause briefly at each important phase.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Keep the practitioner’s gaze, body rotation and hand order visible.</w:t>
      </w:r>
    </w:p>
    <w:p>
      <w:pPr>
        <w:pStyle w:val="Heading2"/>
      </w:pPr>
      <w:r>
        <w:t>Takes to record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Front, slow phase-by-phase explanation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Front, complete normal-speed sequence - take 1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Front, complete normal-speed sequence - take 2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Front, complete normal-speed sequence - take 3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45-degree view, complete sequence - take 1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45-degree view, complete sequence - take 2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Full-body take, if footwork matters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Simplified beginner version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Mirrored version, only if culturally valid</w:t>
      </w:r>
    </w:p>
    <w:p>
      <w:r>
        <w:br w:type="page"/>
      </w:r>
    </w:p>
    <w:p>
      <w:pPr>
        <w:pStyle w:val="Heading1"/>
      </w:pPr>
      <w:r>
        <w:t>Level 3: The Water Sleeves</w:t>
      </w:r>
    </w:p>
    <w:p>
      <w:pPr>
        <w:pStyle w:val="Heading2"/>
      </w:pPr>
      <w:r>
        <w:t>Recording instructions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Use a wide enough frame to contain the complete arm and fabric path.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Confirm there is clear space around the practitioner before every take.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Record with sleeves to capture the intended visual movement.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Record without sleeves to reveal the underlying shoulder, elbow, wrist and hand mechanics.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Record a reduced-range version that would be safe for inexperienced visitors.</w:t>
      </w:r>
    </w:p>
    <w:p>
      <w:pPr>
        <w:pStyle w:val="Heading2"/>
      </w:pPr>
      <w:r>
        <w:t>Takes to record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With sleeves, front, slow explanation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With sleeves, front, normal speed - take 1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With sleeves, front, normal speed - take 2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With sleeves, front, normal speed - take 3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With sleeves, 45-degree view - take 1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With sleeves, 45-degree view - take 2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Without sleeves, front, slow mechanics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Without sleeves, front, normal speed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Safe reduced-range beginner version</w:t>
      </w:r>
    </w:p>
    <w:p>
      <w:pPr>
        <w:pStyle w:val="ListBullet"/>
        <w:spacing w:after="60"/>
        <w:ind w:left="288" w:hanging="288"/>
      </w:pPr>
      <w:r>
        <w:rPr>
          <w:rFonts w:ascii="Calibri" w:hAnsi="Calibri"/>
          <w:b w:val="0"/>
          <w:color w:val="111111"/>
          <w:sz w:val="21"/>
        </w:rPr>
        <w:t>[ ] Mirrored version, only if culturally valid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E6873"/>
        <w:sz w:val="16"/>
      </w:rPr>
      <w:t>1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E6873"/>
        <w:sz w:val="16"/>
      </w:rPr>
      <w:t>OPERA HERO  |  PRACTITIONER FILMING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4364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