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Style w:val="Title"/>
        <w:spacing w:after="60" w:before="0" w:line="360" w:lineRule="auto"/>
        <w:jc w:val="center"/>
        <w:rPr>
          <w:b w:val="0"/>
          <w:bCs w:val="0"/>
          <w:color w:val="38761d"/>
          <w:sz w:val="52"/>
          <w:szCs w:val="52"/>
        </w:rPr>
      </w:pPr>
      <w:bookmarkStart w:colFirst="0" w:colLast="0" w:name="_8wyapx2siwjz" w:id="0"/>
      <w:bookmarkEnd w:id="0"/>
      <w:r w:rsidDel="00000000" w:rsidR="00000000" w:rsidRPr="00000000">
        <w:rPr>
          <w:b w:val="0"/>
          <w:bCs w:val="0"/>
          <w:color w:val="38761d"/>
          <w:sz w:val="52"/>
          <w:szCs w:val="52"/>
          <w:rtl w:val="0"/>
        </w:rPr>
        <w:t xml:space="preserve">Criterion A: Planning</w:t>
      </w:r>
      <w:r w:rsidDel="00000000" w:rsidR="00000000" w:rsidRPr="00000000">
        <w:rPr>
          <w:rtl w:val="0"/>
        </w:rPr>
      </w:r>
    </w:p>
    <w:sdt>
      <w:sdtPr>
        <w:id w:val="-179447945"/>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vmeu86jr81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Scenario</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s8xshgh5zm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Rationale</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o9y8qgjovx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Success Criteria</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6">
      <w:pPr>
        <w:pStyle w:val="Heading1"/>
        <w:pageBreakBefore w:val="1"/>
        <w:spacing w:line="360" w:lineRule="auto"/>
        <w:ind w:left="0" w:firstLine="0"/>
        <w:rPr>
          <w:rFonts w:ascii="Arial" w:cs="Arial" w:eastAsia="Arial" w:hAnsi="Arial"/>
          <w:b w:val="0"/>
          <w:bCs w:val="0"/>
          <w:color w:val="38761d"/>
          <w:sz w:val="32"/>
          <w:szCs w:val="32"/>
        </w:rPr>
      </w:pPr>
      <w:bookmarkStart w:colFirst="0" w:colLast="0" w:name="_6vmeu86jr81f" w:id="1"/>
      <w:bookmarkEnd w:id="1"/>
      <w:r w:rsidDel="00000000" w:rsidR="00000000" w:rsidRPr="00000000">
        <w:rPr>
          <w:rtl w:val="0"/>
        </w:rPr>
        <w:t xml:space="preserve">1. </w:t>
      </w:r>
      <w:r w:rsidDel="00000000" w:rsidR="00000000" w:rsidRPr="00000000">
        <w:rPr>
          <w:rtl w:val="0"/>
        </w:rPr>
        <w:t xml:space="preserve">Scenario</w:t>
      </w:r>
      <w:r w:rsidDel="00000000" w:rsidR="00000000" w:rsidRPr="00000000">
        <w:rPr>
          <w:rtl w:val="0"/>
        </w:rPr>
      </w:r>
    </w:p>
    <w:p w:rsidR="00000000" w:rsidDel="00000000" w:rsidP="00000000" w:rsidRDefault="00000000" w:rsidRPr="00000000" w14:paraId="00000007">
      <w:pPr>
        <w:spacing w:line="360" w:lineRule="auto"/>
        <w:ind w:left="0" w:firstLine="0"/>
        <w:rPr/>
      </w:pPr>
      <w:r w:rsidDel="00000000" w:rsidR="00000000" w:rsidRPr="00000000">
        <w:rPr>
          <w:rtl w:val="0"/>
        </w:rPr>
        <w:t xml:space="preserve">Mr. N and Mr. B are IB Physics teachers in my school. While teaching topics such as electromagnetism, they have noticed challenges in delivering the content effectively. Their concern is shown in </w:t>
      </w:r>
      <w:r w:rsidDel="00000000" w:rsidR="00000000" w:rsidRPr="00000000">
        <w:rPr>
          <w:u w:val="single"/>
          <w:rtl w:val="0"/>
        </w:rPr>
        <w:t xml:space="preserve">Appendix 1</w:t>
      </w:r>
      <w:r w:rsidDel="00000000" w:rsidR="00000000" w:rsidRPr="00000000">
        <w:rPr>
          <w:rtl w:val="0"/>
        </w:rPr>
        <w:t xml:space="preserve">, where he agrees and quotes, “that’s a fine idea,” suggesting that motion in electromagnetic fields be addressed in the simulation.</w:t>
      </w:r>
    </w:p>
    <w:p w:rsidR="00000000" w:rsidDel="00000000" w:rsidP="00000000" w:rsidRDefault="00000000" w:rsidRPr="00000000" w14:paraId="00000008">
      <w:pPr>
        <w:spacing w:line="360" w:lineRule="auto"/>
        <w:ind w:left="0" w:firstLine="0"/>
        <w:rPr>
          <w:rFonts w:ascii="Arial" w:cs="Arial" w:eastAsia="Arial" w:hAnsi="Arial"/>
        </w:rPr>
      </w:pPr>
      <w:r w:rsidDel="00000000" w:rsidR="00000000" w:rsidRPr="00000000">
        <w:rPr>
          <w:rtl w:val="0"/>
        </w:rPr>
        <w:t xml:space="preserve">Mr. N and Mr. B welcome queries, but they are often unable to answer every question within the 80-minute class time. As teachers are also not always available, students struggle to reach out for help. IB Physics deals with abstract concepts. Without visualization, students will struggle to understand concepts. As such, my clients, Mr. Nolen and Mr. Booker, requested that I develop an engaging physics simulation focused on the Lorentz force to assist their students. </w:t>
      </w:r>
      <w:r w:rsidDel="00000000" w:rsidR="00000000" w:rsidRPr="00000000">
        <w:rPr>
          <w:rtl w:val="0"/>
        </w:rPr>
      </w:r>
    </w:p>
    <w:p w:rsidR="00000000" w:rsidDel="00000000" w:rsidP="00000000" w:rsidRDefault="00000000" w:rsidRPr="00000000" w14:paraId="00000009">
      <w:pPr>
        <w:pStyle w:val="Heading1"/>
        <w:spacing w:after="120" w:before="400" w:line="360" w:lineRule="auto"/>
        <w:ind w:left="0" w:firstLine="0"/>
        <w:rPr>
          <w:color w:val="38761d"/>
        </w:rPr>
      </w:pPr>
      <w:bookmarkStart w:colFirst="0" w:colLast="0" w:name="_1s8xshgh5zm2" w:id="2"/>
      <w:bookmarkEnd w:id="2"/>
      <w:r w:rsidDel="00000000" w:rsidR="00000000" w:rsidRPr="00000000">
        <w:rPr>
          <w:rtl w:val="0"/>
        </w:rPr>
        <w:t xml:space="preserve">2. </w:t>
      </w:r>
      <w:r w:rsidDel="00000000" w:rsidR="00000000" w:rsidRPr="00000000">
        <w:rPr>
          <w:color w:val="38761d"/>
          <w:sz w:val="40"/>
          <w:szCs w:val="40"/>
          <w:rtl w:val="0"/>
        </w:rPr>
        <w:t xml:space="preserve">Rationale</w:t>
      </w:r>
      <w:r w:rsidDel="00000000" w:rsidR="00000000" w:rsidRPr="00000000">
        <w:rPr>
          <w:rtl w:val="0"/>
        </w:rPr>
      </w:r>
    </w:p>
    <w:p w:rsidR="00000000" w:rsidDel="00000000" w:rsidP="00000000" w:rsidRDefault="00000000" w:rsidRPr="00000000" w14:paraId="0000000A">
      <w:pPr>
        <w:pStyle w:val="Heading2"/>
        <w:spacing w:line="360" w:lineRule="auto"/>
        <w:ind w:left="0" w:firstLine="0"/>
        <w:rPr/>
      </w:pPr>
      <w:bookmarkStart w:colFirst="0" w:colLast="0" w:name="_5weae37myvxd" w:id="3"/>
      <w:bookmarkEnd w:id="3"/>
      <w:r w:rsidDel="00000000" w:rsidR="00000000" w:rsidRPr="00000000">
        <w:rPr>
          <w:rtl w:val="0"/>
        </w:rPr>
        <w:t xml:space="preserve">2-1. Uniqueness</w:t>
      </w:r>
    </w:p>
    <w:p w:rsidR="00000000" w:rsidDel="00000000" w:rsidP="00000000" w:rsidRDefault="00000000" w:rsidRPr="00000000" w14:paraId="0000000B">
      <w:pPr>
        <w:spacing w:line="360" w:lineRule="auto"/>
        <w:ind w:left="0" w:firstLine="0"/>
        <w:rPr/>
      </w:pPr>
      <w:r w:rsidDel="00000000" w:rsidR="00000000" w:rsidRPr="00000000">
        <w:rPr>
          <w:rtl w:val="0"/>
        </w:rPr>
        <w:tab/>
        <w:t xml:space="preserve">While many online websites, such as oPhysics, PhET, GeoGebra, My Physics Lab, and Physics Playground, offer physics simulations, only a few provide simulations of particles’ motion under the Lorentz force. Even those that incorporate the Lorentz force lack features that allow users to modify and simulate different scenarios(</w:t>
      </w:r>
      <w:r w:rsidDel="00000000" w:rsidR="00000000" w:rsidRPr="00000000">
        <w:rPr>
          <w:u w:val="single"/>
          <w:rtl w:val="0"/>
        </w:rPr>
        <w:t xml:space="preserve">Appendix 2</w:t>
      </w:r>
      <w:r w:rsidDel="00000000" w:rsidR="00000000" w:rsidRPr="00000000">
        <w:rPr>
          <w:rtl w:val="0"/>
        </w:rPr>
        <w:t xml:space="preserve">). In my project, I aim to create physics simulations that overcome the limitations of existing ones, as listed in Appendix 2. </w:t>
      </w:r>
    </w:p>
    <w:p w:rsidR="00000000" w:rsidDel="00000000" w:rsidP="00000000" w:rsidRDefault="00000000" w:rsidRPr="00000000" w14:paraId="0000000C">
      <w:pPr>
        <w:pStyle w:val="Heading2"/>
        <w:spacing w:line="360" w:lineRule="auto"/>
        <w:ind w:left="0" w:firstLine="0"/>
        <w:rPr/>
      </w:pPr>
      <w:bookmarkStart w:colFirst="0" w:colLast="0" w:name="_9yzewbbkle1v" w:id="4"/>
      <w:bookmarkEnd w:id="4"/>
      <w:r w:rsidDel="00000000" w:rsidR="00000000" w:rsidRPr="00000000">
        <w:rPr>
          <w:rtl w:val="0"/>
        </w:rPr>
        <w:t xml:space="preserve">2-1. Programming Language Choice</w:t>
      </w:r>
    </w:p>
    <w:p w:rsidR="00000000" w:rsidDel="00000000" w:rsidP="00000000" w:rsidRDefault="00000000" w:rsidRPr="00000000" w14:paraId="0000000D">
      <w:pPr>
        <w:spacing w:line="360" w:lineRule="auto"/>
        <w:ind w:left="0" w:firstLine="0"/>
        <w:rPr/>
      </w:pPr>
      <w:r w:rsidDel="00000000" w:rsidR="00000000" w:rsidRPr="00000000">
        <w:rPr>
          <w:rtl w:val="0"/>
        </w:rPr>
        <w:tab/>
        <w:t xml:space="preserve">I am going to use Flutter for my program. While C++ is a more conventional choice for physics simulation programs, mastering the language in the limited time of IA is extremely difficult due to its focus on low-level programming. Python is also frequently used, but its reliance on external libraries can lead to overly complicated code and inconsistent performance. Python is also not as object-oriented as Flutter, which is a downside because OOP is used to simulate individual particles. Both programming languages separate backend and frontend, making debugging more challenging. On the other hand, Flutter supports real-time debugging called “hot reloading,” which makes it easier to visualize backend code. I used this feature extensively to detect errors when adding any new feature to my project. Its animation feature is also well-established as a programming language created for app development. </w:t>
      </w:r>
    </w:p>
    <w:p w:rsidR="00000000" w:rsidDel="00000000" w:rsidP="00000000" w:rsidRDefault="00000000" w:rsidRPr="00000000" w14:paraId="0000000E">
      <w:pPr>
        <w:pStyle w:val="Heading1"/>
        <w:spacing w:after="120" w:before="400" w:line="360" w:lineRule="auto"/>
        <w:ind w:left="0" w:firstLine="0"/>
        <w:rPr/>
      </w:pPr>
      <w:bookmarkStart w:colFirst="0" w:colLast="0" w:name="_2o9y8qgjovxz" w:id="5"/>
      <w:bookmarkEnd w:id="5"/>
      <w:r w:rsidDel="00000000" w:rsidR="00000000" w:rsidRPr="00000000">
        <w:rPr>
          <w:rtl w:val="0"/>
        </w:rPr>
        <w:t xml:space="preserve">3. </w:t>
      </w:r>
      <w:r w:rsidDel="00000000" w:rsidR="00000000" w:rsidRPr="00000000">
        <w:rPr>
          <w:color w:val="38761d"/>
          <w:sz w:val="40"/>
          <w:szCs w:val="40"/>
          <w:rtl w:val="0"/>
        </w:rPr>
        <w:t xml:space="preserve">Success Criteria</w:t>
      </w:r>
      <w:r w:rsidDel="00000000" w:rsidR="00000000" w:rsidRPr="00000000">
        <w:rPr>
          <w:rtl w:val="0"/>
        </w:rPr>
        <w:t xml:space="preserve">(SC)</w:t>
      </w:r>
      <w:r w:rsidDel="00000000" w:rsidR="00000000" w:rsidRPr="00000000">
        <w:rPr>
          <w:rtl w:val="0"/>
        </w:rPr>
      </w:r>
    </w:p>
    <w:p w:rsidR="00000000" w:rsidDel="00000000" w:rsidP="00000000" w:rsidRDefault="00000000" w:rsidRPr="00000000" w14:paraId="0000000F">
      <w:pPr>
        <w:spacing w:line="360" w:lineRule="auto"/>
        <w:ind w:left="0" w:firstLine="0"/>
        <w:rPr/>
      </w:pPr>
      <w:r w:rsidDel="00000000" w:rsidR="00000000" w:rsidRPr="00000000">
        <w:rPr>
          <w:rtl w:val="0"/>
        </w:rPr>
        <w:t xml:space="preserve">Client-suggested SC(see </w:t>
      </w:r>
      <w:r w:rsidDel="00000000" w:rsidR="00000000" w:rsidRPr="00000000">
        <w:rPr>
          <w:u w:val="single"/>
          <w:rtl w:val="0"/>
        </w:rPr>
        <w:t xml:space="preserve">Appendix1-2</w:t>
      </w:r>
      <w:r w:rsidDel="00000000" w:rsidR="00000000" w:rsidRPr="00000000">
        <w:rPr>
          <w:rtl w:val="0"/>
        </w:rPr>
        <w:t xml:space="preserve">): </w:t>
      </w:r>
    </w:p>
    <w:p w:rsidR="00000000" w:rsidDel="00000000" w:rsidP="00000000" w:rsidRDefault="00000000" w:rsidRPr="00000000" w14:paraId="00000010">
      <w:pPr>
        <w:numPr>
          <w:ilvl w:val="0"/>
          <w:numId w:val="1"/>
        </w:numPr>
        <w:spacing w:line="360" w:lineRule="auto"/>
        <w:rPr>
          <w:u w:val="none"/>
        </w:rPr>
      </w:pPr>
      <w:r w:rsidDel="00000000" w:rsidR="00000000" w:rsidRPr="00000000">
        <w:rPr>
          <w:rtl w:val="0"/>
        </w:rPr>
        <w:t xml:space="preserve">The client should be able to observe particles moving in gravitational, electric, and magnetic fields.</w:t>
      </w:r>
    </w:p>
    <w:p w:rsidR="00000000" w:rsidDel="00000000" w:rsidP="00000000" w:rsidRDefault="00000000" w:rsidRPr="00000000" w14:paraId="00000011">
      <w:pPr>
        <w:numPr>
          <w:ilvl w:val="0"/>
          <w:numId w:val="1"/>
        </w:numPr>
        <w:spacing w:line="360" w:lineRule="auto"/>
        <w:rPr>
          <w:u w:val="none"/>
        </w:rPr>
      </w:pPr>
      <w:r w:rsidDel="00000000" w:rsidR="00000000" w:rsidRPr="00000000">
        <w:rPr>
          <w:rtl w:val="0"/>
        </w:rPr>
        <w:t xml:space="preserve">The client should be able to add a new particle that behaves independently of other particles and has customizable initial values. </w:t>
      </w:r>
    </w:p>
    <w:p w:rsidR="00000000" w:rsidDel="00000000" w:rsidP="00000000" w:rsidRDefault="00000000" w:rsidRPr="00000000" w14:paraId="00000012">
      <w:pPr>
        <w:numPr>
          <w:ilvl w:val="0"/>
          <w:numId w:val="1"/>
        </w:numPr>
        <w:spacing w:line="360" w:lineRule="auto"/>
        <w:rPr>
          <w:u w:val="none"/>
        </w:rPr>
      </w:pPr>
      <w:r w:rsidDel="00000000" w:rsidR="00000000" w:rsidRPr="00000000">
        <w:rPr>
          <w:rtl w:val="0"/>
        </w:rPr>
        <w:t xml:space="preserve">The client should be able to see how each particle's values change over time. </w:t>
      </w:r>
    </w:p>
    <w:p w:rsidR="00000000" w:rsidDel="00000000" w:rsidP="00000000" w:rsidRDefault="00000000" w:rsidRPr="00000000" w14:paraId="00000013">
      <w:pPr>
        <w:numPr>
          <w:ilvl w:val="0"/>
          <w:numId w:val="1"/>
        </w:numPr>
        <w:spacing w:line="360" w:lineRule="auto"/>
      </w:pPr>
      <w:r w:rsidDel="00000000" w:rsidR="00000000" w:rsidRPr="00000000">
        <w:rPr>
          <w:rtl w:val="0"/>
        </w:rPr>
        <w:t xml:space="preserve">The client should be able to stop and resume the simulation.</w:t>
      </w:r>
    </w:p>
    <w:p w:rsidR="00000000" w:rsidDel="00000000" w:rsidP="00000000" w:rsidRDefault="00000000" w:rsidRPr="00000000" w14:paraId="00000014">
      <w:pPr>
        <w:spacing w:line="360" w:lineRule="auto"/>
        <w:ind w:left="0" w:firstLine="0"/>
        <w:rPr/>
      </w:pPr>
      <w:r w:rsidDel="00000000" w:rsidR="00000000" w:rsidRPr="00000000">
        <w:rPr>
          <w:rtl w:val="0"/>
        </w:rPr>
        <w:t xml:space="preserve">Suggested SC by myself: </w:t>
      </w:r>
    </w:p>
    <w:p w:rsidR="00000000" w:rsidDel="00000000" w:rsidP="00000000" w:rsidRDefault="00000000" w:rsidRPr="00000000" w14:paraId="00000015">
      <w:pPr>
        <w:spacing w:line="360" w:lineRule="auto"/>
        <w:ind w:left="0" w:firstLine="0"/>
        <w:rPr/>
      </w:pPr>
      <w:r w:rsidDel="00000000" w:rsidR="00000000" w:rsidRPr="00000000">
        <w:rPr>
          <w:rtl w:val="0"/>
        </w:rPr>
        <w:t xml:space="preserve">My clients suggested particle-oriented features. To make the program more interactive, I added several features that let the user manipulate the environment. </w:t>
      </w:r>
    </w:p>
    <w:p w:rsidR="00000000" w:rsidDel="00000000" w:rsidP="00000000" w:rsidRDefault="00000000" w:rsidRPr="00000000" w14:paraId="00000016">
      <w:pPr>
        <w:numPr>
          <w:ilvl w:val="0"/>
          <w:numId w:val="1"/>
        </w:numPr>
        <w:spacing w:line="360" w:lineRule="auto"/>
        <w:rPr>
          <w:u w:val="none"/>
        </w:rPr>
      </w:pPr>
      <w:r w:rsidDel="00000000" w:rsidR="00000000" w:rsidRPr="00000000">
        <w:rPr>
          <w:rtl w:val="0"/>
        </w:rPr>
        <w:t xml:space="preserve">The client should be able to view the simulation’s system's static variables.</w:t>
      </w:r>
    </w:p>
    <w:p w:rsidR="00000000" w:rsidDel="00000000" w:rsidP="00000000" w:rsidRDefault="00000000" w:rsidRPr="00000000" w14:paraId="00000017">
      <w:pPr>
        <w:numPr>
          <w:ilvl w:val="0"/>
          <w:numId w:val="1"/>
        </w:numPr>
        <w:spacing w:line="360" w:lineRule="auto"/>
        <w:rPr>
          <w:u w:val="none"/>
        </w:rPr>
      </w:pPr>
      <w:r w:rsidDel="00000000" w:rsidR="00000000" w:rsidRPr="00000000">
        <w:rPr>
          <w:rtl w:val="0"/>
        </w:rPr>
        <w:t xml:space="preserve">The client should be able to adjust system values.</w:t>
      </w:r>
    </w:p>
    <w:p w:rsidR="00000000" w:rsidDel="00000000" w:rsidP="00000000" w:rsidRDefault="00000000" w:rsidRPr="00000000" w14:paraId="00000018">
      <w:pPr>
        <w:numPr>
          <w:ilvl w:val="0"/>
          <w:numId w:val="1"/>
        </w:numPr>
        <w:spacing w:line="360" w:lineRule="auto"/>
        <w:rPr>
          <w:u w:val="none"/>
        </w:rPr>
      </w:pPr>
      <w:r w:rsidDel="00000000" w:rsidR="00000000" w:rsidRPr="00000000">
        <w:rPr>
          <w:rtl w:val="0"/>
        </w:rPr>
        <w:t xml:space="preserve">The client should be able to reset the simulation to remove all existing particles.</w:t>
      </w:r>
    </w:p>
    <w:p w:rsidR="00000000" w:rsidDel="00000000" w:rsidP="00000000" w:rsidRDefault="00000000" w:rsidRPr="00000000" w14:paraId="00000019">
      <w:pPr>
        <w:spacing w:line="360" w:lineRule="auto"/>
        <w:ind w:left="0" w:firstLine="0"/>
        <w:rPr/>
      </w:pPr>
      <w:r w:rsidDel="00000000" w:rsidR="00000000" w:rsidRPr="00000000">
        <w:rPr>
          <w:rtl w:val="0"/>
        </w:rPr>
      </w:r>
    </w:p>
    <w:p w:rsidR="00000000" w:rsidDel="00000000" w:rsidP="00000000" w:rsidRDefault="00000000" w:rsidRPr="00000000" w14:paraId="0000001A">
      <w:pPr>
        <w:spacing w:line="360" w:lineRule="auto"/>
        <w:ind w:left="0" w:firstLine="0"/>
        <w:rPr/>
      </w:pPr>
      <w:r w:rsidDel="00000000" w:rsidR="00000000" w:rsidRPr="00000000">
        <w:rPr>
          <w:rtl w:val="0"/>
        </w:rPr>
        <w:t xml:space="preserve">Word Count: 369</w:t>
      </w:r>
    </w:p>
    <w:sectPr>
      <w:headerReference r:id="rId6" w:type="default"/>
      <w:footerReference r:id="rId7" w:type="default"/>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GB"/>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color w:val="38761d"/>
      <w:sz w:val="40"/>
      <w:szCs w:val="40"/>
    </w:rPr>
  </w:style>
  <w:style w:type="paragraph" w:styleId="Heading2">
    <w:name w:val="heading 2"/>
    <w:basedOn w:val="Normal"/>
    <w:next w:val="Normal"/>
    <w:pPr>
      <w:keepNext w:val="1"/>
      <w:keepLines w:val="1"/>
      <w:widowControl w:val="0"/>
    </w:pPr>
    <w:rPr>
      <w:color w:val="6aa84f"/>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