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horzAnchor="margin" w:tblpY="612"/>
        <w:tblW w:w="5000" w:type="pct"/>
        <w:tblLook w:val="04A0" w:firstRow="1" w:lastRow="0" w:firstColumn="1" w:lastColumn="0" w:noHBand="0" w:noVBand="1"/>
      </w:tblPr>
      <w:tblGrid>
        <w:gridCol w:w="2605"/>
        <w:gridCol w:w="2605"/>
        <w:gridCol w:w="2601"/>
        <w:gridCol w:w="2601"/>
        <w:gridCol w:w="2601"/>
        <w:gridCol w:w="2601"/>
      </w:tblGrid>
      <w:tr w:rsidR="003F4068" w:rsidRPr="00F65252" w:rsidTr="00EC0E04">
        <w:trPr>
          <w:trHeight w:val="1692"/>
        </w:trPr>
        <w:tc>
          <w:tcPr>
            <w:tcW w:w="834" w:type="pct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0/26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B760F3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교재</w:t>
            </w:r>
            <w:r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-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판다스 기반 데이터 분석 </w:t>
            </w:r>
          </w:p>
        </w:tc>
        <w:tc>
          <w:tcPr>
            <w:tcW w:w="834" w:type="pct"/>
            <w:vMerge w:val="restart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0/27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파이썬을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활용한 데이터 분석 응용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 w:rsidRPr="00EC0E04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yellow"/>
              </w:rPr>
              <w:t>교재2</w:t>
            </w:r>
            <w:r w:rsidRPr="00EC0E04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-수치</w:t>
            </w:r>
          </w:p>
          <w:p w:rsidR="003F4068" w:rsidRPr="00B0578C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Numpy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학습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</w:p>
        </w:tc>
        <w:tc>
          <w:tcPr>
            <w:tcW w:w="833" w:type="pct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0/28</w:t>
            </w:r>
          </w:p>
          <w:p w:rsidR="003F4068" w:rsidRPr="002F73C0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EC0E04"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  <w:highlight w:val="yellow"/>
              </w:rPr>
              <w:t>교재2</w:t>
            </w:r>
            <w:r w:rsidRPr="00EC0E04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-범주형,</w:t>
            </w:r>
            <w:r w:rsidRPr="00EC0E04">
              <w:rPr>
                <w:rFonts w:ascii="THE개이득" w:eastAsia="THE개이득" w:hAnsi="THE개이득" w:cs="THE개이득"/>
                <w:sz w:val="28"/>
                <w:szCs w:val="28"/>
                <w:highlight w:val="yellow"/>
              </w:rPr>
              <w:t xml:space="preserve"> </w:t>
            </w:r>
            <w:r w:rsidRPr="00EC0E04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텍스트</w:t>
            </w:r>
            <w:proofErr w:type="gramStart"/>
            <w:r w:rsidRPr="00EC0E04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,날짜,이미지</w:t>
            </w:r>
            <w:proofErr w:type="gramEnd"/>
            <w:r w:rsidRPr="00EC0E04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 xml:space="preserve"> 타입 데이터 전처리</w:t>
            </w:r>
          </w:p>
        </w:tc>
        <w:tc>
          <w:tcPr>
            <w:tcW w:w="833" w:type="pct"/>
            <w:vMerge w:val="restart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0/29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 w:rsidRPr="00B50593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필답평가</w:t>
            </w:r>
            <w:proofErr w:type="gramStart"/>
            <w:r w:rsidRPr="00B50593">
              <w:rPr>
                <w:rFonts w:ascii="THE개이득" w:eastAsia="THE개이득" w:hAnsi="THE개이득" w:cs="THE개이득" w:hint="eastAsia"/>
                <w:sz w:val="24"/>
                <w:szCs w:val="24"/>
              </w:rPr>
              <w:t>,</w:t>
            </w:r>
            <w:r w:rsidRPr="00B50593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수행평가제출</w:t>
            </w:r>
            <w:proofErr w:type="gramEnd"/>
          </w:p>
          <w:p w:rsidR="003F4068" w:rsidRPr="00B0578C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 w:rsidRPr="00B0578C">
              <w:rPr>
                <w:rFonts w:ascii="THE개이득" w:eastAsia="THE개이득" w:hAnsi="THE개이득" w:cs="THE개이득" w:hint="eastAsia"/>
                <w:sz w:val="28"/>
                <w:szCs w:val="28"/>
              </w:rPr>
              <w:t>텍스트 분석</w:t>
            </w:r>
          </w:p>
          <w:p w:rsidR="003F4068" w:rsidRPr="00B0578C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 w:rsidRPr="00B0578C">
              <w:rPr>
                <w:rFonts w:ascii="THE개이득" w:eastAsia="THE개이득" w:hAnsi="THE개이득" w:cs="THE개이득" w:hint="eastAsia"/>
                <w:sz w:val="28"/>
                <w:szCs w:val="28"/>
              </w:rPr>
              <w:t>회귀분석</w:t>
            </w:r>
          </w:p>
          <w:p w:rsidR="003F4068" w:rsidRPr="00B50593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B0578C">
              <w:rPr>
                <w:rFonts w:ascii="THE개이득" w:eastAsia="THE개이득" w:hAnsi="THE개이득" w:cs="THE개이득" w:hint="eastAsia"/>
                <w:sz w:val="28"/>
                <w:szCs w:val="28"/>
              </w:rPr>
              <w:t>연관분석</w:t>
            </w:r>
          </w:p>
        </w:tc>
        <w:tc>
          <w:tcPr>
            <w:tcW w:w="833" w:type="pct"/>
            <w:vMerge w:val="restart"/>
            <w:shd w:val="clear" w:color="auto" w:fill="66FF66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0/30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프로젝트(8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  <w:p w:rsidR="003F4068" w:rsidRDefault="003F4068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Cs w:val="20"/>
              </w:rPr>
            </w:pPr>
            <w:r w:rsidRPr="00B0578C">
              <w:rPr>
                <w:rFonts w:ascii="THE개이득" w:eastAsia="THE개이득" w:hAnsi="THE개이득" w:cs="THE개이득" w:hint="eastAsia"/>
                <w:szCs w:val="20"/>
                <w:highlight w:val="yellow"/>
              </w:rPr>
              <w:t>앞에서 과정 진행이 좀 늦어지면 이날 수업을 일부 진행</w:t>
            </w:r>
            <w:r>
              <w:rPr>
                <w:rFonts w:ascii="THE개이득" w:eastAsia="THE개이득" w:hAnsi="THE개이득" w:cs="THE개이득" w:hint="eastAsia"/>
                <w:szCs w:val="20"/>
              </w:rPr>
              <w:t xml:space="preserve"> 할 수도 있으며 강사는 AWS</w:t>
            </w:r>
            <w:r w:rsidR="00EC0E04">
              <w:rPr>
                <w:rFonts w:ascii="THE개이득" w:eastAsia="THE개이득" w:hAnsi="THE개이득" w:cs="THE개이득" w:hint="eastAsia"/>
                <w:szCs w:val="20"/>
              </w:rPr>
              <w:t xml:space="preserve"> </w:t>
            </w:r>
            <w:r>
              <w:rPr>
                <w:rFonts w:ascii="THE개이득" w:eastAsia="THE개이득" w:hAnsi="THE개이득" w:cs="THE개이득" w:hint="eastAsia"/>
                <w:szCs w:val="20"/>
              </w:rPr>
              <w:t xml:space="preserve">교육환경 </w:t>
            </w:r>
            <w:proofErr w:type="spellStart"/>
            <w:r>
              <w:rPr>
                <w:rFonts w:ascii="THE개이득" w:eastAsia="THE개이득" w:hAnsi="THE개이득" w:cs="THE개이득" w:hint="eastAsia"/>
                <w:szCs w:val="20"/>
              </w:rPr>
              <w:t>세팅을</w:t>
            </w:r>
            <w:proofErr w:type="spellEnd"/>
            <w:r>
              <w:rPr>
                <w:rFonts w:ascii="THE개이득" w:eastAsia="THE개이득" w:hAnsi="THE개이득" w:cs="THE개이득" w:hint="eastAsia"/>
                <w:szCs w:val="20"/>
              </w:rPr>
              <w:t xml:space="preserve"> 진행함</w:t>
            </w:r>
          </w:p>
          <w:p w:rsidR="00513177" w:rsidRPr="00F65252" w:rsidRDefault="00513177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Cs w:val="20"/>
              </w:rPr>
            </w:pPr>
          </w:p>
        </w:tc>
        <w:tc>
          <w:tcPr>
            <w:tcW w:w="833" w:type="pct"/>
            <w:vMerge w:val="restart"/>
            <w:shd w:val="clear" w:color="auto" w:fill="auto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</w:tr>
      <w:tr w:rsidR="003F4068" w:rsidTr="00EC0E04">
        <w:trPr>
          <w:trHeight w:val="617"/>
        </w:trPr>
        <w:tc>
          <w:tcPr>
            <w:tcW w:w="834" w:type="pct"/>
            <w:shd w:val="clear" w:color="auto" w:fill="66FF66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834" w:type="pct"/>
            <w:vMerge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66FF66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833" w:type="pct"/>
            <w:vMerge/>
            <w:shd w:val="clear" w:color="auto" w:fill="66FF66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66FF66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auto"/>
          </w:tcPr>
          <w:p w:rsidR="003F4068" w:rsidRDefault="003F4068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</w:tr>
      <w:tr w:rsidR="00EC0E04" w:rsidRPr="00FB1755" w:rsidTr="00EC0E04">
        <w:tc>
          <w:tcPr>
            <w:tcW w:w="834" w:type="pc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/>
                <w:sz w:val="28"/>
                <w:szCs w:val="28"/>
              </w:rPr>
              <w:t>11/2</w:t>
            </w:r>
          </w:p>
          <w:p w:rsidR="00EC0E04" w:rsidRPr="00F65252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B0578C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AWS에서 진행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LINUX 명령어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MongoDB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</w:tc>
        <w:tc>
          <w:tcPr>
            <w:tcW w:w="834" w:type="pc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0/30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B0578C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AWS에서 진행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S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QL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을 활용한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데이터 전처리</w:t>
            </w:r>
          </w:p>
        </w:tc>
        <w:tc>
          <w:tcPr>
            <w:tcW w:w="833" w:type="pct"/>
            <w:vMerge w:val="restar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6"/>
                <w:szCs w:val="26"/>
              </w:rPr>
            </w:pPr>
            <w:r>
              <w:rPr>
                <w:rFonts w:ascii="THE개이득" w:eastAsia="THE개이득" w:hAnsi="THE개이득" w:cs="THE개이득" w:hint="eastAsia"/>
                <w:sz w:val="26"/>
                <w:szCs w:val="26"/>
              </w:rPr>
              <w:t>1</w:t>
            </w:r>
            <w:r>
              <w:rPr>
                <w:rFonts w:ascii="THE개이득" w:eastAsia="THE개이득" w:hAnsi="THE개이득" w:cs="THE개이득"/>
                <w:sz w:val="26"/>
                <w:szCs w:val="26"/>
              </w:rPr>
              <w:t>1/4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6"/>
                <w:szCs w:val="26"/>
              </w:rPr>
            </w:pPr>
            <w:r w:rsidRPr="00B0578C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AWS에서 진행</w:t>
            </w:r>
          </w:p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S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QL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을 활용한</w:t>
            </w:r>
          </w:p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데이터 전처리</w:t>
            </w:r>
          </w:p>
          <w:p w:rsidR="00EC0E04" w:rsidRPr="008A5CAD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6"/>
                <w:szCs w:val="26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Hadoop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과S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 xml:space="preserve">park 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개요</w:t>
            </w:r>
          </w:p>
          <w:p w:rsidR="00EC0E04" w:rsidRDefault="00EC0E04" w:rsidP="00923302">
            <w:pPr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6"/>
                <w:szCs w:val="26"/>
              </w:rPr>
            </w:pPr>
          </w:p>
          <w:p w:rsidR="00513177" w:rsidRPr="008A5CAD" w:rsidRDefault="00513177" w:rsidP="00923302">
            <w:pPr>
              <w:spacing w:after="0" w:line="240" w:lineRule="auto"/>
              <w:jc w:val="left"/>
              <w:rPr>
                <w:rFonts w:ascii="THE개이득" w:eastAsia="THE개이득" w:hAnsi="THE개이득" w:cs="THE개이득"/>
                <w:sz w:val="26"/>
                <w:szCs w:val="26"/>
              </w:rPr>
            </w:pPr>
          </w:p>
        </w:tc>
        <w:tc>
          <w:tcPr>
            <w:tcW w:w="833" w:type="pct"/>
            <w:vMerge w:val="restar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1/5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B0578C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AWS에서 진행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Spark을 활용한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데이터 처리</w:t>
            </w:r>
          </w:p>
        </w:tc>
        <w:tc>
          <w:tcPr>
            <w:tcW w:w="833" w:type="pct"/>
            <w:vMerge w:val="restar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color w:val="FF0000"/>
                <w:sz w:val="28"/>
                <w:szCs w:val="28"/>
              </w:rPr>
            </w:pPr>
            <w:r>
              <w:rPr>
                <w:rFonts w:ascii="THE개이득" w:eastAsia="THE개이득" w:hAnsi="THE개이득" w:cs="THE개이득"/>
                <w:sz w:val="28"/>
                <w:szCs w:val="28"/>
              </w:rPr>
              <w:t>11/6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B0578C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AWS에서 진행</w:t>
            </w:r>
          </w:p>
          <w:p w:rsidR="00EC0E04" w:rsidRPr="00FB1755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FB1755">
              <w:rPr>
                <w:rFonts w:ascii="THE개이득" w:eastAsia="THE개이득" w:hAnsi="THE개이득" w:cs="THE개이득" w:hint="eastAsia"/>
                <w:sz w:val="28"/>
                <w:szCs w:val="28"/>
              </w:rPr>
              <w:t>Spark을 활용한 데이터 처리</w:t>
            </w:r>
          </w:p>
        </w:tc>
        <w:tc>
          <w:tcPr>
            <w:tcW w:w="833" w:type="pc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11/7(토)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B0578C">
              <w:rPr>
                <w:rFonts w:ascii="THE개이득" w:eastAsia="THE개이득" w:hAnsi="THE개이득" w:cs="THE개이득" w:hint="eastAsia"/>
                <w:sz w:val="24"/>
                <w:szCs w:val="24"/>
                <w:highlight w:val="yellow"/>
              </w:rPr>
              <w:t>AWS에서 진행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 w:rsidRPr="00FB1755"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Spark을 활용한 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대용량 </w:t>
            </w:r>
            <w:r w:rsidRPr="00FB1755">
              <w:rPr>
                <w:rFonts w:ascii="THE개이득" w:eastAsia="THE개이득" w:hAnsi="THE개이득" w:cs="THE개이득" w:hint="eastAsia"/>
                <w:sz w:val="28"/>
                <w:szCs w:val="28"/>
              </w:rPr>
              <w:t>데이터 처리</w:t>
            </w:r>
          </w:p>
        </w:tc>
      </w:tr>
      <w:tr w:rsidR="00EC0E04" w:rsidTr="00EC0E04">
        <w:trPr>
          <w:trHeight w:val="437"/>
        </w:trPr>
        <w:tc>
          <w:tcPr>
            <w:tcW w:w="834" w:type="pct"/>
            <w:vMerge w:val="restart"/>
            <w:shd w:val="clear" w:color="auto" w:fill="66FF66"/>
          </w:tcPr>
          <w:p w:rsidR="005B2770" w:rsidRPr="005B2770" w:rsidRDefault="005B2770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proofErr w:type="spellStart"/>
            <w:r w:rsidRPr="005B2770">
              <w:rPr>
                <w:rFonts w:ascii="THE개이득" w:eastAsia="THE개이득" w:hAnsi="THE개이득" w:cs="THE개이득" w:hint="eastAsia"/>
                <w:color w:val="FF0000"/>
                <w:sz w:val="24"/>
                <w:szCs w:val="24"/>
                <w:highlight w:val="yellow"/>
              </w:rPr>
              <w:t>팀별</w:t>
            </w:r>
            <w:proofErr w:type="spellEnd"/>
            <w:r w:rsidRPr="005B2770">
              <w:rPr>
                <w:rFonts w:ascii="THE개이득" w:eastAsia="THE개이득" w:hAnsi="THE개이득" w:cs="THE개이득" w:hint="eastAsia"/>
                <w:color w:val="FF0000"/>
                <w:sz w:val="24"/>
                <w:szCs w:val="24"/>
                <w:highlight w:val="yellow"/>
              </w:rPr>
              <w:t xml:space="preserve"> 프로젝트 계획서 발표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834" w:type="pct"/>
            <w:vMerge w:val="restart"/>
            <w:shd w:val="clear" w:color="auto" w:fill="66FF66"/>
          </w:tcPr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6"/>
                <w:szCs w:val="26"/>
              </w:rPr>
            </w:pPr>
          </w:p>
        </w:tc>
        <w:tc>
          <w:tcPr>
            <w:tcW w:w="833" w:type="pct"/>
            <w:vMerge/>
            <w:shd w:val="clear" w:color="auto" w:fill="FFFFFF" w:themeFill="background1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vMerge w:val="restart"/>
            <w:shd w:val="clear" w:color="auto" w:fill="66FF66"/>
          </w:tcPr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</w:tr>
      <w:tr w:rsidR="00EC0E04" w:rsidTr="00EC0E04">
        <w:trPr>
          <w:trHeight w:val="314"/>
        </w:trPr>
        <w:tc>
          <w:tcPr>
            <w:tcW w:w="834" w:type="pct"/>
            <w:vMerge/>
            <w:tcBorders>
              <w:bottom w:val="single" w:sz="4" w:space="0" w:color="auto"/>
            </w:tcBorders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4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FFFFFF" w:themeFill="background1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</w:tr>
      <w:tr w:rsidR="00EC0E04" w:rsidRPr="00C17A44" w:rsidTr="00EC0E04">
        <w:trPr>
          <w:trHeight w:val="758"/>
        </w:trPr>
        <w:tc>
          <w:tcPr>
            <w:tcW w:w="834" w:type="pct"/>
            <w:shd w:val="clear" w:color="auto" w:fill="E5B8B7" w:themeFill="accent2" w:themeFillTint="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1/9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F65252">
              <w:rPr>
                <w:rFonts w:ascii="THE개이득" w:eastAsia="THE개이득" w:hAnsi="THE개이득" w:cs="THE개이득" w:hint="eastAsia"/>
                <w:sz w:val="24"/>
                <w:szCs w:val="24"/>
              </w:rPr>
              <w:t>AWS에서 진행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Spark ML을 활용한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머신러닝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소개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 w:rsidRPr="00EC0E04">
              <w:rPr>
                <w:rFonts w:ascii="THE개이득" w:eastAsia="THE개이득" w:hAnsi="THE개이득" w:cs="THE개이득" w:hint="eastAsia"/>
                <w:sz w:val="28"/>
                <w:szCs w:val="28"/>
                <w:highlight w:val="yellow"/>
              </w:rPr>
              <w:t>교재1 Part7</w:t>
            </w: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</w:t>
            </w:r>
          </w:p>
        </w:tc>
        <w:tc>
          <w:tcPr>
            <w:tcW w:w="834" w:type="pct"/>
            <w:vMerge w:val="restart"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1/10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833" w:type="pct"/>
            <w:vMerge w:val="restart"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1/11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833" w:type="pct"/>
            <w:vMerge w:val="restart"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1/12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833" w:type="pct"/>
            <w:vMerge w:val="restart"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1/13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Pr="00C17A4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</w:t>
            </w:r>
          </w:p>
        </w:tc>
        <w:tc>
          <w:tcPr>
            <w:tcW w:w="833" w:type="pct"/>
            <w:vMerge w:val="restart"/>
            <w:shd w:val="clear" w:color="auto" w:fill="92CDDC" w:themeFill="accent5" w:themeFillTint="99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11/14</w:t>
            </w:r>
          </w:p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멘토링</w:t>
            </w:r>
            <w:proofErr w:type="spellEnd"/>
          </w:p>
        </w:tc>
      </w:tr>
      <w:tr w:rsidR="00EC0E04" w:rsidRPr="00C17A44" w:rsidTr="00EC0E04">
        <w:trPr>
          <w:trHeight w:val="692"/>
        </w:trPr>
        <w:tc>
          <w:tcPr>
            <w:tcW w:w="834" w:type="pct"/>
            <w:shd w:val="clear" w:color="auto" w:fill="66FF66"/>
          </w:tcPr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/>
                <w:sz w:val="28"/>
                <w:szCs w:val="28"/>
              </w:rPr>
            </w:pPr>
            <w:proofErr w:type="spellStart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빅데이터</w:t>
            </w:r>
            <w:proofErr w:type="spellEnd"/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 xml:space="preserve"> 활용</w:t>
            </w:r>
          </w:p>
          <w:p w:rsidR="00EC0E04" w:rsidRDefault="00EC0E04" w:rsidP="00EC0E04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  <w:r>
              <w:rPr>
                <w:rFonts w:ascii="THE개이득" w:eastAsia="THE개이득" w:hAnsi="THE개이득" w:cs="THE개이득" w:hint="eastAsia"/>
                <w:sz w:val="28"/>
                <w:szCs w:val="28"/>
              </w:rPr>
              <w:t>프로젝트(4</w:t>
            </w:r>
            <w:r>
              <w:rPr>
                <w:rFonts w:ascii="THE개이득" w:eastAsia="THE개이득" w:hAnsi="THE개이득" w:cs="THE개이득"/>
                <w:sz w:val="28"/>
                <w:szCs w:val="28"/>
              </w:rPr>
              <w:t>)</w:t>
            </w:r>
          </w:p>
        </w:tc>
        <w:tc>
          <w:tcPr>
            <w:tcW w:w="834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66FF66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  <w:tc>
          <w:tcPr>
            <w:tcW w:w="833" w:type="pct"/>
            <w:vMerge/>
            <w:shd w:val="clear" w:color="auto" w:fill="92CDDC" w:themeFill="accent5" w:themeFillTint="99"/>
          </w:tcPr>
          <w:p w:rsidR="00EC0E04" w:rsidRDefault="00EC0E04" w:rsidP="003F4068">
            <w:pPr>
              <w:wordWrap/>
              <w:spacing w:after="0" w:line="240" w:lineRule="auto"/>
              <w:jc w:val="left"/>
              <w:rPr>
                <w:rFonts w:ascii="THE개이득" w:eastAsia="THE개이득" w:hAnsi="THE개이득" w:cs="THE개이득" w:hint="eastAsia"/>
                <w:sz w:val="28"/>
                <w:szCs w:val="28"/>
              </w:rPr>
            </w:pPr>
          </w:p>
        </w:tc>
      </w:tr>
    </w:tbl>
    <w:p w:rsidR="00EC0E04" w:rsidRPr="00EC0E04" w:rsidRDefault="00EC0E04" w:rsidP="003F4068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  <w:sz w:val="36"/>
          <w:szCs w:val="36"/>
        </w:rPr>
      </w:pPr>
      <w:bookmarkStart w:id="0" w:name="_GoBack"/>
      <w:bookmarkEnd w:id="0"/>
      <w:r w:rsidRPr="00EC0E04">
        <w:rPr>
          <w:rFonts w:ascii="THE개이득" w:eastAsia="THE개이득" w:hAnsi="THE개이득" w:cs="THE개이득" w:hint="eastAsia"/>
          <w:color w:val="FF0000"/>
          <w:sz w:val="36"/>
          <w:szCs w:val="36"/>
          <w:highlight w:val="yellow"/>
        </w:rPr>
        <w:t xml:space="preserve">프로젝트 발표는 11월 17일 </w:t>
      </w:r>
      <w:r>
        <w:rPr>
          <w:rFonts w:ascii="THE개이득" w:eastAsia="THE개이득" w:hAnsi="THE개이득" w:cs="THE개이득" w:hint="eastAsia"/>
          <w:color w:val="FF0000"/>
          <w:sz w:val="36"/>
          <w:szCs w:val="36"/>
          <w:highlight w:val="yellow"/>
        </w:rPr>
        <w:t>오후</w:t>
      </w:r>
      <w:r w:rsidRPr="00EC0E04">
        <w:rPr>
          <w:rFonts w:ascii="THE개이득" w:eastAsia="THE개이득" w:hAnsi="THE개이득" w:cs="THE개이득" w:hint="eastAsia"/>
          <w:color w:val="FF0000"/>
          <w:sz w:val="36"/>
          <w:szCs w:val="36"/>
          <w:highlight w:val="yellow"/>
        </w:rPr>
        <w:t>입니다.</w:t>
      </w:r>
    </w:p>
    <w:sectPr w:rsidR="00EC0E04" w:rsidRPr="00EC0E04" w:rsidSect="00EC0E04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68"/>
    <w:rsid w:val="003F4068"/>
    <w:rsid w:val="00513177"/>
    <w:rsid w:val="005B2770"/>
    <w:rsid w:val="00AD24CC"/>
    <w:rsid w:val="00E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68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068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2020-10-26T22:39:00Z</dcterms:created>
  <dcterms:modified xsi:type="dcterms:W3CDTF">2020-10-26T23:01:00Z</dcterms:modified>
</cp:coreProperties>
</file>