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149E" w:rsidRPr="00516DC0" w:rsidRDefault="00D73B41" w:rsidP="00D73B41">
      <w:pPr>
        <w:pStyle w:val="1"/>
        <w:jc w:val="center"/>
        <w:rPr>
          <w:sz w:val="48"/>
        </w:rPr>
      </w:pPr>
      <w:r>
        <w:rPr>
          <w:rFonts w:hint="eastAsia"/>
          <w:sz w:val="48"/>
        </w:rPr>
        <w:t>在线网络演化可视化系统</w:t>
      </w:r>
      <w:r w:rsidR="00686F63" w:rsidRPr="00516DC0">
        <w:rPr>
          <w:rFonts w:hint="eastAsia"/>
          <w:sz w:val="48"/>
        </w:rPr>
        <w:t>的设计与开发指导书</w:t>
      </w:r>
    </w:p>
    <w:p w:rsidR="00C1149E" w:rsidRDefault="00686F63">
      <w:pPr>
        <w:pStyle w:val="3"/>
        <w:jc w:val="center"/>
        <w:rPr>
          <w:color w:val="auto"/>
        </w:rPr>
      </w:pPr>
      <w:r>
        <w:rPr>
          <w:rFonts w:hint="eastAsia"/>
          <w:color w:val="auto"/>
        </w:rPr>
        <w:t>指导老师：王邦</w:t>
      </w:r>
    </w:p>
    <w:p w:rsidR="00C1149E" w:rsidRDefault="00686F63">
      <w:pPr>
        <w:spacing w:line="360" w:lineRule="auto"/>
      </w:pPr>
      <w:r>
        <w:rPr>
          <w:rFonts w:hint="eastAsia"/>
        </w:rPr>
        <w:t>第一部分：软件课程设计总体要求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eastAsia="黑体" w:hint="eastAsia"/>
          <w:b/>
          <w:sz w:val="24"/>
        </w:rPr>
        <w:t>目的要求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ascii="宋体" w:hAnsi="宋体" w:hint="eastAsia"/>
          <w:bCs/>
          <w:sz w:val="24"/>
        </w:rPr>
        <w:t>软件课程设计是学生必修的实践性教学环节。软件课程设计应使学生较系统地完成软件系统设计从选题、系统需求分析、概要设计、算法设计、代码编写、调试测试、总结报告等基本过程，加深对C语言、数据结构、操作系统等相关课程理论知识的分析理解。通过实践引导学生由原理分析向工程设计过渡，掌握硬软件系统设计的基本方法和一般规则，提高综合应用能力。同时培养学生的创新思维和实践能力，发挥自我能动性和创造力，为后续专业课程的学习打下坚固的基础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开课方式与进度安排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开课方式</w:t>
      </w:r>
      <w:r>
        <w:rPr>
          <w:rFonts w:ascii="宋体" w:hAnsi="宋体" w:hint="eastAsia"/>
          <w:bCs/>
          <w:sz w:val="24"/>
        </w:rPr>
        <w:t>：集中讲座与开放实验相结合。集中讲座2学时，内容包括软件工程设计方法简介、代码规范、报告文档整理等。开放实验时间段为一学期，学生自由安排时间，完成选定的软件课程设计题目。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进度安排</w:t>
      </w:r>
      <w:r>
        <w:rPr>
          <w:rFonts w:ascii="宋体" w:hAnsi="宋体" w:hint="eastAsia"/>
          <w:bCs/>
          <w:sz w:val="24"/>
        </w:rPr>
        <w:t>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6091"/>
        <w:gridCol w:w="2205"/>
      </w:tblGrid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集中讲座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第6周，2学时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分组名单提交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第6周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查阅资料，方案论证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第7-9周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中期报告提交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第10周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软件设计与调试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第11-17周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验收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第18周</w:t>
            </w:r>
          </w:p>
        </w:tc>
      </w:tr>
      <w:tr w:rsidR="00C1149E">
        <w:tc>
          <w:tcPr>
            <w:tcW w:w="6091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报告撰写于提交</w:t>
            </w:r>
          </w:p>
        </w:tc>
        <w:tc>
          <w:tcPr>
            <w:tcW w:w="2205" w:type="dxa"/>
          </w:tcPr>
          <w:p w:rsidR="00C1149E" w:rsidRDefault="00686F6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第19周</w:t>
            </w:r>
          </w:p>
        </w:tc>
      </w:tr>
    </w:tbl>
    <w:p w:rsidR="00C1149E" w:rsidRDefault="00C1149E">
      <w:pPr>
        <w:spacing w:line="360" w:lineRule="auto"/>
        <w:rPr>
          <w:rFonts w:ascii="宋体" w:hAnsi="宋体"/>
          <w:bCs/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lastRenderedPageBreak/>
        <w:t>考核方式与评分方式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学生必须在规定的时间内完成其设计内容，并在规定时间内验收，验收时要求小组每位同学参与测试和答辩。包括软件功能展示和口头问答两个部分。现场评分占总成绩60%，课程设计报告占40%。</w:t>
      </w:r>
    </w:p>
    <w:p w:rsidR="00C1149E" w:rsidRDefault="00686F63">
      <w:pPr>
        <w:spacing w:line="360" w:lineRule="auto"/>
        <w:ind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考核按完成质量以及创新型表现综合给分，评分为优、良、中、及格、不及格五个等级。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）每人必须完成软件设计项目，并应达到其中的基本要求。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）能以规范化要求提交课程设计报告。</w:t>
      </w:r>
    </w:p>
    <w:p w:rsidR="00C1149E" w:rsidRDefault="00686F63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）可以多人（一般</w:t>
      </w:r>
      <w:r>
        <w:rPr>
          <w:rFonts w:hint="eastAsia"/>
          <w:sz w:val="24"/>
        </w:rPr>
        <w:t>2~3</w:t>
      </w:r>
      <w:r>
        <w:rPr>
          <w:rFonts w:hint="eastAsia"/>
          <w:sz w:val="24"/>
        </w:rPr>
        <w:t>人）合作完成一个较复杂系统。</w:t>
      </w: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软件设计步骤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）查阅资料：分组完成后，小组同学分工协作，收集课题相关资料，并整理分析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）构造框架（系统总体设计）：通过对项目进行需求分析，选择变成语言及工具，初步构造系统框架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）编程：根据系统总体设计、模块分工，详细编写程序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）调试：对编写程序进行分期调试，修改并完善功能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）现场验收：完成系统设计后，以小组形式验收，验收时学生按分工分别介绍完成情况，老师根据软件执行情况提问学生回答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）书写课程设计报告：学生在验收后按要求撰写课程设计报告，并在规定时间内提交</w:t>
      </w:r>
    </w:p>
    <w:p w:rsidR="00C1149E" w:rsidRDefault="00C1149E">
      <w:pPr>
        <w:spacing w:line="360" w:lineRule="auto"/>
        <w:rPr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编程基本规范要求</w:t>
      </w:r>
    </w:p>
    <w:p w:rsidR="00C1149E" w:rsidRDefault="00686F63">
      <w:pPr>
        <w:pStyle w:val="11"/>
        <w:numPr>
          <w:ilvl w:val="0"/>
          <w:numId w:val="2"/>
        </w:numPr>
        <w:tabs>
          <w:tab w:val="left" w:pos="425"/>
        </w:tabs>
        <w:spacing w:line="360" w:lineRule="auto"/>
        <w:ind w:left="845" w:firstLineChars="0"/>
        <w:rPr>
          <w:sz w:val="24"/>
        </w:rPr>
      </w:pPr>
      <w:r>
        <w:rPr>
          <w:rFonts w:hint="eastAsia"/>
          <w:sz w:val="24"/>
        </w:rPr>
        <w:t>变量名定义符合规范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2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采用清晰、合理的缩进方式书写代码</w:t>
      </w:r>
    </w:p>
    <w:p w:rsidR="00C1149E" w:rsidRDefault="00686F6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适当在代码中插入注释，做必要的解释说明</w:t>
      </w:r>
    </w:p>
    <w:p w:rsidR="00C1149E" w:rsidRDefault="00C1149E">
      <w:pPr>
        <w:spacing w:line="360" w:lineRule="auto"/>
        <w:rPr>
          <w:rFonts w:ascii="黑体" w:eastAsia="黑体" w:hAnsi="黑体"/>
          <w:b/>
          <w:bCs/>
          <w:sz w:val="24"/>
        </w:rPr>
      </w:pPr>
    </w:p>
    <w:p w:rsidR="00C1149E" w:rsidRDefault="00686F63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“课程设计报告”撰写要求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中期报告</w:t>
      </w:r>
      <w:r>
        <w:rPr>
          <w:rFonts w:hint="eastAsia"/>
          <w:sz w:val="24"/>
        </w:rPr>
        <w:t>：小组提交一份字数不少于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的文档，内容包括项目名称、</w:t>
      </w:r>
      <w:r>
        <w:rPr>
          <w:rFonts w:hint="eastAsia"/>
          <w:sz w:val="24"/>
        </w:rPr>
        <w:lastRenderedPageBreak/>
        <w:t>学生及指导老师信息、项目背景、需求分析、实施方案论证、系统架构、任务分工、进度安排及参考资料。</w:t>
      </w:r>
    </w:p>
    <w:p w:rsidR="00C1149E" w:rsidRDefault="00686F6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课程设计报告</w:t>
      </w:r>
      <w:r>
        <w:rPr>
          <w:rFonts w:hint="eastAsia"/>
          <w:sz w:val="24"/>
        </w:rPr>
        <w:t>：每人提交一份不少于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字（不包括源程序）的文档，报告封面在电信系主页下载。内容包括项目描述、系统描述、数据结构（或模型）描述、软件设计、模块层次图、技术报告、总结与建议、参考资料、附录（源码、软件说明书）等。</w:t>
      </w:r>
    </w:p>
    <w:p w:rsidR="00C1149E" w:rsidRDefault="00C1149E">
      <w:pPr>
        <w:spacing w:line="360" w:lineRule="auto"/>
        <w:rPr>
          <w:rFonts w:ascii="黑体" w:eastAsia="黑体" w:hAnsi="黑体"/>
          <w:b/>
          <w:bCs/>
          <w:sz w:val="24"/>
        </w:rPr>
      </w:pPr>
    </w:p>
    <w:p w:rsidR="00C1149E" w:rsidRDefault="00686F63">
      <w:pPr>
        <w:spacing w:line="360" w:lineRule="auto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第二部分</w:t>
      </w:r>
      <w:r w:rsidR="00893071">
        <w:rPr>
          <w:rFonts w:eastAsia="黑体" w:hint="eastAsia"/>
          <w:color w:val="000000"/>
          <w:sz w:val="24"/>
        </w:rPr>
        <w:t xml:space="preserve"> </w:t>
      </w:r>
      <w:r w:rsidR="0077534B">
        <w:rPr>
          <w:rFonts w:eastAsia="黑体" w:hint="eastAsia"/>
          <w:color w:val="000000"/>
          <w:sz w:val="24"/>
        </w:rPr>
        <w:t>在线</w:t>
      </w:r>
      <w:r w:rsidR="00D73B41">
        <w:rPr>
          <w:rFonts w:eastAsia="黑体" w:hint="eastAsia"/>
          <w:color w:val="000000"/>
          <w:sz w:val="24"/>
        </w:rPr>
        <w:t>网络演化可视化系统</w:t>
      </w:r>
      <w:r>
        <w:rPr>
          <w:rFonts w:eastAsia="黑体" w:hint="eastAsia"/>
          <w:color w:val="000000"/>
          <w:sz w:val="24"/>
        </w:rPr>
        <w:t>的设计开发要求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问题描述</w:t>
      </w:r>
    </w:p>
    <w:p w:rsidR="00C1149E" w:rsidRDefault="005261A3">
      <w:pPr>
        <w:spacing w:line="360" w:lineRule="auto"/>
        <w:ind w:firstLine="360"/>
        <w:rPr>
          <w:sz w:val="24"/>
        </w:rPr>
      </w:pPr>
      <w:r w:rsidRPr="005261A3">
        <w:rPr>
          <w:rFonts w:hint="eastAsia"/>
          <w:sz w:val="24"/>
        </w:rPr>
        <w:t>设计一个可以在网页上对</w:t>
      </w:r>
      <w:r w:rsidR="00D73B41">
        <w:rPr>
          <w:rFonts w:hint="eastAsia"/>
          <w:bCs/>
          <w:sz w:val="24"/>
        </w:rPr>
        <w:t>网络的演化过程可视化</w:t>
      </w:r>
      <w:r w:rsidRPr="005261A3">
        <w:rPr>
          <w:rFonts w:hint="eastAsia"/>
          <w:sz w:val="24"/>
        </w:rPr>
        <w:t>的工具，并自选编程语言与小组成员合作开发完成设计任务。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:rsidR="007E66DD" w:rsidRDefault="007E66DD" w:rsidP="007E66DD">
      <w:pPr>
        <w:numPr>
          <w:ilvl w:val="0"/>
          <w:numId w:val="5"/>
        </w:numPr>
        <w:tabs>
          <w:tab w:val="left" w:pos="425"/>
        </w:tabs>
        <w:rPr>
          <w:b/>
          <w:bCs/>
          <w:sz w:val="24"/>
          <w:szCs w:val="24"/>
        </w:rPr>
      </w:pPr>
      <w:r w:rsidRPr="00EB1249">
        <w:rPr>
          <w:b/>
          <w:bCs/>
          <w:sz w:val="24"/>
          <w:szCs w:val="24"/>
        </w:rPr>
        <w:t>相关知识</w:t>
      </w:r>
    </w:p>
    <w:p w:rsidR="00D73B41" w:rsidRDefault="00D73B41" w:rsidP="00D73B41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网络由节点和连边组成，常用来描述现实中的复杂系统，如：交通网络、电力网络。对网络的研究，关注网络的拓扑结构以及其上的演化过程。用来描述网络结构特征的统计参量主要有：度及度分布、平均路径和聚类系数。网络的演化，可以看作，网络中的节点和连边基于某种机制随时间不断生成和失效的过程。</w:t>
      </w:r>
    </w:p>
    <w:p w:rsidR="00D73B41" w:rsidRPr="00B16600" w:rsidRDefault="00D73B41" w:rsidP="00D73B41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度与度分布：</w:t>
      </w:r>
      <w:r w:rsidRPr="002F016D">
        <w:rPr>
          <w:bCs/>
          <w:sz w:val="24"/>
        </w:rPr>
        <w:t>度</w:t>
      </w:r>
      <w:r>
        <w:rPr>
          <w:rFonts w:hint="eastAsia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bCs/>
          <w:sz w:val="24"/>
        </w:rPr>
        <w:t xml:space="preserve"> </w:t>
      </w:r>
      <w:r w:rsidRPr="002F016D">
        <w:rPr>
          <w:bCs/>
          <w:sz w:val="24"/>
        </w:rPr>
        <w:t>定义为</w:t>
      </w:r>
      <w:r w:rsidRPr="002F016D">
        <w:rPr>
          <w:rFonts w:hint="eastAsia"/>
          <w:bCs/>
          <w:sz w:val="24"/>
        </w:rPr>
        <w:t>节点</w:t>
      </w:r>
      <m:oMath>
        <m:r>
          <w:rPr>
            <w:rFonts w:ascii="Cambria Math" w:hAnsi="Cambria Math"/>
            <w:sz w:val="24"/>
          </w:rPr>
          <m:t xml:space="preserve"> i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F016D">
        <w:rPr>
          <w:bCs/>
          <w:sz w:val="24"/>
        </w:rPr>
        <w:t>的邻点（即与该节点直接相连的所有节点）的数目</w:t>
      </w:r>
      <w:r>
        <w:rPr>
          <w:rFonts w:hint="eastAsia"/>
          <w:bCs/>
          <w:sz w:val="24"/>
        </w:rPr>
        <w:t>。度分布</w:t>
      </w:r>
      <w:r>
        <w:rPr>
          <w:rFonts w:hint="eastAsia"/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</m:d>
      </m:oMath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为</w:t>
      </w:r>
      <w:r w:rsidRPr="00B16600">
        <w:rPr>
          <w:bCs/>
          <w:sz w:val="24"/>
        </w:rPr>
        <w:t>网络中度为</w:t>
      </w:r>
      <w:r>
        <w:rPr>
          <w:rFonts w:hint="eastAsia"/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rFonts w:hint="eastAsia"/>
          <w:bCs/>
          <w:sz w:val="24"/>
        </w:rPr>
        <w:t xml:space="preserve"> </w:t>
      </w:r>
      <w:r w:rsidRPr="00B16600">
        <w:rPr>
          <w:bCs/>
          <w:sz w:val="24"/>
        </w:rPr>
        <w:t>的节点个数</w:t>
      </w:r>
      <w:r>
        <w:rPr>
          <w:rFonts w:hint="eastAsia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hint="eastAsia"/>
          <w:bCs/>
          <w:sz w:val="24"/>
        </w:rPr>
        <w:t xml:space="preserve"> </w:t>
      </w:r>
      <w:r w:rsidRPr="00B16600">
        <w:rPr>
          <w:bCs/>
          <w:sz w:val="24"/>
        </w:rPr>
        <w:t>占整个网络节点个数</w:t>
      </w:r>
      <w:r>
        <w:rPr>
          <w:rFonts w:hint="eastAsia"/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hint="eastAsia"/>
          <w:bCs/>
          <w:sz w:val="24"/>
        </w:rPr>
        <w:t xml:space="preserve"> </w:t>
      </w:r>
      <w:r w:rsidRPr="00B16600">
        <w:rPr>
          <w:bCs/>
          <w:sz w:val="24"/>
        </w:rPr>
        <w:t>的比例</w:t>
      </w:r>
      <w:r>
        <w:rPr>
          <w:rFonts w:hint="eastAsia"/>
          <w:bCs/>
          <w:sz w:val="24"/>
        </w:rPr>
        <w:t>：</w:t>
      </w:r>
    </w:p>
    <w:p w:rsidR="00D73B41" w:rsidRDefault="00D73B41" w:rsidP="00D73B41">
      <w:pPr>
        <w:spacing w:line="360" w:lineRule="auto"/>
        <w:ind w:firstLineChars="200" w:firstLine="480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/N</m:t>
          </m:r>
        </m:oMath>
      </m:oMathPara>
    </w:p>
    <w:p w:rsidR="00D73B41" w:rsidRPr="002F016D" w:rsidRDefault="00D73B41" w:rsidP="00D73B41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平均路径</w:t>
      </w:r>
      <w:r>
        <w:rPr>
          <w:rFonts w:hint="eastAsia"/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L </m:t>
        </m:r>
      </m:oMath>
      <w:r>
        <w:rPr>
          <w:rFonts w:hint="eastAsia"/>
          <w:bCs/>
          <w:sz w:val="24"/>
        </w:rPr>
        <w:t>：</w:t>
      </w:r>
      <w:r w:rsidRPr="002F016D">
        <w:rPr>
          <w:bCs/>
          <w:sz w:val="24"/>
        </w:rPr>
        <w:t>定义为网络中任意两个节点之间的距离的平均值</w:t>
      </w:r>
      <w:r>
        <w:rPr>
          <w:rFonts w:hint="eastAsia"/>
          <w:bCs/>
          <w:sz w:val="24"/>
        </w:rPr>
        <w:t>，</w:t>
      </w:r>
      <w:r w:rsidRPr="002F016D">
        <w:rPr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2F016D">
        <w:rPr>
          <w:bCs/>
          <w:sz w:val="24"/>
        </w:rPr>
        <w:t xml:space="preserve"> </w:t>
      </w:r>
      <w:r>
        <w:rPr>
          <w:bCs/>
          <w:sz w:val="24"/>
        </w:rPr>
        <w:t>为网络规模</w:t>
      </w:r>
      <w:r>
        <w:rPr>
          <w:rFonts w:hint="eastAsia"/>
          <w:bCs/>
          <w:sz w:val="24"/>
        </w:rPr>
        <w:t>，</w:t>
      </w:r>
      <w:r w:rsidRPr="002F016D">
        <w:rPr>
          <w:bCs/>
          <w:sz w:val="24"/>
        </w:rPr>
        <w:t>距离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为</w:t>
      </w:r>
      <w:r w:rsidRPr="002F016D">
        <w:rPr>
          <w:rFonts w:hint="eastAsia"/>
          <w:bCs/>
          <w:sz w:val="24"/>
        </w:rPr>
        <w:t>节点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i </m:t>
        </m:r>
      </m:oMath>
      <w:r w:rsidRPr="002F016D">
        <w:rPr>
          <w:bCs/>
          <w:sz w:val="24"/>
        </w:rPr>
        <w:t>和节点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</m:t>
        </m:r>
      </m:oMath>
      <w:r w:rsidRPr="002F016D">
        <w:rPr>
          <w:rFonts w:hint="eastAsia"/>
          <w:bCs/>
          <w:sz w:val="24"/>
        </w:rPr>
        <w:t xml:space="preserve"> </w:t>
      </w:r>
      <w:r w:rsidRPr="002F016D">
        <w:rPr>
          <w:bCs/>
          <w:sz w:val="24"/>
        </w:rPr>
        <w:t>之间的最短路径上的边数</w:t>
      </w:r>
      <w:r>
        <w:rPr>
          <w:rFonts w:hint="eastAsia"/>
          <w:bCs/>
          <w:sz w:val="24"/>
        </w:rPr>
        <w:t>。</w:t>
      </w:r>
    </w:p>
    <w:p w:rsidR="00D73B41" w:rsidRPr="002F016D" w:rsidRDefault="00D73B41" w:rsidP="00D73B41">
      <w:pPr>
        <w:spacing w:line="360" w:lineRule="auto"/>
        <w:ind w:firstLineChars="200" w:firstLine="480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N(N+1)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≥j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nary>
        </m:oMath>
      </m:oMathPara>
    </w:p>
    <w:p w:rsidR="00D73B41" w:rsidRPr="00B16600" w:rsidRDefault="00D73B41" w:rsidP="00D73B41">
      <w:pPr>
        <w:widowControl/>
        <w:spacing w:line="480" w:lineRule="exact"/>
        <w:ind w:firstLineChars="200" w:firstLine="480"/>
        <w:rPr>
          <w:rFonts w:asciiTheme="minorHAnsi" w:eastAsiaTheme="minorEastAsia" w:hAnsiTheme="minorHAnsi" w:cstheme="minorBidi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sz w:val="24"/>
          <w:szCs w:val="22"/>
        </w:rPr>
        <w:t>聚类系数：</w:t>
      </w:r>
      <w:r w:rsidRPr="00B16600">
        <w:rPr>
          <w:rFonts w:asciiTheme="minorHAnsi" w:eastAsiaTheme="minorEastAsia" w:hAnsiTheme="minorHAnsi" w:cstheme="minorBidi"/>
          <w:sz w:val="24"/>
          <w:szCs w:val="22"/>
        </w:rPr>
        <w:t>节点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 xml:space="preserve"> </m:t>
        </m:r>
        <m:r>
          <w:rPr>
            <w:rFonts w:ascii="Cambria Math" w:eastAsiaTheme="minorEastAsia" w:hAnsi="Cambria Math" w:cstheme="minorBidi"/>
            <w:sz w:val="24"/>
            <w:szCs w:val="22"/>
          </w:rPr>
          <m:t>i</m:t>
        </m:r>
      </m:oMath>
      <w:r w:rsidRPr="00B16600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w:r w:rsidRPr="00B16600">
        <w:rPr>
          <w:rFonts w:asciiTheme="minorHAnsi" w:eastAsiaTheme="minorEastAsia" w:hAnsiTheme="minorHAnsi" w:cstheme="minorBidi"/>
          <w:sz w:val="24"/>
          <w:szCs w:val="22"/>
        </w:rPr>
        <w:t>的聚类系数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i</m:t>
            </m:r>
          </m:sub>
        </m:sSub>
      </m:oMath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>定义为其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4"/>
            <w:szCs w:val="22"/>
          </w:rPr>
          <m:t xml:space="preserve"> </m:t>
        </m:r>
      </m:oMath>
      <w:r w:rsidRPr="00B16600">
        <w:rPr>
          <w:rFonts w:asciiTheme="minorHAnsi" w:eastAsiaTheme="minorEastAsia" w:hAnsiTheme="minorHAnsi" w:cstheme="minorBidi"/>
          <w:sz w:val="24"/>
          <w:szCs w:val="22"/>
        </w:rPr>
        <w:t>个邻点之间实际存</w:t>
      </w:r>
      <w:r w:rsidRPr="00B16600">
        <w:rPr>
          <w:rFonts w:asciiTheme="minorHAnsi" w:eastAsiaTheme="minorEastAsia" w:hAnsiTheme="minorHAnsi" w:cstheme="minorBidi" w:hint="eastAsia"/>
          <w:sz w:val="24"/>
          <w:szCs w:val="22"/>
        </w:rPr>
        <w:t>在的边数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inorBidi" w:hint="eastAsia"/>
                <w:sz w:val="24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4"/>
            <w:szCs w:val="22"/>
          </w:rPr>
          <m:t xml:space="preserve"> </m:t>
        </m:r>
      </m:oMath>
      <w:r w:rsidRPr="00B16600">
        <w:rPr>
          <w:rFonts w:asciiTheme="minorHAnsi" w:eastAsiaTheme="minorEastAsia" w:hAnsiTheme="minorHAnsi" w:cstheme="minorBidi"/>
          <w:sz w:val="24"/>
          <w:szCs w:val="22"/>
        </w:rPr>
        <w:t>和最多可能的边数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>-1)/2</m:t>
        </m:r>
      </m:oMath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w:r w:rsidRPr="00B16600">
        <w:rPr>
          <w:rFonts w:asciiTheme="minorHAnsi" w:eastAsiaTheme="minorEastAsia" w:hAnsiTheme="minorHAnsi" w:cstheme="minorBidi"/>
          <w:sz w:val="24"/>
          <w:szCs w:val="22"/>
        </w:rPr>
        <w:t>之比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>。</w:t>
      </w:r>
      <w:r w:rsidRPr="00B16600">
        <w:rPr>
          <w:rFonts w:asciiTheme="minorHAnsi" w:eastAsiaTheme="minorEastAsia" w:hAnsiTheme="minorHAnsi" w:cstheme="minorBidi" w:hint="eastAsia"/>
          <w:sz w:val="24"/>
          <w:szCs w:val="22"/>
        </w:rPr>
        <w:t>网络的聚类系数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2"/>
          </w:rPr>
          <m:t>C</m:t>
        </m:r>
      </m:oMath>
      <w:r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>为所有节点聚类系数的平均值。</w:t>
      </w:r>
    </w:p>
    <w:p w:rsidR="00D73B41" w:rsidRPr="00B16600" w:rsidRDefault="00B46D51" w:rsidP="00D73B41">
      <w:pPr>
        <w:widowControl/>
        <w:ind w:firstLineChars="200" w:firstLine="480"/>
        <w:rPr>
          <w:rFonts w:asciiTheme="minorHAnsi" w:eastAsiaTheme="minorEastAsia" w:hAnsiTheme="minorHAnsi" w:cstheme="minorBidi"/>
          <w:sz w:val="24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 w:val="24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 w:hint="eastAsia"/>
                  <w:sz w:val="24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4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4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4"/>
                  <w:szCs w:val="22"/>
                </w:rPr>
                <m:t>-1)</m:t>
              </m:r>
            </m:den>
          </m:f>
        </m:oMath>
      </m:oMathPara>
    </w:p>
    <w:p w:rsidR="001360EE" w:rsidRDefault="001360EE" w:rsidP="001360EE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网络的生成机制：依据网络的各种性质，研究者们提出了不同的网络模型，较为经典的有</w:t>
      </w:r>
      <w:r>
        <w:rPr>
          <w:bCs/>
          <w:sz w:val="24"/>
        </w:rPr>
        <w:t>ER</w:t>
      </w:r>
      <w:r>
        <w:rPr>
          <w:rFonts w:hint="eastAsia"/>
          <w:bCs/>
          <w:sz w:val="24"/>
        </w:rPr>
        <w:t>随机模型、</w:t>
      </w:r>
      <w:r>
        <w:rPr>
          <w:bCs/>
          <w:sz w:val="24"/>
        </w:rPr>
        <w:t>WS</w:t>
      </w:r>
      <w:r>
        <w:rPr>
          <w:rFonts w:hint="eastAsia"/>
          <w:bCs/>
          <w:sz w:val="24"/>
        </w:rPr>
        <w:t>小世界模型和</w:t>
      </w:r>
      <w:r>
        <w:rPr>
          <w:bCs/>
          <w:sz w:val="24"/>
        </w:rPr>
        <w:t>BA</w:t>
      </w:r>
      <w:r>
        <w:rPr>
          <w:rFonts w:hint="eastAsia"/>
          <w:bCs/>
          <w:sz w:val="24"/>
        </w:rPr>
        <w:t>无标度网络。</w:t>
      </w:r>
    </w:p>
    <w:p w:rsidR="000C2997" w:rsidRPr="00D73B41" w:rsidRDefault="001360EE" w:rsidP="001360EE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网络的失效机制：包括基于各种节点中心性的机制，如：度（</w:t>
      </w:r>
      <w:r>
        <w:rPr>
          <w:bCs/>
          <w:sz w:val="24"/>
        </w:rPr>
        <w:t>degree</w:t>
      </w:r>
      <w:r>
        <w:rPr>
          <w:rFonts w:hint="eastAsia"/>
          <w:bCs/>
          <w:sz w:val="24"/>
        </w:rPr>
        <w:t>）中心性、介数（</w:t>
      </w:r>
      <w:r w:rsidR="006071F9">
        <w:rPr>
          <w:bCs/>
          <w:sz w:val="24"/>
        </w:rPr>
        <w:t>between</w:t>
      </w:r>
      <w:bookmarkStart w:id="0" w:name="_GoBack"/>
      <w:bookmarkEnd w:id="0"/>
      <w:r>
        <w:rPr>
          <w:bCs/>
          <w:sz w:val="24"/>
        </w:rPr>
        <w:t>ess</w:t>
      </w:r>
      <w:r>
        <w:rPr>
          <w:rFonts w:hint="eastAsia"/>
          <w:bCs/>
          <w:sz w:val="24"/>
        </w:rPr>
        <w:t>）中心性、接近（</w:t>
      </w:r>
      <w:r>
        <w:rPr>
          <w:bCs/>
          <w:sz w:val="24"/>
        </w:rPr>
        <w:t>closeness</w:t>
      </w:r>
      <w:r>
        <w:rPr>
          <w:rFonts w:hint="eastAsia"/>
          <w:bCs/>
          <w:sz w:val="24"/>
        </w:rPr>
        <w:t>）中心性、特征向量（</w:t>
      </w:r>
      <w:r>
        <w:rPr>
          <w:bCs/>
          <w:sz w:val="24"/>
        </w:rPr>
        <w:t>eigenvector</w:t>
      </w:r>
      <w:r>
        <w:rPr>
          <w:rFonts w:hint="eastAsia"/>
          <w:bCs/>
          <w:sz w:val="24"/>
        </w:rPr>
        <w:t>）中心性、</w:t>
      </w:r>
      <w:r>
        <w:rPr>
          <w:bCs/>
          <w:sz w:val="24"/>
        </w:rPr>
        <w:t>Katz</w:t>
      </w:r>
      <w:r>
        <w:rPr>
          <w:rFonts w:hint="eastAsia"/>
          <w:bCs/>
          <w:sz w:val="24"/>
        </w:rPr>
        <w:t>中心性等，还有基于</w:t>
      </w:r>
      <w:r>
        <w:rPr>
          <w:bCs/>
          <w:sz w:val="24"/>
        </w:rPr>
        <w:t>PageRank</w:t>
      </w:r>
      <w:r w:rsidR="00070E1A">
        <w:rPr>
          <w:rFonts w:hint="eastAsia"/>
          <w:bCs/>
          <w:sz w:val="24"/>
        </w:rPr>
        <w:t>等指标的机制。</w:t>
      </w:r>
    </w:p>
    <w:p w:rsidR="005C02BA" w:rsidRDefault="005C02BA" w:rsidP="005C02BA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任务要求</w:t>
      </w:r>
    </w:p>
    <w:p w:rsidR="00333AA7" w:rsidRPr="00C44C9A" w:rsidRDefault="00333AA7" w:rsidP="00333AA7">
      <w:pPr>
        <w:pStyle w:val="a8"/>
        <w:spacing w:afterLines="50" w:after="156" w:line="360" w:lineRule="auto"/>
        <w:ind w:left="425" w:firstLineChars="0" w:firstLine="0"/>
        <w:rPr>
          <w:bCs/>
          <w:sz w:val="24"/>
        </w:rPr>
      </w:pPr>
      <w:r w:rsidRPr="00C44C9A">
        <w:rPr>
          <w:rFonts w:hint="eastAsia"/>
          <w:bCs/>
          <w:sz w:val="24"/>
        </w:rPr>
        <w:t>【基本要求】</w:t>
      </w:r>
    </w:p>
    <w:p w:rsidR="001360EE" w:rsidRDefault="001360EE" w:rsidP="001360EE">
      <w:pPr>
        <w:pStyle w:val="a8"/>
        <w:numPr>
          <w:ilvl w:val="0"/>
          <w:numId w:val="14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合理设计网页布局，包括：用户交互区、可视化区，指标计算区等；</w:t>
      </w:r>
    </w:p>
    <w:p w:rsidR="001360EE" w:rsidRDefault="001360EE" w:rsidP="001360EE">
      <w:pPr>
        <w:pStyle w:val="a8"/>
        <w:numPr>
          <w:ilvl w:val="0"/>
          <w:numId w:val="14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用户能指定网络类型和网络规模。系统实现不同网络类型对应的生成机制，构造指定规模网络（包括：</w:t>
      </w:r>
      <w:r>
        <w:rPr>
          <w:bCs/>
          <w:sz w:val="24"/>
        </w:rPr>
        <w:t>ER</w:t>
      </w:r>
      <w:r>
        <w:rPr>
          <w:rFonts w:hint="eastAsia"/>
          <w:bCs/>
          <w:sz w:val="24"/>
        </w:rPr>
        <w:t>网络、</w:t>
      </w:r>
      <w:r>
        <w:rPr>
          <w:bCs/>
          <w:sz w:val="24"/>
        </w:rPr>
        <w:t>WS</w:t>
      </w:r>
      <w:r>
        <w:rPr>
          <w:rFonts w:hint="eastAsia"/>
          <w:bCs/>
          <w:sz w:val="24"/>
        </w:rPr>
        <w:t>网络、</w:t>
      </w:r>
      <w:r>
        <w:rPr>
          <w:bCs/>
          <w:sz w:val="24"/>
        </w:rPr>
        <w:t>BA</w:t>
      </w:r>
      <w:r>
        <w:rPr>
          <w:rFonts w:hint="eastAsia"/>
          <w:bCs/>
          <w:sz w:val="24"/>
        </w:rPr>
        <w:t>网络），并动态可视化该过程；下图为网络的生成过程某一阶段的拓扑结构变化，要求能动态显示完整过程；</w:t>
      </w:r>
    </w:p>
    <w:p w:rsidR="001360EE" w:rsidRDefault="001360EE" w:rsidP="001360EE">
      <w:pPr>
        <w:spacing w:afterLines="50" w:after="156" w:line="360" w:lineRule="auto"/>
        <w:ind w:left="420"/>
        <w:rPr>
          <w:bCs/>
          <w:sz w:val="24"/>
        </w:rPr>
      </w:pPr>
      <w:r>
        <w:rPr>
          <w:noProof/>
        </w:rPr>
        <w:drawing>
          <wp:inline distT="0" distB="0" distL="0" distR="0">
            <wp:extent cx="492442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E" w:rsidRDefault="001360EE" w:rsidP="001360EE">
      <w:pPr>
        <w:pStyle w:val="a8"/>
        <w:numPr>
          <w:ilvl w:val="0"/>
          <w:numId w:val="14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用户能指定网络的失效机制。系统实现不同失效机制对应的算法（基本：度（</w:t>
      </w:r>
      <w:r>
        <w:rPr>
          <w:bCs/>
          <w:sz w:val="24"/>
        </w:rPr>
        <w:t>degree</w:t>
      </w:r>
      <w:r>
        <w:rPr>
          <w:rFonts w:hint="eastAsia"/>
          <w:bCs/>
          <w:sz w:val="24"/>
        </w:rPr>
        <w:t>）中心性、介数（</w:t>
      </w:r>
      <w:r w:rsidR="000F3D38">
        <w:rPr>
          <w:bCs/>
          <w:sz w:val="24"/>
        </w:rPr>
        <w:t>between</w:t>
      </w:r>
      <w:r>
        <w:rPr>
          <w:bCs/>
          <w:sz w:val="24"/>
        </w:rPr>
        <w:t>ess</w:t>
      </w:r>
      <w:r>
        <w:rPr>
          <w:rFonts w:hint="eastAsia"/>
          <w:bCs/>
          <w:sz w:val="24"/>
        </w:rPr>
        <w:t>）中心性、接近（</w:t>
      </w:r>
      <w:r>
        <w:rPr>
          <w:bCs/>
          <w:sz w:val="24"/>
        </w:rPr>
        <w:t>closeness</w:t>
      </w:r>
      <w:r>
        <w:rPr>
          <w:rFonts w:hint="eastAsia"/>
          <w:bCs/>
          <w:sz w:val="24"/>
        </w:rPr>
        <w:t>）中心性、特征向量（</w:t>
      </w:r>
      <w:r>
        <w:rPr>
          <w:bCs/>
          <w:sz w:val="24"/>
        </w:rPr>
        <w:t>eigenvector</w:t>
      </w:r>
      <w:r>
        <w:rPr>
          <w:rFonts w:hint="eastAsia"/>
          <w:bCs/>
          <w:sz w:val="24"/>
        </w:rPr>
        <w:t>）中心性、</w:t>
      </w:r>
      <w:r>
        <w:rPr>
          <w:bCs/>
          <w:sz w:val="24"/>
        </w:rPr>
        <w:t>Katz</w:t>
      </w:r>
      <w:r>
        <w:rPr>
          <w:rFonts w:hint="eastAsia"/>
          <w:bCs/>
          <w:sz w:val="24"/>
        </w:rPr>
        <w:t>中心性；选做：</w:t>
      </w:r>
      <w:r>
        <w:rPr>
          <w:bCs/>
          <w:sz w:val="24"/>
        </w:rPr>
        <w:t>PageRank</w:t>
      </w:r>
      <w:r>
        <w:rPr>
          <w:rFonts w:hint="eastAsia"/>
          <w:bCs/>
          <w:sz w:val="24"/>
        </w:rPr>
        <w:t>），作用在完整网络上，并可视化该过程；下图为网络的失效过程某一阶段的拓扑结构变化，要求能动态显示完整过程；</w:t>
      </w:r>
    </w:p>
    <w:p w:rsidR="001360EE" w:rsidRDefault="001360EE" w:rsidP="001360EE">
      <w:pPr>
        <w:spacing w:afterLines="50" w:after="156" w:line="360" w:lineRule="auto"/>
        <w:ind w:left="420"/>
        <w:rPr>
          <w:bCs/>
          <w:sz w:val="24"/>
        </w:rPr>
      </w:pPr>
      <w:r>
        <w:rPr>
          <w:noProof/>
          <w:sz w:val="24"/>
        </w:rPr>
        <w:drawing>
          <wp:inline distT="0" distB="0" distL="0" distR="0">
            <wp:extent cx="49339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E" w:rsidRDefault="001360EE" w:rsidP="001360EE">
      <w:pPr>
        <w:pStyle w:val="a8"/>
        <w:numPr>
          <w:ilvl w:val="0"/>
          <w:numId w:val="14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在网络演化过程可视化的同时，显示对应网络结构的相关统计指标（包</w:t>
      </w:r>
      <w:r>
        <w:rPr>
          <w:rFonts w:hint="eastAsia"/>
          <w:bCs/>
          <w:sz w:val="24"/>
        </w:rPr>
        <w:lastRenderedPageBreak/>
        <w:t>括：度分布、平均路径长度、</w:t>
      </w:r>
      <w:r>
        <w:rPr>
          <w:rFonts w:asciiTheme="minorHAnsi" w:eastAsiaTheme="minorEastAsia" w:hAnsiTheme="minorHAnsi" w:cstheme="minorBidi" w:hint="eastAsia"/>
          <w:sz w:val="24"/>
          <w:szCs w:val="22"/>
        </w:rPr>
        <w:t>聚类系数</w:t>
      </w:r>
      <w:r>
        <w:rPr>
          <w:rFonts w:hint="eastAsia"/>
          <w:bCs/>
          <w:sz w:val="24"/>
        </w:rPr>
        <w:t>）；</w:t>
      </w:r>
    </w:p>
    <w:p w:rsidR="001360EE" w:rsidRDefault="001360EE" w:rsidP="001360EE">
      <w:pPr>
        <w:pStyle w:val="a8"/>
        <w:numPr>
          <w:ilvl w:val="0"/>
          <w:numId w:val="14"/>
        </w:numPr>
        <w:spacing w:afterLines="50" w:after="156"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用户能查看网络演化过程中的任意拓扑结构及其相关统计指标。系统需通过数据库实现信息的存储与交互。</w:t>
      </w:r>
    </w:p>
    <w:p w:rsidR="001360EE" w:rsidRDefault="001360EE" w:rsidP="001360EE">
      <w:pPr>
        <w:spacing w:afterLines="50" w:after="156" w:line="36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【选做要求】</w:t>
      </w:r>
    </w:p>
    <w:p w:rsidR="001360EE" w:rsidRDefault="001360EE" w:rsidP="001360EE">
      <w:pPr>
        <w:pStyle w:val="a8"/>
        <w:numPr>
          <w:ilvl w:val="0"/>
          <w:numId w:val="15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能提供网络演化的基础分析工具与统计演示等，如：用户上传网络数据文件，系统进行可视化与相关统计指标计算；</w:t>
      </w:r>
    </w:p>
    <w:p w:rsidR="001360EE" w:rsidRDefault="001360EE" w:rsidP="001360EE">
      <w:pPr>
        <w:pStyle w:val="a8"/>
        <w:numPr>
          <w:ilvl w:val="0"/>
          <w:numId w:val="15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除了根据系统自带的算法演化网络外，用户能够动态调整和演示节点状态和网络拓扑，如：添加或删除节点或连边，调整节点大小、形状、颜色等；</w:t>
      </w:r>
      <w:r>
        <w:rPr>
          <w:bCs/>
          <w:sz w:val="24"/>
        </w:rPr>
        <w:t xml:space="preserve"> </w:t>
      </w:r>
    </w:p>
    <w:p w:rsidR="001360EE" w:rsidRDefault="001360EE" w:rsidP="001360EE">
      <w:pPr>
        <w:pStyle w:val="a8"/>
        <w:numPr>
          <w:ilvl w:val="0"/>
          <w:numId w:val="15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利用真实网络数据，结合现实网络中的地理位置特征，实现可视化中网络拓扑结构的相对固定；</w:t>
      </w:r>
    </w:p>
    <w:p w:rsidR="00333AA7" w:rsidRPr="001360EE" w:rsidRDefault="001360EE" w:rsidP="001360EE">
      <w:pPr>
        <w:pStyle w:val="a8"/>
        <w:numPr>
          <w:ilvl w:val="0"/>
          <w:numId w:val="15"/>
        </w:numPr>
        <w:tabs>
          <w:tab w:val="left" w:pos="420"/>
        </w:tabs>
        <w:spacing w:afterLines="50" w:after="156" w:line="36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美观且友好的可视化前端和良好的数据库设计是加分项。</w:t>
      </w:r>
    </w:p>
    <w:p w:rsidR="00C1149E" w:rsidRDefault="00686F63" w:rsidP="00333AA7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设计提示</w:t>
      </w:r>
    </w:p>
    <w:p w:rsidR="00C1149E" w:rsidRDefault="00686F63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系统设计需良好人机交互界面，应选择适当的开发工具和开发语言</w:t>
      </w:r>
      <w:r w:rsidR="008C3554">
        <w:rPr>
          <w:rFonts w:hint="eastAsia"/>
          <w:sz w:val="24"/>
        </w:rPr>
        <w:t>。</w:t>
      </w:r>
    </w:p>
    <w:p w:rsidR="00C1149E" w:rsidRDefault="001B3C96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学习基本的数据库知识，学会如何向</w:t>
      </w:r>
      <w:r w:rsidR="00686F63">
        <w:rPr>
          <w:rFonts w:hint="eastAsia"/>
          <w:sz w:val="24"/>
        </w:rPr>
        <w:t>数据库中存入数据</w:t>
      </w:r>
      <w:r w:rsidR="008C3554">
        <w:rPr>
          <w:rFonts w:hint="eastAsia"/>
          <w:sz w:val="24"/>
        </w:rPr>
        <w:t>。</w:t>
      </w:r>
    </w:p>
    <w:p w:rsidR="00C1149E" w:rsidRPr="004235E1" w:rsidRDefault="00686F63" w:rsidP="004235E1">
      <w:pPr>
        <w:pStyle w:val="11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编程时注意备份，小组成员间代码开发注意分工明确，避免后期代码整合出现不必要的错误</w:t>
      </w:r>
      <w:r w:rsidR="008C3554">
        <w:rPr>
          <w:rFonts w:hint="eastAsia"/>
          <w:sz w:val="24"/>
        </w:rPr>
        <w:t>。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评分标准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现场评分占总成绩</w:t>
      </w:r>
      <w:r>
        <w:rPr>
          <w:rFonts w:hint="eastAsia"/>
          <w:sz w:val="24"/>
        </w:rPr>
        <w:t>60%</w:t>
      </w:r>
      <w:r>
        <w:rPr>
          <w:rFonts w:hint="eastAsia"/>
          <w:sz w:val="24"/>
        </w:rPr>
        <w:t>，分成现场验收和口头回答问题两部分，课程设计报告占</w:t>
      </w:r>
      <w:r>
        <w:rPr>
          <w:rFonts w:hint="eastAsia"/>
          <w:sz w:val="24"/>
        </w:rPr>
        <w:t>40%</w:t>
      </w:r>
      <w:r>
        <w:rPr>
          <w:rFonts w:hint="eastAsia"/>
          <w:sz w:val="24"/>
        </w:rPr>
        <w:t>。</w:t>
      </w:r>
    </w:p>
    <w:p w:rsidR="00C1149E" w:rsidRDefault="00686F6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现场评分标准：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1) </w:t>
      </w:r>
      <w:r w:rsidR="00DB7B0F">
        <w:rPr>
          <w:rFonts w:hint="eastAsia"/>
          <w:sz w:val="24"/>
        </w:rPr>
        <w:t>达到基本要求，并做出一些选做</w:t>
      </w:r>
      <w:r>
        <w:rPr>
          <w:rFonts w:hint="eastAsia"/>
          <w:sz w:val="24"/>
        </w:rPr>
        <w:t>要求，质量较好，正确回答问题，优</w:t>
      </w:r>
    </w:p>
    <w:p w:rsidR="00C1149E" w:rsidRDefault="00686F63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>达到基本要求，并做出一些选做要求，良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/>
          <w:sz w:val="24"/>
        </w:rPr>
        <w:t>达到基本要求，中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4)</w:t>
      </w:r>
      <w:r>
        <w:rPr>
          <w:sz w:val="24"/>
        </w:rPr>
        <w:t xml:space="preserve"> </w:t>
      </w:r>
      <w:r>
        <w:rPr>
          <w:rFonts w:hint="eastAsia"/>
          <w:sz w:val="24"/>
        </w:rPr>
        <w:t>勉强达到基本要求，差</w:t>
      </w:r>
    </w:p>
    <w:p w:rsidR="00C1149E" w:rsidRDefault="00686F63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6) </w:t>
      </w:r>
      <w:r>
        <w:rPr>
          <w:rFonts w:hint="eastAsia"/>
          <w:sz w:val="24"/>
        </w:rPr>
        <w:t>系统不能运行或者经常出错，不及格</w:t>
      </w:r>
    </w:p>
    <w:p w:rsidR="00C1149E" w:rsidRDefault="00686F63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参考资料</w:t>
      </w:r>
    </w:p>
    <w:p w:rsidR="00C1149E" w:rsidRDefault="00686F6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[1]</w:t>
      </w:r>
      <w:r>
        <w:rPr>
          <w:bCs/>
          <w:sz w:val="24"/>
        </w:rPr>
        <w:t xml:space="preserve"> Head First HTML</w:t>
      </w:r>
      <w:r>
        <w:rPr>
          <w:bCs/>
          <w:sz w:val="24"/>
        </w:rPr>
        <w:t>与</w:t>
      </w:r>
      <w:r>
        <w:rPr>
          <w:bCs/>
          <w:sz w:val="24"/>
        </w:rPr>
        <w:t>CSS</w:t>
      </w:r>
      <w:r>
        <w:rPr>
          <w:bCs/>
          <w:sz w:val="24"/>
        </w:rPr>
        <w:t>、</w:t>
      </w:r>
      <w:r>
        <w:rPr>
          <w:bCs/>
          <w:sz w:val="24"/>
        </w:rPr>
        <w:t>XHTML</w:t>
      </w:r>
      <w:r>
        <w:rPr>
          <w:bCs/>
          <w:sz w:val="24"/>
        </w:rPr>
        <w:t>（中文版）</w:t>
      </w:r>
      <w:hyperlink r:id="rId9" w:history="1">
        <w:r>
          <w:rPr>
            <w:rFonts w:hint="eastAsia"/>
            <w:bCs/>
            <w:sz w:val="24"/>
          </w:rPr>
          <w:t>Elisabeth Freeman</w:t>
        </w:r>
      </w:hyperlink>
      <w:r>
        <w:rPr>
          <w:rFonts w:hint="eastAsia"/>
          <w:bCs/>
          <w:sz w:val="24"/>
        </w:rPr>
        <w:t> / </w:t>
      </w:r>
      <w:hyperlink r:id="rId10" w:history="1">
        <w:r>
          <w:rPr>
            <w:rFonts w:hint="eastAsia"/>
            <w:bCs/>
            <w:sz w:val="24"/>
          </w:rPr>
          <w:t>Eric Freeman</w:t>
        </w:r>
      </w:hyperlink>
      <w:r>
        <w:rPr>
          <w:rFonts w:hint="eastAsia"/>
          <w:bCs/>
          <w:sz w:val="24"/>
        </w:rPr>
        <w:t xml:space="preserve">  </w:t>
      </w:r>
      <w:r>
        <w:rPr>
          <w:rFonts w:hint="eastAsia"/>
          <w:bCs/>
          <w:sz w:val="24"/>
        </w:rPr>
        <w:t>中国电力出版社</w:t>
      </w:r>
    </w:p>
    <w:p w:rsidR="00C1149E" w:rsidRDefault="00686F63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[2]</w:t>
      </w:r>
      <w:r>
        <w:rPr>
          <w:bCs/>
          <w:sz w:val="24"/>
        </w:rPr>
        <w:t xml:space="preserve"> </w:t>
      </w:r>
      <w:hyperlink r:id="rId11" w:history="1">
        <w:r w:rsidR="00293FBA" w:rsidRPr="00480C04">
          <w:rPr>
            <w:rStyle w:val="a9"/>
            <w:rFonts w:hint="eastAsia"/>
            <w:bCs/>
            <w:sz w:val="24"/>
          </w:rPr>
          <w:t>http://www.w3school.com.cn/</w:t>
        </w:r>
      </w:hyperlink>
    </w:p>
    <w:p w:rsidR="00293FBA" w:rsidRDefault="00293FBA" w:rsidP="00293FBA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[3]</w:t>
      </w:r>
      <w:r>
        <w:rPr>
          <w:bCs/>
          <w:sz w:val="24"/>
        </w:rPr>
        <w:t xml:space="preserve"> PHP+MySQL+Dreamweaver</w:t>
      </w:r>
      <w:r>
        <w:rPr>
          <w:bCs/>
          <w:sz w:val="24"/>
        </w:rPr>
        <w:t>动态网站建设从入门到精通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陈益材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机械工业出版社</w:t>
      </w:r>
    </w:p>
    <w:p w:rsidR="00293FBA" w:rsidRPr="00333AA7" w:rsidRDefault="00293FBA" w:rsidP="00293FBA">
      <w:pPr>
        <w:ind w:firstLine="420"/>
        <w:rPr>
          <w:bCs/>
          <w:sz w:val="24"/>
        </w:rPr>
      </w:pPr>
      <w:r w:rsidRPr="00333AA7">
        <w:rPr>
          <w:rFonts w:hint="eastAsia"/>
          <w:bCs/>
          <w:sz w:val="24"/>
        </w:rPr>
        <w:t xml:space="preserve">[4] </w:t>
      </w:r>
      <w:r w:rsidRPr="00333AA7">
        <w:rPr>
          <w:rFonts w:hint="eastAsia"/>
          <w:bCs/>
          <w:sz w:val="24"/>
        </w:rPr>
        <w:t>周海平</w:t>
      </w:r>
      <w:r w:rsidRPr="00333AA7">
        <w:rPr>
          <w:rFonts w:hint="eastAsia"/>
          <w:bCs/>
          <w:sz w:val="24"/>
        </w:rPr>
        <w:t xml:space="preserve">. </w:t>
      </w:r>
      <w:r w:rsidRPr="00333AA7">
        <w:rPr>
          <w:rFonts w:hint="eastAsia"/>
          <w:bCs/>
          <w:sz w:val="24"/>
        </w:rPr>
        <w:t>复杂网络的演化模型及传播动力学研究</w:t>
      </w:r>
      <w:r w:rsidRPr="00333AA7">
        <w:rPr>
          <w:rFonts w:hint="eastAsia"/>
          <w:bCs/>
          <w:sz w:val="24"/>
        </w:rPr>
        <w:t xml:space="preserve">[D]. </w:t>
      </w:r>
      <w:r w:rsidRPr="00333AA7">
        <w:rPr>
          <w:rFonts w:hint="eastAsia"/>
          <w:bCs/>
          <w:sz w:val="24"/>
        </w:rPr>
        <w:t>贵州大学</w:t>
      </w:r>
      <w:r w:rsidRPr="00333AA7">
        <w:rPr>
          <w:rFonts w:hint="eastAsia"/>
          <w:bCs/>
          <w:sz w:val="24"/>
        </w:rPr>
        <w:t>, 2009.</w:t>
      </w:r>
    </w:p>
    <w:p w:rsidR="00293FBA" w:rsidRPr="00333AA7" w:rsidRDefault="00293FBA" w:rsidP="00293FBA">
      <w:pPr>
        <w:ind w:firstLine="420"/>
        <w:rPr>
          <w:bCs/>
          <w:sz w:val="24"/>
        </w:rPr>
      </w:pPr>
      <w:r w:rsidRPr="00333AA7">
        <w:rPr>
          <w:bCs/>
          <w:sz w:val="24"/>
        </w:rPr>
        <w:t>[5] Lu L, Chen D, Ren X, et al. Vital nodes identification in complex networks[J]. Physics Reports, 2016, 650(650): 1-63.</w:t>
      </w:r>
    </w:p>
    <w:p w:rsidR="00293FBA" w:rsidRDefault="00293FBA" w:rsidP="00293FBA">
      <w:pPr>
        <w:ind w:firstLine="420"/>
        <w:rPr>
          <w:bCs/>
          <w:sz w:val="24"/>
        </w:rPr>
      </w:pPr>
      <w:r w:rsidRPr="00333AA7">
        <w:rPr>
          <w:bCs/>
          <w:sz w:val="24"/>
        </w:rPr>
        <w:t>[6] Jiang Z, Zeng Y, Liu Z, et al. Identifying critical nodes’ group in complex networks[J]. Physica A-statistical Mechanics and Its Applications, 2019: 121-132.</w:t>
      </w:r>
    </w:p>
    <w:p w:rsidR="00293FBA" w:rsidRDefault="00293FBA" w:rsidP="00293FBA">
      <w:pPr>
        <w:ind w:firstLine="420"/>
        <w:rPr>
          <w:bCs/>
          <w:sz w:val="24"/>
        </w:rPr>
      </w:pPr>
      <w:r>
        <w:rPr>
          <w:bCs/>
          <w:sz w:val="24"/>
        </w:rPr>
        <w:t xml:space="preserve">[7] </w:t>
      </w:r>
      <w:hyperlink r:id="rId12" w:history="1">
        <w:r>
          <w:rPr>
            <w:rStyle w:val="a9"/>
            <w:bCs/>
            <w:sz w:val="24"/>
          </w:rPr>
          <w:t>http://networkrepository.com/graphvis.php</w:t>
        </w:r>
      </w:hyperlink>
    </w:p>
    <w:p w:rsidR="00293FBA" w:rsidRDefault="00293FBA" w:rsidP="00293FBA">
      <w:pPr>
        <w:ind w:firstLine="420"/>
      </w:pPr>
      <w:r>
        <w:rPr>
          <w:bCs/>
          <w:sz w:val="24"/>
        </w:rPr>
        <w:t xml:space="preserve">[8] </w:t>
      </w:r>
      <w:hyperlink r:id="rId13" w:history="1">
        <w:r w:rsidR="0022689C" w:rsidRPr="0095196B">
          <w:rPr>
            <w:rStyle w:val="a9"/>
          </w:rPr>
          <w:t>https://networkx.github.io/documentation/networkx-1.10/index.html</w:t>
        </w:r>
      </w:hyperlink>
    </w:p>
    <w:p w:rsidR="0022689C" w:rsidRPr="00293FBA" w:rsidRDefault="0022689C" w:rsidP="00293FBA">
      <w:pPr>
        <w:ind w:firstLine="420"/>
        <w:rPr>
          <w:bCs/>
          <w:sz w:val="24"/>
        </w:rPr>
      </w:pPr>
    </w:p>
    <w:sectPr w:rsidR="0022689C" w:rsidRPr="00293F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D51" w:rsidRDefault="00B46D51" w:rsidP="00C35F49">
      <w:r>
        <w:separator/>
      </w:r>
    </w:p>
  </w:endnote>
  <w:endnote w:type="continuationSeparator" w:id="0">
    <w:p w:rsidR="00B46D51" w:rsidRDefault="00B46D51" w:rsidP="00C3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文泉驿等宽微米黑">
    <w:altName w:val="黑体"/>
    <w:charset w:val="86"/>
    <w:family w:val="auto"/>
    <w:pitch w:val="default"/>
    <w:sig w:usb0="E10002EF" w:usb1="6BDFFCFB" w:usb2="00800036" w:usb3="00000000" w:csb0="003E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D51" w:rsidRDefault="00B46D51" w:rsidP="00C35F49">
      <w:r>
        <w:separator/>
      </w:r>
    </w:p>
  </w:footnote>
  <w:footnote w:type="continuationSeparator" w:id="0">
    <w:p w:rsidR="00B46D51" w:rsidRDefault="00B46D51" w:rsidP="00C3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4C5"/>
    <w:multiLevelType w:val="hybridMultilevel"/>
    <w:tmpl w:val="EB108334"/>
    <w:lvl w:ilvl="0" w:tplc="C89EDA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25B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2E6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C60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875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62E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87F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2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CC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0B72"/>
    <w:multiLevelType w:val="hybridMultilevel"/>
    <w:tmpl w:val="9208DE16"/>
    <w:lvl w:ilvl="0" w:tplc="B5867A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0E0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8D2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05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2BC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E8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C77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E71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23A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CB1"/>
    <w:multiLevelType w:val="hybridMultilevel"/>
    <w:tmpl w:val="B03C71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4C6EB7"/>
    <w:multiLevelType w:val="hybridMultilevel"/>
    <w:tmpl w:val="D4CAF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0C0E17"/>
    <w:multiLevelType w:val="hybridMultilevel"/>
    <w:tmpl w:val="61963E98"/>
    <w:lvl w:ilvl="0" w:tplc="D43A61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874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B9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66CF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CC5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2A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D4BA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E4F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36C"/>
    <w:multiLevelType w:val="multilevel"/>
    <w:tmpl w:val="46DE7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41E16"/>
    <w:multiLevelType w:val="hybridMultilevel"/>
    <w:tmpl w:val="D8E0B3AC"/>
    <w:lvl w:ilvl="0" w:tplc="13063BA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0782E7"/>
    <w:multiLevelType w:val="multilevel"/>
    <w:tmpl w:val="560782E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6078D47"/>
    <w:multiLevelType w:val="singleLevel"/>
    <w:tmpl w:val="56078D4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08A823"/>
    <w:multiLevelType w:val="singleLevel"/>
    <w:tmpl w:val="5608A82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A5E0521"/>
    <w:multiLevelType w:val="multilevel"/>
    <w:tmpl w:val="5A5E0521"/>
    <w:lvl w:ilvl="0">
      <w:start w:val="1"/>
      <w:numFmt w:val="decimal"/>
      <w:lvlText w:val="%1．"/>
      <w:lvlJc w:val="left"/>
      <w:pPr>
        <w:ind w:left="360" w:hanging="360"/>
      </w:pPr>
      <w:rPr>
        <w:rFonts w:eastAsia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90FAE"/>
    <w:multiLevelType w:val="hybridMultilevel"/>
    <w:tmpl w:val="BDE46336"/>
    <w:lvl w:ilvl="0" w:tplc="04090001">
      <w:start w:val="1"/>
      <w:numFmt w:val="bullet"/>
      <w:lvlText w:val=""/>
      <w:lvlJc w:val="left"/>
      <w:pPr>
        <w:ind w:left="1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20"/>
      </w:pPr>
      <w:rPr>
        <w:rFonts w:ascii="Wingdings" w:hAnsi="Wingdings" w:hint="default"/>
      </w:rPr>
    </w:lvl>
  </w:abstractNum>
  <w:abstractNum w:abstractNumId="12" w15:restartNumberingAfterBreak="0">
    <w:nsid w:val="62940F54"/>
    <w:multiLevelType w:val="hybridMultilevel"/>
    <w:tmpl w:val="60F28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2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835B6"/>
    <w:rsid w:val="00010CD3"/>
    <w:rsid w:val="0002067B"/>
    <w:rsid w:val="00021081"/>
    <w:rsid w:val="00070E1A"/>
    <w:rsid w:val="00091D5E"/>
    <w:rsid w:val="000A77E3"/>
    <w:rsid w:val="000C2997"/>
    <w:rsid w:val="000F3D38"/>
    <w:rsid w:val="001360EE"/>
    <w:rsid w:val="001677B1"/>
    <w:rsid w:val="001B3C96"/>
    <w:rsid w:val="001C1821"/>
    <w:rsid w:val="002060D1"/>
    <w:rsid w:val="0022689C"/>
    <w:rsid w:val="00253A83"/>
    <w:rsid w:val="00293FBA"/>
    <w:rsid w:val="002B4839"/>
    <w:rsid w:val="00301AA1"/>
    <w:rsid w:val="00303A81"/>
    <w:rsid w:val="00333AA7"/>
    <w:rsid w:val="003379C5"/>
    <w:rsid w:val="0037497C"/>
    <w:rsid w:val="003F60EE"/>
    <w:rsid w:val="003F7F67"/>
    <w:rsid w:val="004235E1"/>
    <w:rsid w:val="004554E0"/>
    <w:rsid w:val="00493330"/>
    <w:rsid w:val="004A7430"/>
    <w:rsid w:val="00516DC0"/>
    <w:rsid w:val="005261A3"/>
    <w:rsid w:val="00562B07"/>
    <w:rsid w:val="005C02BA"/>
    <w:rsid w:val="005C48B2"/>
    <w:rsid w:val="006071F9"/>
    <w:rsid w:val="006164FF"/>
    <w:rsid w:val="00622F58"/>
    <w:rsid w:val="006262FD"/>
    <w:rsid w:val="00672C23"/>
    <w:rsid w:val="006827C6"/>
    <w:rsid w:val="00686F63"/>
    <w:rsid w:val="006E00A8"/>
    <w:rsid w:val="006E7D4D"/>
    <w:rsid w:val="007233ED"/>
    <w:rsid w:val="0077534B"/>
    <w:rsid w:val="007A4E49"/>
    <w:rsid w:val="007E66DD"/>
    <w:rsid w:val="00822863"/>
    <w:rsid w:val="008729AA"/>
    <w:rsid w:val="00893071"/>
    <w:rsid w:val="008C3554"/>
    <w:rsid w:val="00925FF9"/>
    <w:rsid w:val="00952093"/>
    <w:rsid w:val="00963565"/>
    <w:rsid w:val="0096590E"/>
    <w:rsid w:val="009B40D1"/>
    <w:rsid w:val="00A67F76"/>
    <w:rsid w:val="00AD3491"/>
    <w:rsid w:val="00AF2204"/>
    <w:rsid w:val="00B02444"/>
    <w:rsid w:val="00B360E6"/>
    <w:rsid w:val="00B46D51"/>
    <w:rsid w:val="00B51A10"/>
    <w:rsid w:val="00B96385"/>
    <w:rsid w:val="00BE1656"/>
    <w:rsid w:val="00C1149E"/>
    <w:rsid w:val="00C27942"/>
    <w:rsid w:val="00C35F49"/>
    <w:rsid w:val="00C40B99"/>
    <w:rsid w:val="00C54826"/>
    <w:rsid w:val="00C76391"/>
    <w:rsid w:val="00C81157"/>
    <w:rsid w:val="00D73B41"/>
    <w:rsid w:val="00DA2846"/>
    <w:rsid w:val="00DA5310"/>
    <w:rsid w:val="00DB7B0F"/>
    <w:rsid w:val="00DC11D3"/>
    <w:rsid w:val="00E07E37"/>
    <w:rsid w:val="00E24CA4"/>
    <w:rsid w:val="00E6264A"/>
    <w:rsid w:val="00E72CB0"/>
    <w:rsid w:val="00EF4215"/>
    <w:rsid w:val="07036991"/>
    <w:rsid w:val="08A01C35"/>
    <w:rsid w:val="13754DE0"/>
    <w:rsid w:val="20D564EE"/>
    <w:rsid w:val="27E56B08"/>
    <w:rsid w:val="2A023C5A"/>
    <w:rsid w:val="3A300814"/>
    <w:rsid w:val="45041B14"/>
    <w:rsid w:val="49486249"/>
    <w:rsid w:val="59AF0332"/>
    <w:rsid w:val="5B7911DB"/>
    <w:rsid w:val="5F9606E2"/>
    <w:rsid w:val="66F835B6"/>
    <w:rsid w:val="6BD126F0"/>
    <w:rsid w:val="6E711D3F"/>
    <w:rsid w:val="76F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484C1C"/>
  <w15:chartTrackingRefBased/>
  <w15:docId w15:val="{EA6676FB-2692-4B5B-81DE-4E3AE1A2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pBdr>
        <w:bottom w:val="single" w:sz="4" w:space="1" w:color="385623"/>
      </w:pBdr>
      <w:spacing w:before="800" w:after="40"/>
      <w:jc w:val="left"/>
      <w:outlineLvl w:val="0"/>
    </w:pPr>
    <w:rPr>
      <w:rFonts w:ascii="Segoe UI Light" w:eastAsia="文泉驿等宽微米黑" w:hAnsi="Segoe UI Light"/>
      <w:bCs/>
      <w:color w:val="528034"/>
      <w:kern w:val="28"/>
      <w:sz w:val="52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color w:val="0000F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Pr>
      <w:rFonts w:ascii="Segoe UI Light" w:eastAsia="文泉驿等宽微米黑" w:hAnsi="Segoe UI Light"/>
      <w:bCs/>
      <w:color w:val="528034"/>
      <w:kern w:val="28"/>
      <w:sz w:val="52"/>
      <w:szCs w:val="36"/>
      <w:lang w:bidi="ar-S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C3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5F49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C3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5F4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6DD"/>
    <w:pPr>
      <w:ind w:firstLineChars="200" w:firstLine="420"/>
    </w:pPr>
  </w:style>
  <w:style w:type="character" w:styleId="a9">
    <w:name w:val="Hyperlink"/>
    <w:uiPriority w:val="99"/>
    <w:unhideWhenUsed/>
    <w:rsid w:val="00333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038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982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251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176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42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640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539">
          <w:marLeft w:val="86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tworkx.github.io/documentation/networkx-1.10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etworkrepository.com/graphvi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ook.douban.com/search/Eric%20Free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douban.com/search/Elisabeth%20Freem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569</Words>
  <Characters>3249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课表输入系统的设计与开发指导书</dc:title>
  <dc:subject/>
  <dc:creator>hust wang</dc:creator>
  <cp:keywords/>
  <dc:description/>
  <cp:lastModifiedBy>LQX</cp:lastModifiedBy>
  <cp:revision>70</cp:revision>
  <dcterms:created xsi:type="dcterms:W3CDTF">2019-10-11T11:41:00Z</dcterms:created>
  <dcterms:modified xsi:type="dcterms:W3CDTF">2020-09-29T06:12:00Z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