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o3308najj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MICROCONTROLLER PLATFORM COMPARISON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rm7p3z7u4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compare four microcontroller platforms using technical specifications, cost, programming support, and suitability for different projects.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rddtis02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Comparison Criteria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compare the following features: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 — What processor does the board use?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Speed — How fast does the processor operate?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— How much temporary memory is available?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Memory — How much storage is available for programs?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 — Does the board support Wi-Fi or Bluetooth?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GPIO Pins — How many general-purpose input/output pins are available?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 — What analog-to-digital conversion capabilities does it provide?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Programming Languages — Which languages can we use?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Tools — Which software tools support the board?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Consumption — What are its power requirements and consumption characteristics?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Ease of Use — How beginner-friendly is the platform?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— How much does the board cost in India?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d6o0f8acf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Platforms to Compare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Uno R3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STM32 Blue Pill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Raspberry Pi Pico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8u3ujzcaq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Verification Method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compare information generated by multiple AI tools against official manufacturer documentation. We will record discrepancies and correct the comparison using reliable evidence.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