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4081" w14:textId="0A38A5AB" w:rsidR="006D7D79" w:rsidRDefault="00DF4565">
      <w:r>
        <w:t xml:space="preserve">071492 was completed before we finalized the experiment. </w:t>
      </w:r>
    </w:p>
    <w:p w14:paraId="1E0DD7D7" w14:textId="77777777" w:rsidR="00DF4565" w:rsidRDefault="00DF4565"/>
    <w:sectPr w:rsidR="00DF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65"/>
    <w:rsid w:val="004C69CE"/>
    <w:rsid w:val="006D7D79"/>
    <w:rsid w:val="008E65C9"/>
    <w:rsid w:val="009A77FF"/>
    <w:rsid w:val="00C71B32"/>
    <w:rsid w:val="00D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28668"/>
  <w15:chartTrackingRefBased/>
  <w15:docId w15:val="{E0FB6053-1A4D-7145-8ADC-365A3FDA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Zhang</dc:creator>
  <cp:keywords/>
  <dc:description/>
  <cp:lastModifiedBy>Min Zhang</cp:lastModifiedBy>
  <cp:revision>1</cp:revision>
  <dcterms:created xsi:type="dcterms:W3CDTF">2024-03-01T18:29:00Z</dcterms:created>
  <dcterms:modified xsi:type="dcterms:W3CDTF">2024-03-01T18:29:00Z</dcterms:modified>
</cp:coreProperties>
</file>