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1、白盒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测试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常见代码覆盖</w:t>
      </w:r>
      <w:bookmarkStart w:id="0" w:name="_GoBack"/>
      <w:bookmarkEnd w:id="0"/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主要包括：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2、什么是流程化测试和精准化测试？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3. 比较白盒测试和黑盒测试有哪些区别？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D1EEC"/>
    <w:rsid w:val="12F62E63"/>
    <w:rsid w:val="1BE90342"/>
    <w:rsid w:val="35687A72"/>
    <w:rsid w:val="3A25101E"/>
    <w:rsid w:val="3BAC75EB"/>
    <w:rsid w:val="3D6F60CD"/>
    <w:rsid w:val="3D9C16F8"/>
    <w:rsid w:val="40322681"/>
    <w:rsid w:val="45FD19C1"/>
    <w:rsid w:val="65FF048D"/>
    <w:rsid w:val="780D1922"/>
    <w:rsid w:val="79C0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2021-10-03T12:10:25Z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4043FF09F5364AB9816C30805389400D</vt:lpwstr>
  </property>
</Properties>
</file>