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Web功能测试准备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作业提交方式：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1. 提供自己部署拉勾商城的IP地址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2. 提供访问该IP地址的拉勾商城页面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注意：由于是搭建环境IP地址肯定不一样，所以答案不一定完全一致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1 使用windows系统或者Linux系统完成拉勾商城的搭建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  <w:lang w:val="en-US" w:eastAsia="zh-Hans"/>
        </w:rPr>
      </w:pPr>
      <w:r>
        <w:rPr>
          <w:rFonts w:hint="eastAsia" w:ascii="宋体" w:hAnsi="宋体" w:eastAsia="宋体" w:cs="宋体"/>
          <w:sz w:val="18"/>
          <w:szCs w:val="18"/>
          <w:lang w:val="en-US" w:eastAsia="zh-Hans"/>
        </w:rPr>
        <w:t>前台</w:t>
      </w:r>
      <w:r>
        <w:rPr>
          <w:rFonts w:hint="default" w:ascii="宋体" w:hAnsi="宋体" w:eastAsia="宋体" w:cs="宋体"/>
          <w:sz w:val="18"/>
          <w:szCs w:val="18"/>
          <w:lang w:eastAsia="zh-Hans"/>
        </w:rPr>
        <w:t>：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http://150.158.25.85/index.php/Home/User/index.html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drawing>
          <wp:inline distT="0" distB="0" distL="114300" distR="114300">
            <wp:extent cx="5267325" cy="2834640"/>
            <wp:effectExtent l="0" t="0" r="158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default" w:ascii="宋体" w:hAnsi="宋体" w:eastAsia="宋体" w:cs="宋体"/>
          <w:sz w:val="18"/>
          <w:szCs w:val="18"/>
          <w:lang w:eastAsia="zh-Hans"/>
        </w:rPr>
      </w:pPr>
      <w:r>
        <w:rPr>
          <w:rFonts w:hint="eastAsia" w:ascii="宋体" w:hAnsi="宋体" w:eastAsia="宋体" w:cs="宋体"/>
          <w:sz w:val="18"/>
          <w:szCs w:val="18"/>
          <w:lang w:val="en-US" w:eastAsia="zh-Hans"/>
        </w:rPr>
        <w:t>后台</w:t>
      </w:r>
      <w:r>
        <w:rPr>
          <w:rFonts w:hint="default" w:ascii="宋体" w:hAnsi="宋体" w:eastAsia="宋体" w:cs="宋体"/>
          <w:sz w:val="18"/>
          <w:szCs w:val="18"/>
          <w:lang w:eastAsia="zh-Hans"/>
        </w:rPr>
        <w:t>：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  <w:lang w:val="en-US" w:eastAsia="zh-Hans"/>
        </w:rPr>
      </w:pPr>
      <w:r>
        <w:rPr>
          <w:rFonts w:hint="eastAsia" w:ascii="宋体" w:hAnsi="宋体" w:eastAsia="宋体" w:cs="宋体"/>
          <w:sz w:val="18"/>
          <w:szCs w:val="18"/>
          <w:lang w:val="en-US" w:eastAsia="zh-Hans"/>
        </w:rPr>
        <w:fldChar w:fldCharType="begin"/>
      </w:r>
      <w:r>
        <w:rPr>
          <w:rFonts w:hint="eastAsia" w:ascii="宋体" w:hAnsi="宋体" w:eastAsia="宋体" w:cs="宋体"/>
          <w:sz w:val="18"/>
          <w:szCs w:val="18"/>
          <w:lang w:val="en-US" w:eastAsia="zh-Hans"/>
        </w:rPr>
        <w:instrText xml:space="preserve"> HYPERLINK "http://150.158.25.85/index.php/Admin/Index/index" </w:instrText>
      </w:r>
      <w:r>
        <w:rPr>
          <w:rFonts w:hint="eastAsia" w:ascii="宋体" w:hAnsi="宋体" w:eastAsia="宋体" w:cs="宋体"/>
          <w:sz w:val="18"/>
          <w:szCs w:val="18"/>
          <w:lang w:val="en-US" w:eastAsia="zh-Hans"/>
        </w:rPr>
        <w:fldChar w:fldCharType="separate"/>
      </w:r>
      <w:r>
        <w:rPr>
          <w:rStyle w:val="9"/>
          <w:rFonts w:hint="eastAsia" w:ascii="宋体" w:hAnsi="宋体" w:eastAsia="宋体" w:cs="宋体"/>
          <w:sz w:val="18"/>
          <w:szCs w:val="18"/>
          <w:lang w:val="en-US" w:eastAsia="zh-Hans"/>
        </w:rPr>
        <w:t>http://150.158.25.85/index.php/Admin/Index/index</w:t>
      </w:r>
      <w:r>
        <w:rPr>
          <w:rFonts w:hint="eastAsia" w:ascii="宋体" w:hAnsi="宋体" w:eastAsia="宋体" w:cs="宋体"/>
          <w:sz w:val="18"/>
          <w:szCs w:val="18"/>
          <w:lang w:val="en-US" w:eastAsia="zh-Hans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  <w:lang w:val="en-US" w:eastAsia="zh-Hans"/>
        </w:rPr>
      </w:pPr>
      <w:r>
        <w:drawing>
          <wp:inline distT="0" distB="0" distL="114300" distR="114300">
            <wp:extent cx="5263515" cy="2666365"/>
            <wp:effectExtent l="0" t="0" r="1968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2 使用谷歌开发者工具抓取一个报文，并给出截图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drawing>
          <wp:inline distT="0" distB="0" distL="114300" distR="114300">
            <wp:extent cx="5274310" cy="1767205"/>
            <wp:effectExtent l="0" t="0" r="889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drawing>
          <wp:inline distT="0" distB="0" distL="114300" distR="114300">
            <wp:extent cx="5271135" cy="1021080"/>
            <wp:effectExtent l="0" t="0" r="12065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909955"/>
            <wp:effectExtent l="0" t="0" r="1333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3 使用Fiddler工具抓取拉勾商城的任意报文，并给出截图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  <w:lang w:eastAsia="zh-Hans"/>
        </w:rPr>
      </w:pPr>
      <w:r>
        <w:rPr>
          <w:rFonts w:hint="eastAsia" w:ascii="宋体" w:hAnsi="宋体" w:eastAsia="宋体" w:cs="宋体"/>
          <w:sz w:val="18"/>
          <w:szCs w:val="18"/>
          <w:lang w:eastAsia="zh-Hans"/>
        </w:rPr>
        <w:drawing>
          <wp:inline distT="0" distB="0" distL="114300" distR="114300">
            <wp:extent cx="5266690" cy="2879090"/>
            <wp:effectExtent l="0" t="0" r="16510" b="16510"/>
            <wp:docPr id="11" name="图片 11" descr="middle_img_v2_fe780f90-4d6b-48e9-9a42-18adcc3b6a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middle_img_v2_fe780f90-4d6b-48e9-9a42-18adcc3b6a5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4 使用Charles抓取拉勾商城的任意报文，并给出截图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drawing>
          <wp:inline distT="0" distB="0" distL="114300" distR="114300">
            <wp:extent cx="5262245" cy="3387090"/>
            <wp:effectExtent l="0" t="0" r="2095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5 使用Navicat连接到拉勾商城的数据库，并对数据库表截图，并标注出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tp_admin、tp_goods、tp_order、tp_users表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tp_admin</w:t>
      </w:r>
      <w:r>
        <w:rPr>
          <w:rFonts w:hint="default" w:ascii="宋体" w:hAnsi="宋体" w:eastAsia="宋体" w:cs="宋体"/>
          <w:sz w:val="18"/>
          <w:szCs w:val="18"/>
        </w:rPr>
        <w:t>：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4" w:space="3"/>
        </w:pBdr>
        <w:spacing w:line="14" w:lineRule="atLeast"/>
        <w:rPr>
          <w:rFonts w:hint="eastAsia" w:ascii="宋体" w:hAnsi="宋体" w:eastAsia="宋体" w:cs="宋体"/>
          <w:color w:val="333333"/>
          <w:sz w:val="18"/>
          <w:szCs w:val="18"/>
        </w:rPr>
      </w:pPr>
      <w:r>
        <w:drawing>
          <wp:inline distT="0" distB="0" distL="114300" distR="114300">
            <wp:extent cx="5267325" cy="2940685"/>
            <wp:effectExtent l="0" t="0" r="158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tp_goods</w:t>
      </w:r>
    </w:p>
    <w:p>
      <w:r>
        <w:drawing>
          <wp:inline distT="0" distB="0" distL="114300" distR="114300">
            <wp:extent cx="5267325" cy="2940685"/>
            <wp:effectExtent l="0" t="0" r="158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tp_order</w:t>
      </w:r>
    </w:p>
    <w:p>
      <w:r>
        <w:drawing>
          <wp:inline distT="0" distB="0" distL="114300" distR="114300">
            <wp:extent cx="5267325" cy="2940685"/>
            <wp:effectExtent l="0" t="0" r="1587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tp_users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drawing>
          <wp:inline distT="0" distB="0" distL="114300" distR="114300">
            <wp:extent cx="5267325" cy="2940685"/>
            <wp:effectExtent l="0" t="0" r="158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853F6A"/>
    <w:rsid w:val="207A6F4D"/>
    <w:rsid w:val="2B381CDB"/>
    <w:rsid w:val="45FD19C1"/>
    <w:rsid w:val="47F51254"/>
    <w:rsid w:val="5E9E423A"/>
    <w:rsid w:val="BFEF011B"/>
    <w:rsid w:val="EF7FD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2020-11-19T07:15:00Z</dcterms:created>
  <dc:creator>44298</dc:creator>
  <cp:lastModifiedBy>minzhen</cp:lastModifiedBy>
  <dcterms:modified xsi:type="dcterms:W3CDTF">2022-02-11T20:04:43Z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