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of Relationships Between Datasets</w:t>
      </w:r>
    </w:p>
    <w:p>
      <w:pPr>
        <w:pStyle w:val="Heading2"/>
      </w:pPr>
      <w:r>
        <w:t>1. Relationship Between Campaigns and Messages</w:t>
      </w:r>
    </w:p>
    <w:p>
      <w:r>
        <w:t>The campaigns dataset provides details about the types of campaigns, their channels, and their topics. By merging this dataset with the messages dataset, we observed the following:</w:t>
        <w:br/>
        <w:t>- Campaign effectiveness (e.g., open and click rates) varies significantly by campaign type and channel.</w:t>
        <w:br/>
        <w:t>- Bulk campaigns are the most frequent type and are primarily delivered through mobile push channels.</w:t>
        <w:br/>
        <w:t>- Campaigns with emojis and discounts in their subjects tend to have higher engagement rates.</w:t>
      </w:r>
    </w:p>
    <w:p>
      <w:pPr>
        <w:pStyle w:val="Heading2"/>
      </w:pPr>
      <w:r>
        <w:t>2. Relationship Between Messages and Client Purchases</w:t>
      </w:r>
    </w:p>
    <w:p>
      <w:r>
        <w:t>By linking the messages dataset with client purchase data, we analyzed the impact of messages on first purchases:</w:t>
        <w:br/>
        <w:t>- Messages sent before a client's first purchase often show a higher engagement rate.</w:t>
        <w:br/>
        <w:t>- First purchases are more likely to occur after receiving messages from specific campaign types (e.g., transactional).</w:t>
        <w:br/>
        <w:t>- There is a correlation between high-engagement messages (opened/clicked) and the likelihood of a purchase.</w:t>
      </w:r>
    </w:p>
    <w:p>
      <w:pPr>
        <w:pStyle w:val="Heading2"/>
      </w:pPr>
      <w:r>
        <w:t>3. Relationship Between Messages and Holidays</w:t>
      </w:r>
    </w:p>
    <w:p>
      <w:r>
        <w:t>The holidays dataset was used to evaluate the impact of holidays on engagement and purchasing behaviors:</w:t>
        <w:br/>
        <w:t>- Messages sent during or near holidays show a higher likelihood of being opened and clicked.</w:t>
        <w:br/>
        <w:t>- Campaigns emphasizing holiday themes (e.g., Christmas sales) tend to perform better.</w:t>
        <w:br/>
        <w:t>- Holiday-specific campaigns increase the probability of first-time purchases, particularly during major holidays.</w:t>
      </w:r>
    </w:p>
    <w:p>
      <w:pPr>
        <w:pStyle w:val="Heading2"/>
      </w:pPr>
      <w:r>
        <w:t>4. Combined Insights</w:t>
      </w:r>
    </w:p>
    <w:p>
      <w:r>
        <w:t>Combining all datasets revealed key patterns in customer segmentation and campaign performance:</w:t>
        <w:br/>
        <w:t>- High-engagement channels like email and mobile push are effective in holiday periods.</w:t>
        <w:br/>
        <w:t>- Campaign personalization, including the use of emojis, discounts, and deadline-based subjects, significantly impacts engagement.</w:t>
        <w:br/>
        <w:t>- Holiday campaigns drive customer acquisition and engagement, especially when linked to bulk campaign types.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