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1"/>
        <w:tblW w:w="0" w:type="auto"/>
        <w:jc w:val="center"/>
        <w:tblLook w:val="04A0" w:firstRow="1" w:lastRow="0" w:firstColumn="1" w:lastColumn="0" w:noHBand="0" w:noVBand="1"/>
      </w:tblPr>
      <w:tblGrid>
        <w:gridCol w:w="3173"/>
        <w:gridCol w:w="3173"/>
        <w:gridCol w:w="3173"/>
      </w:tblGrid>
      <w:tr w:rsidR="00602584" w:rsidRPr="00F56F12" w14:paraId="10A085FA" w14:textId="77777777">
        <w:trPr>
          <w:jc w:val="center"/>
        </w:trPr>
        <w:tc>
          <w:tcPr>
            <w:tcW w:w="3173" w:type="dxa"/>
            <w:shd w:val="clear" w:color="auto" w:fill="EDEDED"/>
            <w:vAlign w:val="center"/>
          </w:tcPr>
          <w:p w14:paraId="70C4763B" w14:textId="77777777" w:rsidR="00602584" w:rsidRPr="00F56F12" w:rsidRDefault="00000000">
            <w:pPr>
              <w:jc w:val="center"/>
              <w:rPr>
                <w:rFonts w:ascii="宋体" w:hAnsi="宋体" w:hint="eastAsia"/>
              </w:rPr>
            </w:pPr>
            <w:proofErr w:type="spellStart"/>
            <w:r w:rsidRPr="00F56F12">
              <w:rPr>
                <w:rFonts w:ascii="宋体" w:hAnsi="宋体" w:cs="Calibri"/>
                <w:b/>
                <w:sz w:val="20"/>
              </w:rPr>
              <w:t>类型</w:t>
            </w:r>
            <w:proofErr w:type="spellEnd"/>
          </w:p>
        </w:tc>
        <w:tc>
          <w:tcPr>
            <w:tcW w:w="3173" w:type="dxa"/>
            <w:shd w:val="clear" w:color="auto" w:fill="EDEDED"/>
            <w:vAlign w:val="center"/>
          </w:tcPr>
          <w:p w14:paraId="3BF8B20A" w14:textId="77777777" w:rsidR="00602584" w:rsidRPr="00F56F12" w:rsidRDefault="00000000">
            <w:pPr>
              <w:jc w:val="center"/>
              <w:rPr>
                <w:rFonts w:ascii="宋体" w:hAnsi="宋体" w:hint="eastAsia"/>
              </w:rPr>
            </w:pPr>
            <w:r w:rsidRPr="00F56F12">
              <w:rPr>
                <w:rFonts w:ascii="宋体" w:hAnsi="宋体" w:cs="Calibri"/>
                <w:b/>
                <w:sz w:val="20"/>
              </w:rPr>
              <w:t>维度</w:t>
            </w:r>
          </w:p>
        </w:tc>
        <w:tc>
          <w:tcPr>
            <w:tcW w:w="3173" w:type="dxa"/>
            <w:shd w:val="clear" w:color="auto" w:fill="EDEDED"/>
            <w:vAlign w:val="center"/>
          </w:tcPr>
          <w:p w14:paraId="4ED3062B" w14:textId="77777777" w:rsidR="00602584" w:rsidRPr="00F56F12" w:rsidRDefault="00000000">
            <w:pPr>
              <w:jc w:val="center"/>
              <w:rPr>
                <w:rFonts w:ascii="宋体" w:hAnsi="宋体" w:hint="eastAsia"/>
              </w:rPr>
            </w:pPr>
            <w:r w:rsidRPr="00F56F12">
              <w:rPr>
                <w:rFonts w:ascii="宋体" w:hAnsi="宋体" w:cs="Calibri"/>
                <w:b/>
                <w:sz w:val="20"/>
              </w:rPr>
              <w:t>组成</w:t>
            </w:r>
          </w:p>
        </w:tc>
      </w:tr>
      <w:tr w:rsidR="00602584" w:rsidRPr="00F56F12" w14:paraId="10E270A9" w14:textId="77777777">
        <w:trPr>
          <w:jc w:val="center"/>
        </w:trPr>
        <w:tc>
          <w:tcPr>
            <w:tcW w:w="3173" w:type="dxa"/>
            <w:vAlign w:val="center"/>
          </w:tcPr>
          <w:p w14:paraId="79407FF0" w14:textId="77777777" w:rsidR="00602584" w:rsidRPr="00F56F12" w:rsidRDefault="00000000">
            <w:pPr>
              <w:rPr>
                <w:rFonts w:ascii="宋体" w:hAnsi="宋体" w:hint="eastAsia"/>
              </w:rPr>
            </w:pPr>
            <w:r w:rsidRPr="00F56F12">
              <w:rPr>
                <w:rFonts w:ascii="宋体" w:hAnsi="宋体" w:cs="Calibri"/>
                <w:sz w:val="20"/>
              </w:rPr>
              <w:t>状态观测</w:t>
            </w:r>
          </w:p>
        </w:tc>
        <w:tc>
          <w:tcPr>
            <w:tcW w:w="3173" w:type="dxa"/>
            <w:vAlign w:val="center"/>
          </w:tcPr>
          <w:p w14:paraId="3A791C44" w14:textId="77777777" w:rsidR="00602584" w:rsidRPr="00F56F12" w:rsidRDefault="00000000">
            <w:pPr>
              <w:rPr>
                <w:rFonts w:ascii="宋体" w:hAnsi="宋体" w:hint="eastAsia"/>
              </w:rPr>
            </w:pPr>
            <w:r w:rsidRPr="00F56F12">
              <w:rPr>
                <w:rFonts w:ascii="宋体" w:hAnsi="宋体" w:cs="Calibri"/>
                <w:sz w:val="20"/>
              </w:rPr>
              <w:t>15-16</w:t>
            </w:r>
          </w:p>
        </w:tc>
        <w:tc>
          <w:tcPr>
            <w:tcW w:w="3173" w:type="dxa"/>
            <w:vAlign w:val="center"/>
          </w:tcPr>
          <w:p w14:paraId="533E1CC4" w14:textId="77777777" w:rsidR="00602584" w:rsidRPr="00F56F12" w:rsidRDefault="00000000">
            <w:pPr>
              <w:rPr>
                <w:rFonts w:ascii="宋体" w:hAnsi="宋体" w:hint="eastAsia"/>
                <w:lang w:eastAsia="zh-CN"/>
              </w:rPr>
            </w:pPr>
            <w:r w:rsidRPr="00F56F12">
              <w:rPr>
                <w:rFonts w:ascii="宋体" w:hAnsi="宋体" w:cs="Calibri"/>
                <w:sz w:val="20"/>
                <w:lang w:eastAsia="zh-CN"/>
              </w:rPr>
              <w:t>底盘速度(2) + 末端位置(3) + 末端四元数(4) + 末端速度(3) + 目标位置(3) + [可选: 位置有效标志(1)]</w:t>
            </w:r>
          </w:p>
        </w:tc>
      </w:tr>
      <w:tr w:rsidR="00602584" w:rsidRPr="00F56F12" w14:paraId="32129FE0" w14:textId="77777777">
        <w:trPr>
          <w:jc w:val="center"/>
        </w:trPr>
        <w:tc>
          <w:tcPr>
            <w:tcW w:w="3173" w:type="dxa"/>
            <w:vAlign w:val="center"/>
          </w:tcPr>
          <w:p w14:paraId="5A08B49F" w14:textId="77777777" w:rsidR="00602584" w:rsidRPr="00F56F12" w:rsidRDefault="00000000">
            <w:pPr>
              <w:rPr>
                <w:rFonts w:ascii="宋体" w:hAnsi="宋体" w:hint="eastAsia"/>
              </w:rPr>
            </w:pPr>
            <w:proofErr w:type="spellStart"/>
            <w:r w:rsidRPr="00F56F12">
              <w:rPr>
                <w:rFonts w:ascii="宋体" w:hAnsi="宋体" w:cs="Calibri"/>
                <w:sz w:val="20"/>
              </w:rPr>
              <w:t>深度图像</w:t>
            </w:r>
            <w:proofErr w:type="spellEnd"/>
          </w:p>
        </w:tc>
        <w:tc>
          <w:tcPr>
            <w:tcW w:w="3173" w:type="dxa"/>
            <w:vAlign w:val="center"/>
          </w:tcPr>
          <w:p w14:paraId="1B061E91" w14:textId="77777777" w:rsidR="00602584" w:rsidRPr="00F56F12" w:rsidRDefault="00000000">
            <w:pPr>
              <w:rPr>
                <w:rFonts w:ascii="宋体" w:hAnsi="宋体" w:hint="eastAsia"/>
              </w:rPr>
            </w:pPr>
            <w:r w:rsidRPr="00F56F12">
              <w:rPr>
                <w:rFonts w:ascii="宋体" w:hAnsi="宋体" w:cs="Calibri"/>
                <w:sz w:val="20"/>
              </w:rPr>
              <w:t>84×84</w:t>
            </w:r>
          </w:p>
        </w:tc>
        <w:tc>
          <w:tcPr>
            <w:tcW w:w="3173" w:type="dxa"/>
            <w:vAlign w:val="center"/>
          </w:tcPr>
          <w:p w14:paraId="54CF5C3E" w14:textId="77777777" w:rsidR="00602584" w:rsidRPr="00F56F12" w:rsidRDefault="00000000">
            <w:pPr>
              <w:rPr>
                <w:rFonts w:ascii="宋体" w:hAnsi="宋体" w:hint="eastAsia"/>
                <w:lang w:eastAsia="zh-CN"/>
              </w:rPr>
            </w:pPr>
            <w:r w:rsidRPr="00F56F12">
              <w:rPr>
                <w:rFonts w:ascii="宋体" w:hAnsi="宋体" w:cs="Calibri"/>
                <w:sz w:val="20"/>
                <w:lang w:eastAsia="zh-CN"/>
              </w:rPr>
              <w:t>单通道深度图，归一化至0-255</w:t>
            </w:r>
          </w:p>
        </w:tc>
      </w:tr>
      <w:tr w:rsidR="00602584" w:rsidRPr="00F56F12" w14:paraId="47BFBB01" w14:textId="77777777">
        <w:trPr>
          <w:jc w:val="center"/>
        </w:trPr>
        <w:tc>
          <w:tcPr>
            <w:tcW w:w="3173" w:type="dxa"/>
            <w:vAlign w:val="center"/>
          </w:tcPr>
          <w:p w14:paraId="0F8C16B1" w14:textId="77777777" w:rsidR="00602584" w:rsidRPr="00F56F12" w:rsidRDefault="00000000">
            <w:pPr>
              <w:rPr>
                <w:rFonts w:ascii="宋体" w:hAnsi="宋体" w:hint="eastAsia"/>
              </w:rPr>
            </w:pPr>
            <w:proofErr w:type="spellStart"/>
            <w:r w:rsidRPr="00F56F12">
              <w:rPr>
                <w:rFonts w:ascii="宋体" w:hAnsi="宋体" w:cs="Calibri"/>
                <w:sz w:val="20"/>
              </w:rPr>
              <w:t>动作输出</w:t>
            </w:r>
            <w:proofErr w:type="spellEnd"/>
          </w:p>
        </w:tc>
        <w:tc>
          <w:tcPr>
            <w:tcW w:w="3173" w:type="dxa"/>
            <w:vAlign w:val="center"/>
          </w:tcPr>
          <w:p w14:paraId="0C4F2E44" w14:textId="77777777" w:rsidR="00602584" w:rsidRPr="00F56F12" w:rsidRDefault="00000000">
            <w:pPr>
              <w:rPr>
                <w:rFonts w:ascii="宋体" w:hAnsi="宋体" w:hint="eastAsia"/>
              </w:rPr>
            </w:pPr>
            <w:r w:rsidRPr="00F56F12">
              <w:rPr>
                <w:rFonts w:ascii="宋体" w:hAnsi="宋体" w:cs="Calibri"/>
                <w:sz w:val="20"/>
              </w:rPr>
              <w:t>8</w:t>
            </w:r>
          </w:p>
        </w:tc>
        <w:tc>
          <w:tcPr>
            <w:tcW w:w="3173" w:type="dxa"/>
            <w:vAlign w:val="center"/>
          </w:tcPr>
          <w:p w14:paraId="54AE8F63" w14:textId="77777777" w:rsidR="00602584" w:rsidRPr="00F56F12" w:rsidRDefault="00000000">
            <w:pPr>
              <w:rPr>
                <w:rFonts w:ascii="宋体" w:hAnsi="宋体" w:hint="eastAsia"/>
                <w:lang w:eastAsia="zh-CN"/>
              </w:rPr>
            </w:pPr>
            <w:r w:rsidRPr="00F56F12">
              <w:rPr>
                <w:rFonts w:ascii="宋体" w:hAnsi="宋体" w:cs="Calibri"/>
                <w:sz w:val="20"/>
                <w:lang w:eastAsia="zh-CN"/>
              </w:rPr>
              <w:t>底盘速度(2) + 机械臂关节增量(6)</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449DA640" w14:textId="77777777">
        <w:trPr>
          <w:jc w:val="center"/>
        </w:trPr>
        <w:tc>
          <w:tcPr>
            <w:tcW w:w="3173" w:type="dxa"/>
            <w:shd w:val="clear" w:color="auto" w:fill="EDEDED"/>
            <w:vAlign w:val="center"/>
          </w:tcPr>
          <w:p w14:paraId="06099EEA" w14:textId="77777777" w:rsidR="00602584" w:rsidRPr="00F56F12" w:rsidRDefault="00000000">
            <w:pPr>
              <w:jc w:val="center"/>
              <w:rPr>
                <w:rFonts w:ascii="宋体" w:hAnsi="宋体" w:hint="eastAsia"/>
              </w:rPr>
            </w:pPr>
            <w:r w:rsidRPr="00F56F12">
              <w:rPr>
                <w:rFonts w:ascii="宋体" w:hAnsi="宋体" w:cs="Calibri"/>
                <w:b/>
                <w:sz w:val="20"/>
              </w:rPr>
              <w:t>类型</w:t>
            </w:r>
          </w:p>
        </w:tc>
        <w:tc>
          <w:tcPr>
            <w:tcW w:w="3173" w:type="dxa"/>
            <w:shd w:val="clear" w:color="auto" w:fill="EDEDED"/>
            <w:vAlign w:val="center"/>
          </w:tcPr>
          <w:p w14:paraId="3A222FF4" w14:textId="77777777" w:rsidR="00602584" w:rsidRPr="00F56F12" w:rsidRDefault="00000000">
            <w:pPr>
              <w:jc w:val="center"/>
              <w:rPr>
                <w:rFonts w:ascii="宋体" w:hAnsi="宋体" w:hint="eastAsia"/>
              </w:rPr>
            </w:pPr>
            <w:r w:rsidRPr="00F56F12">
              <w:rPr>
                <w:rFonts w:ascii="宋体" w:hAnsi="宋体" w:cs="Calibri"/>
                <w:b/>
                <w:sz w:val="20"/>
              </w:rPr>
              <w:t>维度</w:t>
            </w:r>
          </w:p>
        </w:tc>
        <w:tc>
          <w:tcPr>
            <w:tcW w:w="3173" w:type="dxa"/>
            <w:shd w:val="clear" w:color="auto" w:fill="EDEDED"/>
            <w:vAlign w:val="center"/>
          </w:tcPr>
          <w:p w14:paraId="4C967F47" w14:textId="77777777" w:rsidR="00602584" w:rsidRPr="00F56F12" w:rsidRDefault="00000000">
            <w:pPr>
              <w:jc w:val="center"/>
              <w:rPr>
                <w:rFonts w:ascii="宋体" w:hAnsi="宋体" w:hint="eastAsia"/>
              </w:rPr>
            </w:pPr>
            <w:r w:rsidRPr="00F56F12">
              <w:rPr>
                <w:rFonts w:ascii="宋体" w:hAnsi="宋体" w:cs="Calibri"/>
                <w:b/>
                <w:sz w:val="20"/>
              </w:rPr>
              <w:t>组成</w:t>
            </w:r>
          </w:p>
        </w:tc>
      </w:tr>
      <w:tr w:rsidR="00602584" w:rsidRPr="00F56F12" w14:paraId="1704B9A2" w14:textId="77777777">
        <w:trPr>
          <w:jc w:val="center"/>
        </w:trPr>
        <w:tc>
          <w:tcPr>
            <w:tcW w:w="3173" w:type="dxa"/>
            <w:vAlign w:val="center"/>
          </w:tcPr>
          <w:p w14:paraId="6EFFCED2" w14:textId="77777777" w:rsidR="00602584" w:rsidRPr="00F56F12" w:rsidRDefault="00000000">
            <w:pPr>
              <w:rPr>
                <w:rFonts w:ascii="宋体" w:hAnsi="宋体" w:hint="eastAsia"/>
              </w:rPr>
            </w:pPr>
            <w:r w:rsidRPr="00F56F12">
              <w:rPr>
                <w:rFonts w:ascii="宋体" w:hAnsi="宋体" w:cs="Calibri"/>
                <w:sz w:val="20"/>
              </w:rPr>
              <w:t>状态观测</w:t>
            </w:r>
          </w:p>
        </w:tc>
        <w:tc>
          <w:tcPr>
            <w:tcW w:w="3173" w:type="dxa"/>
            <w:vAlign w:val="center"/>
          </w:tcPr>
          <w:p w14:paraId="66AE4BDE" w14:textId="77777777" w:rsidR="00602584" w:rsidRPr="00F56F12" w:rsidRDefault="00000000">
            <w:pPr>
              <w:rPr>
                <w:rFonts w:ascii="宋体" w:hAnsi="宋体" w:hint="eastAsia"/>
              </w:rPr>
            </w:pPr>
            <w:r w:rsidRPr="00F56F12">
              <w:rPr>
                <w:rFonts w:ascii="宋体" w:hAnsi="宋体" w:cs="Calibri"/>
                <w:sz w:val="20"/>
              </w:rPr>
              <w:t>35</w:t>
            </w:r>
          </w:p>
        </w:tc>
        <w:tc>
          <w:tcPr>
            <w:tcW w:w="3173" w:type="dxa"/>
            <w:vAlign w:val="center"/>
          </w:tcPr>
          <w:p w14:paraId="47A16DF9" w14:textId="77777777" w:rsidR="00602584" w:rsidRPr="00F56F12" w:rsidRDefault="00000000">
            <w:pPr>
              <w:rPr>
                <w:rFonts w:ascii="宋体" w:hAnsi="宋体" w:hint="eastAsia"/>
                <w:lang w:eastAsia="zh-CN"/>
              </w:rPr>
            </w:pPr>
            <w:r w:rsidRPr="00F56F12">
              <w:rPr>
                <w:rFonts w:ascii="宋体" w:hAnsi="宋体" w:cs="Calibri"/>
                <w:sz w:val="20"/>
                <w:lang w:eastAsia="zh-CN"/>
              </w:rPr>
              <w:t xml:space="preserve">末端位置(3) + 末端四元数(4) + 末端速度(3) + 机械臂关节(6) + </w:t>
            </w:r>
            <w:r w:rsidRPr="00F56F12">
              <w:rPr>
                <w:rFonts w:ascii="宋体" w:hAnsi="宋体" w:cs="Calibri"/>
                <w:sz w:val="20"/>
                <w:lang w:eastAsia="zh-CN"/>
              </w:rPr>
              <w:lastRenderedPageBreak/>
              <w:t>目标位置(3) + 手部关节(12) + 触觉(4)</w:t>
            </w:r>
          </w:p>
        </w:tc>
      </w:tr>
      <w:tr w:rsidR="00602584" w:rsidRPr="00F56F12" w14:paraId="2E3ECD25" w14:textId="77777777">
        <w:trPr>
          <w:jc w:val="center"/>
        </w:trPr>
        <w:tc>
          <w:tcPr>
            <w:tcW w:w="3173" w:type="dxa"/>
            <w:vAlign w:val="center"/>
          </w:tcPr>
          <w:p w14:paraId="2B523CF7" w14:textId="77777777" w:rsidR="00602584" w:rsidRPr="00F56F12" w:rsidRDefault="00000000">
            <w:pPr>
              <w:rPr>
                <w:rFonts w:ascii="宋体" w:hAnsi="宋体" w:hint="eastAsia"/>
              </w:rPr>
            </w:pPr>
            <w:proofErr w:type="spellStart"/>
            <w:r w:rsidRPr="00F56F12">
              <w:rPr>
                <w:rFonts w:ascii="宋体" w:hAnsi="宋体" w:cs="Calibri"/>
                <w:sz w:val="20"/>
              </w:rPr>
              <w:lastRenderedPageBreak/>
              <w:t>深度图像</w:t>
            </w:r>
            <w:proofErr w:type="spellEnd"/>
          </w:p>
        </w:tc>
        <w:tc>
          <w:tcPr>
            <w:tcW w:w="3173" w:type="dxa"/>
            <w:vAlign w:val="center"/>
          </w:tcPr>
          <w:p w14:paraId="0CF9A3A7" w14:textId="77777777" w:rsidR="00602584" w:rsidRPr="00F56F12" w:rsidRDefault="00000000">
            <w:pPr>
              <w:rPr>
                <w:rFonts w:ascii="宋体" w:hAnsi="宋体" w:hint="eastAsia"/>
              </w:rPr>
            </w:pPr>
            <w:r w:rsidRPr="00F56F12">
              <w:rPr>
                <w:rFonts w:ascii="宋体" w:hAnsi="宋体" w:cs="Calibri"/>
                <w:sz w:val="20"/>
              </w:rPr>
              <w:t>84×84</w:t>
            </w:r>
          </w:p>
        </w:tc>
        <w:tc>
          <w:tcPr>
            <w:tcW w:w="3173" w:type="dxa"/>
            <w:vAlign w:val="center"/>
          </w:tcPr>
          <w:p w14:paraId="600801ED" w14:textId="77777777" w:rsidR="00602584" w:rsidRPr="00F56F12" w:rsidRDefault="00000000">
            <w:pPr>
              <w:rPr>
                <w:rFonts w:ascii="宋体" w:hAnsi="宋体" w:hint="eastAsia"/>
              </w:rPr>
            </w:pPr>
            <w:r w:rsidRPr="00F56F12">
              <w:rPr>
                <w:rFonts w:ascii="宋体" w:hAnsi="宋体" w:cs="Calibri"/>
                <w:sz w:val="20"/>
              </w:rPr>
              <w:t>单通道深度图</w:t>
            </w:r>
          </w:p>
        </w:tc>
      </w:tr>
      <w:tr w:rsidR="00602584" w:rsidRPr="00F56F12" w14:paraId="3F6DEB4D" w14:textId="77777777">
        <w:trPr>
          <w:jc w:val="center"/>
        </w:trPr>
        <w:tc>
          <w:tcPr>
            <w:tcW w:w="3173" w:type="dxa"/>
            <w:vAlign w:val="center"/>
          </w:tcPr>
          <w:p w14:paraId="3A50DB6F" w14:textId="77777777" w:rsidR="00602584" w:rsidRPr="00F56F12" w:rsidRDefault="00000000">
            <w:pPr>
              <w:rPr>
                <w:rFonts w:ascii="宋体" w:hAnsi="宋体" w:hint="eastAsia"/>
              </w:rPr>
            </w:pPr>
            <w:r w:rsidRPr="00F56F12">
              <w:rPr>
                <w:rFonts w:ascii="宋体" w:hAnsi="宋体" w:cs="Calibri"/>
                <w:sz w:val="20"/>
              </w:rPr>
              <w:t>动作输出</w:t>
            </w:r>
          </w:p>
        </w:tc>
        <w:tc>
          <w:tcPr>
            <w:tcW w:w="3173" w:type="dxa"/>
            <w:vAlign w:val="center"/>
          </w:tcPr>
          <w:p w14:paraId="4AFF06BE" w14:textId="77777777" w:rsidR="00602584" w:rsidRPr="00F56F12" w:rsidRDefault="00000000">
            <w:pPr>
              <w:rPr>
                <w:rFonts w:ascii="宋体" w:hAnsi="宋体" w:hint="eastAsia"/>
              </w:rPr>
            </w:pPr>
            <w:r w:rsidRPr="00F56F12">
              <w:rPr>
                <w:rFonts w:ascii="宋体" w:hAnsi="宋体" w:cs="Calibri"/>
                <w:sz w:val="20"/>
              </w:rPr>
              <w:t>18/20</w:t>
            </w:r>
          </w:p>
        </w:tc>
        <w:tc>
          <w:tcPr>
            <w:tcW w:w="3173" w:type="dxa"/>
            <w:vAlign w:val="center"/>
          </w:tcPr>
          <w:p w14:paraId="34B28390" w14:textId="77777777" w:rsidR="00602584" w:rsidRPr="00F56F12" w:rsidRDefault="00000000">
            <w:pPr>
              <w:rPr>
                <w:rFonts w:ascii="宋体" w:hAnsi="宋体" w:hint="eastAsia"/>
                <w:lang w:eastAsia="zh-CN"/>
              </w:rPr>
            </w:pPr>
            <w:r w:rsidRPr="00F56F12">
              <w:rPr>
                <w:rFonts w:ascii="宋体" w:hAnsi="宋体" w:cs="Calibri"/>
                <w:sz w:val="20"/>
                <w:lang w:eastAsia="zh-CN"/>
              </w:rPr>
              <w:t>[底盘(2, 锁定为0)] + 机械臂关节增量(6) + 手部关节增量(12)</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7B347F4B" w14:textId="77777777">
        <w:trPr>
          <w:jc w:val="center"/>
        </w:trPr>
        <w:tc>
          <w:tcPr>
            <w:tcW w:w="3173" w:type="dxa"/>
            <w:shd w:val="clear" w:color="auto" w:fill="EDEDED"/>
            <w:vAlign w:val="center"/>
          </w:tcPr>
          <w:p w14:paraId="195874CF" w14:textId="77777777" w:rsidR="00602584" w:rsidRPr="00F56F12" w:rsidRDefault="00000000">
            <w:pPr>
              <w:jc w:val="center"/>
              <w:rPr>
                <w:rFonts w:ascii="宋体" w:hAnsi="宋体" w:hint="eastAsia"/>
              </w:rPr>
            </w:pPr>
            <w:r w:rsidRPr="00F56F12">
              <w:rPr>
                <w:rFonts w:ascii="宋体" w:hAnsi="宋体" w:cs="Calibri"/>
                <w:b/>
                <w:sz w:val="20"/>
              </w:rPr>
              <w:t>组件</w:t>
            </w:r>
          </w:p>
        </w:tc>
        <w:tc>
          <w:tcPr>
            <w:tcW w:w="3173" w:type="dxa"/>
            <w:shd w:val="clear" w:color="auto" w:fill="EDEDED"/>
            <w:vAlign w:val="center"/>
          </w:tcPr>
          <w:p w14:paraId="7185DFBF" w14:textId="77777777" w:rsidR="00602584" w:rsidRPr="00F56F12" w:rsidRDefault="00000000">
            <w:pPr>
              <w:jc w:val="center"/>
              <w:rPr>
                <w:rFonts w:ascii="宋体" w:hAnsi="宋体" w:hint="eastAsia"/>
              </w:rPr>
            </w:pPr>
            <w:r w:rsidRPr="00F56F12">
              <w:rPr>
                <w:rFonts w:ascii="宋体" w:hAnsi="宋体" w:cs="Calibri"/>
                <w:b/>
                <w:sz w:val="20"/>
              </w:rPr>
              <w:t>最低要求</w:t>
            </w:r>
          </w:p>
        </w:tc>
        <w:tc>
          <w:tcPr>
            <w:tcW w:w="3173" w:type="dxa"/>
            <w:shd w:val="clear" w:color="auto" w:fill="EDEDED"/>
            <w:vAlign w:val="center"/>
          </w:tcPr>
          <w:p w14:paraId="37E58538" w14:textId="77777777" w:rsidR="00602584" w:rsidRPr="00F56F12" w:rsidRDefault="00000000">
            <w:pPr>
              <w:jc w:val="center"/>
              <w:rPr>
                <w:rFonts w:ascii="宋体" w:hAnsi="宋体" w:hint="eastAsia"/>
              </w:rPr>
            </w:pPr>
            <w:r w:rsidRPr="00F56F12">
              <w:rPr>
                <w:rFonts w:ascii="宋体" w:hAnsi="宋体" w:cs="Calibri"/>
                <w:b/>
                <w:sz w:val="20"/>
              </w:rPr>
              <w:t>推荐配置</w:t>
            </w:r>
          </w:p>
        </w:tc>
      </w:tr>
      <w:tr w:rsidR="00602584" w:rsidRPr="00F56F12" w14:paraId="209396A0" w14:textId="77777777">
        <w:trPr>
          <w:jc w:val="center"/>
        </w:trPr>
        <w:tc>
          <w:tcPr>
            <w:tcW w:w="3173" w:type="dxa"/>
            <w:vAlign w:val="center"/>
          </w:tcPr>
          <w:p w14:paraId="28046B2A" w14:textId="77777777" w:rsidR="00602584" w:rsidRPr="00F56F12" w:rsidRDefault="00000000">
            <w:pPr>
              <w:rPr>
                <w:rFonts w:ascii="宋体" w:hAnsi="宋体" w:hint="eastAsia"/>
              </w:rPr>
            </w:pPr>
            <w:r w:rsidRPr="00F56F12">
              <w:rPr>
                <w:rFonts w:ascii="宋体" w:hAnsi="宋体" w:cs="Calibri"/>
                <w:sz w:val="20"/>
              </w:rPr>
              <w:t>CPU</w:t>
            </w:r>
          </w:p>
        </w:tc>
        <w:tc>
          <w:tcPr>
            <w:tcW w:w="3173" w:type="dxa"/>
            <w:vAlign w:val="center"/>
          </w:tcPr>
          <w:p w14:paraId="4C8FFB1B" w14:textId="77777777" w:rsidR="00602584" w:rsidRPr="00F56F12" w:rsidRDefault="00000000">
            <w:pPr>
              <w:rPr>
                <w:rFonts w:ascii="宋体" w:hAnsi="宋体" w:hint="eastAsia"/>
              </w:rPr>
            </w:pPr>
            <w:r w:rsidRPr="00F56F12">
              <w:rPr>
                <w:rFonts w:ascii="宋体" w:hAnsi="宋体" w:cs="Calibri"/>
                <w:sz w:val="20"/>
              </w:rPr>
              <w:t>8核心</w:t>
            </w:r>
          </w:p>
        </w:tc>
        <w:tc>
          <w:tcPr>
            <w:tcW w:w="3173" w:type="dxa"/>
            <w:vAlign w:val="center"/>
          </w:tcPr>
          <w:p w14:paraId="4AA11446" w14:textId="77777777" w:rsidR="00602584" w:rsidRPr="00F56F12" w:rsidRDefault="00000000">
            <w:pPr>
              <w:rPr>
                <w:rFonts w:ascii="宋体" w:hAnsi="宋体" w:hint="eastAsia"/>
              </w:rPr>
            </w:pPr>
            <w:r w:rsidRPr="00F56F12">
              <w:rPr>
                <w:rFonts w:ascii="宋体" w:hAnsi="宋体" w:cs="Calibri"/>
                <w:sz w:val="20"/>
              </w:rPr>
              <w:t>16核心及以上</w:t>
            </w:r>
          </w:p>
        </w:tc>
      </w:tr>
      <w:tr w:rsidR="00602584" w:rsidRPr="00F56F12" w14:paraId="047AAC28" w14:textId="77777777">
        <w:trPr>
          <w:jc w:val="center"/>
        </w:trPr>
        <w:tc>
          <w:tcPr>
            <w:tcW w:w="3173" w:type="dxa"/>
            <w:vAlign w:val="center"/>
          </w:tcPr>
          <w:p w14:paraId="59063FC1" w14:textId="77777777" w:rsidR="00602584" w:rsidRPr="00F56F12" w:rsidRDefault="00000000">
            <w:pPr>
              <w:rPr>
                <w:rFonts w:ascii="宋体" w:hAnsi="宋体" w:hint="eastAsia"/>
              </w:rPr>
            </w:pPr>
            <w:r w:rsidRPr="00F56F12">
              <w:rPr>
                <w:rFonts w:ascii="宋体" w:hAnsi="宋体" w:cs="Calibri"/>
                <w:sz w:val="20"/>
              </w:rPr>
              <w:t>内存</w:t>
            </w:r>
          </w:p>
        </w:tc>
        <w:tc>
          <w:tcPr>
            <w:tcW w:w="3173" w:type="dxa"/>
            <w:vAlign w:val="center"/>
          </w:tcPr>
          <w:p w14:paraId="5FC8C1D4" w14:textId="77777777" w:rsidR="00602584" w:rsidRPr="00F56F12" w:rsidRDefault="00000000">
            <w:pPr>
              <w:rPr>
                <w:rFonts w:ascii="宋体" w:hAnsi="宋体" w:hint="eastAsia"/>
              </w:rPr>
            </w:pPr>
            <w:r w:rsidRPr="00F56F12">
              <w:rPr>
                <w:rFonts w:ascii="宋体" w:hAnsi="宋体" w:cs="Calibri"/>
                <w:sz w:val="20"/>
              </w:rPr>
              <w:t>16GB RAM</w:t>
            </w:r>
          </w:p>
        </w:tc>
        <w:tc>
          <w:tcPr>
            <w:tcW w:w="3173" w:type="dxa"/>
            <w:vAlign w:val="center"/>
          </w:tcPr>
          <w:p w14:paraId="33C0BF61" w14:textId="77777777" w:rsidR="00602584" w:rsidRPr="00F56F12" w:rsidRDefault="00000000">
            <w:pPr>
              <w:rPr>
                <w:rFonts w:ascii="宋体" w:hAnsi="宋体" w:hint="eastAsia"/>
              </w:rPr>
            </w:pPr>
            <w:r w:rsidRPr="00F56F12">
              <w:rPr>
                <w:rFonts w:ascii="宋体" w:hAnsi="宋体" w:cs="Calibri"/>
                <w:sz w:val="20"/>
              </w:rPr>
              <w:t>32GB RAM及以上</w:t>
            </w:r>
          </w:p>
        </w:tc>
      </w:tr>
      <w:tr w:rsidR="00602584" w:rsidRPr="00F56F12" w14:paraId="6561DB39" w14:textId="77777777">
        <w:trPr>
          <w:jc w:val="center"/>
        </w:trPr>
        <w:tc>
          <w:tcPr>
            <w:tcW w:w="3173" w:type="dxa"/>
            <w:vAlign w:val="center"/>
          </w:tcPr>
          <w:p w14:paraId="712B2BAE" w14:textId="77777777" w:rsidR="00602584" w:rsidRPr="00F56F12" w:rsidRDefault="00000000">
            <w:pPr>
              <w:rPr>
                <w:rFonts w:ascii="宋体" w:hAnsi="宋体" w:hint="eastAsia"/>
              </w:rPr>
            </w:pPr>
            <w:r w:rsidRPr="00F56F12">
              <w:rPr>
                <w:rFonts w:ascii="宋体" w:hAnsi="宋体" w:cs="Calibri"/>
                <w:sz w:val="20"/>
              </w:rPr>
              <w:t>GPU</w:t>
            </w:r>
          </w:p>
        </w:tc>
        <w:tc>
          <w:tcPr>
            <w:tcW w:w="3173" w:type="dxa"/>
            <w:vAlign w:val="center"/>
          </w:tcPr>
          <w:p w14:paraId="2037B869" w14:textId="77777777" w:rsidR="00602584" w:rsidRPr="00F56F12" w:rsidRDefault="00000000">
            <w:pPr>
              <w:rPr>
                <w:rFonts w:ascii="宋体" w:hAnsi="宋体" w:hint="eastAsia"/>
              </w:rPr>
            </w:pPr>
            <w:r w:rsidRPr="00F56F12">
              <w:rPr>
                <w:rFonts w:ascii="宋体" w:hAnsi="宋体" w:cs="Calibri"/>
                <w:sz w:val="20"/>
              </w:rPr>
              <w:t>CUDA支持的NVIDIA GPU</w:t>
            </w:r>
          </w:p>
        </w:tc>
        <w:tc>
          <w:tcPr>
            <w:tcW w:w="3173" w:type="dxa"/>
            <w:vAlign w:val="center"/>
          </w:tcPr>
          <w:p w14:paraId="14AA53E9" w14:textId="77777777" w:rsidR="00602584" w:rsidRPr="00F56F12" w:rsidRDefault="00000000">
            <w:pPr>
              <w:rPr>
                <w:rFonts w:ascii="宋体" w:hAnsi="宋体" w:hint="eastAsia"/>
              </w:rPr>
            </w:pPr>
            <w:r w:rsidRPr="00F56F12">
              <w:rPr>
                <w:rFonts w:ascii="宋体" w:hAnsi="宋体" w:cs="Calibri"/>
                <w:sz w:val="20"/>
              </w:rPr>
              <w:t>A10/A100/RTX 4090级别</w:t>
            </w:r>
          </w:p>
        </w:tc>
      </w:tr>
      <w:tr w:rsidR="00602584" w:rsidRPr="00F56F12" w14:paraId="7A2DE3DB" w14:textId="77777777">
        <w:trPr>
          <w:jc w:val="center"/>
        </w:trPr>
        <w:tc>
          <w:tcPr>
            <w:tcW w:w="3173" w:type="dxa"/>
            <w:vAlign w:val="center"/>
          </w:tcPr>
          <w:p w14:paraId="762401C8" w14:textId="77777777" w:rsidR="00602584" w:rsidRPr="00F56F12" w:rsidRDefault="00000000">
            <w:pPr>
              <w:rPr>
                <w:rFonts w:ascii="宋体" w:hAnsi="宋体" w:hint="eastAsia"/>
              </w:rPr>
            </w:pPr>
            <w:r w:rsidRPr="00F56F12">
              <w:rPr>
                <w:rFonts w:ascii="宋体" w:hAnsi="宋体" w:cs="Calibri"/>
                <w:sz w:val="20"/>
              </w:rPr>
              <w:t>显存</w:t>
            </w:r>
          </w:p>
        </w:tc>
        <w:tc>
          <w:tcPr>
            <w:tcW w:w="3173" w:type="dxa"/>
            <w:vAlign w:val="center"/>
          </w:tcPr>
          <w:p w14:paraId="5E653AF5" w14:textId="77777777" w:rsidR="00602584" w:rsidRPr="00F56F12" w:rsidRDefault="00000000">
            <w:pPr>
              <w:rPr>
                <w:rFonts w:ascii="宋体" w:hAnsi="宋体" w:hint="eastAsia"/>
              </w:rPr>
            </w:pPr>
            <w:r w:rsidRPr="00F56F12">
              <w:rPr>
                <w:rFonts w:ascii="宋体" w:hAnsi="宋体" w:cs="Calibri"/>
                <w:sz w:val="20"/>
              </w:rPr>
              <w:t>8GB</w:t>
            </w:r>
          </w:p>
        </w:tc>
        <w:tc>
          <w:tcPr>
            <w:tcW w:w="3173" w:type="dxa"/>
            <w:vAlign w:val="center"/>
          </w:tcPr>
          <w:p w14:paraId="6C93B905" w14:textId="77777777" w:rsidR="00602584" w:rsidRPr="00F56F12" w:rsidRDefault="00000000">
            <w:pPr>
              <w:rPr>
                <w:rFonts w:ascii="宋体" w:hAnsi="宋体" w:hint="eastAsia"/>
              </w:rPr>
            </w:pPr>
            <w:r w:rsidRPr="00F56F12">
              <w:rPr>
                <w:rFonts w:ascii="宋体" w:hAnsi="宋体" w:cs="Calibri"/>
                <w:sz w:val="20"/>
              </w:rPr>
              <w:t>16GB及以上</w:t>
            </w:r>
          </w:p>
        </w:tc>
      </w:tr>
      <w:tr w:rsidR="00602584" w:rsidRPr="00F56F12" w14:paraId="7F8CBDB9" w14:textId="77777777">
        <w:trPr>
          <w:jc w:val="center"/>
        </w:trPr>
        <w:tc>
          <w:tcPr>
            <w:tcW w:w="3173" w:type="dxa"/>
            <w:vAlign w:val="center"/>
          </w:tcPr>
          <w:p w14:paraId="4D8B5041" w14:textId="77777777" w:rsidR="00602584" w:rsidRPr="00F56F12" w:rsidRDefault="00000000">
            <w:pPr>
              <w:rPr>
                <w:rFonts w:ascii="宋体" w:hAnsi="宋体" w:hint="eastAsia"/>
              </w:rPr>
            </w:pPr>
            <w:r w:rsidRPr="00F56F12">
              <w:rPr>
                <w:rFonts w:ascii="宋体" w:hAnsi="宋体" w:cs="Calibri"/>
                <w:sz w:val="20"/>
              </w:rPr>
              <w:t>存储</w:t>
            </w:r>
          </w:p>
        </w:tc>
        <w:tc>
          <w:tcPr>
            <w:tcW w:w="3173" w:type="dxa"/>
            <w:vAlign w:val="center"/>
          </w:tcPr>
          <w:p w14:paraId="7492A5A7" w14:textId="77777777" w:rsidR="00602584" w:rsidRPr="00F56F12" w:rsidRDefault="00000000">
            <w:pPr>
              <w:rPr>
                <w:rFonts w:ascii="宋体" w:hAnsi="宋体" w:hint="eastAsia"/>
              </w:rPr>
            </w:pPr>
            <w:r w:rsidRPr="00F56F12">
              <w:rPr>
                <w:rFonts w:ascii="宋体" w:hAnsi="宋体" w:cs="Calibri"/>
                <w:sz w:val="20"/>
              </w:rPr>
              <w:t>50GB可用空间</w:t>
            </w:r>
          </w:p>
        </w:tc>
        <w:tc>
          <w:tcPr>
            <w:tcW w:w="3173" w:type="dxa"/>
            <w:vAlign w:val="center"/>
          </w:tcPr>
          <w:p w14:paraId="38E9E1EB" w14:textId="77777777" w:rsidR="00602584" w:rsidRPr="00F56F12" w:rsidRDefault="00000000">
            <w:pPr>
              <w:rPr>
                <w:rFonts w:ascii="宋体" w:hAnsi="宋体" w:hint="eastAsia"/>
              </w:rPr>
            </w:pPr>
            <w:r w:rsidRPr="00F56F12">
              <w:rPr>
                <w:rFonts w:ascii="宋体" w:hAnsi="宋体" w:cs="Calibri"/>
                <w:sz w:val="20"/>
              </w:rPr>
              <w:t>SSD 100GB及以上</w:t>
            </w:r>
          </w:p>
        </w:tc>
      </w:tr>
    </w:tbl>
    <w:tbl>
      <w:tblPr>
        <w:tblStyle w:val="aff1"/>
        <w:tblW w:w="0" w:type="auto"/>
        <w:jc w:val="center"/>
        <w:tblLook w:val="04A0" w:firstRow="1" w:lastRow="0" w:firstColumn="1" w:lastColumn="0" w:noHBand="0" w:noVBand="1"/>
      </w:tblPr>
      <w:tblGrid>
        <w:gridCol w:w="4759"/>
        <w:gridCol w:w="4759"/>
      </w:tblGrid>
      <w:tr w:rsidR="00602584" w:rsidRPr="00F56F12" w14:paraId="0791A610" w14:textId="77777777">
        <w:trPr>
          <w:jc w:val="center"/>
        </w:trPr>
        <w:tc>
          <w:tcPr>
            <w:tcW w:w="4759" w:type="dxa"/>
            <w:shd w:val="clear" w:color="auto" w:fill="EDEDED"/>
            <w:vAlign w:val="center"/>
          </w:tcPr>
          <w:p w14:paraId="7DFA45C9" w14:textId="77777777" w:rsidR="00602584" w:rsidRPr="00F56F12" w:rsidRDefault="00000000">
            <w:pPr>
              <w:jc w:val="center"/>
              <w:rPr>
                <w:rFonts w:ascii="宋体" w:hAnsi="宋体" w:hint="eastAsia"/>
              </w:rPr>
            </w:pPr>
            <w:r w:rsidRPr="00F56F12">
              <w:rPr>
                <w:rFonts w:ascii="宋体" w:hAnsi="宋体" w:cs="Calibri"/>
                <w:b/>
                <w:sz w:val="20"/>
              </w:rPr>
              <w:t>软件</w:t>
            </w:r>
          </w:p>
        </w:tc>
        <w:tc>
          <w:tcPr>
            <w:tcW w:w="4759" w:type="dxa"/>
            <w:shd w:val="clear" w:color="auto" w:fill="EDEDED"/>
            <w:vAlign w:val="center"/>
          </w:tcPr>
          <w:p w14:paraId="05542164" w14:textId="77777777" w:rsidR="00602584" w:rsidRPr="00F56F12" w:rsidRDefault="00000000">
            <w:pPr>
              <w:jc w:val="center"/>
              <w:rPr>
                <w:rFonts w:ascii="宋体" w:hAnsi="宋体" w:hint="eastAsia"/>
              </w:rPr>
            </w:pPr>
            <w:r w:rsidRPr="00F56F12">
              <w:rPr>
                <w:rFonts w:ascii="宋体" w:hAnsi="宋体" w:cs="Calibri"/>
                <w:b/>
                <w:sz w:val="20"/>
              </w:rPr>
              <w:t>版本要求</w:t>
            </w:r>
          </w:p>
        </w:tc>
      </w:tr>
      <w:tr w:rsidR="00602584" w:rsidRPr="00F56F12" w14:paraId="37FC5973" w14:textId="77777777">
        <w:trPr>
          <w:jc w:val="center"/>
        </w:trPr>
        <w:tc>
          <w:tcPr>
            <w:tcW w:w="4759" w:type="dxa"/>
            <w:vAlign w:val="center"/>
          </w:tcPr>
          <w:p w14:paraId="799C7825" w14:textId="77777777" w:rsidR="00602584" w:rsidRPr="00F56F12" w:rsidRDefault="00000000">
            <w:pPr>
              <w:rPr>
                <w:rFonts w:ascii="宋体" w:hAnsi="宋体" w:hint="eastAsia"/>
              </w:rPr>
            </w:pPr>
            <w:r w:rsidRPr="00F56F12">
              <w:rPr>
                <w:rFonts w:ascii="宋体" w:hAnsi="宋体" w:cs="Calibri"/>
                <w:sz w:val="20"/>
              </w:rPr>
              <w:t>操作系统</w:t>
            </w:r>
          </w:p>
        </w:tc>
        <w:tc>
          <w:tcPr>
            <w:tcW w:w="4759" w:type="dxa"/>
            <w:vAlign w:val="center"/>
          </w:tcPr>
          <w:p w14:paraId="02BA1676" w14:textId="77777777" w:rsidR="00602584" w:rsidRPr="00F56F12" w:rsidRDefault="00000000">
            <w:pPr>
              <w:rPr>
                <w:rFonts w:ascii="宋体" w:hAnsi="宋体" w:hint="eastAsia"/>
              </w:rPr>
            </w:pPr>
            <w:r w:rsidRPr="00F56F12">
              <w:rPr>
                <w:rFonts w:ascii="宋体" w:hAnsi="宋体" w:cs="Calibri"/>
                <w:sz w:val="20"/>
              </w:rPr>
              <w:t>Linux（推荐Ubuntu 20.04/22.04）</w:t>
            </w:r>
          </w:p>
        </w:tc>
      </w:tr>
      <w:tr w:rsidR="00602584" w:rsidRPr="00F56F12" w14:paraId="75ED82F5" w14:textId="77777777">
        <w:trPr>
          <w:jc w:val="center"/>
        </w:trPr>
        <w:tc>
          <w:tcPr>
            <w:tcW w:w="4759" w:type="dxa"/>
            <w:vAlign w:val="center"/>
          </w:tcPr>
          <w:p w14:paraId="67006D8A" w14:textId="77777777" w:rsidR="00602584" w:rsidRPr="00F56F12" w:rsidRDefault="00000000">
            <w:pPr>
              <w:rPr>
                <w:rFonts w:ascii="宋体" w:hAnsi="宋体" w:hint="eastAsia"/>
              </w:rPr>
            </w:pPr>
            <w:r w:rsidRPr="00F56F12">
              <w:rPr>
                <w:rFonts w:ascii="宋体" w:hAnsi="宋体" w:cs="Calibri"/>
                <w:sz w:val="20"/>
              </w:rPr>
              <w:t>Python</w:t>
            </w:r>
          </w:p>
        </w:tc>
        <w:tc>
          <w:tcPr>
            <w:tcW w:w="4759" w:type="dxa"/>
            <w:vAlign w:val="center"/>
          </w:tcPr>
          <w:p w14:paraId="16773308" w14:textId="77777777" w:rsidR="00602584" w:rsidRPr="00F56F12" w:rsidRDefault="00000000">
            <w:pPr>
              <w:rPr>
                <w:rFonts w:ascii="宋体" w:hAnsi="宋体" w:hint="eastAsia"/>
              </w:rPr>
            </w:pPr>
            <w:r w:rsidRPr="00F56F12">
              <w:rPr>
                <w:rFonts w:ascii="宋体" w:hAnsi="宋体" w:cs="Calibri"/>
                <w:sz w:val="20"/>
              </w:rPr>
              <w:t>3.11</w:t>
            </w:r>
          </w:p>
        </w:tc>
      </w:tr>
      <w:tr w:rsidR="00602584" w:rsidRPr="00F56F12" w14:paraId="16EAE8A8" w14:textId="77777777">
        <w:trPr>
          <w:jc w:val="center"/>
        </w:trPr>
        <w:tc>
          <w:tcPr>
            <w:tcW w:w="4759" w:type="dxa"/>
            <w:vAlign w:val="center"/>
          </w:tcPr>
          <w:p w14:paraId="33C5F507" w14:textId="77777777" w:rsidR="00602584" w:rsidRPr="00F56F12" w:rsidRDefault="00000000">
            <w:pPr>
              <w:rPr>
                <w:rFonts w:ascii="宋体" w:hAnsi="宋体" w:hint="eastAsia"/>
              </w:rPr>
            </w:pPr>
            <w:r w:rsidRPr="00F56F12">
              <w:rPr>
                <w:rFonts w:ascii="宋体" w:hAnsi="宋体" w:cs="Calibri"/>
                <w:sz w:val="20"/>
              </w:rPr>
              <w:t>NVIDIA驱动</w:t>
            </w:r>
          </w:p>
        </w:tc>
        <w:tc>
          <w:tcPr>
            <w:tcW w:w="4759" w:type="dxa"/>
            <w:vAlign w:val="center"/>
          </w:tcPr>
          <w:p w14:paraId="4C55E97B" w14:textId="77777777" w:rsidR="00602584" w:rsidRPr="00F56F12" w:rsidRDefault="00000000">
            <w:pPr>
              <w:rPr>
                <w:rFonts w:ascii="宋体" w:hAnsi="宋体" w:hint="eastAsia"/>
              </w:rPr>
            </w:pPr>
            <w:r w:rsidRPr="00F56F12">
              <w:rPr>
                <w:rFonts w:ascii="宋体" w:hAnsi="宋体" w:cs="Calibri"/>
                <w:sz w:val="20"/>
              </w:rPr>
              <w:t>535+（支持CUDA 12.1+）</w:t>
            </w:r>
          </w:p>
        </w:tc>
      </w:tr>
      <w:tr w:rsidR="00602584" w:rsidRPr="00F56F12" w14:paraId="0966320B" w14:textId="77777777">
        <w:trPr>
          <w:jc w:val="center"/>
        </w:trPr>
        <w:tc>
          <w:tcPr>
            <w:tcW w:w="4759" w:type="dxa"/>
            <w:vAlign w:val="center"/>
          </w:tcPr>
          <w:p w14:paraId="4CEC27C2" w14:textId="77777777" w:rsidR="00602584" w:rsidRPr="00F56F12" w:rsidRDefault="00000000">
            <w:pPr>
              <w:rPr>
                <w:rFonts w:ascii="宋体" w:hAnsi="宋体" w:hint="eastAsia"/>
              </w:rPr>
            </w:pPr>
            <w:r w:rsidRPr="00F56F12">
              <w:rPr>
                <w:rFonts w:ascii="宋体" w:hAnsi="宋体" w:cs="Calibri"/>
                <w:sz w:val="20"/>
              </w:rPr>
              <w:t>CUDA</w:t>
            </w:r>
          </w:p>
        </w:tc>
        <w:tc>
          <w:tcPr>
            <w:tcW w:w="4759" w:type="dxa"/>
            <w:vAlign w:val="center"/>
          </w:tcPr>
          <w:p w14:paraId="1ABE1632" w14:textId="77777777" w:rsidR="00602584" w:rsidRPr="00F56F12" w:rsidRDefault="00000000">
            <w:pPr>
              <w:rPr>
                <w:rFonts w:ascii="宋体" w:hAnsi="宋体" w:hint="eastAsia"/>
              </w:rPr>
            </w:pPr>
            <w:r w:rsidRPr="00F56F12">
              <w:rPr>
                <w:rFonts w:ascii="宋体" w:hAnsi="宋体" w:cs="Calibri"/>
                <w:sz w:val="20"/>
              </w:rPr>
              <w:t>12.1+</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1FFB4F67" w14:textId="77777777">
        <w:trPr>
          <w:jc w:val="center"/>
        </w:trPr>
        <w:tc>
          <w:tcPr>
            <w:tcW w:w="3173" w:type="dxa"/>
            <w:shd w:val="clear" w:color="auto" w:fill="EDEDED"/>
            <w:vAlign w:val="center"/>
          </w:tcPr>
          <w:p w14:paraId="64871B65" w14:textId="77777777" w:rsidR="00602584" w:rsidRPr="00F56F12" w:rsidRDefault="00000000">
            <w:pPr>
              <w:jc w:val="center"/>
              <w:rPr>
                <w:rFonts w:ascii="宋体" w:hAnsi="宋体" w:hint="eastAsia"/>
              </w:rPr>
            </w:pPr>
            <w:r w:rsidRPr="00F56F12">
              <w:rPr>
                <w:rFonts w:ascii="宋体" w:hAnsi="宋体" w:cs="Calibri"/>
                <w:b/>
                <w:sz w:val="20"/>
              </w:rPr>
              <w:t>库名称</w:t>
            </w:r>
          </w:p>
        </w:tc>
        <w:tc>
          <w:tcPr>
            <w:tcW w:w="3173" w:type="dxa"/>
            <w:shd w:val="clear" w:color="auto" w:fill="EDEDED"/>
            <w:vAlign w:val="center"/>
          </w:tcPr>
          <w:p w14:paraId="2E32DCD7" w14:textId="77777777" w:rsidR="00602584" w:rsidRPr="00F56F12" w:rsidRDefault="00000000">
            <w:pPr>
              <w:jc w:val="center"/>
              <w:rPr>
                <w:rFonts w:ascii="宋体" w:hAnsi="宋体" w:hint="eastAsia"/>
              </w:rPr>
            </w:pPr>
            <w:r w:rsidRPr="00F56F12">
              <w:rPr>
                <w:rFonts w:ascii="宋体" w:hAnsi="宋体" w:cs="Calibri"/>
                <w:b/>
                <w:sz w:val="20"/>
              </w:rPr>
              <w:t>版本</w:t>
            </w:r>
          </w:p>
        </w:tc>
        <w:tc>
          <w:tcPr>
            <w:tcW w:w="3173" w:type="dxa"/>
            <w:shd w:val="clear" w:color="auto" w:fill="EDEDED"/>
            <w:vAlign w:val="center"/>
          </w:tcPr>
          <w:p w14:paraId="704EF434" w14:textId="77777777" w:rsidR="00602584" w:rsidRPr="00F56F12" w:rsidRDefault="00000000">
            <w:pPr>
              <w:jc w:val="center"/>
              <w:rPr>
                <w:rFonts w:ascii="宋体" w:hAnsi="宋体" w:hint="eastAsia"/>
              </w:rPr>
            </w:pPr>
            <w:r w:rsidRPr="00F56F12">
              <w:rPr>
                <w:rFonts w:ascii="宋体" w:hAnsi="宋体" w:cs="Calibri"/>
                <w:b/>
                <w:sz w:val="20"/>
              </w:rPr>
              <w:t>用途</w:t>
            </w:r>
          </w:p>
        </w:tc>
      </w:tr>
      <w:tr w:rsidR="00602584" w:rsidRPr="00F56F12" w14:paraId="2188CC35" w14:textId="77777777">
        <w:trPr>
          <w:jc w:val="center"/>
        </w:trPr>
        <w:tc>
          <w:tcPr>
            <w:tcW w:w="3173" w:type="dxa"/>
            <w:vAlign w:val="center"/>
          </w:tcPr>
          <w:p w14:paraId="0721D419" w14:textId="77777777" w:rsidR="00602584" w:rsidRPr="00F56F12" w:rsidRDefault="00000000">
            <w:pPr>
              <w:rPr>
                <w:rFonts w:ascii="宋体" w:hAnsi="宋体" w:hint="eastAsia"/>
              </w:rPr>
            </w:pPr>
            <w:r w:rsidRPr="00F56F12">
              <w:rPr>
                <w:rFonts w:ascii="宋体" w:hAnsi="宋体" w:cs="Calibri"/>
                <w:sz w:val="20"/>
              </w:rPr>
              <w:t>gymnasium</w:t>
            </w:r>
          </w:p>
        </w:tc>
        <w:tc>
          <w:tcPr>
            <w:tcW w:w="3173" w:type="dxa"/>
            <w:vAlign w:val="center"/>
          </w:tcPr>
          <w:p w14:paraId="37D286F8" w14:textId="77777777" w:rsidR="00602584" w:rsidRPr="00F56F12" w:rsidRDefault="00000000">
            <w:pPr>
              <w:rPr>
                <w:rFonts w:ascii="宋体" w:hAnsi="宋体" w:hint="eastAsia"/>
              </w:rPr>
            </w:pPr>
            <w:r w:rsidRPr="00F56F12">
              <w:rPr>
                <w:rFonts w:ascii="宋体" w:hAnsi="宋体" w:cs="Calibri"/>
                <w:sz w:val="20"/>
              </w:rPr>
              <w:t>≥0.29.1</w:t>
            </w:r>
          </w:p>
        </w:tc>
        <w:tc>
          <w:tcPr>
            <w:tcW w:w="3173" w:type="dxa"/>
            <w:vAlign w:val="center"/>
          </w:tcPr>
          <w:p w14:paraId="2290A14D" w14:textId="77777777" w:rsidR="00602584" w:rsidRPr="00F56F12" w:rsidRDefault="00000000">
            <w:pPr>
              <w:rPr>
                <w:rFonts w:ascii="宋体" w:hAnsi="宋体" w:hint="eastAsia"/>
              </w:rPr>
            </w:pPr>
            <w:r w:rsidRPr="00F56F12">
              <w:rPr>
                <w:rFonts w:ascii="宋体" w:hAnsi="宋体" w:cs="Calibri"/>
                <w:sz w:val="20"/>
              </w:rPr>
              <w:t>强化学习环境接口</w:t>
            </w:r>
          </w:p>
        </w:tc>
      </w:tr>
      <w:tr w:rsidR="00602584" w:rsidRPr="00F56F12" w14:paraId="76C02E09" w14:textId="77777777">
        <w:trPr>
          <w:jc w:val="center"/>
        </w:trPr>
        <w:tc>
          <w:tcPr>
            <w:tcW w:w="3173" w:type="dxa"/>
            <w:vAlign w:val="center"/>
          </w:tcPr>
          <w:p w14:paraId="180EE0CD" w14:textId="77777777" w:rsidR="00602584" w:rsidRPr="00F56F12" w:rsidRDefault="00000000">
            <w:pPr>
              <w:rPr>
                <w:rFonts w:ascii="宋体" w:hAnsi="宋体" w:hint="eastAsia"/>
              </w:rPr>
            </w:pPr>
            <w:r w:rsidRPr="00F56F12">
              <w:rPr>
                <w:rFonts w:ascii="宋体" w:hAnsi="宋体" w:cs="Calibri"/>
                <w:sz w:val="20"/>
              </w:rPr>
              <w:t>mujoco</w:t>
            </w:r>
          </w:p>
        </w:tc>
        <w:tc>
          <w:tcPr>
            <w:tcW w:w="3173" w:type="dxa"/>
            <w:vAlign w:val="center"/>
          </w:tcPr>
          <w:p w14:paraId="0DD2E042" w14:textId="77777777" w:rsidR="00602584" w:rsidRPr="00F56F12" w:rsidRDefault="00000000">
            <w:pPr>
              <w:rPr>
                <w:rFonts w:ascii="宋体" w:hAnsi="宋体" w:hint="eastAsia"/>
              </w:rPr>
            </w:pPr>
            <w:r w:rsidRPr="00F56F12">
              <w:rPr>
                <w:rFonts w:ascii="宋体" w:hAnsi="宋体" w:cs="Calibri"/>
                <w:sz w:val="20"/>
              </w:rPr>
              <w:t>≥3.2.3</w:t>
            </w:r>
          </w:p>
        </w:tc>
        <w:tc>
          <w:tcPr>
            <w:tcW w:w="3173" w:type="dxa"/>
            <w:vAlign w:val="center"/>
          </w:tcPr>
          <w:p w14:paraId="6DF1F7E6" w14:textId="77777777" w:rsidR="00602584" w:rsidRPr="00F56F12" w:rsidRDefault="00000000">
            <w:pPr>
              <w:rPr>
                <w:rFonts w:ascii="宋体" w:hAnsi="宋体" w:hint="eastAsia"/>
              </w:rPr>
            </w:pPr>
            <w:r w:rsidRPr="00F56F12">
              <w:rPr>
                <w:rFonts w:ascii="宋体" w:hAnsi="宋体" w:cs="Calibri"/>
                <w:sz w:val="20"/>
              </w:rPr>
              <w:t>物理仿真引擎</w:t>
            </w:r>
          </w:p>
        </w:tc>
      </w:tr>
      <w:tr w:rsidR="00602584" w:rsidRPr="00F56F12" w14:paraId="1D9B36E0" w14:textId="77777777">
        <w:trPr>
          <w:jc w:val="center"/>
        </w:trPr>
        <w:tc>
          <w:tcPr>
            <w:tcW w:w="3173" w:type="dxa"/>
            <w:vAlign w:val="center"/>
          </w:tcPr>
          <w:p w14:paraId="45B2F64C" w14:textId="77777777" w:rsidR="00602584" w:rsidRPr="00F56F12" w:rsidRDefault="00000000">
            <w:pPr>
              <w:rPr>
                <w:rFonts w:ascii="宋体" w:hAnsi="宋体" w:hint="eastAsia"/>
              </w:rPr>
            </w:pPr>
            <w:r w:rsidRPr="00F56F12">
              <w:rPr>
                <w:rFonts w:ascii="宋体" w:hAnsi="宋体" w:cs="Calibri"/>
                <w:sz w:val="20"/>
              </w:rPr>
              <w:t>torch</w:t>
            </w:r>
          </w:p>
        </w:tc>
        <w:tc>
          <w:tcPr>
            <w:tcW w:w="3173" w:type="dxa"/>
            <w:vAlign w:val="center"/>
          </w:tcPr>
          <w:p w14:paraId="7D9F9227" w14:textId="77777777" w:rsidR="00602584" w:rsidRPr="00F56F12" w:rsidRDefault="00000000">
            <w:pPr>
              <w:rPr>
                <w:rFonts w:ascii="宋体" w:hAnsi="宋体" w:hint="eastAsia"/>
              </w:rPr>
            </w:pPr>
            <w:r w:rsidRPr="00F56F12">
              <w:rPr>
                <w:rFonts w:ascii="宋体" w:hAnsi="宋体" w:cs="Calibri"/>
                <w:sz w:val="20"/>
              </w:rPr>
              <w:t>≥2.4.0</w:t>
            </w:r>
          </w:p>
        </w:tc>
        <w:tc>
          <w:tcPr>
            <w:tcW w:w="3173" w:type="dxa"/>
            <w:vAlign w:val="center"/>
          </w:tcPr>
          <w:p w14:paraId="6DB6EC7C" w14:textId="77777777" w:rsidR="00602584" w:rsidRPr="00F56F12" w:rsidRDefault="00000000">
            <w:pPr>
              <w:rPr>
                <w:rFonts w:ascii="宋体" w:hAnsi="宋体" w:hint="eastAsia"/>
              </w:rPr>
            </w:pPr>
            <w:r w:rsidRPr="00F56F12">
              <w:rPr>
                <w:rFonts w:ascii="宋体" w:hAnsi="宋体" w:cs="Calibri"/>
                <w:sz w:val="20"/>
              </w:rPr>
              <w:t>深度学习框架</w:t>
            </w:r>
          </w:p>
        </w:tc>
      </w:tr>
      <w:tr w:rsidR="00602584" w:rsidRPr="00F56F12" w14:paraId="77F69256" w14:textId="77777777">
        <w:trPr>
          <w:jc w:val="center"/>
        </w:trPr>
        <w:tc>
          <w:tcPr>
            <w:tcW w:w="3173" w:type="dxa"/>
            <w:vAlign w:val="center"/>
          </w:tcPr>
          <w:p w14:paraId="66950384" w14:textId="77777777" w:rsidR="00602584" w:rsidRPr="00F56F12" w:rsidRDefault="00000000">
            <w:pPr>
              <w:rPr>
                <w:rFonts w:ascii="宋体" w:hAnsi="宋体" w:hint="eastAsia"/>
              </w:rPr>
            </w:pPr>
            <w:r w:rsidRPr="00F56F12">
              <w:rPr>
                <w:rFonts w:ascii="宋体" w:hAnsi="宋体" w:cs="Calibri"/>
                <w:sz w:val="20"/>
              </w:rPr>
              <w:t>torchvision</w:t>
            </w:r>
          </w:p>
        </w:tc>
        <w:tc>
          <w:tcPr>
            <w:tcW w:w="3173" w:type="dxa"/>
            <w:vAlign w:val="center"/>
          </w:tcPr>
          <w:p w14:paraId="7DB4DE7A" w14:textId="77777777" w:rsidR="00602584" w:rsidRPr="00F56F12" w:rsidRDefault="00000000">
            <w:pPr>
              <w:rPr>
                <w:rFonts w:ascii="宋体" w:hAnsi="宋体" w:hint="eastAsia"/>
              </w:rPr>
            </w:pPr>
            <w:r w:rsidRPr="00F56F12">
              <w:rPr>
                <w:rFonts w:ascii="宋体" w:hAnsi="宋体" w:cs="Calibri"/>
                <w:sz w:val="20"/>
              </w:rPr>
              <w:t>≥0.20.0</w:t>
            </w:r>
          </w:p>
        </w:tc>
        <w:tc>
          <w:tcPr>
            <w:tcW w:w="3173" w:type="dxa"/>
            <w:vAlign w:val="center"/>
          </w:tcPr>
          <w:p w14:paraId="1EC7F45F" w14:textId="77777777" w:rsidR="00602584" w:rsidRPr="00F56F12" w:rsidRDefault="00000000">
            <w:pPr>
              <w:rPr>
                <w:rFonts w:ascii="宋体" w:hAnsi="宋体" w:hint="eastAsia"/>
              </w:rPr>
            </w:pPr>
            <w:r w:rsidRPr="00F56F12">
              <w:rPr>
                <w:rFonts w:ascii="宋体" w:hAnsi="宋体" w:cs="Calibri"/>
                <w:sz w:val="20"/>
              </w:rPr>
              <w:t>图像处理</w:t>
            </w:r>
          </w:p>
        </w:tc>
      </w:tr>
      <w:tr w:rsidR="00602584" w:rsidRPr="00F56F12" w14:paraId="6A7B6947" w14:textId="77777777">
        <w:trPr>
          <w:jc w:val="center"/>
        </w:trPr>
        <w:tc>
          <w:tcPr>
            <w:tcW w:w="3173" w:type="dxa"/>
            <w:vAlign w:val="center"/>
          </w:tcPr>
          <w:p w14:paraId="4958E56D" w14:textId="77777777" w:rsidR="00602584" w:rsidRPr="00F56F12" w:rsidRDefault="00000000">
            <w:pPr>
              <w:rPr>
                <w:rFonts w:ascii="宋体" w:hAnsi="宋体" w:hint="eastAsia"/>
              </w:rPr>
            </w:pPr>
            <w:r w:rsidRPr="00F56F12">
              <w:rPr>
                <w:rFonts w:ascii="宋体" w:hAnsi="宋体" w:cs="Calibri"/>
                <w:sz w:val="20"/>
              </w:rPr>
              <w:t>stable-baselines3</w:t>
            </w:r>
          </w:p>
        </w:tc>
        <w:tc>
          <w:tcPr>
            <w:tcW w:w="3173" w:type="dxa"/>
            <w:vAlign w:val="center"/>
          </w:tcPr>
          <w:p w14:paraId="72666DEC" w14:textId="77777777" w:rsidR="00602584" w:rsidRPr="00F56F12" w:rsidRDefault="00000000">
            <w:pPr>
              <w:rPr>
                <w:rFonts w:ascii="宋体" w:hAnsi="宋体" w:hint="eastAsia"/>
              </w:rPr>
            </w:pPr>
            <w:r w:rsidRPr="00F56F12">
              <w:rPr>
                <w:rFonts w:ascii="宋体" w:hAnsi="宋体" w:cs="Calibri"/>
                <w:sz w:val="20"/>
              </w:rPr>
              <w:t>≥2.4.0</w:t>
            </w:r>
          </w:p>
        </w:tc>
        <w:tc>
          <w:tcPr>
            <w:tcW w:w="3173" w:type="dxa"/>
            <w:vAlign w:val="center"/>
          </w:tcPr>
          <w:p w14:paraId="5E93E314" w14:textId="77777777" w:rsidR="00602584" w:rsidRPr="00F56F12" w:rsidRDefault="00000000">
            <w:pPr>
              <w:rPr>
                <w:rFonts w:ascii="宋体" w:hAnsi="宋体" w:hint="eastAsia"/>
              </w:rPr>
            </w:pPr>
            <w:r w:rsidRPr="00F56F12">
              <w:rPr>
                <w:rFonts w:ascii="宋体" w:hAnsi="宋体" w:cs="Calibri"/>
                <w:sz w:val="20"/>
              </w:rPr>
              <w:t>强化学习算法库</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73A97726" w14:textId="77777777">
        <w:trPr>
          <w:jc w:val="center"/>
        </w:trPr>
        <w:tc>
          <w:tcPr>
            <w:tcW w:w="3173" w:type="dxa"/>
            <w:shd w:val="clear" w:color="auto" w:fill="EDEDED"/>
            <w:vAlign w:val="center"/>
          </w:tcPr>
          <w:p w14:paraId="5F952841" w14:textId="77777777" w:rsidR="00602584" w:rsidRPr="00F56F12" w:rsidRDefault="00000000">
            <w:pPr>
              <w:jc w:val="center"/>
              <w:rPr>
                <w:rFonts w:ascii="宋体" w:hAnsi="宋体" w:hint="eastAsia"/>
              </w:rPr>
            </w:pPr>
            <w:r w:rsidRPr="00F56F12">
              <w:rPr>
                <w:rFonts w:ascii="宋体" w:hAnsi="宋体" w:cs="Calibri"/>
                <w:b/>
                <w:sz w:val="20"/>
              </w:rPr>
              <w:t>库名称</w:t>
            </w:r>
          </w:p>
        </w:tc>
        <w:tc>
          <w:tcPr>
            <w:tcW w:w="3173" w:type="dxa"/>
            <w:shd w:val="clear" w:color="auto" w:fill="EDEDED"/>
            <w:vAlign w:val="center"/>
          </w:tcPr>
          <w:p w14:paraId="78363DB9" w14:textId="77777777" w:rsidR="00602584" w:rsidRPr="00F56F12" w:rsidRDefault="00000000">
            <w:pPr>
              <w:jc w:val="center"/>
              <w:rPr>
                <w:rFonts w:ascii="宋体" w:hAnsi="宋体" w:hint="eastAsia"/>
              </w:rPr>
            </w:pPr>
            <w:r w:rsidRPr="00F56F12">
              <w:rPr>
                <w:rFonts w:ascii="宋体" w:hAnsi="宋体" w:cs="Calibri"/>
                <w:b/>
                <w:sz w:val="20"/>
              </w:rPr>
              <w:t>版本</w:t>
            </w:r>
          </w:p>
        </w:tc>
        <w:tc>
          <w:tcPr>
            <w:tcW w:w="3173" w:type="dxa"/>
            <w:shd w:val="clear" w:color="auto" w:fill="EDEDED"/>
            <w:vAlign w:val="center"/>
          </w:tcPr>
          <w:p w14:paraId="53EAD991" w14:textId="77777777" w:rsidR="00602584" w:rsidRPr="00F56F12" w:rsidRDefault="00000000">
            <w:pPr>
              <w:jc w:val="center"/>
              <w:rPr>
                <w:rFonts w:ascii="宋体" w:hAnsi="宋体" w:hint="eastAsia"/>
              </w:rPr>
            </w:pPr>
            <w:r w:rsidRPr="00F56F12">
              <w:rPr>
                <w:rFonts w:ascii="宋体" w:hAnsi="宋体" w:cs="Calibri"/>
                <w:b/>
                <w:sz w:val="20"/>
              </w:rPr>
              <w:t>用途</w:t>
            </w:r>
          </w:p>
        </w:tc>
      </w:tr>
      <w:tr w:rsidR="00602584" w:rsidRPr="00F56F12" w14:paraId="3FF0ACC5" w14:textId="77777777">
        <w:trPr>
          <w:jc w:val="center"/>
        </w:trPr>
        <w:tc>
          <w:tcPr>
            <w:tcW w:w="3173" w:type="dxa"/>
            <w:vAlign w:val="center"/>
          </w:tcPr>
          <w:p w14:paraId="474CE716" w14:textId="77777777" w:rsidR="00602584" w:rsidRPr="00F56F12" w:rsidRDefault="00000000">
            <w:pPr>
              <w:rPr>
                <w:rFonts w:ascii="宋体" w:hAnsi="宋体" w:hint="eastAsia"/>
              </w:rPr>
            </w:pPr>
            <w:r w:rsidRPr="00F56F12">
              <w:rPr>
                <w:rFonts w:ascii="宋体" w:hAnsi="宋体" w:cs="Calibri"/>
                <w:sz w:val="20"/>
              </w:rPr>
              <w:t>numpy</w:t>
            </w:r>
          </w:p>
        </w:tc>
        <w:tc>
          <w:tcPr>
            <w:tcW w:w="3173" w:type="dxa"/>
            <w:vAlign w:val="center"/>
          </w:tcPr>
          <w:p w14:paraId="6C4A219D" w14:textId="77777777" w:rsidR="00602584" w:rsidRPr="00F56F12" w:rsidRDefault="00000000">
            <w:pPr>
              <w:rPr>
                <w:rFonts w:ascii="宋体" w:hAnsi="宋体" w:hint="eastAsia"/>
              </w:rPr>
            </w:pPr>
            <w:r w:rsidRPr="00F56F12">
              <w:rPr>
                <w:rFonts w:ascii="宋体" w:hAnsi="宋体" w:cs="Calibri"/>
                <w:sz w:val="20"/>
              </w:rPr>
              <w:t>≥1.23.0</w:t>
            </w:r>
          </w:p>
        </w:tc>
        <w:tc>
          <w:tcPr>
            <w:tcW w:w="3173" w:type="dxa"/>
            <w:vAlign w:val="center"/>
          </w:tcPr>
          <w:p w14:paraId="72F87014" w14:textId="77777777" w:rsidR="00602584" w:rsidRPr="00F56F12" w:rsidRDefault="00000000">
            <w:pPr>
              <w:rPr>
                <w:rFonts w:ascii="宋体" w:hAnsi="宋体" w:hint="eastAsia"/>
              </w:rPr>
            </w:pPr>
            <w:r w:rsidRPr="00F56F12">
              <w:rPr>
                <w:rFonts w:ascii="宋体" w:hAnsi="宋体" w:cs="Calibri"/>
                <w:sz w:val="20"/>
              </w:rPr>
              <w:t>数值计算</w:t>
            </w:r>
          </w:p>
        </w:tc>
      </w:tr>
      <w:tr w:rsidR="00602584" w:rsidRPr="00F56F12" w14:paraId="2A1ADEA9" w14:textId="77777777">
        <w:trPr>
          <w:jc w:val="center"/>
        </w:trPr>
        <w:tc>
          <w:tcPr>
            <w:tcW w:w="3173" w:type="dxa"/>
            <w:vAlign w:val="center"/>
          </w:tcPr>
          <w:p w14:paraId="0F20E500" w14:textId="77777777" w:rsidR="00602584" w:rsidRPr="00F56F12" w:rsidRDefault="00000000">
            <w:pPr>
              <w:rPr>
                <w:rFonts w:ascii="宋体" w:hAnsi="宋体" w:hint="eastAsia"/>
              </w:rPr>
            </w:pPr>
            <w:r w:rsidRPr="00F56F12">
              <w:rPr>
                <w:rFonts w:ascii="宋体" w:hAnsi="宋体" w:cs="Calibri"/>
                <w:sz w:val="20"/>
              </w:rPr>
              <w:t>scipy</w:t>
            </w:r>
          </w:p>
        </w:tc>
        <w:tc>
          <w:tcPr>
            <w:tcW w:w="3173" w:type="dxa"/>
            <w:vAlign w:val="center"/>
          </w:tcPr>
          <w:p w14:paraId="7BFDE5E5" w14:textId="77777777" w:rsidR="00602584" w:rsidRPr="00F56F12" w:rsidRDefault="00000000">
            <w:pPr>
              <w:rPr>
                <w:rFonts w:ascii="宋体" w:hAnsi="宋体" w:hint="eastAsia"/>
              </w:rPr>
            </w:pPr>
            <w:r w:rsidRPr="00F56F12">
              <w:rPr>
                <w:rFonts w:ascii="宋体" w:hAnsi="宋体" w:cs="Calibri"/>
                <w:sz w:val="20"/>
              </w:rPr>
              <w:t>≥1.10.1</w:t>
            </w:r>
          </w:p>
        </w:tc>
        <w:tc>
          <w:tcPr>
            <w:tcW w:w="3173" w:type="dxa"/>
            <w:vAlign w:val="center"/>
          </w:tcPr>
          <w:p w14:paraId="56698B89" w14:textId="77777777" w:rsidR="00602584" w:rsidRPr="00F56F12" w:rsidRDefault="00000000">
            <w:pPr>
              <w:rPr>
                <w:rFonts w:ascii="宋体" w:hAnsi="宋体" w:hint="eastAsia"/>
              </w:rPr>
            </w:pPr>
            <w:r w:rsidRPr="00F56F12">
              <w:rPr>
                <w:rFonts w:ascii="宋体" w:hAnsi="宋体" w:cs="Calibri"/>
                <w:sz w:val="20"/>
              </w:rPr>
              <w:t>科学计算</w:t>
            </w:r>
          </w:p>
        </w:tc>
      </w:tr>
      <w:tr w:rsidR="00602584" w:rsidRPr="00F56F12" w14:paraId="25CE9277" w14:textId="77777777">
        <w:trPr>
          <w:jc w:val="center"/>
        </w:trPr>
        <w:tc>
          <w:tcPr>
            <w:tcW w:w="3173" w:type="dxa"/>
            <w:vAlign w:val="center"/>
          </w:tcPr>
          <w:p w14:paraId="63DCD5B4" w14:textId="77777777" w:rsidR="00602584" w:rsidRPr="00F56F12" w:rsidRDefault="00000000">
            <w:pPr>
              <w:rPr>
                <w:rFonts w:ascii="宋体" w:hAnsi="宋体" w:hint="eastAsia"/>
              </w:rPr>
            </w:pPr>
            <w:r w:rsidRPr="00F56F12">
              <w:rPr>
                <w:rFonts w:ascii="宋体" w:hAnsi="宋体" w:cs="Calibri"/>
                <w:sz w:val="20"/>
              </w:rPr>
              <w:t>numpy-quaternion</w:t>
            </w:r>
          </w:p>
        </w:tc>
        <w:tc>
          <w:tcPr>
            <w:tcW w:w="3173" w:type="dxa"/>
            <w:vAlign w:val="center"/>
          </w:tcPr>
          <w:p w14:paraId="29FF5234" w14:textId="77777777" w:rsidR="00602584" w:rsidRPr="00F56F12" w:rsidRDefault="00000000">
            <w:pPr>
              <w:rPr>
                <w:rFonts w:ascii="宋体" w:hAnsi="宋体" w:hint="eastAsia"/>
              </w:rPr>
            </w:pPr>
            <w:r w:rsidRPr="00F56F12">
              <w:rPr>
                <w:rFonts w:ascii="宋体" w:hAnsi="宋体" w:cs="Calibri"/>
                <w:sz w:val="20"/>
              </w:rPr>
              <w:t>≥2023.0.4</w:t>
            </w:r>
          </w:p>
        </w:tc>
        <w:tc>
          <w:tcPr>
            <w:tcW w:w="3173" w:type="dxa"/>
            <w:vAlign w:val="center"/>
          </w:tcPr>
          <w:p w14:paraId="43015960" w14:textId="77777777" w:rsidR="00602584" w:rsidRPr="00F56F12" w:rsidRDefault="00000000">
            <w:pPr>
              <w:rPr>
                <w:rFonts w:ascii="宋体" w:hAnsi="宋体" w:hint="eastAsia"/>
              </w:rPr>
            </w:pPr>
            <w:r w:rsidRPr="00F56F12">
              <w:rPr>
                <w:rFonts w:ascii="宋体" w:hAnsi="宋体" w:cs="Calibri"/>
                <w:sz w:val="20"/>
              </w:rPr>
              <w:t>四元数运算</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298062D1" w14:textId="77777777">
        <w:trPr>
          <w:jc w:val="center"/>
        </w:trPr>
        <w:tc>
          <w:tcPr>
            <w:tcW w:w="3173" w:type="dxa"/>
            <w:shd w:val="clear" w:color="auto" w:fill="EDEDED"/>
            <w:vAlign w:val="center"/>
          </w:tcPr>
          <w:p w14:paraId="43DD2E34" w14:textId="77777777" w:rsidR="00602584" w:rsidRPr="00F56F12" w:rsidRDefault="00000000">
            <w:pPr>
              <w:jc w:val="center"/>
              <w:rPr>
                <w:rFonts w:ascii="宋体" w:hAnsi="宋体" w:hint="eastAsia"/>
              </w:rPr>
            </w:pPr>
            <w:r w:rsidRPr="00F56F12">
              <w:rPr>
                <w:rFonts w:ascii="宋体" w:hAnsi="宋体" w:cs="Calibri"/>
                <w:b/>
                <w:sz w:val="20"/>
              </w:rPr>
              <w:t>库名称</w:t>
            </w:r>
          </w:p>
        </w:tc>
        <w:tc>
          <w:tcPr>
            <w:tcW w:w="3173" w:type="dxa"/>
            <w:shd w:val="clear" w:color="auto" w:fill="EDEDED"/>
            <w:vAlign w:val="center"/>
          </w:tcPr>
          <w:p w14:paraId="17425B4B" w14:textId="77777777" w:rsidR="00602584" w:rsidRPr="00F56F12" w:rsidRDefault="00000000">
            <w:pPr>
              <w:jc w:val="center"/>
              <w:rPr>
                <w:rFonts w:ascii="宋体" w:hAnsi="宋体" w:hint="eastAsia"/>
              </w:rPr>
            </w:pPr>
            <w:r w:rsidRPr="00F56F12">
              <w:rPr>
                <w:rFonts w:ascii="宋体" w:hAnsi="宋体" w:cs="Calibri"/>
                <w:b/>
                <w:sz w:val="20"/>
              </w:rPr>
              <w:t>版本</w:t>
            </w:r>
          </w:p>
        </w:tc>
        <w:tc>
          <w:tcPr>
            <w:tcW w:w="3173" w:type="dxa"/>
            <w:shd w:val="clear" w:color="auto" w:fill="EDEDED"/>
            <w:vAlign w:val="center"/>
          </w:tcPr>
          <w:p w14:paraId="67B518AC" w14:textId="77777777" w:rsidR="00602584" w:rsidRPr="00F56F12" w:rsidRDefault="00000000">
            <w:pPr>
              <w:jc w:val="center"/>
              <w:rPr>
                <w:rFonts w:ascii="宋体" w:hAnsi="宋体" w:hint="eastAsia"/>
              </w:rPr>
            </w:pPr>
            <w:r w:rsidRPr="00F56F12">
              <w:rPr>
                <w:rFonts w:ascii="宋体" w:hAnsi="宋体" w:cs="Calibri"/>
                <w:b/>
                <w:sz w:val="20"/>
              </w:rPr>
              <w:t>用途</w:t>
            </w:r>
          </w:p>
        </w:tc>
      </w:tr>
      <w:tr w:rsidR="00602584" w:rsidRPr="00F56F12" w14:paraId="417B971F" w14:textId="77777777">
        <w:trPr>
          <w:jc w:val="center"/>
        </w:trPr>
        <w:tc>
          <w:tcPr>
            <w:tcW w:w="3173" w:type="dxa"/>
            <w:vAlign w:val="center"/>
          </w:tcPr>
          <w:p w14:paraId="3D5BA7B8" w14:textId="77777777" w:rsidR="00602584" w:rsidRPr="00F56F12" w:rsidRDefault="00000000">
            <w:pPr>
              <w:rPr>
                <w:rFonts w:ascii="宋体" w:hAnsi="宋体" w:hint="eastAsia"/>
              </w:rPr>
            </w:pPr>
            <w:r w:rsidRPr="00F56F12">
              <w:rPr>
                <w:rFonts w:ascii="宋体" w:hAnsi="宋体" w:cs="Calibri"/>
                <w:sz w:val="20"/>
              </w:rPr>
              <w:t>opencv-python</w:t>
            </w:r>
          </w:p>
        </w:tc>
        <w:tc>
          <w:tcPr>
            <w:tcW w:w="3173" w:type="dxa"/>
            <w:vAlign w:val="center"/>
          </w:tcPr>
          <w:p w14:paraId="003E15BD" w14:textId="77777777" w:rsidR="00602584" w:rsidRPr="00F56F12" w:rsidRDefault="00000000">
            <w:pPr>
              <w:rPr>
                <w:rFonts w:ascii="宋体" w:hAnsi="宋体" w:hint="eastAsia"/>
              </w:rPr>
            </w:pPr>
            <w:r w:rsidRPr="00F56F12">
              <w:rPr>
                <w:rFonts w:ascii="宋体" w:hAnsi="宋体" w:cs="Calibri"/>
                <w:sz w:val="20"/>
              </w:rPr>
              <w:t>≥4.12.0.88</w:t>
            </w:r>
          </w:p>
        </w:tc>
        <w:tc>
          <w:tcPr>
            <w:tcW w:w="3173" w:type="dxa"/>
            <w:vAlign w:val="center"/>
          </w:tcPr>
          <w:p w14:paraId="68D4A99B" w14:textId="77777777" w:rsidR="00602584" w:rsidRPr="00F56F12" w:rsidRDefault="00000000">
            <w:pPr>
              <w:rPr>
                <w:rFonts w:ascii="宋体" w:hAnsi="宋体" w:hint="eastAsia"/>
              </w:rPr>
            </w:pPr>
            <w:r w:rsidRPr="00F56F12">
              <w:rPr>
                <w:rFonts w:ascii="宋体" w:hAnsi="宋体" w:cs="Calibri"/>
                <w:sz w:val="20"/>
              </w:rPr>
              <w:t>图像处理</w:t>
            </w:r>
          </w:p>
        </w:tc>
      </w:tr>
      <w:tr w:rsidR="00602584" w:rsidRPr="00F56F12" w14:paraId="602D2B40" w14:textId="77777777">
        <w:trPr>
          <w:jc w:val="center"/>
        </w:trPr>
        <w:tc>
          <w:tcPr>
            <w:tcW w:w="3173" w:type="dxa"/>
            <w:vAlign w:val="center"/>
          </w:tcPr>
          <w:p w14:paraId="3D615322" w14:textId="77777777" w:rsidR="00602584" w:rsidRPr="00F56F12" w:rsidRDefault="00000000">
            <w:pPr>
              <w:rPr>
                <w:rFonts w:ascii="宋体" w:hAnsi="宋体" w:hint="eastAsia"/>
              </w:rPr>
            </w:pPr>
            <w:r w:rsidRPr="00F56F12">
              <w:rPr>
                <w:rFonts w:ascii="宋体" w:hAnsi="宋体" w:cs="Calibri"/>
                <w:sz w:val="20"/>
              </w:rPr>
              <w:t>imageio</w:t>
            </w:r>
          </w:p>
        </w:tc>
        <w:tc>
          <w:tcPr>
            <w:tcW w:w="3173" w:type="dxa"/>
            <w:vAlign w:val="center"/>
          </w:tcPr>
          <w:p w14:paraId="59BF1525" w14:textId="77777777" w:rsidR="00602584" w:rsidRPr="00F56F12" w:rsidRDefault="00000000">
            <w:pPr>
              <w:rPr>
                <w:rFonts w:ascii="宋体" w:hAnsi="宋体" w:hint="eastAsia"/>
              </w:rPr>
            </w:pPr>
            <w:r w:rsidRPr="00F56F12">
              <w:rPr>
                <w:rFonts w:ascii="宋体" w:hAnsi="宋体" w:cs="Calibri"/>
                <w:sz w:val="20"/>
              </w:rPr>
              <w:t>≥2.35.1</w:t>
            </w:r>
          </w:p>
        </w:tc>
        <w:tc>
          <w:tcPr>
            <w:tcW w:w="3173" w:type="dxa"/>
            <w:vAlign w:val="center"/>
          </w:tcPr>
          <w:p w14:paraId="129B0576" w14:textId="77777777" w:rsidR="00602584" w:rsidRPr="00F56F12" w:rsidRDefault="00000000">
            <w:pPr>
              <w:rPr>
                <w:rFonts w:ascii="宋体" w:hAnsi="宋体" w:hint="eastAsia"/>
              </w:rPr>
            </w:pPr>
            <w:r w:rsidRPr="00F56F12">
              <w:rPr>
                <w:rFonts w:ascii="宋体" w:hAnsi="宋体" w:cs="Calibri"/>
                <w:sz w:val="20"/>
              </w:rPr>
              <w:t>图像读写</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29EB7B29" w14:textId="77777777">
        <w:trPr>
          <w:jc w:val="center"/>
        </w:trPr>
        <w:tc>
          <w:tcPr>
            <w:tcW w:w="3173" w:type="dxa"/>
            <w:shd w:val="clear" w:color="auto" w:fill="EDEDED"/>
            <w:vAlign w:val="center"/>
          </w:tcPr>
          <w:p w14:paraId="1482266C" w14:textId="77777777" w:rsidR="00602584" w:rsidRPr="00F56F12" w:rsidRDefault="00000000">
            <w:pPr>
              <w:jc w:val="center"/>
              <w:rPr>
                <w:rFonts w:ascii="宋体" w:hAnsi="宋体" w:hint="eastAsia"/>
              </w:rPr>
            </w:pPr>
            <w:r w:rsidRPr="00F56F12">
              <w:rPr>
                <w:rFonts w:ascii="宋体" w:hAnsi="宋体" w:cs="Calibri"/>
                <w:b/>
                <w:sz w:val="20"/>
              </w:rPr>
              <w:t>库名称</w:t>
            </w:r>
          </w:p>
        </w:tc>
        <w:tc>
          <w:tcPr>
            <w:tcW w:w="3173" w:type="dxa"/>
            <w:shd w:val="clear" w:color="auto" w:fill="EDEDED"/>
            <w:vAlign w:val="center"/>
          </w:tcPr>
          <w:p w14:paraId="6008C5B0" w14:textId="77777777" w:rsidR="00602584" w:rsidRPr="00F56F12" w:rsidRDefault="00000000">
            <w:pPr>
              <w:jc w:val="center"/>
              <w:rPr>
                <w:rFonts w:ascii="宋体" w:hAnsi="宋体" w:hint="eastAsia"/>
              </w:rPr>
            </w:pPr>
            <w:r w:rsidRPr="00F56F12">
              <w:rPr>
                <w:rFonts w:ascii="宋体" w:hAnsi="宋体" w:cs="Calibri"/>
                <w:b/>
                <w:sz w:val="20"/>
              </w:rPr>
              <w:t>版本</w:t>
            </w:r>
          </w:p>
        </w:tc>
        <w:tc>
          <w:tcPr>
            <w:tcW w:w="3173" w:type="dxa"/>
            <w:shd w:val="clear" w:color="auto" w:fill="EDEDED"/>
            <w:vAlign w:val="center"/>
          </w:tcPr>
          <w:p w14:paraId="4B94E394" w14:textId="77777777" w:rsidR="00602584" w:rsidRPr="00F56F12" w:rsidRDefault="00000000">
            <w:pPr>
              <w:jc w:val="center"/>
              <w:rPr>
                <w:rFonts w:ascii="宋体" w:hAnsi="宋体" w:hint="eastAsia"/>
              </w:rPr>
            </w:pPr>
            <w:r w:rsidRPr="00F56F12">
              <w:rPr>
                <w:rFonts w:ascii="宋体" w:hAnsi="宋体" w:cs="Calibri"/>
                <w:b/>
                <w:sz w:val="20"/>
              </w:rPr>
              <w:t>用途</w:t>
            </w:r>
          </w:p>
        </w:tc>
      </w:tr>
      <w:tr w:rsidR="00602584" w:rsidRPr="00F56F12" w14:paraId="11805545" w14:textId="77777777">
        <w:trPr>
          <w:jc w:val="center"/>
        </w:trPr>
        <w:tc>
          <w:tcPr>
            <w:tcW w:w="3173" w:type="dxa"/>
            <w:vAlign w:val="center"/>
          </w:tcPr>
          <w:p w14:paraId="49E097EE" w14:textId="77777777" w:rsidR="00602584" w:rsidRPr="00F56F12" w:rsidRDefault="00000000">
            <w:pPr>
              <w:rPr>
                <w:rFonts w:ascii="宋体" w:hAnsi="宋体" w:hint="eastAsia"/>
              </w:rPr>
            </w:pPr>
            <w:r w:rsidRPr="00F56F12">
              <w:rPr>
                <w:rFonts w:ascii="宋体" w:hAnsi="宋体" w:cs="Calibri"/>
                <w:sz w:val="20"/>
              </w:rPr>
              <w:t>spatialmath-python</w:t>
            </w:r>
          </w:p>
        </w:tc>
        <w:tc>
          <w:tcPr>
            <w:tcW w:w="3173" w:type="dxa"/>
            <w:vAlign w:val="center"/>
          </w:tcPr>
          <w:p w14:paraId="48315C9A" w14:textId="77777777" w:rsidR="00602584" w:rsidRPr="00F56F12" w:rsidRDefault="00000000">
            <w:pPr>
              <w:rPr>
                <w:rFonts w:ascii="宋体" w:hAnsi="宋体" w:hint="eastAsia"/>
              </w:rPr>
            </w:pPr>
            <w:r w:rsidRPr="00F56F12">
              <w:rPr>
                <w:rFonts w:ascii="宋体" w:hAnsi="宋体" w:cs="Calibri"/>
                <w:sz w:val="20"/>
              </w:rPr>
              <w:t>≥1.1.15</w:t>
            </w:r>
          </w:p>
        </w:tc>
        <w:tc>
          <w:tcPr>
            <w:tcW w:w="3173" w:type="dxa"/>
            <w:vAlign w:val="center"/>
          </w:tcPr>
          <w:p w14:paraId="28BA634D" w14:textId="77777777" w:rsidR="00602584" w:rsidRPr="00F56F12" w:rsidRDefault="00000000">
            <w:pPr>
              <w:rPr>
                <w:rFonts w:ascii="宋体" w:hAnsi="宋体" w:hint="eastAsia"/>
              </w:rPr>
            </w:pPr>
            <w:r w:rsidRPr="00F56F12">
              <w:rPr>
                <w:rFonts w:ascii="宋体" w:hAnsi="宋体" w:cs="Calibri"/>
                <w:sz w:val="20"/>
              </w:rPr>
              <w:t>空间变换</w:t>
            </w:r>
          </w:p>
        </w:tc>
      </w:tr>
      <w:tr w:rsidR="00602584" w:rsidRPr="00F56F12" w14:paraId="6629F835" w14:textId="77777777">
        <w:trPr>
          <w:jc w:val="center"/>
        </w:trPr>
        <w:tc>
          <w:tcPr>
            <w:tcW w:w="3173" w:type="dxa"/>
            <w:vAlign w:val="center"/>
          </w:tcPr>
          <w:p w14:paraId="0353F8CF" w14:textId="77777777" w:rsidR="00602584" w:rsidRPr="00F56F12" w:rsidRDefault="00000000">
            <w:pPr>
              <w:rPr>
                <w:rFonts w:ascii="宋体" w:hAnsi="宋体" w:hint="eastAsia"/>
              </w:rPr>
            </w:pPr>
            <w:r w:rsidRPr="00F56F12">
              <w:rPr>
                <w:rFonts w:ascii="宋体" w:hAnsi="宋体" w:cs="Calibri"/>
                <w:sz w:val="20"/>
              </w:rPr>
              <w:t>qpsolvers</w:t>
            </w:r>
          </w:p>
        </w:tc>
        <w:tc>
          <w:tcPr>
            <w:tcW w:w="3173" w:type="dxa"/>
            <w:vAlign w:val="center"/>
          </w:tcPr>
          <w:p w14:paraId="477CCE47" w14:textId="77777777" w:rsidR="00602584" w:rsidRPr="00F56F12" w:rsidRDefault="00000000">
            <w:pPr>
              <w:rPr>
                <w:rFonts w:ascii="宋体" w:hAnsi="宋体" w:hint="eastAsia"/>
              </w:rPr>
            </w:pPr>
            <w:r w:rsidRPr="00F56F12">
              <w:rPr>
                <w:rFonts w:ascii="宋体" w:hAnsi="宋体" w:cs="Calibri"/>
                <w:sz w:val="20"/>
              </w:rPr>
              <w:t>≥4.8.1</w:t>
            </w:r>
          </w:p>
        </w:tc>
        <w:tc>
          <w:tcPr>
            <w:tcW w:w="3173" w:type="dxa"/>
            <w:vAlign w:val="center"/>
          </w:tcPr>
          <w:p w14:paraId="1A0252AA" w14:textId="77777777" w:rsidR="00602584" w:rsidRPr="00F56F12" w:rsidRDefault="00000000">
            <w:pPr>
              <w:rPr>
                <w:rFonts w:ascii="宋体" w:hAnsi="宋体" w:hint="eastAsia"/>
              </w:rPr>
            </w:pPr>
            <w:r w:rsidRPr="00F56F12">
              <w:rPr>
                <w:rFonts w:ascii="宋体" w:hAnsi="宋体" w:cs="Calibri"/>
                <w:sz w:val="20"/>
              </w:rPr>
              <w:t>二次规划求解</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479F4F85" w14:textId="77777777">
        <w:trPr>
          <w:jc w:val="center"/>
        </w:trPr>
        <w:tc>
          <w:tcPr>
            <w:tcW w:w="3173" w:type="dxa"/>
            <w:shd w:val="clear" w:color="auto" w:fill="EDEDED"/>
            <w:vAlign w:val="center"/>
          </w:tcPr>
          <w:p w14:paraId="5F7A028E" w14:textId="77777777" w:rsidR="00602584" w:rsidRPr="00F56F12" w:rsidRDefault="00000000">
            <w:pPr>
              <w:jc w:val="center"/>
              <w:rPr>
                <w:rFonts w:ascii="宋体" w:hAnsi="宋体" w:hint="eastAsia"/>
              </w:rPr>
            </w:pPr>
            <w:r w:rsidRPr="00F56F12">
              <w:rPr>
                <w:rFonts w:ascii="宋体" w:hAnsi="宋体" w:cs="Calibri"/>
                <w:b/>
                <w:sz w:val="20"/>
              </w:rPr>
              <w:t>库名称</w:t>
            </w:r>
          </w:p>
        </w:tc>
        <w:tc>
          <w:tcPr>
            <w:tcW w:w="3173" w:type="dxa"/>
            <w:shd w:val="clear" w:color="auto" w:fill="EDEDED"/>
            <w:vAlign w:val="center"/>
          </w:tcPr>
          <w:p w14:paraId="66C0FA38" w14:textId="77777777" w:rsidR="00602584" w:rsidRPr="00F56F12" w:rsidRDefault="00000000">
            <w:pPr>
              <w:jc w:val="center"/>
              <w:rPr>
                <w:rFonts w:ascii="宋体" w:hAnsi="宋体" w:hint="eastAsia"/>
              </w:rPr>
            </w:pPr>
            <w:r w:rsidRPr="00F56F12">
              <w:rPr>
                <w:rFonts w:ascii="宋体" w:hAnsi="宋体" w:cs="Calibri"/>
                <w:b/>
                <w:sz w:val="20"/>
              </w:rPr>
              <w:t>版本</w:t>
            </w:r>
          </w:p>
        </w:tc>
        <w:tc>
          <w:tcPr>
            <w:tcW w:w="3173" w:type="dxa"/>
            <w:shd w:val="clear" w:color="auto" w:fill="EDEDED"/>
            <w:vAlign w:val="center"/>
          </w:tcPr>
          <w:p w14:paraId="144C211F" w14:textId="77777777" w:rsidR="00602584" w:rsidRPr="00F56F12" w:rsidRDefault="00000000">
            <w:pPr>
              <w:jc w:val="center"/>
              <w:rPr>
                <w:rFonts w:ascii="宋体" w:hAnsi="宋体" w:hint="eastAsia"/>
              </w:rPr>
            </w:pPr>
            <w:r w:rsidRPr="00F56F12">
              <w:rPr>
                <w:rFonts w:ascii="宋体" w:hAnsi="宋体" w:cs="Calibri"/>
                <w:b/>
                <w:sz w:val="20"/>
              </w:rPr>
              <w:t>用途</w:t>
            </w:r>
          </w:p>
        </w:tc>
      </w:tr>
      <w:tr w:rsidR="00602584" w:rsidRPr="00F56F12" w14:paraId="5CE2855F" w14:textId="77777777">
        <w:trPr>
          <w:jc w:val="center"/>
        </w:trPr>
        <w:tc>
          <w:tcPr>
            <w:tcW w:w="3173" w:type="dxa"/>
            <w:vAlign w:val="center"/>
          </w:tcPr>
          <w:p w14:paraId="45BA7011" w14:textId="77777777" w:rsidR="00602584" w:rsidRPr="00F56F12" w:rsidRDefault="00000000">
            <w:pPr>
              <w:rPr>
                <w:rFonts w:ascii="宋体" w:hAnsi="宋体" w:hint="eastAsia"/>
              </w:rPr>
            </w:pPr>
            <w:r w:rsidRPr="00F56F12">
              <w:rPr>
                <w:rFonts w:ascii="宋体" w:hAnsi="宋体" w:cs="Calibri"/>
                <w:sz w:val="20"/>
              </w:rPr>
              <w:t>hydra-core</w:t>
            </w:r>
          </w:p>
        </w:tc>
        <w:tc>
          <w:tcPr>
            <w:tcW w:w="3173" w:type="dxa"/>
            <w:vAlign w:val="center"/>
          </w:tcPr>
          <w:p w14:paraId="1C6A1259" w14:textId="77777777" w:rsidR="00602584" w:rsidRPr="00F56F12" w:rsidRDefault="00000000">
            <w:pPr>
              <w:rPr>
                <w:rFonts w:ascii="宋体" w:hAnsi="宋体" w:hint="eastAsia"/>
              </w:rPr>
            </w:pPr>
            <w:r w:rsidRPr="00F56F12">
              <w:rPr>
                <w:rFonts w:ascii="宋体" w:hAnsi="宋体" w:cs="Calibri"/>
                <w:sz w:val="20"/>
              </w:rPr>
              <w:t>≥1.3.2</w:t>
            </w:r>
          </w:p>
        </w:tc>
        <w:tc>
          <w:tcPr>
            <w:tcW w:w="3173" w:type="dxa"/>
            <w:vAlign w:val="center"/>
          </w:tcPr>
          <w:p w14:paraId="2C4E8F77" w14:textId="77777777" w:rsidR="00602584" w:rsidRPr="00F56F12" w:rsidRDefault="00000000">
            <w:pPr>
              <w:rPr>
                <w:rFonts w:ascii="宋体" w:hAnsi="宋体" w:hint="eastAsia"/>
              </w:rPr>
            </w:pPr>
            <w:r w:rsidRPr="00F56F12">
              <w:rPr>
                <w:rFonts w:ascii="宋体" w:hAnsi="宋体" w:cs="Calibri"/>
                <w:sz w:val="20"/>
              </w:rPr>
              <w:t>配置管理</w:t>
            </w:r>
          </w:p>
        </w:tc>
      </w:tr>
      <w:tr w:rsidR="00602584" w:rsidRPr="00F56F12" w14:paraId="353366CF" w14:textId="77777777">
        <w:trPr>
          <w:jc w:val="center"/>
        </w:trPr>
        <w:tc>
          <w:tcPr>
            <w:tcW w:w="3173" w:type="dxa"/>
            <w:vAlign w:val="center"/>
          </w:tcPr>
          <w:p w14:paraId="79236FBD" w14:textId="77777777" w:rsidR="00602584" w:rsidRPr="00F56F12" w:rsidRDefault="00000000">
            <w:pPr>
              <w:rPr>
                <w:rFonts w:ascii="宋体" w:hAnsi="宋体" w:hint="eastAsia"/>
              </w:rPr>
            </w:pPr>
            <w:r w:rsidRPr="00F56F12">
              <w:rPr>
                <w:rFonts w:ascii="宋体" w:hAnsi="宋体" w:cs="Calibri"/>
                <w:sz w:val="20"/>
              </w:rPr>
              <w:t>wandb</w:t>
            </w:r>
          </w:p>
        </w:tc>
        <w:tc>
          <w:tcPr>
            <w:tcW w:w="3173" w:type="dxa"/>
            <w:vAlign w:val="center"/>
          </w:tcPr>
          <w:p w14:paraId="5F82AAE2" w14:textId="77777777" w:rsidR="00602584" w:rsidRPr="00F56F12" w:rsidRDefault="00000000">
            <w:pPr>
              <w:rPr>
                <w:rFonts w:ascii="宋体" w:hAnsi="宋体" w:hint="eastAsia"/>
              </w:rPr>
            </w:pPr>
            <w:r w:rsidRPr="00F56F12">
              <w:rPr>
                <w:rFonts w:ascii="宋体" w:hAnsi="宋体" w:cs="Calibri"/>
                <w:sz w:val="20"/>
              </w:rPr>
              <w:t>≥0.22.3</w:t>
            </w:r>
          </w:p>
        </w:tc>
        <w:tc>
          <w:tcPr>
            <w:tcW w:w="3173" w:type="dxa"/>
            <w:vAlign w:val="center"/>
          </w:tcPr>
          <w:p w14:paraId="32E27871" w14:textId="77777777" w:rsidR="00602584" w:rsidRPr="00F56F12" w:rsidRDefault="00000000">
            <w:pPr>
              <w:rPr>
                <w:rFonts w:ascii="宋体" w:hAnsi="宋体" w:hint="eastAsia"/>
              </w:rPr>
            </w:pPr>
            <w:r w:rsidRPr="00F56F12">
              <w:rPr>
                <w:rFonts w:ascii="宋体" w:hAnsi="宋体" w:cs="Calibri"/>
                <w:sz w:val="20"/>
              </w:rPr>
              <w:t>实验日志</w:t>
            </w:r>
          </w:p>
        </w:tc>
      </w:tr>
      <w:tr w:rsidR="00602584" w:rsidRPr="00F56F12" w14:paraId="35649AFD" w14:textId="77777777">
        <w:trPr>
          <w:jc w:val="center"/>
        </w:trPr>
        <w:tc>
          <w:tcPr>
            <w:tcW w:w="3173" w:type="dxa"/>
            <w:vAlign w:val="center"/>
          </w:tcPr>
          <w:p w14:paraId="0FFBF249" w14:textId="77777777" w:rsidR="00602584" w:rsidRPr="00F56F12" w:rsidRDefault="00000000">
            <w:pPr>
              <w:rPr>
                <w:rFonts w:ascii="宋体" w:hAnsi="宋体" w:hint="eastAsia"/>
              </w:rPr>
            </w:pPr>
            <w:r w:rsidRPr="00F56F12">
              <w:rPr>
                <w:rFonts w:ascii="宋体" w:hAnsi="宋体" w:cs="Calibri"/>
                <w:sz w:val="20"/>
              </w:rPr>
              <w:t>tensorboard</w:t>
            </w:r>
          </w:p>
        </w:tc>
        <w:tc>
          <w:tcPr>
            <w:tcW w:w="3173" w:type="dxa"/>
            <w:vAlign w:val="center"/>
          </w:tcPr>
          <w:p w14:paraId="4F8AA140" w14:textId="77777777" w:rsidR="00602584" w:rsidRPr="00F56F12" w:rsidRDefault="00000000">
            <w:pPr>
              <w:rPr>
                <w:rFonts w:ascii="宋体" w:hAnsi="宋体" w:hint="eastAsia"/>
              </w:rPr>
            </w:pPr>
            <w:r w:rsidRPr="00F56F12">
              <w:rPr>
                <w:rFonts w:ascii="宋体" w:hAnsi="宋体" w:cs="Calibri"/>
                <w:sz w:val="20"/>
              </w:rPr>
              <w:t>≥2.14.0</w:t>
            </w:r>
          </w:p>
        </w:tc>
        <w:tc>
          <w:tcPr>
            <w:tcW w:w="3173" w:type="dxa"/>
            <w:vAlign w:val="center"/>
          </w:tcPr>
          <w:p w14:paraId="14590013" w14:textId="77777777" w:rsidR="00602584" w:rsidRPr="00F56F12" w:rsidRDefault="00000000">
            <w:pPr>
              <w:rPr>
                <w:rFonts w:ascii="宋体" w:hAnsi="宋体" w:hint="eastAsia"/>
              </w:rPr>
            </w:pPr>
            <w:r w:rsidRPr="00F56F12">
              <w:rPr>
                <w:rFonts w:ascii="宋体" w:hAnsi="宋体" w:cs="Calibri"/>
                <w:sz w:val="20"/>
              </w:rPr>
              <w:t>训练可视化</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6106B8F2" w14:textId="77777777">
        <w:trPr>
          <w:jc w:val="center"/>
        </w:trPr>
        <w:tc>
          <w:tcPr>
            <w:tcW w:w="3173" w:type="dxa"/>
            <w:shd w:val="clear" w:color="auto" w:fill="EDEDED"/>
            <w:vAlign w:val="center"/>
          </w:tcPr>
          <w:p w14:paraId="568560E5" w14:textId="77777777" w:rsidR="00602584" w:rsidRPr="00F56F12" w:rsidRDefault="00000000">
            <w:pPr>
              <w:jc w:val="center"/>
              <w:rPr>
                <w:rFonts w:ascii="宋体" w:hAnsi="宋体" w:hint="eastAsia"/>
              </w:rPr>
            </w:pPr>
            <w:proofErr w:type="spellStart"/>
            <w:r w:rsidRPr="00F56F12">
              <w:rPr>
                <w:rFonts w:ascii="宋体" w:hAnsi="宋体" w:cs="Calibri"/>
                <w:b/>
                <w:sz w:val="20"/>
              </w:rPr>
              <w:t>参数</w:t>
            </w:r>
            <w:proofErr w:type="spellEnd"/>
          </w:p>
        </w:tc>
        <w:tc>
          <w:tcPr>
            <w:tcW w:w="3173" w:type="dxa"/>
            <w:shd w:val="clear" w:color="auto" w:fill="EDEDED"/>
            <w:vAlign w:val="center"/>
          </w:tcPr>
          <w:p w14:paraId="55E30243" w14:textId="77777777" w:rsidR="00602584" w:rsidRPr="00F56F12" w:rsidRDefault="00000000">
            <w:pPr>
              <w:jc w:val="center"/>
              <w:rPr>
                <w:rFonts w:ascii="宋体" w:hAnsi="宋体" w:hint="eastAsia"/>
              </w:rPr>
            </w:pPr>
            <w:r w:rsidRPr="00F56F12">
              <w:rPr>
                <w:rFonts w:ascii="宋体" w:hAnsi="宋体" w:cs="Calibri"/>
                <w:b/>
                <w:sz w:val="20"/>
              </w:rPr>
              <w:t>默认值</w:t>
            </w:r>
          </w:p>
        </w:tc>
        <w:tc>
          <w:tcPr>
            <w:tcW w:w="3173" w:type="dxa"/>
            <w:shd w:val="clear" w:color="auto" w:fill="EDEDED"/>
            <w:vAlign w:val="center"/>
          </w:tcPr>
          <w:p w14:paraId="00DAB2B7" w14:textId="77777777" w:rsidR="00602584" w:rsidRPr="00F56F12" w:rsidRDefault="00000000">
            <w:pPr>
              <w:jc w:val="center"/>
              <w:rPr>
                <w:rFonts w:ascii="宋体" w:hAnsi="宋体" w:hint="eastAsia"/>
              </w:rPr>
            </w:pPr>
            <w:r w:rsidRPr="00F56F12">
              <w:rPr>
                <w:rFonts w:ascii="宋体" w:hAnsi="宋体" w:cs="Calibri"/>
                <w:b/>
                <w:sz w:val="20"/>
              </w:rPr>
              <w:t>说明</w:t>
            </w:r>
          </w:p>
        </w:tc>
      </w:tr>
      <w:tr w:rsidR="00602584" w:rsidRPr="00F56F12" w14:paraId="4AB7133A" w14:textId="77777777">
        <w:trPr>
          <w:jc w:val="center"/>
        </w:trPr>
        <w:tc>
          <w:tcPr>
            <w:tcW w:w="3173" w:type="dxa"/>
            <w:vAlign w:val="center"/>
          </w:tcPr>
          <w:p w14:paraId="59F20B08" w14:textId="77777777" w:rsidR="00602584" w:rsidRPr="00F56F12" w:rsidRDefault="00000000">
            <w:pPr>
              <w:rPr>
                <w:rFonts w:ascii="宋体" w:hAnsi="宋体" w:hint="eastAsia"/>
              </w:rPr>
            </w:pPr>
            <w:r w:rsidRPr="00F56F12">
              <w:rPr>
                <w:rFonts w:ascii="宋体" w:hAnsi="宋体" w:cs="Calibri"/>
                <w:sz w:val="20"/>
              </w:rPr>
              <w:t>num_envs</w:t>
            </w:r>
          </w:p>
        </w:tc>
        <w:tc>
          <w:tcPr>
            <w:tcW w:w="3173" w:type="dxa"/>
            <w:vAlign w:val="center"/>
          </w:tcPr>
          <w:p w14:paraId="359E2586" w14:textId="77777777" w:rsidR="00602584" w:rsidRPr="00F56F12" w:rsidRDefault="00000000">
            <w:pPr>
              <w:rPr>
                <w:rFonts w:ascii="宋体" w:hAnsi="宋体" w:hint="eastAsia"/>
              </w:rPr>
            </w:pPr>
            <w:r w:rsidRPr="00F56F12">
              <w:rPr>
                <w:rFonts w:ascii="宋体" w:hAnsi="宋体" w:cs="Calibri"/>
                <w:sz w:val="20"/>
              </w:rPr>
              <w:t>32</w:t>
            </w:r>
          </w:p>
        </w:tc>
        <w:tc>
          <w:tcPr>
            <w:tcW w:w="3173" w:type="dxa"/>
            <w:vAlign w:val="center"/>
          </w:tcPr>
          <w:p w14:paraId="0F124393" w14:textId="77777777" w:rsidR="00602584" w:rsidRPr="00F56F12" w:rsidRDefault="00000000">
            <w:pPr>
              <w:rPr>
                <w:rFonts w:ascii="宋体" w:hAnsi="宋体" w:hint="eastAsia"/>
              </w:rPr>
            </w:pPr>
            <w:r w:rsidRPr="00F56F12">
              <w:rPr>
                <w:rFonts w:ascii="宋体" w:hAnsi="宋体" w:cs="Calibri"/>
                <w:sz w:val="20"/>
              </w:rPr>
              <w:t>并行环境数量</w:t>
            </w:r>
          </w:p>
        </w:tc>
      </w:tr>
      <w:tr w:rsidR="00602584" w:rsidRPr="00F56F12" w14:paraId="03ED72E8" w14:textId="77777777">
        <w:trPr>
          <w:jc w:val="center"/>
        </w:trPr>
        <w:tc>
          <w:tcPr>
            <w:tcW w:w="3173" w:type="dxa"/>
            <w:vAlign w:val="center"/>
          </w:tcPr>
          <w:p w14:paraId="6C697414" w14:textId="77777777" w:rsidR="00602584" w:rsidRPr="00F56F12" w:rsidRDefault="00000000">
            <w:pPr>
              <w:rPr>
                <w:rFonts w:ascii="宋体" w:hAnsi="宋体" w:hint="eastAsia"/>
              </w:rPr>
            </w:pPr>
            <w:r w:rsidRPr="00F56F12">
              <w:rPr>
                <w:rFonts w:ascii="宋体" w:hAnsi="宋体" w:cs="Calibri"/>
                <w:sz w:val="20"/>
              </w:rPr>
              <w:t>seed</w:t>
            </w:r>
          </w:p>
        </w:tc>
        <w:tc>
          <w:tcPr>
            <w:tcW w:w="3173" w:type="dxa"/>
            <w:vAlign w:val="center"/>
          </w:tcPr>
          <w:p w14:paraId="24972591" w14:textId="77777777" w:rsidR="00602584" w:rsidRPr="00F56F12" w:rsidRDefault="00000000">
            <w:pPr>
              <w:rPr>
                <w:rFonts w:ascii="宋体" w:hAnsi="宋体" w:hint="eastAsia"/>
              </w:rPr>
            </w:pPr>
            <w:r w:rsidRPr="00F56F12">
              <w:rPr>
                <w:rFonts w:ascii="宋体" w:hAnsi="宋体" w:cs="Calibri"/>
                <w:sz w:val="20"/>
              </w:rPr>
              <w:t>-1</w:t>
            </w:r>
          </w:p>
        </w:tc>
        <w:tc>
          <w:tcPr>
            <w:tcW w:w="3173" w:type="dxa"/>
            <w:vAlign w:val="center"/>
          </w:tcPr>
          <w:p w14:paraId="558900B8" w14:textId="77777777" w:rsidR="00602584" w:rsidRPr="00F56F12" w:rsidRDefault="00000000">
            <w:pPr>
              <w:rPr>
                <w:rFonts w:ascii="宋体" w:hAnsi="宋体" w:hint="eastAsia"/>
                <w:lang w:eastAsia="zh-CN"/>
              </w:rPr>
            </w:pPr>
            <w:r w:rsidRPr="00F56F12">
              <w:rPr>
                <w:rFonts w:ascii="宋体" w:hAnsi="宋体" w:cs="Calibri"/>
                <w:sz w:val="20"/>
                <w:lang w:eastAsia="zh-CN"/>
              </w:rPr>
              <w:t>随机种子（-1为自动随机）</w:t>
            </w:r>
          </w:p>
        </w:tc>
      </w:tr>
      <w:tr w:rsidR="00602584" w:rsidRPr="00F56F12" w14:paraId="576A4645" w14:textId="77777777">
        <w:trPr>
          <w:jc w:val="center"/>
        </w:trPr>
        <w:tc>
          <w:tcPr>
            <w:tcW w:w="3173" w:type="dxa"/>
            <w:vAlign w:val="center"/>
          </w:tcPr>
          <w:p w14:paraId="475DDC83" w14:textId="77777777" w:rsidR="00602584" w:rsidRPr="00F56F12" w:rsidRDefault="00000000">
            <w:pPr>
              <w:rPr>
                <w:rFonts w:ascii="宋体" w:hAnsi="宋体" w:hint="eastAsia"/>
              </w:rPr>
            </w:pPr>
            <w:proofErr w:type="spellStart"/>
            <w:r w:rsidRPr="00F56F12">
              <w:rPr>
                <w:rFonts w:ascii="宋体" w:hAnsi="宋体" w:cs="Calibri"/>
                <w:sz w:val="20"/>
              </w:rPr>
              <w:t>device_id</w:t>
            </w:r>
            <w:proofErr w:type="spellEnd"/>
          </w:p>
        </w:tc>
        <w:tc>
          <w:tcPr>
            <w:tcW w:w="3173" w:type="dxa"/>
            <w:vAlign w:val="center"/>
          </w:tcPr>
          <w:p w14:paraId="76E16A33" w14:textId="77777777" w:rsidR="00602584" w:rsidRPr="00F56F12" w:rsidRDefault="00000000">
            <w:pPr>
              <w:rPr>
                <w:rFonts w:ascii="宋体" w:hAnsi="宋体" w:hint="eastAsia"/>
              </w:rPr>
            </w:pPr>
            <w:r w:rsidRPr="00F56F12">
              <w:rPr>
                <w:rFonts w:ascii="宋体" w:hAnsi="宋体" w:cs="Calibri"/>
                <w:sz w:val="20"/>
              </w:rPr>
              <w:t>0</w:t>
            </w:r>
          </w:p>
        </w:tc>
        <w:tc>
          <w:tcPr>
            <w:tcW w:w="3173" w:type="dxa"/>
            <w:vAlign w:val="center"/>
          </w:tcPr>
          <w:p w14:paraId="40B413D9" w14:textId="77777777" w:rsidR="00602584" w:rsidRPr="00F56F12" w:rsidRDefault="00000000">
            <w:pPr>
              <w:rPr>
                <w:rFonts w:ascii="宋体" w:hAnsi="宋体" w:hint="eastAsia"/>
              </w:rPr>
            </w:pPr>
            <w:r w:rsidRPr="00F56F12">
              <w:rPr>
                <w:rFonts w:ascii="宋体" w:hAnsi="宋体" w:cs="Calibri"/>
                <w:sz w:val="20"/>
              </w:rPr>
              <w:t>GPU设备ID</w:t>
            </w:r>
          </w:p>
        </w:tc>
      </w:tr>
      <w:tr w:rsidR="00602584" w:rsidRPr="00F56F12" w14:paraId="20A61F13" w14:textId="77777777">
        <w:trPr>
          <w:jc w:val="center"/>
        </w:trPr>
        <w:tc>
          <w:tcPr>
            <w:tcW w:w="3173" w:type="dxa"/>
            <w:vAlign w:val="center"/>
          </w:tcPr>
          <w:p w14:paraId="2316A820" w14:textId="77777777" w:rsidR="00602584" w:rsidRPr="00F56F12" w:rsidRDefault="00000000">
            <w:pPr>
              <w:rPr>
                <w:rFonts w:ascii="宋体" w:hAnsi="宋体" w:hint="eastAsia"/>
              </w:rPr>
            </w:pPr>
            <w:r w:rsidRPr="00F56F12">
              <w:rPr>
                <w:rFonts w:ascii="宋体" w:hAnsi="宋体" w:cs="Calibri"/>
                <w:sz w:val="20"/>
              </w:rPr>
              <w:t>avp_enabled</w:t>
            </w:r>
          </w:p>
        </w:tc>
        <w:tc>
          <w:tcPr>
            <w:tcW w:w="3173" w:type="dxa"/>
            <w:vAlign w:val="center"/>
          </w:tcPr>
          <w:p w14:paraId="373C8C0C" w14:textId="77777777" w:rsidR="00602584" w:rsidRPr="00F56F12" w:rsidRDefault="00000000">
            <w:pPr>
              <w:rPr>
                <w:rFonts w:ascii="宋体" w:hAnsi="宋体" w:hint="eastAsia"/>
              </w:rPr>
            </w:pPr>
            <w:r w:rsidRPr="00F56F12">
              <w:rPr>
                <w:rFonts w:ascii="宋体" w:hAnsi="宋体" w:cs="Calibri"/>
                <w:sz w:val="20"/>
              </w:rPr>
              <w:t>True</w:t>
            </w:r>
          </w:p>
        </w:tc>
        <w:tc>
          <w:tcPr>
            <w:tcW w:w="3173" w:type="dxa"/>
            <w:vAlign w:val="center"/>
          </w:tcPr>
          <w:p w14:paraId="28D57995" w14:textId="77777777" w:rsidR="00602584" w:rsidRPr="00F56F12" w:rsidRDefault="00000000">
            <w:pPr>
              <w:rPr>
                <w:rFonts w:ascii="宋体" w:hAnsi="宋体" w:hint="eastAsia"/>
              </w:rPr>
            </w:pPr>
            <w:r w:rsidRPr="00F56F12">
              <w:rPr>
                <w:rFonts w:ascii="宋体" w:hAnsi="宋体" w:cs="Calibri"/>
                <w:sz w:val="20"/>
              </w:rPr>
              <w:t>AVP功能开关</w:t>
            </w:r>
          </w:p>
        </w:tc>
      </w:tr>
      <w:tr w:rsidR="00602584" w:rsidRPr="00F56F12" w14:paraId="625CE3FA" w14:textId="77777777">
        <w:trPr>
          <w:jc w:val="center"/>
        </w:trPr>
        <w:tc>
          <w:tcPr>
            <w:tcW w:w="3173" w:type="dxa"/>
            <w:vAlign w:val="center"/>
          </w:tcPr>
          <w:p w14:paraId="2002DC7E" w14:textId="77777777" w:rsidR="00602584" w:rsidRPr="00F56F12" w:rsidRDefault="00000000">
            <w:pPr>
              <w:rPr>
                <w:rFonts w:ascii="宋体" w:hAnsi="宋体" w:hint="eastAsia"/>
              </w:rPr>
            </w:pPr>
            <w:r w:rsidRPr="00F56F12">
              <w:rPr>
                <w:rFonts w:ascii="宋体" w:hAnsi="宋体" w:cs="Calibri"/>
                <w:sz w:val="20"/>
              </w:rPr>
              <w:t>max_agent_steps</w:t>
            </w:r>
          </w:p>
        </w:tc>
        <w:tc>
          <w:tcPr>
            <w:tcW w:w="3173" w:type="dxa"/>
            <w:vAlign w:val="center"/>
          </w:tcPr>
          <w:p w14:paraId="28D19748" w14:textId="77777777" w:rsidR="00602584" w:rsidRPr="00F56F12" w:rsidRDefault="00000000">
            <w:pPr>
              <w:rPr>
                <w:rFonts w:ascii="宋体" w:hAnsi="宋体" w:hint="eastAsia"/>
              </w:rPr>
            </w:pPr>
            <w:r w:rsidRPr="00F56F12">
              <w:rPr>
                <w:rFonts w:ascii="宋体" w:hAnsi="宋体" w:cs="Calibri"/>
                <w:sz w:val="20"/>
              </w:rPr>
              <w:t>25M</w:t>
            </w:r>
          </w:p>
        </w:tc>
        <w:tc>
          <w:tcPr>
            <w:tcW w:w="3173" w:type="dxa"/>
            <w:vAlign w:val="center"/>
          </w:tcPr>
          <w:p w14:paraId="0BA55FE7" w14:textId="77777777" w:rsidR="00602584" w:rsidRPr="00F56F12" w:rsidRDefault="00000000">
            <w:pPr>
              <w:rPr>
                <w:rFonts w:ascii="宋体" w:hAnsi="宋体" w:hint="eastAsia"/>
              </w:rPr>
            </w:pPr>
            <w:r w:rsidRPr="00F56F12">
              <w:rPr>
                <w:rFonts w:ascii="宋体" w:hAnsi="宋体" w:cs="Calibri"/>
                <w:sz w:val="20"/>
              </w:rPr>
              <w:t>最大训练步数</w:t>
            </w:r>
          </w:p>
        </w:tc>
      </w:tr>
      <w:tr w:rsidR="00602584" w:rsidRPr="00F56F12" w14:paraId="616154E7" w14:textId="77777777">
        <w:trPr>
          <w:jc w:val="center"/>
        </w:trPr>
        <w:tc>
          <w:tcPr>
            <w:tcW w:w="3173" w:type="dxa"/>
            <w:vAlign w:val="center"/>
          </w:tcPr>
          <w:p w14:paraId="20A2DD77" w14:textId="77777777" w:rsidR="00602584" w:rsidRPr="00F56F12" w:rsidRDefault="00000000">
            <w:pPr>
              <w:rPr>
                <w:rFonts w:ascii="宋体" w:hAnsi="宋体" w:hint="eastAsia"/>
              </w:rPr>
            </w:pPr>
            <w:r w:rsidRPr="00F56F12">
              <w:rPr>
                <w:rFonts w:ascii="宋体" w:hAnsi="宋体" w:cs="Calibri"/>
                <w:sz w:val="20"/>
              </w:rPr>
              <w:t>learning_rate</w:t>
            </w:r>
          </w:p>
        </w:tc>
        <w:tc>
          <w:tcPr>
            <w:tcW w:w="3173" w:type="dxa"/>
            <w:vAlign w:val="center"/>
          </w:tcPr>
          <w:p w14:paraId="2316EA6F" w14:textId="77777777" w:rsidR="00602584" w:rsidRPr="00F56F12" w:rsidRDefault="00000000">
            <w:pPr>
              <w:rPr>
                <w:rFonts w:ascii="宋体" w:hAnsi="宋体" w:hint="eastAsia"/>
              </w:rPr>
            </w:pPr>
            <w:r w:rsidRPr="00F56F12">
              <w:rPr>
                <w:rFonts w:ascii="宋体" w:hAnsi="宋体" w:cs="Calibri"/>
                <w:sz w:val="20"/>
              </w:rPr>
              <w:t>3e-4</w:t>
            </w:r>
          </w:p>
        </w:tc>
        <w:tc>
          <w:tcPr>
            <w:tcW w:w="3173" w:type="dxa"/>
            <w:vAlign w:val="center"/>
          </w:tcPr>
          <w:p w14:paraId="412C73C0" w14:textId="77777777" w:rsidR="00602584" w:rsidRPr="00F56F12" w:rsidRDefault="00000000">
            <w:pPr>
              <w:rPr>
                <w:rFonts w:ascii="宋体" w:hAnsi="宋体" w:hint="eastAsia"/>
              </w:rPr>
            </w:pPr>
            <w:r w:rsidRPr="00F56F12">
              <w:rPr>
                <w:rFonts w:ascii="宋体" w:hAnsi="宋体" w:cs="Calibri"/>
                <w:sz w:val="20"/>
              </w:rPr>
              <w:t>学习率</w:t>
            </w:r>
          </w:p>
        </w:tc>
      </w:tr>
      <w:tr w:rsidR="00602584" w:rsidRPr="00F56F12" w14:paraId="7B3C25C2" w14:textId="77777777">
        <w:trPr>
          <w:jc w:val="center"/>
        </w:trPr>
        <w:tc>
          <w:tcPr>
            <w:tcW w:w="3173" w:type="dxa"/>
            <w:vAlign w:val="center"/>
          </w:tcPr>
          <w:p w14:paraId="6E031F0C" w14:textId="77777777" w:rsidR="00602584" w:rsidRPr="00F56F12" w:rsidRDefault="00000000">
            <w:pPr>
              <w:rPr>
                <w:rFonts w:ascii="宋体" w:hAnsi="宋体" w:hint="eastAsia"/>
              </w:rPr>
            </w:pPr>
            <w:r w:rsidRPr="00F56F12">
              <w:rPr>
                <w:rFonts w:ascii="宋体" w:hAnsi="宋体" w:cs="Calibri"/>
                <w:sz w:val="20"/>
              </w:rPr>
              <w:t>horizon_length</w:t>
            </w:r>
          </w:p>
        </w:tc>
        <w:tc>
          <w:tcPr>
            <w:tcW w:w="3173" w:type="dxa"/>
            <w:vAlign w:val="center"/>
          </w:tcPr>
          <w:p w14:paraId="08CAF63D" w14:textId="77777777" w:rsidR="00602584" w:rsidRPr="00F56F12" w:rsidRDefault="00000000">
            <w:pPr>
              <w:rPr>
                <w:rFonts w:ascii="宋体" w:hAnsi="宋体" w:hint="eastAsia"/>
              </w:rPr>
            </w:pPr>
            <w:r w:rsidRPr="00F56F12">
              <w:rPr>
                <w:rFonts w:ascii="宋体" w:hAnsi="宋体" w:cs="Calibri"/>
                <w:sz w:val="20"/>
              </w:rPr>
              <w:t>512</w:t>
            </w:r>
          </w:p>
        </w:tc>
        <w:tc>
          <w:tcPr>
            <w:tcW w:w="3173" w:type="dxa"/>
            <w:vAlign w:val="center"/>
          </w:tcPr>
          <w:p w14:paraId="6D5544C5" w14:textId="77777777" w:rsidR="00602584" w:rsidRPr="00F56F12" w:rsidRDefault="00000000">
            <w:pPr>
              <w:rPr>
                <w:rFonts w:ascii="宋体" w:hAnsi="宋体" w:hint="eastAsia"/>
              </w:rPr>
            </w:pPr>
            <w:r w:rsidRPr="00F56F12">
              <w:rPr>
                <w:rFonts w:ascii="宋体" w:hAnsi="宋体" w:cs="Calibri"/>
                <w:sz w:val="20"/>
              </w:rPr>
              <w:t>采样长度</w:t>
            </w:r>
          </w:p>
        </w:tc>
      </w:tr>
      <w:tr w:rsidR="00602584" w:rsidRPr="00F56F12" w14:paraId="0F63860D" w14:textId="77777777">
        <w:trPr>
          <w:jc w:val="center"/>
        </w:trPr>
        <w:tc>
          <w:tcPr>
            <w:tcW w:w="3173" w:type="dxa"/>
            <w:vAlign w:val="center"/>
          </w:tcPr>
          <w:p w14:paraId="4D818EC5" w14:textId="77777777" w:rsidR="00602584" w:rsidRPr="00F56F12" w:rsidRDefault="00000000">
            <w:pPr>
              <w:rPr>
                <w:rFonts w:ascii="宋体" w:hAnsi="宋体" w:hint="eastAsia"/>
              </w:rPr>
            </w:pPr>
            <w:r w:rsidRPr="00F56F12">
              <w:rPr>
                <w:rFonts w:ascii="宋体" w:hAnsi="宋体" w:cs="Calibri"/>
                <w:sz w:val="20"/>
              </w:rPr>
              <w:t>minibatch_size</w:t>
            </w:r>
          </w:p>
        </w:tc>
        <w:tc>
          <w:tcPr>
            <w:tcW w:w="3173" w:type="dxa"/>
            <w:vAlign w:val="center"/>
          </w:tcPr>
          <w:p w14:paraId="7E4EE8D0" w14:textId="77777777" w:rsidR="00602584" w:rsidRPr="00F56F12" w:rsidRDefault="00000000">
            <w:pPr>
              <w:rPr>
                <w:rFonts w:ascii="宋体" w:hAnsi="宋体" w:hint="eastAsia"/>
              </w:rPr>
            </w:pPr>
            <w:r w:rsidRPr="00F56F12">
              <w:rPr>
                <w:rFonts w:ascii="宋体" w:hAnsi="宋体" w:cs="Calibri"/>
                <w:sz w:val="20"/>
              </w:rPr>
              <w:t>512</w:t>
            </w:r>
          </w:p>
        </w:tc>
        <w:tc>
          <w:tcPr>
            <w:tcW w:w="3173" w:type="dxa"/>
            <w:vAlign w:val="center"/>
          </w:tcPr>
          <w:p w14:paraId="34467E2E" w14:textId="77777777" w:rsidR="00602584" w:rsidRPr="00F56F12" w:rsidRDefault="00000000">
            <w:pPr>
              <w:rPr>
                <w:rFonts w:ascii="宋体" w:hAnsi="宋体" w:hint="eastAsia"/>
              </w:rPr>
            </w:pPr>
            <w:r w:rsidRPr="00F56F12">
              <w:rPr>
                <w:rFonts w:ascii="宋体" w:hAnsi="宋体" w:cs="Calibri"/>
                <w:sz w:val="20"/>
              </w:rPr>
              <w:t>Mini-batch大小</w:t>
            </w:r>
          </w:p>
        </w:tc>
      </w:tr>
      <w:tr w:rsidR="00602584" w:rsidRPr="00F56F12" w14:paraId="4F9BF410" w14:textId="77777777">
        <w:trPr>
          <w:jc w:val="center"/>
        </w:trPr>
        <w:tc>
          <w:tcPr>
            <w:tcW w:w="3173" w:type="dxa"/>
            <w:vAlign w:val="center"/>
          </w:tcPr>
          <w:p w14:paraId="781A644E" w14:textId="77777777" w:rsidR="00602584" w:rsidRPr="00F56F12" w:rsidRDefault="00000000">
            <w:pPr>
              <w:rPr>
                <w:rFonts w:ascii="宋体" w:hAnsi="宋体" w:hint="eastAsia"/>
              </w:rPr>
            </w:pPr>
            <w:r w:rsidRPr="00F56F12">
              <w:rPr>
                <w:rFonts w:ascii="宋体" w:hAnsi="宋体" w:cs="Calibri"/>
                <w:sz w:val="20"/>
              </w:rPr>
              <w:t>mini_epochs</w:t>
            </w:r>
          </w:p>
        </w:tc>
        <w:tc>
          <w:tcPr>
            <w:tcW w:w="3173" w:type="dxa"/>
            <w:vAlign w:val="center"/>
          </w:tcPr>
          <w:p w14:paraId="2786FE65" w14:textId="77777777" w:rsidR="00602584" w:rsidRPr="00F56F12" w:rsidRDefault="00000000">
            <w:pPr>
              <w:rPr>
                <w:rFonts w:ascii="宋体" w:hAnsi="宋体" w:hint="eastAsia"/>
              </w:rPr>
            </w:pPr>
            <w:r w:rsidRPr="00F56F12">
              <w:rPr>
                <w:rFonts w:ascii="宋体" w:hAnsi="宋体" w:cs="Calibri"/>
                <w:sz w:val="20"/>
              </w:rPr>
              <w:t>6</w:t>
            </w:r>
          </w:p>
        </w:tc>
        <w:tc>
          <w:tcPr>
            <w:tcW w:w="3173" w:type="dxa"/>
            <w:vAlign w:val="center"/>
          </w:tcPr>
          <w:p w14:paraId="00DA3E7D" w14:textId="77777777" w:rsidR="00602584" w:rsidRPr="00F56F12" w:rsidRDefault="00000000">
            <w:pPr>
              <w:rPr>
                <w:rFonts w:ascii="宋体" w:hAnsi="宋体" w:hint="eastAsia"/>
              </w:rPr>
            </w:pPr>
            <w:r w:rsidRPr="00F56F12">
              <w:rPr>
                <w:rFonts w:ascii="宋体" w:hAnsi="宋体" w:cs="Calibri"/>
                <w:sz w:val="20"/>
              </w:rPr>
              <w:t>PPO更新轮数</w:t>
            </w:r>
          </w:p>
        </w:tc>
      </w:tr>
      <w:tr w:rsidR="00602584" w:rsidRPr="00F56F12" w14:paraId="533A993C" w14:textId="77777777">
        <w:trPr>
          <w:jc w:val="center"/>
        </w:trPr>
        <w:tc>
          <w:tcPr>
            <w:tcW w:w="3173" w:type="dxa"/>
            <w:vAlign w:val="center"/>
          </w:tcPr>
          <w:p w14:paraId="2CEEDB90" w14:textId="77777777" w:rsidR="00602584" w:rsidRPr="00F56F12" w:rsidRDefault="00000000">
            <w:pPr>
              <w:rPr>
                <w:rFonts w:ascii="宋体" w:hAnsi="宋体" w:hint="eastAsia"/>
              </w:rPr>
            </w:pPr>
            <w:r w:rsidRPr="00F56F12">
              <w:rPr>
                <w:rFonts w:ascii="宋体" w:hAnsi="宋体" w:cs="Calibri"/>
                <w:sz w:val="20"/>
              </w:rPr>
              <w:t>entropy_coef</w:t>
            </w:r>
          </w:p>
        </w:tc>
        <w:tc>
          <w:tcPr>
            <w:tcW w:w="3173" w:type="dxa"/>
            <w:vAlign w:val="center"/>
          </w:tcPr>
          <w:p w14:paraId="6269E8C5" w14:textId="77777777" w:rsidR="00602584" w:rsidRPr="00F56F12" w:rsidRDefault="00000000">
            <w:pPr>
              <w:rPr>
                <w:rFonts w:ascii="宋体" w:hAnsi="宋体" w:hint="eastAsia"/>
              </w:rPr>
            </w:pPr>
            <w:r w:rsidRPr="00F56F12">
              <w:rPr>
                <w:rFonts w:ascii="宋体" w:hAnsi="宋体" w:cs="Calibri"/>
                <w:sz w:val="20"/>
              </w:rPr>
              <w:t>0.01</w:t>
            </w:r>
          </w:p>
        </w:tc>
        <w:tc>
          <w:tcPr>
            <w:tcW w:w="3173" w:type="dxa"/>
            <w:vAlign w:val="center"/>
          </w:tcPr>
          <w:p w14:paraId="1413B605" w14:textId="77777777" w:rsidR="00602584" w:rsidRPr="00F56F12" w:rsidRDefault="00000000">
            <w:pPr>
              <w:rPr>
                <w:rFonts w:ascii="宋体" w:hAnsi="宋体" w:hint="eastAsia"/>
              </w:rPr>
            </w:pPr>
            <w:r w:rsidRPr="00F56F12">
              <w:rPr>
                <w:rFonts w:ascii="宋体" w:hAnsi="宋体" w:cs="Calibri"/>
                <w:sz w:val="20"/>
              </w:rPr>
              <w:t>熵正则系数</w:t>
            </w:r>
          </w:p>
        </w:tc>
      </w:tr>
      <w:tr w:rsidR="00602584" w:rsidRPr="00F56F12" w14:paraId="39134731" w14:textId="77777777">
        <w:trPr>
          <w:jc w:val="center"/>
        </w:trPr>
        <w:tc>
          <w:tcPr>
            <w:tcW w:w="3173" w:type="dxa"/>
            <w:vAlign w:val="center"/>
          </w:tcPr>
          <w:p w14:paraId="0A156E37" w14:textId="77777777" w:rsidR="00602584" w:rsidRPr="00F56F12" w:rsidRDefault="00000000">
            <w:pPr>
              <w:rPr>
                <w:rFonts w:ascii="宋体" w:hAnsi="宋体" w:hint="eastAsia"/>
              </w:rPr>
            </w:pPr>
            <w:r w:rsidRPr="00F56F12">
              <w:rPr>
                <w:rFonts w:ascii="宋体" w:hAnsi="宋体" w:cs="Calibri"/>
                <w:sz w:val="20"/>
              </w:rPr>
              <w:t>gamma</w:t>
            </w:r>
          </w:p>
        </w:tc>
        <w:tc>
          <w:tcPr>
            <w:tcW w:w="3173" w:type="dxa"/>
            <w:vAlign w:val="center"/>
          </w:tcPr>
          <w:p w14:paraId="7331D82B" w14:textId="77777777" w:rsidR="00602584" w:rsidRPr="00F56F12" w:rsidRDefault="00000000">
            <w:pPr>
              <w:rPr>
                <w:rFonts w:ascii="宋体" w:hAnsi="宋体" w:hint="eastAsia"/>
              </w:rPr>
            </w:pPr>
            <w:r w:rsidRPr="00F56F12">
              <w:rPr>
                <w:rFonts w:ascii="宋体" w:hAnsi="宋体" w:cs="Calibri"/>
                <w:sz w:val="20"/>
              </w:rPr>
              <w:t>0.99</w:t>
            </w:r>
          </w:p>
        </w:tc>
        <w:tc>
          <w:tcPr>
            <w:tcW w:w="3173" w:type="dxa"/>
            <w:vAlign w:val="center"/>
          </w:tcPr>
          <w:p w14:paraId="5A3EDF8F" w14:textId="77777777" w:rsidR="00602584" w:rsidRPr="00F56F12" w:rsidRDefault="00000000">
            <w:pPr>
              <w:rPr>
                <w:rFonts w:ascii="宋体" w:hAnsi="宋体" w:hint="eastAsia"/>
              </w:rPr>
            </w:pPr>
            <w:r w:rsidRPr="00F56F12">
              <w:rPr>
                <w:rFonts w:ascii="宋体" w:hAnsi="宋体" w:cs="Calibri"/>
                <w:sz w:val="20"/>
              </w:rPr>
              <w:t>折扣因子</w:t>
            </w:r>
          </w:p>
        </w:tc>
      </w:tr>
      <w:tr w:rsidR="00602584" w:rsidRPr="00F56F12" w14:paraId="6C4341E6" w14:textId="77777777">
        <w:trPr>
          <w:jc w:val="center"/>
        </w:trPr>
        <w:tc>
          <w:tcPr>
            <w:tcW w:w="3173" w:type="dxa"/>
            <w:vAlign w:val="center"/>
          </w:tcPr>
          <w:p w14:paraId="339EFF43" w14:textId="77777777" w:rsidR="00602584" w:rsidRPr="00F56F12" w:rsidRDefault="00000000">
            <w:pPr>
              <w:rPr>
                <w:rFonts w:ascii="宋体" w:hAnsi="宋体" w:hint="eastAsia"/>
              </w:rPr>
            </w:pPr>
            <w:r w:rsidRPr="00F56F12">
              <w:rPr>
                <w:rFonts w:ascii="宋体" w:hAnsi="宋体" w:cs="Calibri"/>
                <w:sz w:val="20"/>
              </w:rPr>
              <w:t>tau</w:t>
            </w:r>
          </w:p>
        </w:tc>
        <w:tc>
          <w:tcPr>
            <w:tcW w:w="3173" w:type="dxa"/>
            <w:vAlign w:val="center"/>
          </w:tcPr>
          <w:p w14:paraId="75B38CB8" w14:textId="77777777" w:rsidR="00602584" w:rsidRPr="00F56F12" w:rsidRDefault="00000000">
            <w:pPr>
              <w:rPr>
                <w:rFonts w:ascii="宋体" w:hAnsi="宋体" w:hint="eastAsia"/>
              </w:rPr>
            </w:pPr>
            <w:r w:rsidRPr="00F56F12">
              <w:rPr>
                <w:rFonts w:ascii="宋体" w:hAnsi="宋体" w:cs="Calibri"/>
                <w:sz w:val="20"/>
              </w:rPr>
              <w:t>0.95</w:t>
            </w:r>
          </w:p>
        </w:tc>
        <w:tc>
          <w:tcPr>
            <w:tcW w:w="3173" w:type="dxa"/>
            <w:vAlign w:val="center"/>
          </w:tcPr>
          <w:p w14:paraId="042A77D1" w14:textId="77777777" w:rsidR="00602584" w:rsidRPr="00F56F12" w:rsidRDefault="00000000">
            <w:pPr>
              <w:rPr>
                <w:rFonts w:ascii="宋体" w:hAnsi="宋体" w:hint="eastAsia"/>
              </w:rPr>
            </w:pPr>
            <w:r w:rsidRPr="00F56F12">
              <w:rPr>
                <w:rFonts w:ascii="宋体" w:hAnsi="宋体" w:cs="Calibri"/>
                <w:sz w:val="20"/>
              </w:rPr>
              <w:t>GAE参数</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1A680456" w14:textId="77777777">
        <w:trPr>
          <w:jc w:val="center"/>
        </w:trPr>
        <w:tc>
          <w:tcPr>
            <w:tcW w:w="3173" w:type="dxa"/>
            <w:shd w:val="clear" w:color="auto" w:fill="EDEDED"/>
            <w:vAlign w:val="center"/>
          </w:tcPr>
          <w:p w14:paraId="28AEF97C" w14:textId="77777777" w:rsidR="00602584" w:rsidRPr="00F56F12" w:rsidRDefault="00000000">
            <w:pPr>
              <w:jc w:val="center"/>
              <w:rPr>
                <w:rFonts w:ascii="宋体" w:hAnsi="宋体" w:hint="eastAsia"/>
              </w:rPr>
            </w:pPr>
            <w:r w:rsidRPr="00F56F12">
              <w:rPr>
                <w:rFonts w:ascii="宋体" w:hAnsi="宋体" w:cs="Calibri"/>
                <w:b/>
                <w:sz w:val="20"/>
              </w:rPr>
              <w:t>参数</w:t>
            </w:r>
          </w:p>
        </w:tc>
        <w:tc>
          <w:tcPr>
            <w:tcW w:w="3173" w:type="dxa"/>
            <w:shd w:val="clear" w:color="auto" w:fill="EDEDED"/>
            <w:vAlign w:val="center"/>
          </w:tcPr>
          <w:p w14:paraId="5BA5DAD1" w14:textId="77777777" w:rsidR="00602584" w:rsidRPr="00F56F12" w:rsidRDefault="00000000">
            <w:pPr>
              <w:jc w:val="center"/>
              <w:rPr>
                <w:rFonts w:ascii="宋体" w:hAnsi="宋体" w:hint="eastAsia"/>
              </w:rPr>
            </w:pPr>
            <w:r w:rsidRPr="00F56F12">
              <w:rPr>
                <w:rFonts w:ascii="宋体" w:hAnsi="宋体" w:cs="Calibri"/>
                <w:b/>
                <w:sz w:val="20"/>
              </w:rPr>
              <w:t>默认值</w:t>
            </w:r>
          </w:p>
        </w:tc>
        <w:tc>
          <w:tcPr>
            <w:tcW w:w="3173" w:type="dxa"/>
            <w:shd w:val="clear" w:color="auto" w:fill="EDEDED"/>
            <w:vAlign w:val="center"/>
          </w:tcPr>
          <w:p w14:paraId="04C87CCA" w14:textId="77777777" w:rsidR="00602584" w:rsidRPr="00F56F12" w:rsidRDefault="00000000">
            <w:pPr>
              <w:jc w:val="center"/>
              <w:rPr>
                <w:rFonts w:ascii="宋体" w:hAnsi="宋体" w:hint="eastAsia"/>
              </w:rPr>
            </w:pPr>
            <w:r w:rsidRPr="00F56F12">
              <w:rPr>
                <w:rFonts w:ascii="宋体" w:hAnsi="宋体" w:cs="Calibri"/>
                <w:b/>
                <w:sz w:val="20"/>
              </w:rPr>
              <w:t>说明</w:t>
            </w:r>
          </w:p>
        </w:tc>
      </w:tr>
      <w:tr w:rsidR="00602584" w:rsidRPr="00F56F12" w14:paraId="044EE6BA" w14:textId="77777777">
        <w:trPr>
          <w:jc w:val="center"/>
        </w:trPr>
        <w:tc>
          <w:tcPr>
            <w:tcW w:w="3173" w:type="dxa"/>
            <w:vAlign w:val="center"/>
          </w:tcPr>
          <w:p w14:paraId="237B1E80" w14:textId="77777777" w:rsidR="00602584" w:rsidRPr="00F56F12" w:rsidRDefault="00000000">
            <w:pPr>
              <w:rPr>
                <w:rFonts w:ascii="宋体" w:hAnsi="宋体" w:hint="eastAsia"/>
              </w:rPr>
            </w:pPr>
            <w:r w:rsidRPr="00F56F12">
              <w:rPr>
                <w:rFonts w:ascii="宋体" w:hAnsi="宋体" w:cs="Calibri"/>
                <w:sz w:val="20"/>
              </w:rPr>
              <w:lastRenderedPageBreak/>
              <w:t>num_envs</w:t>
            </w:r>
          </w:p>
        </w:tc>
        <w:tc>
          <w:tcPr>
            <w:tcW w:w="3173" w:type="dxa"/>
            <w:vAlign w:val="center"/>
          </w:tcPr>
          <w:p w14:paraId="454DE460" w14:textId="77777777" w:rsidR="00602584" w:rsidRPr="00F56F12" w:rsidRDefault="00000000">
            <w:pPr>
              <w:rPr>
                <w:rFonts w:ascii="宋体" w:hAnsi="宋体" w:hint="eastAsia"/>
              </w:rPr>
            </w:pPr>
            <w:r w:rsidRPr="00F56F12">
              <w:rPr>
                <w:rFonts w:ascii="宋体" w:hAnsi="宋体" w:cs="Calibri"/>
                <w:sz w:val="20"/>
              </w:rPr>
              <w:t>32</w:t>
            </w:r>
          </w:p>
        </w:tc>
        <w:tc>
          <w:tcPr>
            <w:tcW w:w="3173" w:type="dxa"/>
            <w:vAlign w:val="center"/>
          </w:tcPr>
          <w:p w14:paraId="583F027A" w14:textId="77777777" w:rsidR="00602584" w:rsidRPr="00F56F12" w:rsidRDefault="00000000">
            <w:pPr>
              <w:rPr>
                <w:rFonts w:ascii="宋体" w:hAnsi="宋体" w:hint="eastAsia"/>
              </w:rPr>
            </w:pPr>
            <w:r w:rsidRPr="00F56F12">
              <w:rPr>
                <w:rFonts w:ascii="宋体" w:hAnsi="宋体" w:cs="Calibri"/>
                <w:sz w:val="20"/>
              </w:rPr>
              <w:t>并行环境数量</w:t>
            </w:r>
          </w:p>
        </w:tc>
      </w:tr>
      <w:tr w:rsidR="00602584" w:rsidRPr="00F56F12" w14:paraId="77812A32" w14:textId="77777777">
        <w:trPr>
          <w:jc w:val="center"/>
        </w:trPr>
        <w:tc>
          <w:tcPr>
            <w:tcW w:w="3173" w:type="dxa"/>
            <w:vAlign w:val="center"/>
          </w:tcPr>
          <w:p w14:paraId="61F63054" w14:textId="77777777" w:rsidR="00602584" w:rsidRPr="00F56F12" w:rsidRDefault="00000000">
            <w:pPr>
              <w:rPr>
                <w:rFonts w:ascii="宋体" w:hAnsi="宋体" w:hint="eastAsia"/>
              </w:rPr>
            </w:pPr>
            <w:r w:rsidRPr="00F56F12">
              <w:rPr>
                <w:rFonts w:ascii="宋体" w:hAnsi="宋体" w:cs="Calibri"/>
                <w:sz w:val="20"/>
              </w:rPr>
              <w:t>img_dim</w:t>
            </w:r>
          </w:p>
        </w:tc>
        <w:tc>
          <w:tcPr>
            <w:tcW w:w="3173" w:type="dxa"/>
            <w:vAlign w:val="center"/>
          </w:tcPr>
          <w:p w14:paraId="3CA900A6" w14:textId="77777777" w:rsidR="00602584" w:rsidRPr="00F56F12" w:rsidRDefault="00000000">
            <w:pPr>
              <w:rPr>
                <w:rFonts w:ascii="宋体" w:hAnsi="宋体" w:hint="eastAsia"/>
              </w:rPr>
            </w:pPr>
            <w:r w:rsidRPr="00F56F12">
              <w:rPr>
                <w:rFonts w:ascii="宋体" w:hAnsi="宋体" w:cs="Calibri"/>
                <w:sz w:val="20"/>
              </w:rPr>
              <w:t>[84, 84]</w:t>
            </w:r>
          </w:p>
        </w:tc>
        <w:tc>
          <w:tcPr>
            <w:tcW w:w="3173" w:type="dxa"/>
            <w:vAlign w:val="center"/>
          </w:tcPr>
          <w:p w14:paraId="3A8ABCFE" w14:textId="77777777" w:rsidR="00602584" w:rsidRPr="00F56F12" w:rsidRDefault="00000000">
            <w:pPr>
              <w:rPr>
                <w:rFonts w:ascii="宋体" w:hAnsi="宋体" w:hint="eastAsia"/>
              </w:rPr>
            </w:pPr>
            <w:r w:rsidRPr="00F56F12">
              <w:rPr>
                <w:rFonts w:ascii="宋体" w:hAnsi="宋体" w:cs="Calibri"/>
                <w:sz w:val="20"/>
              </w:rPr>
              <w:t>深度图尺寸</w:t>
            </w:r>
          </w:p>
        </w:tc>
      </w:tr>
      <w:tr w:rsidR="00602584" w:rsidRPr="00F56F12" w14:paraId="0817CD9A" w14:textId="77777777">
        <w:trPr>
          <w:jc w:val="center"/>
        </w:trPr>
        <w:tc>
          <w:tcPr>
            <w:tcW w:w="3173" w:type="dxa"/>
            <w:vAlign w:val="center"/>
          </w:tcPr>
          <w:p w14:paraId="313CBCC5" w14:textId="77777777" w:rsidR="00602584" w:rsidRPr="00F56F12" w:rsidRDefault="00000000">
            <w:pPr>
              <w:rPr>
                <w:rFonts w:ascii="宋体" w:hAnsi="宋体" w:hint="eastAsia"/>
              </w:rPr>
            </w:pPr>
            <w:r w:rsidRPr="00F56F12">
              <w:rPr>
                <w:rFonts w:ascii="宋体" w:hAnsi="宋体" w:cs="Calibri"/>
                <w:sz w:val="20"/>
              </w:rPr>
              <w:t>action_catch_denorm</w:t>
            </w:r>
          </w:p>
        </w:tc>
        <w:tc>
          <w:tcPr>
            <w:tcW w:w="3173" w:type="dxa"/>
            <w:vAlign w:val="center"/>
          </w:tcPr>
          <w:p w14:paraId="0222AE1B" w14:textId="77777777" w:rsidR="00602584" w:rsidRPr="00F56F12" w:rsidRDefault="00000000">
            <w:pPr>
              <w:rPr>
                <w:rFonts w:ascii="宋体" w:hAnsi="宋体" w:hint="eastAsia"/>
              </w:rPr>
            </w:pPr>
            <w:r w:rsidRPr="00F56F12">
              <w:rPr>
                <w:rFonts w:ascii="宋体" w:hAnsi="宋体" w:cs="Calibri"/>
                <w:sz w:val="20"/>
              </w:rPr>
              <w:t>[0.0, 0.025, 0.05]</w:t>
            </w:r>
          </w:p>
        </w:tc>
        <w:tc>
          <w:tcPr>
            <w:tcW w:w="3173" w:type="dxa"/>
            <w:vAlign w:val="center"/>
          </w:tcPr>
          <w:p w14:paraId="077E01CD" w14:textId="77777777" w:rsidR="00602584" w:rsidRPr="00F56F12" w:rsidRDefault="00000000">
            <w:pPr>
              <w:rPr>
                <w:rFonts w:ascii="宋体" w:hAnsi="宋体" w:hint="eastAsia"/>
              </w:rPr>
            </w:pPr>
            <w:r w:rsidRPr="00F56F12">
              <w:rPr>
                <w:rFonts w:ascii="宋体" w:hAnsi="宋体" w:cs="Calibri"/>
                <w:sz w:val="20"/>
              </w:rPr>
              <w:t>动作反归一化参数</w:t>
            </w:r>
          </w:p>
        </w:tc>
      </w:tr>
    </w:tbl>
    <w:tbl>
      <w:tblPr>
        <w:tblStyle w:val="aff1"/>
        <w:tblW w:w="0" w:type="auto"/>
        <w:jc w:val="center"/>
        <w:tblLook w:val="04A0" w:firstRow="1" w:lastRow="0" w:firstColumn="1" w:lastColumn="0" w:noHBand="0" w:noVBand="1"/>
      </w:tblPr>
      <w:tblGrid>
        <w:gridCol w:w="2379"/>
        <w:gridCol w:w="2379"/>
        <w:gridCol w:w="2379"/>
        <w:gridCol w:w="2379"/>
      </w:tblGrid>
      <w:tr w:rsidR="00602584" w:rsidRPr="00F56F12" w14:paraId="3E3AA769" w14:textId="77777777">
        <w:trPr>
          <w:jc w:val="center"/>
        </w:trPr>
        <w:tc>
          <w:tcPr>
            <w:tcW w:w="2379" w:type="dxa"/>
            <w:shd w:val="clear" w:color="auto" w:fill="EDEDED"/>
            <w:vAlign w:val="center"/>
          </w:tcPr>
          <w:p w14:paraId="57A7C203" w14:textId="77777777" w:rsidR="00602584" w:rsidRPr="00F56F12" w:rsidRDefault="00000000">
            <w:pPr>
              <w:jc w:val="center"/>
              <w:rPr>
                <w:rFonts w:ascii="宋体" w:hAnsi="宋体" w:hint="eastAsia"/>
              </w:rPr>
            </w:pPr>
            <w:r w:rsidRPr="00F56F12">
              <w:rPr>
                <w:rFonts w:ascii="宋体" w:hAnsi="宋体" w:cs="Calibri"/>
                <w:b/>
                <w:sz w:val="20"/>
              </w:rPr>
              <w:t>类别</w:t>
            </w:r>
          </w:p>
        </w:tc>
        <w:tc>
          <w:tcPr>
            <w:tcW w:w="2379" w:type="dxa"/>
            <w:shd w:val="clear" w:color="auto" w:fill="EDEDED"/>
            <w:vAlign w:val="center"/>
          </w:tcPr>
          <w:p w14:paraId="59CAD623" w14:textId="77777777" w:rsidR="00602584" w:rsidRPr="00F56F12" w:rsidRDefault="00000000">
            <w:pPr>
              <w:jc w:val="center"/>
              <w:rPr>
                <w:rFonts w:ascii="宋体" w:hAnsi="宋体" w:hint="eastAsia"/>
              </w:rPr>
            </w:pPr>
            <w:r w:rsidRPr="00F56F12">
              <w:rPr>
                <w:rFonts w:ascii="宋体" w:hAnsi="宋体" w:cs="Calibri"/>
                <w:b/>
                <w:sz w:val="20"/>
              </w:rPr>
              <w:t>奖励分量</w:t>
            </w:r>
          </w:p>
        </w:tc>
        <w:tc>
          <w:tcPr>
            <w:tcW w:w="2379" w:type="dxa"/>
            <w:shd w:val="clear" w:color="auto" w:fill="EDEDED"/>
            <w:vAlign w:val="center"/>
          </w:tcPr>
          <w:p w14:paraId="5585EFE1" w14:textId="77777777" w:rsidR="00602584" w:rsidRPr="00F56F12" w:rsidRDefault="00000000">
            <w:pPr>
              <w:jc w:val="center"/>
              <w:rPr>
                <w:rFonts w:ascii="宋体" w:hAnsi="宋体" w:hint="eastAsia"/>
              </w:rPr>
            </w:pPr>
            <w:r w:rsidRPr="00F56F12">
              <w:rPr>
                <w:rFonts w:ascii="宋体" w:hAnsi="宋体" w:cs="Calibri"/>
                <w:b/>
                <w:sz w:val="20"/>
              </w:rPr>
              <w:t>公式</w:t>
            </w:r>
          </w:p>
        </w:tc>
        <w:tc>
          <w:tcPr>
            <w:tcW w:w="2379" w:type="dxa"/>
            <w:shd w:val="clear" w:color="auto" w:fill="EDEDED"/>
            <w:vAlign w:val="center"/>
          </w:tcPr>
          <w:p w14:paraId="0E506B8D" w14:textId="77777777" w:rsidR="00602584" w:rsidRPr="00F56F12" w:rsidRDefault="00000000">
            <w:pPr>
              <w:jc w:val="center"/>
              <w:rPr>
                <w:rFonts w:ascii="宋体" w:hAnsi="宋体" w:hint="eastAsia"/>
              </w:rPr>
            </w:pPr>
            <w:r w:rsidRPr="00F56F12">
              <w:rPr>
                <w:rFonts w:ascii="宋体" w:hAnsi="宋体" w:cs="Calibri"/>
                <w:b/>
                <w:sz w:val="20"/>
              </w:rPr>
              <w:t>权重</w:t>
            </w:r>
          </w:p>
        </w:tc>
      </w:tr>
      <w:tr w:rsidR="00602584" w:rsidRPr="00F56F12" w14:paraId="391C32D3" w14:textId="77777777">
        <w:trPr>
          <w:jc w:val="center"/>
        </w:trPr>
        <w:tc>
          <w:tcPr>
            <w:tcW w:w="2379" w:type="dxa"/>
            <w:vAlign w:val="center"/>
          </w:tcPr>
          <w:p w14:paraId="6B3540E8" w14:textId="77777777" w:rsidR="00602584" w:rsidRPr="00F56F12" w:rsidRDefault="00000000">
            <w:pPr>
              <w:rPr>
                <w:rFonts w:ascii="宋体" w:hAnsi="宋体" w:hint="eastAsia"/>
              </w:rPr>
            </w:pPr>
            <w:r w:rsidRPr="00F56F12">
              <w:rPr>
                <w:rFonts w:ascii="宋体" w:hAnsi="宋体" w:cs="Calibri"/>
                <w:sz w:val="20"/>
              </w:rPr>
              <w:t>Progress</w:t>
            </w:r>
          </w:p>
        </w:tc>
        <w:tc>
          <w:tcPr>
            <w:tcW w:w="2379" w:type="dxa"/>
            <w:vAlign w:val="center"/>
          </w:tcPr>
          <w:p w14:paraId="7507F558" w14:textId="77777777" w:rsidR="00602584" w:rsidRPr="00F56F12" w:rsidRDefault="00000000">
            <w:pPr>
              <w:rPr>
                <w:rFonts w:ascii="宋体" w:hAnsi="宋体" w:hint="eastAsia"/>
              </w:rPr>
            </w:pPr>
            <w:r w:rsidRPr="00F56F12">
              <w:rPr>
                <w:rFonts w:ascii="宋体" w:hAnsi="宋体" w:cs="Calibri"/>
                <w:sz w:val="20"/>
              </w:rPr>
              <w:t>EE进度奖励</w:t>
            </w:r>
          </w:p>
        </w:tc>
        <w:tc>
          <w:tcPr>
            <w:tcW w:w="2379" w:type="dxa"/>
            <w:vAlign w:val="center"/>
          </w:tcPr>
          <w:p w14:paraId="4D5C34EB" w14:textId="77777777" w:rsidR="00602584" w:rsidRPr="00F56F12" w:rsidRDefault="00000000">
            <w:pPr>
              <w:rPr>
                <w:rFonts w:ascii="宋体" w:hAnsi="宋体" w:hint="eastAsia"/>
              </w:rPr>
            </w:pPr>
            <w:r w:rsidRPr="00F56F12">
              <w:rPr>
                <w:rFonts w:ascii="宋体" w:hAnsi="宋体" w:cs="Calibri"/>
                <w:sz w:val="20"/>
              </w:rPr>
              <w:t>k_ee × (d_prev - d_curr), clip到±0.2</w:t>
            </w:r>
          </w:p>
        </w:tc>
        <w:tc>
          <w:tcPr>
            <w:tcW w:w="2379" w:type="dxa"/>
            <w:vAlign w:val="center"/>
          </w:tcPr>
          <w:p w14:paraId="6566F043" w14:textId="77777777" w:rsidR="00602584" w:rsidRPr="00F56F12" w:rsidRDefault="00000000">
            <w:pPr>
              <w:rPr>
                <w:rFonts w:ascii="宋体" w:hAnsi="宋体" w:hint="eastAsia"/>
              </w:rPr>
            </w:pPr>
            <w:r w:rsidRPr="00F56F12">
              <w:rPr>
                <w:rFonts w:ascii="宋体" w:hAnsi="宋体" w:cs="Calibri"/>
                <w:sz w:val="20"/>
              </w:rPr>
              <w:t>3.0</w:t>
            </w:r>
          </w:p>
        </w:tc>
      </w:tr>
      <w:tr w:rsidR="00602584" w:rsidRPr="00F56F12" w14:paraId="6BD15053" w14:textId="77777777">
        <w:trPr>
          <w:jc w:val="center"/>
        </w:trPr>
        <w:tc>
          <w:tcPr>
            <w:tcW w:w="2379" w:type="dxa"/>
            <w:vAlign w:val="center"/>
          </w:tcPr>
          <w:p w14:paraId="09D6A57E" w14:textId="77777777" w:rsidR="00602584" w:rsidRPr="00F56F12" w:rsidRDefault="00000000">
            <w:pPr>
              <w:rPr>
                <w:rFonts w:ascii="宋体" w:hAnsi="宋体" w:hint="eastAsia"/>
              </w:rPr>
            </w:pPr>
            <w:r w:rsidRPr="00F56F12">
              <w:rPr>
                <w:rFonts w:ascii="宋体" w:hAnsi="宋体" w:cs="Calibri"/>
                <w:sz w:val="20"/>
              </w:rPr>
              <w:t>Progress</w:t>
            </w:r>
          </w:p>
        </w:tc>
        <w:tc>
          <w:tcPr>
            <w:tcW w:w="2379" w:type="dxa"/>
            <w:vAlign w:val="center"/>
          </w:tcPr>
          <w:p w14:paraId="0A978847" w14:textId="77777777" w:rsidR="00602584" w:rsidRPr="00F56F12" w:rsidRDefault="00000000">
            <w:pPr>
              <w:rPr>
                <w:rFonts w:ascii="宋体" w:hAnsi="宋体" w:hint="eastAsia"/>
              </w:rPr>
            </w:pPr>
            <w:r w:rsidRPr="00F56F12">
              <w:rPr>
                <w:rFonts w:ascii="宋体" w:hAnsi="宋体" w:cs="Calibri"/>
                <w:sz w:val="20"/>
              </w:rPr>
              <w:t>底盘进度奖励</w:t>
            </w:r>
          </w:p>
        </w:tc>
        <w:tc>
          <w:tcPr>
            <w:tcW w:w="2379" w:type="dxa"/>
            <w:vAlign w:val="center"/>
          </w:tcPr>
          <w:p w14:paraId="7253B36D" w14:textId="77777777" w:rsidR="00602584" w:rsidRPr="00F56F12" w:rsidRDefault="00000000">
            <w:pPr>
              <w:rPr>
                <w:rFonts w:ascii="宋体" w:hAnsi="宋体" w:hint="eastAsia"/>
              </w:rPr>
            </w:pPr>
            <w:r w:rsidRPr="00F56F12">
              <w:rPr>
                <w:rFonts w:ascii="宋体" w:hAnsi="宋体" w:cs="Calibri"/>
                <w:sz w:val="20"/>
              </w:rPr>
              <w:t>k_base × (err_prev - err_curr), clip到±0.2</w:t>
            </w:r>
          </w:p>
        </w:tc>
        <w:tc>
          <w:tcPr>
            <w:tcW w:w="2379" w:type="dxa"/>
            <w:vAlign w:val="center"/>
          </w:tcPr>
          <w:p w14:paraId="1017602D" w14:textId="77777777" w:rsidR="00602584" w:rsidRPr="00F56F12" w:rsidRDefault="00000000">
            <w:pPr>
              <w:rPr>
                <w:rFonts w:ascii="宋体" w:hAnsi="宋体" w:hint="eastAsia"/>
              </w:rPr>
            </w:pPr>
            <w:r w:rsidRPr="00F56F12">
              <w:rPr>
                <w:rFonts w:ascii="宋体" w:hAnsi="宋体" w:cs="Calibri"/>
                <w:sz w:val="20"/>
              </w:rPr>
              <w:t>2.0</w:t>
            </w:r>
          </w:p>
        </w:tc>
      </w:tr>
      <w:tr w:rsidR="00602584" w:rsidRPr="00F56F12" w14:paraId="75410F9E" w14:textId="77777777">
        <w:trPr>
          <w:jc w:val="center"/>
        </w:trPr>
        <w:tc>
          <w:tcPr>
            <w:tcW w:w="2379" w:type="dxa"/>
            <w:vAlign w:val="center"/>
          </w:tcPr>
          <w:p w14:paraId="58035FE9" w14:textId="77777777" w:rsidR="00602584" w:rsidRPr="00F56F12" w:rsidRDefault="00000000">
            <w:pPr>
              <w:rPr>
                <w:rFonts w:ascii="宋体" w:hAnsi="宋体" w:hint="eastAsia"/>
              </w:rPr>
            </w:pPr>
            <w:r w:rsidRPr="00F56F12">
              <w:rPr>
                <w:rFonts w:ascii="宋体" w:hAnsi="宋体" w:cs="Calibri"/>
                <w:sz w:val="20"/>
              </w:rPr>
              <w:lastRenderedPageBreak/>
              <w:t>Regularization</w:t>
            </w:r>
          </w:p>
        </w:tc>
        <w:tc>
          <w:tcPr>
            <w:tcW w:w="2379" w:type="dxa"/>
            <w:vAlign w:val="center"/>
          </w:tcPr>
          <w:p w14:paraId="14834CE2" w14:textId="77777777" w:rsidR="00602584" w:rsidRPr="00F56F12" w:rsidRDefault="00000000">
            <w:pPr>
              <w:rPr>
                <w:rFonts w:ascii="宋体" w:hAnsi="宋体" w:hint="eastAsia"/>
              </w:rPr>
            </w:pPr>
            <w:r w:rsidRPr="00F56F12">
              <w:rPr>
                <w:rFonts w:ascii="宋体" w:hAnsi="宋体" w:cs="Calibri"/>
                <w:sz w:val="20"/>
              </w:rPr>
              <w:t>存活惩罚</w:t>
            </w:r>
          </w:p>
        </w:tc>
        <w:tc>
          <w:tcPr>
            <w:tcW w:w="2379" w:type="dxa"/>
            <w:vAlign w:val="center"/>
          </w:tcPr>
          <w:p w14:paraId="0C292869" w14:textId="77777777" w:rsidR="00602584" w:rsidRPr="00F56F12" w:rsidRDefault="00000000">
            <w:pPr>
              <w:rPr>
                <w:rFonts w:ascii="宋体" w:hAnsi="宋体" w:hint="eastAsia"/>
              </w:rPr>
            </w:pPr>
            <w:r w:rsidRPr="00F56F12">
              <w:rPr>
                <w:rFonts w:ascii="宋体" w:hAnsi="宋体" w:cs="Calibri"/>
                <w:sz w:val="20"/>
              </w:rPr>
              <w:t>-0.01 per step</w:t>
            </w:r>
          </w:p>
        </w:tc>
        <w:tc>
          <w:tcPr>
            <w:tcW w:w="2379" w:type="dxa"/>
            <w:vAlign w:val="center"/>
          </w:tcPr>
          <w:p w14:paraId="2200015D" w14:textId="77777777" w:rsidR="00602584" w:rsidRPr="00F56F12" w:rsidRDefault="00000000">
            <w:pPr>
              <w:rPr>
                <w:rFonts w:ascii="宋体" w:hAnsi="宋体" w:hint="eastAsia"/>
              </w:rPr>
            </w:pPr>
            <w:r w:rsidRPr="00F56F12">
              <w:rPr>
                <w:rFonts w:ascii="宋体" w:hAnsi="宋体" w:cs="Calibri"/>
                <w:sz w:val="20"/>
              </w:rPr>
              <w:t>-0.01</w:t>
            </w:r>
          </w:p>
        </w:tc>
      </w:tr>
      <w:tr w:rsidR="00602584" w:rsidRPr="00F56F12" w14:paraId="54744B0E" w14:textId="77777777">
        <w:trPr>
          <w:jc w:val="center"/>
        </w:trPr>
        <w:tc>
          <w:tcPr>
            <w:tcW w:w="2379" w:type="dxa"/>
            <w:vAlign w:val="center"/>
          </w:tcPr>
          <w:p w14:paraId="5C012180" w14:textId="77777777" w:rsidR="00602584" w:rsidRPr="00F56F12" w:rsidRDefault="00000000">
            <w:pPr>
              <w:rPr>
                <w:rFonts w:ascii="宋体" w:hAnsi="宋体" w:hint="eastAsia"/>
              </w:rPr>
            </w:pPr>
            <w:r w:rsidRPr="00F56F12">
              <w:rPr>
                <w:rFonts w:ascii="宋体" w:hAnsi="宋体" w:cs="Calibri"/>
                <w:sz w:val="20"/>
              </w:rPr>
              <w:t>Regularization</w:t>
            </w:r>
          </w:p>
        </w:tc>
        <w:tc>
          <w:tcPr>
            <w:tcW w:w="2379" w:type="dxa"/>
            <w:vAlign w:val="center"/>
          </w:tcPr>
          <w:p w14:paraId="326F0424" w14:textId="77777777" w:rsidR="00602584" w:rsidRPr="00F56F12" w:rsidRDefault="00000000">
            <w:pPr>
              <w:rPr>
                <w:rFonts w:ascii="宋体" w:hAnsi="宋体" w:hint="eastAsia"/>
              </w:rPr>
            </w:pPr>
            <w:r w:rsidRPr="00F56F12">
              <w:rPr>
                <w:rFonts w:ascii="宋体" w:hAnsi="宋体" w:cs="Calibri"/>
                <w:sz w:val="20"/>
              </w:rPr>
              <w:t>停滞惩罚</w:t>
            </w:r>
          </w:p>
        </w:tc>
        <w:tc>
          <w:tcPr>
            <w:tcW w:w="2379" w:type="dxa"/>
            <w:vAlign w:val="center"/>
          </w:tcPr>
          <w:p w14:paraId="67FEAE58" w14:textId="77777777" w:rsidR="00602584" w:rsidRPr="00F56F12" w:rsidRDefault="00000000">
            <w:pPr>
              <w:rPr>
                <w:rFonts w:ascii="宋体" w:hAnsi="宋体" w:hint="eastAsia"/>
              </w:rPr>
            </w:pPr>
            <w:r w:rsidRPr="00F56F12">
              <w:rPr>
                <w:rFonts w:ascii="宋体" w:hAnsi="宋体" w:cs="Calibri"/>
                <w:sz w:val="20"/>
              </w:rPr>
              <w:t>-0.1 if stagnating N steps</w:t>
            </w:r>
          </w:p>
        </w:tc>
        <w:tc>
          <w:tcPr>
            <w:tcW w:w="2379" w:type="dxa"/>
            <w:vAlign w:val="center"/>
          </w:tcPr>
          <w:p w14:paraId="30735AEF" w14:textId="77777777" w:rsidR="00602584" w:rsidRPr="00F56F12" w:rsidRDefault="00000000">
            <w:pPr>
              <w:rPr>
                <w:rFonts w:ascii="宋体" w:hAnsi="宋体" w:hint="eastAsia"/>
              </w:rPr>
            </w:pPr>
            <w:r w:rsidRPr="00F56F12">
              <w:rPr>
                <w:rFonts w:ascii="宋体" w:hAnsi="宋体" w:cs="Calibri"/>
                <w:sz w:val="20"/>
              </w:rPr>
              <w:t>-0.1</w:t>
            </w:r>
          </w:p>
        </w:tc>
      </w:tr>
      <w:tr w:rsidR="00602584" w:rsidRPr="00F56F12" w14:paraId="30CF2B60" w14:textId="77777777">
        <w:trPr>
          <w:jc w:val="center"/>
        </w:trPr>
        <w:tc>
          <w:tcPr>
            <w:tcW w:w="2379" w:type="dxa"/>
            <w:vAlign w:val="center"/>
          </w:tcPr>
          <w:p w14:paraId="0C7035D3" w14:textId="77777777" w:rsidR="00602584" w:rsidRPr="00F56F12" w:rsidRDefault="00000000">
            <w:pPr>
              <w:rPr>
                <w:rFonts w:ascii="宋体" w:hAnsi="宋体" w:hint="eastAsia"/>
              </w:rPr>
            </w:pPr>
            <w:r w:rsidRPr="00F56F12">
              <w:rPr>
                <w:rFonts w:ascii="宋体" w:hAnsi="宋体" w:cs="Calibri"/>
                <w:sz w:val="20"/>
              </w:rPr>
              <w:t>Conditional</w:t>
            </w:r>
          </w:p>
        </w:tc>
        <w:tc>
          <w:tcPr>
            <w:tcW w:w="2379" w:type="dxa"/>
            <w:vAlign w:val="center"/>
          </w:tcPr>
          <w:p w14:paraId="47CD9C0B" w14:textId="77777777" w:rsidR="00602584" w:rsidRPr="00F56F12" w:rsidRDefault="00000000">
            <w:pPr>
              <w:rPr>
                <w:rFonts w:ascii="宋体" w:hAnsi="宋体" w:hint="eastAsia"/>
              </w:rPr>
            </w:pPr>
            <w:r w:rsidRPr="00F56F12">
              <w:rPr>
                <w:rFonts w:ascii="宋体" w:hAnsi="宋体" w:cs="Calibri"/>
                <w:sz w:val="20"/>
              </w:rPr>
              <w:t>朝向奖励</w:t>
            </w:r>
          </w:p>
        </w:tc>
        <w:tc>
          <w:tcPr>
            <w:tcW w:w="2379" w:type="dxa"/>
            <w:vAlign w:val="center"/>
          </w:tcPr>
          <w:p w14:paraId="35E83B45" w14:textId="77777777" w:rsidR="00602584" w:rsidRPr="00F56F12" w:rsidRDefault="00000000">
            <w:pPr>
              <w:rPr>
                <w:rFonts w:ascii="宋体" w:hAnsi="宋体" w:hint="eastAsia"/>
              </w:rPr>
            </w:pPr>
            <w:r w:rsidRPr="00F56F12">
              <w:rPr>
                <w:rFonts w:ascii="宋体" w:hAnsi="宋体" w:cs="Calibri"/>
                <w:sz w:val="20"/>
              </w:rPr>
              <w:t>k_ori × max(0, cos(θ)), 仅d_ee&lt;0.3m时激活</w:t>
            </w:r>
          </w:p>
        </w:tc>
        <w:tc>
          <w:tcPr>
            <w:tcW w:w="2379" w:type="dxa"/>
            <w:vAlign w:val="center"/>
          </w:tcPr>
          <w:p w14:paraId="2936A7C6" w14:textId="77777777" w:rsidR="00602584" w:rsidRPr="00F56F12" w:rsidRDefault="00000000">
            <w:pPr>
              <w:rPr>
                <w:rFonts w:ascii="宋体" w:hAnsi="宋体" w:hint="eastAsia"/>
              </w:rPr>
            </w:pPr>
            <w:r w:rsidRPr="00F56F12">
              <w:rPr>
                <w:rFonts w:ascii="宋体" w:hAnsi="宋体" w:cs="Calibri"/>
                <w:sz w:val="20"/>
              </w:rPr>
              <w:t>0.4</w:t>
            </w:r>
          </w:p>
        </w:tc>
      </w:tr>
      <w:tr w:rsidR="00602584" w:rsidRPr="00F56F12" w14:paraId="031FF620" w14:textId="77777777">
        <w:trPr>
          <w:jc w:val="center"/>
        </w:trPr>
        <w:tc>
          <w:tcPr>
            <w:tcW w:w="2379" w:type="dxa"/>
            <w:vAlign w:val="center"/>
          </w:tcPr>
          <w:p w14:paraId="16BFD08D" w14:textId="77777777" w:rsidR="00602584" w:rsidRPr="00F56F12" w:rsidRDefault="00000000">
            <w:pPr>
              <w:rPr>
                <w:rFonts w:ascii="宋体" w:hAnsi="宋体" w:hint="eastAsia"/>
              </w:rPr>
            </w:pPr>
            <w:r w:rsidRPr="00F56F12">
              <w:rPr>
                <w:rFonts w:ascii="宋体" w:hAnsi="宋体" w:cs="Calibri"/>
                <w:sz w:val="20"/>
              </w:rPr>
              <w:t>Terminal</w:t>
            </w:r>
          </w:p>
        </w:tc>
        <w:tc>
          <w:tcPr>
            <w:tcW w:w="2379" w:type="dxa"/>
            <w:vAlign w:val="center"/>
          </w:tcPr>
          <w:p w14:paraId="57B0806C" w14:textId="77777777" w:rsidR="00602584" w:rsidRPr="00F56F12" w:rsidRDefault="00000000">
            <w:pPr>
              <w:rPr>
                <w:rFonts w:ascii="宋体" w:hAnsi="宋体" w:hint="eastAsia"/>
              </w:rPr>
            </w:pPr>
            <w:r w:rsidRPr="00F56F12">
              <w:rPr>
                <w:rFonts w:ascii="宋体" w:hAnsi="宋体" w:cs="Calibri"/>
                <w:sz w:val="20"/>
              </w:rPr>
              <w:t>预抓取成功</w:t>
            </w:r>
          </w:p>
        </w:tc>
        <w:tc>
          <w:tcPr>
            <w:tcW w:w="2379" w:type="dxa"/>
            <w:vAlign w:val="center"/>
          </w:tcPr>
          <w:p w14:paraId="293B88DA" w14:textId="77777777" w:rsidR="00602584" w:rsidRPr="00F56F12" w:rsidRDefault="00000000">
            <w:pPr>
              <w:rPr>
                <w:rFonts w:ascii="宋体" w:hAnsi="宋体" w:hint="eastAsia"/>
              </w:rPr>
            </w:pPr>
            <w:r w:rsidRPr="00F56F12">
              <w:rPr>
                <w:rFonts w:ascii="宋体" w:hAnsi="宋体" w:cs="Calibri"/>
                <w:sz w:val="20"/>
              </w:rPr>
              <w:t>+50</w:t>
            </w:r>
          </w:p>
        </w:tc>
        <w:tc>
          <w:tcPr>
            <w:tcW w:w="2379" w:type="dxa"/>
            <w:vAlign w:val="center"/>
          </w:tcPr>
          <w:p w14:paraId="6BFDCFF6" w14:textId="77777777" w:rsidR="00602584" w:rsidRPr="00F56F12" w:rsidRDefault="00000000">
            <w:pPr>
              <w:rPr>
                <w:rFonts w:ascii="宋体" w:hAnsi="宋体" w:hint="eastAsia"/>
              </w:rPr>
            </w:pPr>
            <w:r w:rsidRPr="00F56F12">
              <w:rPr>
                <w:rFonts w:ascii="宋体" w:hAnsi="宋体" w:cs="Calibri"/>
                <w:sz w:val="20"/>
              </w:rPr>
              <w:t>50.0</w:t>
            </w:r>
          </w:p>
        </w:tc>
      </w:tr>
      <w:tr w:rsidR="00602584" w:rsidRPr="00F56F12" w14:paraId="08695743" w14:textId="77777777">
        <w:trPr>
          <w:jc w:val="center"/>
        </w:trPr>
        <w:tc>
          <w:tcPr>
            <w:tcW w:w="2379" w:type="dxa"/>
            <w:vAlign w:val="center"/>
          </w:tcPr>
          <w:p w14:paraId="7C31D082" w14:textId="77777777" w:rsidR="00602584" w:rsidRPr="00F56F12" w:rsidRDefault="00000000">
            <w:pPr>
              <w:rPr>
                <w:rFonts w:ascii="宋体" w:hAnsi="宋体" w:hint="eastAsia"/>
              </w:rPr>
            </w:pPr>
            <w:r w:rsidRPr="00F56F12">
              <w:rPr>
                <w:rFonts w:ascii="宋体" w:hAnsi="宋体" w:cs="Calibri"/>
                <w:sz w:val="20"/>
              </w:rPr>
              <w:t>Terminal</w:t>
            </w:r>
          </w:p>
        </w:tc>
        <w:tc>
          <w:tcPr>
            <w:tcW w:w="2379" w:type="dxa"/>
            <w:vAlign w:val="center"/>
          </w:tcPr>
          <w:p w14:paraId="1E1915D9" w14:textId="77777777" w:rsidR="00602584" w:rsidRPr="00F56F12" w:rsidRDefault="00000000">
            <w:pPr>
              <w:rPr>
                <w:rFonts w:ascii="宋体" w:hAnsi="宋体" w:hint="eastAsia"/>
              </w:rPr>
            </w:pPr>
            <w:r w:rsidRPr="00F56F12">
              <w:rPr>
                <w:rFonts w:ascii="宋体" w:hAnsi="宋体" w:cs="Calibri"/>
                <w:sz w:val="20"/>
              </w:rPr>
              <w:t>碰撞惩罚</w:t>
            </w:r>
          </w:p>
        </w:tc>
        <w:tc>
          <w:tcPr>
            <w:tcW w:w="2379" w:type="dxa"/>
            <w:vAlign w:val="center"/>
          </w:tcPr>
          <w:p w14:paraId="4367F1BC" w14:textId="77777777" w:rsidR="00602584" w:rsidRPr="00F56F12" w:rsidRDefault="00000000">
            <w:pPr>
              <w:rPr>
                <w:rFonts w:ascii="宋体" w:hAnsi="宋体" w:hint="eastAsia"/>
              </w:rPr>
            </w:pPr>
            <w:r w:rsidRPr="00F56F12">
              <w:rPr>
                <w:rFonts w:ascii="宋体" w:hAnsi="宋体" w:cs="Calibri"/>
                <w:sz w:val="20"/>
              </w:rPr>
              <w:t>-50</w:t>
            </w:r>
          </w:p>
        </w:tc>
        <w:tc>
          <w:tcPr>
            <w:tcW w:w="2379" w:type="dxa"/>
            <w:vAlign w:val="center"/>
          </w:tcPr>
          <w:p w14:paraId="05B19337" w14:textId="77777777" w:rsidR="00602584" w:rsidRPr="00F56F12" w:rsidRDefault="00000000">
            <w:pPr>
              <w:rPr>
                <w:rFonts w:ascii="宋体" w:hAnsi="宋体" w:hint="eastAsia"/>
              </w:rPr>
            </w:pPr>
            <w:r w:rsidRPr="00F56F12">
              <w:rPr>
                <w:rFonts w:ascii="宋体" w:hAnsi="宋体" w:cs="Calibri"/>
                <w:sz w:val="20"/>
              </w:rPr>
              <w:t>-50.0</w:t>
            </w:r>
          </w:p>
        </w:tc>
      </w:tr>
      <w:tr w:rsidR="00602584" w:rsidRPr="00F56F12" w14:paraId="51FA96E4" w14:textId="77777777">
        <w:trPr>
          <w:jc w:val="center"/>
        </w:trPr>
        <w:tc>
          <w:tcPr>
            <w:tcW w:w="2379" w:type="dxa"/>
            <w:vAlign w:val="center"/>
          </w:tcPr>
          <w:p w14:paraId="4C45543F" w14:textId="77777777" w:rsidR="00602584" w:rsidRPr="00F56F12" w:rsidRDefault="00000000">
            <w:pPr>
              <w:rPr>
                <w:rFonts w:ascii="宋体" w:hAnsi="宋体" w:hint="eastAsia"/>
              </w:rPr>
            </w:pPr>
            <w:r w:rsidRPr="00F56F12">
              <w:rPr>
                <w:rFonts w:ascii="宋体" w:hAnsi="宋体" w:cs="Calibri"/>
                <w:sz w:val="20"/>
              </w:rPr>
              <w:t>Terminal</w:t>
            </w:r>
          </w:p>
        </w:tc>
        <w:tc>
          <w:tcPr>
            <w:tcW w:w="2379" w:type="dxa"/>
            <w:vAlign w:val="center"/>
          </w:tcPr>
          <w:p w14:paraId="1ABDC37D" w14:textId="77777777" w:rsidR="00602584" w:rsidRPr="00F56F12" w:rsidRDefault="00000000">
            <w:pPr>
              <w:rPr>
                <w:rFonts w:ascii="宋体" w:hAnsi="宋体" w:hint="eastAsia"/>
              </w:rPr>
            </w:pPr>
            <w:r w:rsidRPr="00F56F12">
              <w:rPr>
                <w:rFonts w:ascii="宋体" w:hAnsi="宋体" w:cs="Calibri"/>
                <w:sz w:val="20"/>
              </w:rPr>
              <w:t>超时惩罚</w:t>
            </w:r>
          </w:p>
        </w:tc>
        <w:tc>
          <w:tcPr>
            <w:tcW w:w="2379" w:type="dxa"/>
            <w:vAlign w:val="center"/>
          </w:tcPr>
          <w:p w14:paraId="7D015AA3" w14:textId="77777777" w:rsidR="00602584" w:rsidRPr="00F56F12" w:rsidRDefault="00000000">
            <w:pPr>
              <w:rPr>
                <w:rFonts w:ascii="宋体" w:hAnsi="宋体" w:hint="eastAsia"/>
              </w:rPr>
            </w:pPr>
            <w:r w:rsidRPr="00F56F12">
              <w:rPr>
                <w:rFonts w:ascii="宋体" w:hAnsi="宋体" w:cs="Calibri"/>
                <w:sz w:val="20"/>
              </w:rPr>
              <w:t>-20</w:t>
            </w:r>
          </w:p>
        </w:tc>
        <w:tc>
          <w:tcPr>
            <w:tcW w:w="2379" w:type="dxa"/>
            <w:vAlign w:val="center"/>
          </w:tcPr>
          <w:p w14:paraId="37FF2350" w14:textId="77777777" w:rsidR="00602584" w:rsidRPr="00F56F12" w:rsidRDefault="00000000">
            <w:pPr>
              <w:rPr>
                <w:rFonts w:ascii="宋体" w:hAnsi="宋体" w:hint="eastAsia"/>
              </w:rPr>
            </w:pPr>
            <w:r w:rsidRPr="00F56F12">
              <w:rPr>
                <w:rFonts w:ascii="宋体" w:hAnsi="宋体" w:cs="Calibri"/>
                <w:sz w:val="20"/>
              </w:rPr>
              <w:t>-20.0</w:t>
            </w:r>
          </w:p>
        </w:tc>
      </w:tr>
      <w:tr w:rsidR="00602584" w:rsidRPr="00F56F12" w14:paraId="4C7854A2" w14:textId="77777777">
        <w:trPr>
          <w:jc w:val="center"/>
        </w:trPr>
        <w:tc>
          <w:tcPr>
            <w:tcW w:w="2379" w:type="dxa"/>
            <w:vAlign w:val="center"/>
          </w:tcPr>
          <w:p w14:paraId="157B9913" w14:textId="77777777" w:rsidR="00602584" w:rsidRPr="00F56F12" w:rsidRDefault="00000000">
            <w:pPr>
              <w:rPr>
                <w:rFonts w:ascii="宋体" w:hAnsi="宋体" w:hint="eastAsia"/>
              </w:rPr>
            </w:pPr>
            <w:r w:rsidRPr="00F56F12">
              <w:rPr>
                <w:rFonts w:ascii="宋体" w:hAnsi="宋体" w:cs="Calibri"/>
                <w:sz w:val="20"/>
              </w:rPr>
              <w:t>Optional</w:t>
            </w:r>
          </w:p>
        </w:tc>
        <w:tc>
          <w:tcPr>
            <w:tcW w:w="2379" w:type="dxa"/>
            <w:vAlign w:val="center"/>
          </w:tcPr>
          <w:p w14:paraId="41AC2520" w14:textId="77777777" w:rsidR="00602584" w:rsidRPr="00F56F12" w:rsidRDefault="00000000">
            <w:pPr>
              <w:rPr>
                <w:rFonts w:ascii="宋体" w:hAnsi="宋体" w:hint="eastAsia"/>
              </w:rPr>
            </w:pPr>
            <w:r w:rsidRPr="00F56F12">
              <w:rPr>
                <w:rFonts w:ascii="宋体" w:hAnsi="宋体" w:cs="Calibri"/>
                <w:sz w:val="20"/>
              </w:rPr>
              <w:t>AVP奖励</w:t>
            </w:r>
          </w:p>
        </w:tc>
        <w:tc>
          <w:tcPr>
            <w:tcW w:w="2379" w:type="dxa"/>
            <w:vAlign w:val="center"/>
          </w:tcPr>
          <w:p w14:paraId="04191173" w14:textId="77777777" w:rsidR="00602584" w:rsidRPr="00F56F12" w:rsidRDefault="00000000">
            <w:pPr>
              <w:rPr>
                <w:rFonts w:ascii="宋体" w:hAnsi="宋体" w:hint="eastAsia"/>
              </w:rPr>
            </w:pPr>
            <w:r w:rsidRPr="00F56F12">
              <w:rPr>
                <w:rFonts w:ascii="宋体" w:hAnsi="宋体" w:cs="Calibri"/>
                <w:sz w:val="20"/>
              </w:rPr>
              <w:t>λ × (γ·Φ(s') - Φ(s)), clip到±0.2</w:t>
            </w:r>
          </w:p>
        </w:tc>
        <w:tc>
          <w:tcPr>
            <w:tcW w:w="2379" w:type="dxa"/>
            <w:vAlign w:val="center"/>
          </w:tcPr>
          <w:p w14:paraId="50BF0D91" w14:textId="77777777" w:rsidR="00602584" w:rsidRPr="00F56F12" w:rsidRDefault="00000000">
            <w:pPr>
              <w:rPr>
                <w:rFonts w:ascii="宋体" w:hAnsi="宋体" w:hint="eastAsia"/>
              </w:rPr>
            </w:pPr>
            <w:r w:rsidRPr="00F56F12">
              <w:rPr>
                <w:rFonts w:ascii="宋体" w:hAnsi="宋体" w:cs="Calibri"/>
                <w:sz w:val="20"/>
              </w:rPr>
              <w:t>自适应</w:t>
            </w:r>
          </w:p>
        </w:tc>
      </w:tr>
    </w:tbl>
    <w:tbl>
      <w:tblPr>
        <w:tblStyle w:val="aff1"/>
        <w:tblW w:w="0" w:type="auto"/>
        <w:jc w:val="center"/>
        <w:tblLook w:val="04A0" w:firstRow="1" w:lastRow="0" w:firstColumn="1" w:lastColumn="0" w:noHBand="0" w:noVBand="1"/>
      </w:tblPr>
      <w:tblGrid>
        <w:gridCol w:w="2379"/>
        <w:gridCol w:w="2379"/>
        <w:gridCol w:w="2379"/>
        <w:gridCol w:w="2379"/>
      </w:tblGrid>
      <w:tr w:rsidR="00602584" w:rsidRPr="00F56F12" w14:paraId="008B70EF" w14:textId="77777777">
        <w:trPr>
          <w:jc w:val="center"/>
        </w:trPr>
        <w:tc>
          <w:tcPr>
            <w:tcW w:w="2379" w:type="dxa"/>
            <w:shd w:val="clear" w:color="auto" w:fill="EDEDED"/>
            <w:vAlign w:val="center"/>
          </w:tcPr>
          <w:p w14:paraId="1E33A272" w14:textId="77777777" w:rsidR="00602584" w:rsidRPr="00F56F12" w:rsidRDefault="00000000">
            <w:pPr>
              <w:jc w:val="center"/>
              <w:rPr>
                <w:rFonts w:ascii="宋体" w:hAnsi="宋体" w:hint="eastAsia"/>
              </w:rPr>
            </w:pPr>
            <w:r w:rsidRPr="00F56F12">
              <w:rPr>
                <w:rFonts w:ascii="宋体" w:hAnsi="宋体" w:cs="Calibri"/>
                <w:b/>
                <w:sz w:val="20"/>
              </w:rPr>
              <w:t>类别</w:t>
            </w:r>
          </w:p>
        </w:tc>
        <w:tc>
          <w:tcPr>
            <w:tcW w:w="2379" w:type="dxa"/>
            <w:shd w:val="clear" w:color="auto" w:fill="EDEDED"/>
            <w:vAlign w:val="center"/>
          </w:tcPr>
          <w:p w14:paraId="3DEB9F85" w14:textId="77777777" w:rsidR="00602584" w:rsidRPr="00F56F12" w:rsidRDefault="00000000">
            <w:pPr>
              <w:jc w:val="center"/>
              <w:rPr>
                <w:rFonts w:ascii="宋体" w:hAnsi="宋体" w:hint="eastAsia"/>
              </w:rPr>
            </w:pPr>
            <w:r w:rsidRPr="00F56F12">
              <w:rPr>
                <w:rFonts w:ascii="宋体" w:hAnsi="宋体" w:cs="Calibri"/>
                <w:b/>
                <w:sz w:val="20"/>
              </w:rPr>
              <w:t>奖励分量</w:t>
            </w:r>
          </w:p>
        </w:tc>
        <w:tc>
          <w:tcPr>
            <w:tcW w:w="2379" w:type="dxa"/>
            <w:shd w:val="clear" w:color="auto" w:fill="EDEDED"/>
            <w:vAlign w:val="center"/>
          </w:tcPr>
          <w:p w14:paraId="13537C53" w14:textId="77777777" w:rsidR="00602584" w:rsidRPr="00F56F12" w:rsidRDefault="00000000">
            <w:pPr>
              <w:jc w:val="center"/>
              <w:rPr>
                <w:rFonts w:ascii="宋体" w:hAnsi="宋体" w:hint="eastAsia"/>
              </w:rPr>
            </w:pPr>
            <w:r w:rsidRPr="00F56F12">
              <w:rPr>
                <w:rFonts w:ascii="宋体" w:hAnsi="宋体" w:cs="Calibri"/>
                <w:b/>
                <w:sz w:val="20"/>
              </w:rPr>
              <w:t>公式</w:t>
            </w:r>
          </w:p>
        </w:tc>
        <w:tc>
          <w:tcPr>
            <w:tcW w:w="2379" w:type="dxa"/>
            <w:shd w:val="clear" w:color="auto" w:fill="EDEDED"/>
            <w:vAlign w:val="center"/>
          </w:tcPr>
          <w:p w14:paraId="04D528D0" w14:textId="77777777" w:rsidR="00602584" w:rsidRPr="00F56F12" w:rsidRDefault="00000000">
            <w:pPr>
              <w:jc w:val="center"/>
              <w:rPr>
                <w:rFonts w:ascii="宋体" w:hAnsi="宋体" w:hint="eastAsia"/>
              </w:rPr>
            </w:pPr>
            <w:r w:rsidRPr="00F56F12">
              <w:rPr>
                <w:rFonts w:ascii="宋体" w:hAnsi="宋体" w:cs="Calibri"/>
                <w:b/>
                <w:sz w:val="20"/>
              </w:rPr>
              <w:t>权重</w:t>
            </w:r>
          </w:p>
        </w:tc>
      </w:tr>
      <w:tr w:rsidR="00602584" w:rsidRPr="00F56F12" w14:paraId="416236CC" w14:textId="77777777">
        <w:trPr>
          <w:jc w:val="center"/>
        </w:trPr>
        <w:tc>
          <w:tcPr>
            <w:tcW w:w="2379" w:type="dxa"/>
            <w:vAlign w:val="center"/>
          </w:tcPr>
          <w:p w14:paraId="00782B3D" w14:textId="77777777" w:rsidR="00602584" w:rsidRPr="00F56F12" w:rsidRDefault="00000000">
            <w:pPr>
              <w:rPr>
                <w:rFonts w:ascii="宋体" w:hAnsi="宋体" w:hint="eastAsia"/>
              </w:rPr>
            </w:pPr>
            <w:r w:rsidRPr="00F56F12">
              <w:rPr>
                <w:rFonts w:ascii="宋体" w:hAnsi="宋体" w:cs="Calibri"/>
                <w:sz w:val="20"/>
              </w:rPr>
              <w:t>Progress</w:t>
            </w:r>
          </w:p>
        </w:tc>
        <w:tc>
          <w:tcPr>
            <w:tcW w:w="2379" w:type="dxa"/>
            <w:vAlign w:val="center"/>
          </w:tcPr>
          <w:p w14:paraId="1D1F6F4C" w14:textId="77777777" w:rsidR="00602584" w:rsidRPr="00F56F12" w:rsidRDefault="00000000">
            <w:pPr>
              <w:rPr>
                <w:rFonts w:ascii="宋体" w:hAnsi="宋体" w:hint="eastAsia"/>
              </w:rPr>
            </w:pPr>
            <w:r w:rsidRPr="00F56F12">
              <w:rPr>
                <w:rFonts w:ascii="宋体" w:hAnsi="宋体" w:cs="Calibri"/>
                <w:sz w:val="20"/>
              </w:rPr>
              <w:t>EE进度奖励</w:t>
            </w:r>
          </w:p>
        </w:tc>
        <w:tc>
          <w:tcPr>
            <w:tcW w:w="2379" w:type="dxa"/>
            <w:vAlign w:val="center"/>
          </w:tcPr>
          <w:p w14:paraId="59FD750F" w14:textId="77777777" w:rsidR="00602584" w:rsidRPr="00F56F12" w:rsidRDefault="00000000">
            <w:pPr>
              <w:rPr>
                <w:rFonts w:ascii="宋体" w:hAnsi="宋体" w:hint="eastAsia"/>
              </w:rPr>
            </w:pPr>
            <w:r w:rsidRPr="00F56F12">
              <w:rPr>
                <w:rFonts w:ascii="宋体" w:hAnsi="宋体" w:cs="Calibri"/>
                <w:sz w:val="20"/>
              </w:rPr>
              <w:t>k × (d_prev - d_curr), clip到±0.2</w:t>
            </w:r>
          </w:p>
        </w:tc>
        <w:tc>
          <w:tcPr>
            <w:tcW w:w="2379" w:type="dxa"/>
            <w:vAlign w:val="center"/>
          </w:tcPr>
          <w:p w14:paraId="6B80A5B6" w14:textId="77777777" w:rsidR="00602584" w:rsidRPr="00F56F12" w:rsidRDefault="00000000">
            <w:pPr>
              <w:rPr>
                <w:rFonts w:ascii="宋体" w:hAnsi="宋体" w:hint="eastAsia"/>
              </w:rPr>
            </w:pPr>
            <w:r w:rsidRPr="00F56F12">
              <w:rPr>
                <w:rFonts w:ascii="宋体" w:hAnsi="宋体" w:cs="Calibri"/>
                <w:sz w:val="20"/>
              </w:rPr>
              <w:t>3.0</w:t>
            </w:r>
          </w:p>
        </w:tc>
      </w:tr>
      <w:tr w:rsidR="00602584" w:rsidRPr="00F56F12" w14:paraId="5366635B" w14:textId="77777777">
        <w:trPr>
          <w:jc w:val="center"/>
        </w:trPr>
        <w:tc>
          <w:tcPr>
            <w:tcW w:w="2379" w:type="dxa"/>
            <w:vAlign w:val="center"/>
          </w:tcPr>
          <w:p w14:paraId="6FDCF75D" w14:textId="77777777" w:rsidR="00602584" w:rsidRPr="00F56F12" w:rsidRDefault="00000000">
            <w:pPr>
              <w:rPr>
                <w:rFonts w:ascii="宋体" w:hAnsi="宋体" w:hint="eastAsia"/>
              </w:rPr>
            </w:pPr>
            <w:r w:rsidRPr="00F56F12">
              <w:rPr>
                <w:rFonts w:ascii="宋体" w:hAnsi="宋体" w:cs="Calibri"/>
                <w:sz w:val="20"/>
              </w:rPr>
              <w:t>Progress</w:t>
            </w:r>
          </w:p>
        </w:tc>
        <w:tc>
          <w:tcPr>
            <w:tcW w:w="2379" w:type="dxa"/>
            <w:vAlign w:val="center"/>
          </w:tcPr>
          <w:p w14:paraId="0B0AA107" w14:textId="77777777" w:rsidR="00602584" w:rsidRPr="00F56F12" w:rsidRDefault="00000000">
            <w:pPr>
              <w:rPr>
                <w:rFonts w:ascii="宋体" w:hAnsi="宋体" w:hint="eastAsia"/>
              </w:rPr>
            </w:pPr>
            <w:r w:rsidRPr="00F56F12">
              <w:rPr>
                <w:rFonts w:ascii="宋体" w:hAnsi="宋体" w:cs="Calibri"/>
                <w:sz w:val="20"/>
              </w:rPr>
              <w:t>里程碑奖励</w:t>
            </w:r>
          </w:p>
        </w:tc>
        <w:tc>
          <w:tcPr>
            <w:tcW w:w="2379" w:type="dxa"/>
            <w:vAlign w:val="center"/>
          </w:tcPr>
          <w:p w14:paraId="31D02EEF" w14:textId="77777777" w:rsidR="00602584" w:rsidRPr="00F56F12" w:rsidRDefault="00000000">
            <w:pPr>
              <w:rPr>
                <w:rFonts w:ascii="宋体" w:hAnsi="宋体" w:hint="eastAsia"/>
              </w:rPr>
            </w:pPr>
            <w:r w:rsidRPr="00F56F12">
              <w:rPr>
                <w:rFonts w:ascii="宋体" w:hAnsi="宋体" w:cs="Calibri"/>
                <w:sz w:val="20"/>
              </w:rPr>
              <w:t>+2.0 if d_ee &lt; 0.05m</w:t>
            </w:r>
          </w:p>
        </w:tc>
        <w:tc>
          <w:tcPr>
            <w:tcW w:w="2379" w:type="dxa"/>
            <w:vAlign w:val="center"/>
          </w:tcPr>
          <w:p w14:paraId="1AA552CE" w14:textId="77777777" w:rsidR="00602584" w:rsidRPr="00F56F12" w:rsidRDefault="00000000">
            <w:pPr>
              <w:rPr>
                <w:rFonts w:ascii="宋体" w:hAnsi="宋体" w:hint="eastAsia"/>
              </w:rPr>
            </w:pPr>
            <w:r w:rsidRPr="00F56F12">
              <w:rPr>
                <w:rFonts w:ascii="宋体" w:hAnsi="宋体" w:cs="Calibri"/>
                <w:sz w:val="20"/>
              </w:rPr>
              <w:t>2.0</w:t>
            </w:r>
          </w:p>
        </w:tc>
      </w:tr>
      <w:tr w:rsidR="00602584" w:rsidRPr="00F56F12" w14:paraId="62D6BC58" w14:textId="77777777">
        <w:trPr>
          <w:jc w:val="center"/>
        </w:trPr>
        <w:tc>
          <w:tcPr>
            <w:tcW w:w="2379" w:type="dxa"/>
            <w:vAlign w:val="center"/>
          </w:tcPr>
          <w:p w14:paraId="19FE6E95" w14:textId="77777777" w:rsidR="00602584" w:rsidRPr="00F56F12" w:rsidRDefault="00000000">
            <w:pPr>
              <w:rPr>
                <w:rFonts w:ascii="宋体" w:hAnsi="宋体" w:hint="eastAsia"/>
              </w:rPr>
            </w:pPr>
            <w:r w:rsidRPr="00F56F12">
              <w:rPr>
                <w:rFonts w:ascii="宋体" w:hAnsi="宋体" w:cs="Calibri"/>
                <w:sz w:val="20"/>
              </w:rPr>
              <w:t>Grasp Quality</w:t>
            </w:r>
          </w:p>
        </w:tc>
        <w:tc>
          <w:tcPr>
            <w:tcW w:w="2379" w:type="dxa"/>
            <w:vAlign w:val="center"/>
          </w:tcPr>
          <w:p w14:paraId="50E4F968" w14:textId="77777777" w:rsidR="00602584" w:rsidRPr="00F56F12" w:rsidRDefault="00000000">
            <w:pPr>
              <w:rPr>
                <w:rFonts w:ascii="宋体" w:hAnsi="宋体" w:hint="eastAsia"/>
              </w:rPr>
            </w:pPr>
            <w:r w:rsidRPr="00F56F12">
              <w:rPr>
                <w:rFonts w:ascii="宋体" w:hAnsi="宋体" w:cs="Calibri"/>
                <w:sz w:val="20"/>
              </w:rPr>
              <w:t>多指计数</w:t>
            </w:r>
          </w:p>
        </w:tc>
        <w:tc>
          <w:tcPr>
            <w:tcW w:w="2379" w:type="dxa"/>
            <w:vAlign w:val="center"/>
          </w:tcPr>
          <w:p w14:paraId="7B40FC38" w14:textId="77777777" w:rsidR="00602584" w:rsidRPr="00F56F12" w:rsidRDefault="00000000">
            <w:pPr>
              <w:rPr>
                <w:rFonts w:ascii="宋体" w:hAnsi="宋体" w:hint="eastAsia"/>
              </w:rPr>
            </w:pPr>
            <w:r w:rsidRPr="00F56F12">
              <w:rPr>
                <w:rFonts w:ascii="宋体" w:hAnsi="宋体" w:cs="Calibri"/>
                <w:sz w:val="20"/>
              </w:rPr>
              <w:t>k_cnt × (n_contact / 4)</w:t>
            </w:r>
          </w:p>
        </w:tc>
        <w:tc>
          <w:tcPr>
            <w:tcW w:w="2379" w:type="dxa"/>
            <w:vAlign w:val="center"/>
          </w:tcPr>
          <w:p w14:paraId="0718F0B3" w14:textId="77777777" w:rsidR="00602584" w:rsidRPr="00F56F12" w:rsidRDefault="00000000">
            <w:pPr>
              <w:rPr>
                <w:rFonts w:ascii="宋体" w:hAnsi="宋体" w:hint="eastAsia"/>
              </w:rPr>
            </w:pPr>
            <w:r w:rsidRPr="00F56F12">
              <w:rPr>
                <w:rFonts w:ascii="宋体" w:hAnsi="宋体" w:cs="Calibri"/>
                <w:sz w:val="20"/>
              </w:rPr>
              <w:t>1.5</w:t>
            </w:r>
          </w:p>
        </w:tc>
      </w:tr>
      <w:tr w:rsidR="00602584" w:rsidRPr="00F56F12" w14:paraId="68000935" w14:textId="77777777">
        <w:trPr>
          <w:jc w:val="center"/>
        </w:trPr>
        <w:tc>
          <w:tcPr>
            <w:tcW w:w="2379" w:type="dxa"/>
            <w:vAlign w:val="center"/>
          </w:tcPr>
          <w:p w14:paraId="63047A72" w14:textId="77777777" w:rsidR="00602584" w:rsidRPr="00F56F12" w:rsidRDefault="00000000">
            <w:pPr>
              <w:rPr>
                <w:rFonts w:ascii="宋体" w:hAnsi="宋体" w:hint="eastAsia"/>
              </w:rPr>
            </w:pPr>
            <w:r w:rsidRPr="00F56F12">
              <w:rPr>
                <w:rFonts w:ascii="宋体" w:hAnsi="宋体" w:cs="Calibri"/>
                <w:sz w:val="20"/>
              </w:rPr>
              <w:t>Grasp Quality</w:t>
            </w:r>
          </w:p>
        </w:tc>
        <w:tc>
          <w:tcPr>
            <w:tcW w:w="2379" w:type="dxa"/>
            <w:vAlign w:val="center"/>
          </w:tcPr>
          <w:p w14:paraId="3DDA58A2" w14:textId="77777777" w:rsidR="00602584" w:rsidRPr="00F56F12" w:rsidRDefault="00000000">
            <w:pPr>
              <w:rPr>
                <w:rFonts w:ascii="宋体" w:hAnsi="宋体" w:hint="eastAsia"/>
              </w:rPr>
            </w:pPr>
            <w:r w:rsidRPr="00F56F12">
              <w:rPr>
                <w:rFonts w:ascii="宋体" w:hAnsi="宋体" w:cs="Calibri"/>
                <w:sz w:val="20"/>
              </w:rPr>
              <w:t>力范围奖励</w:t>
            </w:r>
          </w:p>
        </w:tc>
        <w:tc>
          <w:tcPr>
            <w:tcW w:w="2379" w:type="dxa"/>
            <w:vAlign w:val="center"/>
          </w:tcPr>
          <w:p w14:paraId="7C8703EF" w14:textId="77777777" w:rsidR="00602584" w:rsidRPr="00F56F12" w:rsidRDefault="00000000">
            <w:pPr>
              <w:rPr>
                <w:rFonts w:ascii="宋体" w:hAnsi="宋体" w:hint="eastAsia"/>
              </w:rPr>
            </w:pPr>
            <w:r w:rsidRPr="00F56F12">
              <w:rPr>
                <w:rFonts w:ascii="宋体" w:hAnsi="宋体" w:cs="Calibri"/>
                <w:sz w:val="20"/>
              </w:rPr>
              <w:t>力在[f_low, f_high]范围内得分</w:t>
            </w:r>
          </w:p>
        </w:tc>
        <w:tc>
          <w:tcPr>
            <w:tcW w:w="2379" w:type="dxa"/>
            <w:vAlign w:val="center"/>
          </w:tcPr>
          <w:p w14:paraId="62AED3CB" w14:textId="77777777" w:rsidR="00602584" w:rsidRPr="00F56F12" w:rsidRDefault="00000000">
            <w:pPr>
              <w:rPr>
                <w:rFonts w:ascii="宋体" w:hAnsi="宋体" w:hint="eastAsia"/>
              </w:rPr>
            </w:pPr>
            <w:r w:rsidRPr="00F56F12">
              <w:rPr>
                <w:rFonts w:ascii="宋体" w:hAnsi="宋体" w:cs="Calibri"/>
                <w:sz w:val="20"/>
              </w:rPr>
              <w:t>1.0</w:t>
            </w:r>
          </w:p>
        </w:tc>
      </w:tr>
      <w:tr w:rsidR="00602584" w:rsidRPr="00F56F12" w14:paraId="0399B9E1" w14:textId="77777777">
        <w:trPr>
          <w:jc w:val="center"/>
        </w:trPr>
        <w:tc>
          <w:tcPr>
            <w:tcW w:w="2379" w:type="dxa"/>
            <w:vAlign w:val="center"/>
          </w:tcPr>
          <w:p w14:paraId="646E16C2" w14:textId="77777777" w:rsidR="00602584" w:rsidRPr="00F56F12" w:rsidRDefault="00000000">
            <w:pPr>
              <w:rPr>
                <w:rFonts w:ascii="宋体" w:hAnsi="宋体" w:hint="eastAsia"/>
              </w:rPr>
            </w:pPr>
            <w:r w:rsidRPr="00F56F12">
              <w:rPr>
                <w:rFonts w:ascii="宋体" w:hAnsi="宋体" w:cs="Calibri"/>
                <w:sz w:val="20"/>
              </w:rPr>
              <w:t>Grasp Quality</w:t>
            </w:r>
          </w:p>
        </w:tc>
        <w:tc>
          <w:tcPr>
            <w:tcW w:w="2379" w:type="dxa"/>
            <w:vAlign w:val="center"/>
          </w:tcPr>
          <w:p w14:paraId="6E6C0EE1" w14:textId="77777777" w:rsidR="00602584" w:rsidRPr="00F56F12" w:rsidRDefault="00000000">
            <w:pPr>
              <w:rPr>
                <w:rFonts w:ascii="宋体" w:hAnsi="宋体" w:hint="eastAsia"/>
              </w:rPr>
            </w:pPr>
            <w:r w:rsidRPr="00F56F12">
              <w:rPr>
                <w:rFonts w:ascii="宋体" w:hAnsi="宋体" w:cs="Calibri"/>
                <w:sz w:val="20"/>
              </w:rPr>
              <w:t>力平衡奖励</w:t>
            </w:r>
          </w:p>
        </w:tc>
        <w:tc>
          <w:tcPr>
            <w:tcW w:w="2379" w:type="dxa"/>
            <w:vAlign w:val="center"/>
          </w:tcPr>
          <w:p w14:paraId="4283B7FD" w14:textId="77777777" w:rsidR="00602584" w:rsidRPr="00F56F12" w:rsidRDefault="00000000">
            <w:pPr>
              <w:rPr>
                <w:rFonts w:ascii="宋体" w:hAnsi="宋体" w:hint="eastAsia"/>
              </w:rPr>
            </w:pPr>
            <w:r w:rsidRPr="00F56F12">
              <w:rPr>
                <w:rFonts w:ascii="宋体" w:hAnsi="宋体" w:cs="Calibri"/>
                <w:sz w:val="20"/>
              </w:rPr>
              <w:t>-k_bal × variance(forces)</w:t>
            </w:r>
          </w:p>
        </w:tc>
        <w:tc>
          <w:tcPr>
            <w:tcW w:w="2379" w:type="dxa"/>
            <w:vAlign w:val="center"/>
          </w:tcPr>
          <w:p w14:paraId="52362E44" w14:textId="77777777" w:rsidR="00602584" w:rsidRPr="00F56F12" w:rsidRDefault="00000000">
            <w:pPr>
              <w:rPr>
                <w:rFonts w:ascii="宋体" w:hAnsi="宋体" w:hint="eastAsia"/>
              </w:rPr>
            </w:pPr>
            <w:r w:rsidRPr="00F56F12">
              <w:rPr>
                <w:rFonts w:ascii="宋体" w:hAnsi="宋体" w:cs="Calibri"/>
                <w:sz w:val="20"/>
              </w:rPr>
              <w:t>0.5</w:t>
            </w:r>
          </w:p>
        </w:tc>
      </w:tr>
      <w:tr w:rsidR="00602584" w:rsidRPr="00F56F12" w14:paraId="1A060705" w14:textId="77777777">
        <w:trPr>
          <w:jc w:val="center"/>
        </w:trPr>
        <w:tc>
          <w:tcPr>
            <w:tcW w:w="2379" w:type="dxa"/>
            <w:vAlign w:val="center"/>
          </w:tcPr>
          <w:p w14:paraId="3B7C91AE" w14:textId="77777777" w:rsidR="00602584" w:rsidRPr="00F56F12" w:rsidRDefault="00000000">
            <w:pPr>
              <w:rPr>
                <w:rFonts w:ascii="宋体" w:hAnsi="宋体" w:hint="eastAsia"/>
              </w:rPr>
            </w:pPr>
            <w:r w:rsidRPr="00F56F12">
              <w:rPr>
                <w:rFonts w:ascii="宋体" w:hAnsi="宋体" w:cs="Calibri"/>
                <w:sz w:val="20"/>
              </w:rPr>
              <w:t>Grasp Quality</w:t>
            </w:r>
          </w:p>
        </w:tc>
        <w:tc>
          <w:tcPr>
            <w:tcW w:w="2379" w:type="dxa"/>
            <w:vAlign w:val="center"/>
          </w:tcPr>
          <w:p w14:paraId="34ED88BE" w14:textId="77777777" w:rsidR="00602584" w:rsidRPr="00F56F12" w:rsidRDefault="00000000">
            <w:pPr>
              <w:rPr>
                <w:rFonts w:ascii="宋体" w:hAnsi="宋体" w:hint="eastAsia"/>
              </w:rPr>
            </w:pPr>
            <w:r w:rsidRPr="00F56F12">
              <w:rPr>
                <w:rFonts w:ascii="宋体" w:hAnsi="宋体" w:cs="Calibri"/>
                <w:sz w:val="20"/>
              </w:rPr>
              <w:t>手指协同</w:t>
            </w:r>
          </w:p>
        </w:tc>
        <w:tc>
          <w:tcPr>
            <w:tcW w:w="2379" w:type="dxa"/>
            <w:vAlign w:val="center"/>
          </w:tcPr>
          <w:p w14:paraId="17A3B446" w14:textId="77777777" w:rsidR="00602584" w:rsidRPr="00F56F12" w:rsidRDefault="00000000">
            <w:pPr>
              <w:rPr>
                <w:rFonts w:ascii="宋体" w:hAnsi="宋体" w:hint="eastAsia"/>
              </w:rPr>
            </w:pPr>
            <w:r w:rsidRPr="00F56F12">
              <w:rPr>
                <w:rFonts w:ascii="宋体" w:hAnsi="宋体" w:cs="Calibri"/>
                <w:sz w:val="20"/>
              </w:rPr>
              <w:t>拇指+其他对握奖励</w:t>
            </w:r>
          </w:p>
        </w:tc>
        <w:tc>
          <w:tcPr>
            <w:tcW w:w="2379" w:type="dxa"/>
            <w:vAlign w:val="center"/>
          </w:tcPr>
          <w:p w14:paraId="7E478D56" w14:textId="77777777" w:rsidR="00602584" w:rsidRPr="00F56F12" w:rsidRDefault="00000000">
            <w:pPr>
              <w:rPr>
                <w:rFonts w:ascii="宋体" w:hAnsi="宋体" w:hint="eastAsia"/>
              </w:rPr>
            </w:pPr>
            <w:r w:rsidRPr="00F56F12">
              <w:rPr>
                <w:rFonts w:ascii="宋体" w:hAnsi="宋体" w:cs="Calibri"/>
                <w:sz w:val="20"/>
              </w:rPr>
              <w:t>1.0</w:t>
            </w:r>
          </w:p>
        </w:tc>
      </w:tr>
      <w:tr w:rsidR="00602584" w:rsidRPr="00F56F12" w14:paraId="5DC61AAB" w14:textId="77777777">
        <w:trPr>
          <w:jc w:val="center"/>
        </w:trPr>
        <w:tc>
          <w:tcPr>
            <w:tcW w:w="2379" w:type="dxa"/>
            <w:vAlign w:val="center"/>
          </w:tcPr>
          <w:p w14:paraId="7447F825" w14:textId="77777777" w:rsidR="00602584" w:rsidRPr="00F56F12" w:rsidRDefault="00000000">
            <w:pPr>
              <w:rPr>
                <w:rFonts w:ascii="宋体" w:hAnsi="宋体" w:hint="eastAsia"/>
              </w:rPr>
            </w:pPr>
            <w:r w:rsidRPr="00F56F12">
              <w:rPr>
                <w:rFonts w:ascii="宋体" w:hAnsi="宋体" w:cs="Calibri"/>
                <w:sz w:val="20"/>
              </w:rPr>
              <w:t>Penalty</w:t>
            </w:r>
          </w:p>
        </w:tc>
        <w:tc>
          <w:tcPr>
            <w:tcW w:w="2379" w:type="dxa"/>
            <w:vAlign w:val="center"/>
          </w:tcPr>
          <w:p w14:paraId="08079F87" w14:textId="77777777" w:rsidR="00602584" w:rsidRPr="00F56F12" w:rsidRDefault="00000000">
            <w:pPr>
              <w:rPr>
                <w:rFonts w:ascii="宋体" w:hAnsi="宋体" w:hint="eastAsia"/>
              </w:rPr>
            </w:pPr>
            <w:r w:rsidRPr="00F56F12">
              <w:rPr>
                <w:rFonts w:ascii="宋体" w:hAnsi="宋体" w:cs="Calibri"/>
                <w:sz w:val="20"/>
              </w:rPr>
              <w:t>滑移惩罚</w:t>
            </w:r>
          </w:p>
        </w:tc>
        <w:tc>
          <w:tcPr>
            <w:tcW w:w="2379" w:type="dxa"/>
            <w:vAlign w:val="center"/>
          </w:tcPr>
          <w:p w14:paraId="277FA9BA" w14:textId="77777777" w:rsidR="00602584" w:rsidRPr="00F56F12" w:rsidRDefault="00000000">
            <w:pPr>
              <w:rPr>
                <w:rFonts w:ascii="宋体" w:hAnsi="宋体" w:hint="eastAsia"/>
              </w:rPr>
            </w:pPr>
            <w:r w:rsidRPr="00F56F12">
              <w:rPr>
                <w:rFonts w:ascii="宋体" w:hAnsi="宋体" w:cs="Calibri"/>
                <w:sz w:val="20"/>
              </w:rPr>
              <w:t>-k_s ×</w:t>
            </w:r>
          </w:p>
        </w:tc>
        <w:tc>
          <w:tcPr>
            <w:tcW w:w="2379" w:type="dxa"/>
            <w:vAlign w:val="center"/>
          </w:tcPr>
          <w:p w14:paraId="679F1A70" w14:textId="77777777" w:rsidR="00602584" w:rsidRPr="00F56F12" w:rsidRDefault="00000000">
            <w:pPr>
              <w:rPr>
                <w:rFonts w:ascii="宋体" w:hAnsi="宋体" w:hint="eastAsia"/>
              </w:rPr>
            </w:pPr>
            <w:r w:rsidRPr="00F56F12">
              <w:rPr>
                <w:rFonts w:ascii="宋体" w:hAnsi="宋体" w:cs="Calibri"/>
                <w:sz w:val="20"/>
              </w:rPr>
              <w:t>v_rel</w:t>
            </w:r>
          </w:p>
        </w:tc>
      </w:tr>
      <w:tr w:rsidR="00602584" w:rsidRPr="00F56F12" w14:paraId="1059480F" w14:textId="77777777">
        <w:trPr>
          <w:jc w:val="center"/>
        </w:trPr>
        <w:tc>
          <w:tcPr>
            <w:tcW w:w="2379" w:type="dxa"/>
            <w:vAlign w:val="center"/>
          </w:tcPr>
          <w:p w14:paraId="13FA061D" w14:textId="77777777" w:rsidR="00602584" w:rsidRPr="00F56F12" w:rsidRDefault="00000000">
            <w:pPr>
              <w:rPr>
                <w:rFonts w:ascii="宋体" w:hAnsi="宋体" w:hint="eastAsia"/>
              </w:rPr>
            </w:pPr>
            <w:r w:rsidRPr="00F56F12">
              <w:rPr>
                <w:rFonts w:ascii="宋体" w:hAnsi="宋体" w:cs="Calibri"/>
                <w:sz w:val="20"/>
              </w:rPr>
              <w:t>Penalty</w:t>
            </w:r>
          </w:p>
        </w:tc>
        <w:tc>
          <w:tcPr>
            <w:tcW w:w="2379" w:type="dxa"/>
            <w:vAlign w:val="center"/>
          </w:tcPr>
          <w:p w14:paraId="79C940E7" w14:textId="77777777" w:rsidR="00602584" w:rsidRPr="00F56F12" w:rsidRDefault="00000000">
            <w:pPr>
              <w:rPr>
                <w:rFonts w:ascii="宋体" w:hAnsi="宋体" w:hint="eastAsia"/>
              </w:rPr>
            </w:pPr>
            <w:r w:rsidRPr="00F56F12">
              <w:rPr>
                <w:rFonts w:ascii="宋体" w:hAnsi="宋体" w:cs="Calibri"/>
                <w:sz w:val="20"/>
              </w:rPr>
              <w:t>冲击惩罚</w:t>
            </w:r>
          </w:p>
        </w:tc>
        <w:tc>
          <w:tcPr>
            <w:tcW w:w="2379" w:type="dxa"/>
            <w:vAlign w:val="center"/>
          </w:tcPr>
          <w:p w14:paraId="38CBCADD" w14:textId="77777777" w:rsidR="00602584" w:rsidRPr="00F56F12" w:rsidRDefault="00000000">
            <w:pPr>
              <w:rPr>
                <w:rFonts w:ascii="宋体" w:hAnsi="宋体" w:hint="eastAsia"/>
              </w:rPr>
            </w:pPr>
            <w:r w:rsidRPr="00F56F12">
              <w:rPr>
                <w:rFonts w:ascii="宋体" w:hAnsi="宋体" w:cs="Calibri"/>
                <w:sz w:val="20"/>
              </w:rPr>
              <w:t>-penalty if v_ee &gt; 0.3 at first contact</w:t>
            </w:r>
          </w:p>
        </w:tc>
        <w:tc>
          <w:tcPr>
            <w:tcW w:w="2379" w:type="dxa"/>
            <w:vAlign w:val="center"/>
          </w:tcPr>
          <w:p w14:paraId="7D325E51" w14:textId="77777777" w:rsidR="00602584" w:rsidRPr="00F56F12" w:rsidRDefault="00000000">
            <w:pPr>
              <w:rPr>
                <w:rFonts w:ascii="宋体" w:hAnsi="宋体" w:hint="eastAsia"/>
              </w:rPr>
            </w:pPr>
            <w:r w:rsidRPr="00F56F12">
              <w:rPr>
                <w:rFonts w:ascii="宋体" w:hAnsi="宋体" w:cs="Calibri"/>
                <w:sz w:val="20"/>
              </w:rPr>
              <w:t>-5.0</w:t>
            </w:r>
          </w:p>
        </w:tc>
      </w:tr>
      <w:tr w:rsidR="00602584" w:rsidRPr="00F56F12" w14:paraId="1B638CC3" w14:textId="77777777">
        <w:trPr>
          <w:jc w:val="center"/>
        </w:trPr>
        <w:tc>
          <w:tcPr>
            <w:tcW w:w="2379" w:type="dxa"/>
            <w:vAlign w:val="center"/>
          </w:tcPr>
          <w:p w14:paraId="4C2E1A07" w14:textId="77777777" w:rsidR="00602584" w:rsidRPr="00F56F12" w:rsidRDefault="00000000">
            <w:pPr>
              <w:rPr>
                <w:rFonts w:ascii="宋体" w:hAnsi="宋体" w:hint="eastAsia"/>
              </w:rPr>
            </w:pPr>
            <w:r w:rsidRPr="00F56F12">
              <w:rPr>
                <w:rFonts w:ascii="宋体" w:hAnsi="宋体" w:cs="Calibri"/>
                <w:sz w:val="20"/>
              </w:rPr>
              <w:t>Terminal</w:t>
            </w:r>
          </w:p>
        </w:tc>
        <w:tc>
          <w:tcPr>
            <w:tcW w:w="2379" w:type="dxa"/>
            <w:vAlign w:val="center"/>
          </w:tcPr>
          <w:p w14:paraId="1FA94953" w14:textId="77777777" w:rsidR="00602584" w:rsidRPr="00F56F12" w:rsidRDefault="00000000">
            <w:pPr>
              <w:rPr>
                <w:rFonts w:ascii="宋体" w:hAnsi="宋体" w:hint="eastAsia"/>
              </w:rPr>
            </w:pPr>
            <w:r w:rsidRPr="00F56F12">
              <w:rPr>
                <w:rFonts w:ascii="宋体" w:hAnsi="宋体" w:cs="Calibri"/>
                <w:sz w:val="20"/>
              </w:rPr>
              <w:t>成功奖励</w:t>
            </w:r>
          </w:p>
        </w:tc>
        <w:tc>
          <w:tcPr>
            <w:tcW w:w="2379" w:type="dxa"/>
            <w:vAlign w:val="center"/>
          </w:tcPr>
          <w:p w14:paraId="3C6EB345" w14:textId="77777777" w:rsidR="00602584" w:rsidRPr="00F56F12" w:rsidRDefault="00000000">
            <w:pPr>
              <w:rPr>
                <w:rFonts w:ascii="宋体" w:hAnsi="宋体" w:hint="eastAsia"/>
              </w:rPr>
            </w:pPr>
            <w:r w:rsidRPr="00F56F12">
              <w:rPr>
                <w:rFonts w:ascii="宋体" w:hAnsi="宋体" w:cs="Calibri"/>
                <w:sz w:val="20"/>
              </w:rPr>
              <w:t>+100</w:t>
            </w:r>
          </w:p>
        </w:tc>
        <w:tc>
          <w:tcPr>
            <w:tcW w:w="2379" w:type="dxa"/>
            <w:vAlign w:val="center"/>
          </w:tcPr>
          <w:p w14:paraId="7DE027CB" w14:textId="77777777" w:rsidR="00602584" w:rsidRPr="00F56F12" w:rsidRDefault="00000000">
            <w:pPr>
              <w:rPr>
                <w:rFonts w:ascii="宋体" w:hAnsi="宋体" w:hint="eastAsia"/>
              </w:rPr>
            </w:pPr>
            <w:r w:rsidRPr="00F56F12">
              <w:rPr>
                <w:rFonts w:ascii="宋体" w:hAnsi="宋体" w:cs="Calibri"/>
                <w:sz w:val="20"/>
              </w:rPr>
              <w:t>100.0</w:t>
            </w:r>
          </w:p>
        </w:tc>
      </w:tr>
      <w:tr w:rsidR="00602584" w:rsidRPr="00F56F12" w14:paraId="37E07410" w14:textId="77777777">
        <w:trPr>
          <w:jc w:val="center"/>
        </w:trPr>
        <w:tc>
          <w:tcPr>
            <w:tcW w:w="2379" w:type="dxa"/>
            <w:vAlign w:val="center"/>
          </w:tcPr>
          <w:p w14:paraId="551BCB9D" w14:textId="77777777" w:rsidR="00602584" w:rsidRPr="00F56F12" w:rsidRDefault="00000000">
            <w:pPr>
              <w:rPr>
                <w:rFonts w:ascii="宋体" w:hAnsi="宋体" w:hint="eastAsia"/>
              </w:rPr>
            </w:pPr>
            <w:r w:rsidRPr="00F56F12">
              <w:rPr>
                <w:rFonts w:ascii="宋体" w:hAnsi="宋体" w:cs="Calibri"/>
                <w:sz w:val="20"/>
              </w:rPr>
              <w:t>Terminal</w:t>
            </w:r>
          </w:p>
        </w:tc>
        <w:tc>
          <w:tcPr>
            <w:tcW w:w="2379" w:type="dxa"/>
            <w:vAlign w:val="center"/>
          </w:tcPr>
          <w:p w14:paraId="265F1769" w14:textId="77777777" w:rsidR="00602584" w:rsidRPr="00F56F12" w:rsidRDefault="00000000">
            <w:pPr>
              <w:rPr>
                <w:rFonts w:ascii="宋体" w:hAnsi="宋体" w:hint="eastAsia"/>
              </w:rPr>
            </w:pPr>
            <w:r w:rsidRPr="00F56F12">
              <w:rPr>
                <w:rFonts w:ascii="宋体" w:hAnsi="宋体" w:cs="Calibri"/>
                <w:sz w:val="20"/>
              </w:rPr>
              <w:t>失败惩罚</w:t>
            </w:r>
          </w:p>
        </w:tc>
        <w:tc>
          <w:tcPr>
            <w:tcW w:w="2379" w:type="dxa"/>
            <w:vAlign w:val="center"/>
          </w:tcPr>
          <w:p w14:paraId="2911D4AA" w14:textId="77777777" w:rsidR="00602584" w:rsidRPr="00F56F12" w:rsidRDefault="00000000">
            <w:pPr>
              <w:rPr>
                <w:rFonts w:ascii="宋体" w:hAnsi="宋体" w:hint="eastAsia"/>
              </w:rPr>
            </w:pPr>
            <w:r w:rsidRPr="00F56F12">
              <w:rPr>
                <w:rFonts w:ascii="宋体" w:hAnsi="宋体" w:cs="Calibri"/>
                <w:sz w:val="20"/>
              </w:rPr>
              <w:t>-50</w:t>
            </w:r>
          </w:p>
        </w:tc>
        <w:tc>
          <w:tcPr>
            <w:tcW w:w="2379" w:type="dxa"/>
            <w:vAlign w:val="center"/>
          </w:tcPr>
          <w:p w14:paraId="2C18361B" w14:textId="77777777" w:rsidR="00602584" w:rsidRPr="00F56F12" w:rsidRDefault="00000000">
            <w:pPr>
              <w:rPr>
                <w:rFonts w:ascii="宋体" w:hAnsi="宋体" w:hint="eastAsia"/>
              </w:rPr>
            </w:pPr>
            <w:r w:rsidRPr="00F56F12">
              <w:rPr>
                <w:rFonts w:ascii="宋体" w:hAnsi="宋体" w:cs="Calibri"/>
                <w:sz w:val="20"/>
              </w:rPr>
              <w:t>-50.0</w:t>
            </w:r>
          </w:p>
        </w:tc>
      </w:tr>
      <w:tr w:rsidR="00602584" w:rsidRPr="00F56F12" w14:paraId="46A16138" w14:textId="77777777">
        <w:trPr>
          <w:jc w:val="center"/>
        </w:trPr>
        <w:tc>
          <w:tcPr>
            <w:tcW w:w="2379" w:type="dxa"/>
            <w:vAlign w:val="center"/>
          </w:tcPr>
          <w:p w14:paraId="38D163E1" w14:textId="77777777" w:rsidR="00602584" w:rsidRPr="00F56F12" w:rsidRDefault="00000000">
            <w:pPr>
              <w:rPr>
                <w:rFonts w:ascii="宋体" w:hAnsi="宋体" w:hint="eastAsia"/>
              </w:rPr>
            </w:pPr>
            <w:r w:rsidRPr="00F56F12">
              <w:rPr>
                <w:rFonts w:ascii="宋体" w:hAnsi="宋体" w:cs="Calibri"/>
                <w:sz w:val="20"/>
              </w:rPr>
              <w:t>Perturbation</w:t>
            </w:r>
          </w:p>
        </w:tc>
        <w:tc>
          <w:tcPr>
            <w:tcW w:w="2379" w:type="dxa"/>
            <w:vAlign w:val="center"/>
          </w:tcPr>
          <w:p w14:paraId="53F16EF3" w14:textId="77777777" w:rsidR="00602584" w:rsidRPr="00F56F12" w:rsidRDefault="00000000">
            <w:pPr>
              <w:rPr>
                <w:rFonts w:ascii="宋体" w:hAnsi="宋体" w:hint="eastAsia"/>
              </w:rPr>
            </w:pPr>
            <w:r w:rsidRPr="00F56F12">
              <w:rPr>
                <w:rFonts w:ascii="宋体" w:hAnsi="宋体" w:cs="Calibri"/>
                <w:sz w:val="20"/>
              </w:rPr>
              <w:t>扰动测试</w:t>
            </w:r>
          </w:p>
        </w:tc>
        <w:tc>
          <w:tcPr>
            <w:tcW w:w="2379" w:type="dxa"/>
            <w:vAlign w:val="center"/>
          </w:tcPr>
          <w:p w14:paraId="703A53AA" w14:textId="77777777" w:rsidR="00602584" w:rsidRPr="00F56F12" w:rsidRDefault="00000000">
            <w:pPr>
              <w:rPr>
                <w:rFonts w:ascii="宋体" w:hAnsi="宋体" w:hint="eastAsia"/>
              </w:rPr>
            </w:pPr>
            <w:r w:rsidRPr="00F56F12">
              <w:rPr>
                <w:rFonts w:ascii="宋体" w:hAnsi="宋体" w:cs="Calibri"/>
                <w:sz w:val="20"/>
              </w:rPr>
              <w:t>+10 / -5</w:t>
            </w:r>
          </w:p>
        </w:tc>
        <w:tc>
          <w:tcPr>
            <w:tcW w:w="2379" w:type="dxa"/>
            <w:vAlign w:val="center"/>
          </w:tcPr>
          <w:p w14:paraId="08A89679" w14:textId="77777777" w:rsidR="00602584" w:rsidRPr="00F56F12" w:rsidRDefault="00000000">
            <w:pPr>
              <w:rPr>
                <w:rFonts w:ascii="宋体" w:hAnsi="宋体" w:hint="eastAsia"/>
              </w:rPr>
            </w:pPr>
            <w:r w:rsidRPr="00F56F12">
              <w:rPr>
                <w:rFonts w:ascii="宋体" w:hAnsi="宋体" w:cs="Calibri"/>
                <w:sz w:val="20"/>
              </w:rPr>
              <w:t>±10.0</w:t>
            </w:r>
          </w:p>
        </w:tc>
      </w:tr>
    </w:tbl>
    <w:tbl>
      <w:tblPr>
        <w:tblStyle w:val="aff1"/>
        <w:tblW w:w="0" w:type="auto"/>
        <w:jc w:val="center"/>
        <w:tblLook w:val="04A0" w:firstRow="1" w:lastRow="0" w:firstColumn="1" w:lastColumn="0" w:noHBand="0" w:noVBand="1"/>
      </w:tblPr>
      <w:tblGrid>
        <w:gridCol w:w="4759"/>
        <w:gridCol w:w="4759"/>
      </w:tblGrid>
      <w:tr w:rsidR="00602584" w:rsidRPr="00F56F12" w14:paraId="281D9B91" w14:textId="77777777">
        <w:trPr>
          <w:jc w:val="center"/>
        </w:trPr>
        <w:tc>
          <w:tcPr>
            <w:tcW w:w="4759" w:type="dxa"/>
            <w:shd w:val="clear" w:color="auto" w:fill="EDEDED"/>
            <w:vAlign w:val="center"/>
          </w:tcPr>
          <w:p w14:paraId="39FF2567" w14:textId="77777777" w:rsidR="00602584" w:rsidRPr="00F56F12" w:rsidRDefault="00000000">
            <w:pPr>
              <w:jc w:val="center"/>
              <w:rPr>
                <w:rFonts w:ascii="宋体" w:hAnsi="宋体" w:hint="eastAsia"/>
              </w:rPr>
            </w:pPr>
            <w:proofErr w:type="spellStart"/>
            <w:r w:rsidRPr="00F56F12">
              <w:rPr>
                <w:rFonts w:ascii="宋体" w:hAnsi="宋体" w:cs="Calibri"/>
                <w:b/>
                <w:sz w:val="20"/>
              </w:rPr>
              <w:t>模块</w:t>
            </w:r>
            <w:proofErr w:type="spellEnd"/>
          </w:p>
        </w:tc>
        <w:tc>
          <w:tcPr>
            <w:tcW w:w="4759" w:type="dxa"/>
            <w:shd w:val="clear" w:color="auto" w:fill="EDEDED"/>
            <w:vAlign w:val="center"/>
          </w:tcPr>
          <w:p w14:paraId="0C4AAEB9" w14:textId="77777777" w:rsidR="00602584" w:rsidRPr="00F56F12" w:rsidRDefault="00000000">
            <w:pPr>
              <w:jc w:val="center"/>
              <w:rPr>
                <w:rFonts w:ascii="宋体" w:hAnsi="宋体" w:hint="eastAsia"/>
              </w:rPr>
            </w:pPr>
            <w:r w:rsidRPr="00F56F12">
              <w:rPr>
                <w:rFonts w:ascii="宋体" w:hAnsi="宋体" w:cs="Calibri"/>
                <w:b/>
                <w:sz w:val="20"/>
              </w:rPr>
              <w:t>功能</w:t>
            </w:r>
          </w:p>
        </w:tc>
      </w:tr>
      <w:tr w:rsidR="00602584" w:rsidRPr="00F56F12" w14:paraId="56C55DC1" w14:textId="77777777">
        <w:trPr>
          <w:jc w:val="center"/>
        </w:trPr>
        <w:tc>
          <w:tcPr>
            <w:tcW w:w="4759" w:type="dxa"/>
            <w:vAlign w:val="center"/>
          </w:tcPr>
          <w:p w14:paraId="12E5D189" w14:textId="77777777" w:rsidR="00602584" w:rsidRPr="00F56F12" w:rsidRDefault="00000000">
            <w:pPr>
              <w:rPr>
                <w:rFonts w:ascii="宋体" w:hAnsi="宋体" w:hint="eastAsia"/>
              </w:rPr>
            </w:pPr>
            <w:r w:rsidRPr="00F56F12">
              <w:rPr>
                <w:rFonts w:ascii="宋体" w:hAnsi="宋体" w:cs="Calibri"/>
                <w:sz w:val="20"/>
              </w:rPr>
              <w:t>DcmmVecEnvStage1.py</w:t>
            </w:r>
          </w:p>
        </w:tc>
        <w:tc>
          <w:tcPr>
            <w:tcW w:w="4759" w:type="dxa"/>
            <w:vAlign w:val="center"/>
          </w:tcPr>
          <w:p w14:paraId="15A42FAB" w14:textId="77777777" w:rsidR="00602584" w:rsidRPr="00F56F12" w:rsidRDefault="00000000">
            <w:pPr>
              <w:rPr>
                <w:rFonts w:ascii="宋体" w:hAnsi="宋体" w:hint="eastAsia"/>
              </w:rPr>
            </w:pPr>
            <w:r w:rsidRPr="00F56F12">
              <w:rPr>
                <w:rFonts w:ascii="宋体" w:hAnsi="宋体" w:cs="Calibri"/>
                <w:sz w:val="20"/>
              </w:rPr>
              <w:t>Stage 1向量化环境，包含预抓取姿态成功判定</w:t>
            </w:r>
          </w:p>
        </w:tc>
      </w:tr>
      <w:tr w:rsidR="00602584" w:rsidRPr="00F56F12" w14:paraId="771DCCBC" w14:textId="77777777">
        <w:trPr>
          <w:jc w:val="center"/>
        </w:trPr>
        <w:tc>
          <w:tcPr>
            <w:tcW w:w="4759" w:type="dxa"/>
            <w:vAlign w:val="center"/>
          </w:tcPr>
          <w:p w14:paraId="6CAA9C83" w14:textId="77777777" w:rsidR="00602584" w:rsidRPr="00F56F12" w:rsidRDefault="00000000">
            <w:pPr>
              <w:rPr>
                <w:rFonts w:ascii="宋体" w:hAnsi="宋体" w:hint="eastAsia"/>
              </w:rPr>
            </w:pPr>
            <w:r w:rsidRPr="00F56F12">
              <w:rPr>
                <w:rFonts w:ascii="宋体" w:hAnsi="宋体" w:cs="Calibri"/>
                <w:sz w:val="20"/>
              </w:rPr>
              <w:lastRenderedPageBreak/>
              <w:t>DcmmVecEnvStage2.py</w:t>
            </w:r>
          </w:p>
        </w:tc>
        <w:tc>
          <w:tcPr>
            <w:tcW w:w="4759" w:type="dxa"/>
            <w:vAlign w:val="center"/>
          </w:tcPr>
          <w:p w14:paraId="684340E7" w14:textId="77777777" w:rsidR="00602584" w:rsidRPr="00F56F12" w:rsidRDefault="00000000">
            <w:pPr>
              <w:rPr>
                <w:rFonts w:ascii="宋体" w:hAnsi="宋体" w:hint="eastAsia"/>
                <w:lang w:eastAsia="zh-CN"/>
              </w:rPr>
            </w:pPr>
            <w:r w:rsidRPr="00F56F12">
              <w:rPr>
                <w:rFonts w:ascii="宋体" w:hAnsi="宋体" w:cs="Calibri"/>
                <w:sz w:val="20"/>
                <w:lang w:eastAsia="zh-CN"/>
              </w:rPr>
              <w:t>Stage 2向量化环境，包含三阶段课程学习</w:t>
            </w:r>
          </w:p>
        </w:tc>
      </w:tr>
      <w:tr w:rsidR="00602584" w:rsidRPr="00F56F12" w14:paraId="09B4DAE9" w14:textId="77777777">
        <w:trPr>
          <w:jc w:val="center"/>
        </w:trPr>
        <w:tc>
          <w:tcPr>
            <w:tcW w:w="4759" w:type="dxa"/>
            <w:vAlign w:val="center"/>
          </w:tcPr>
          <w:p w14:paraId="4D443AF0" w14:textId="77777777" w:rsidR="00602584" w:rsidRPr="00F56F12" w:rsidRDefault="00000000">
            <w:pPr>
              <w:rPr>
                <w:rFonts w:ascii="宋体" w:hAnsi="宋体" w:hint="eastAsia"/>
              </w:rPr>
            </w:pPr>
            <w:r w:rsidRPr="00F56F12">
              <w:rPr>
                <w:rFonts w:ascii="宋体" w:hAnsi="宋体" w:cs="Calibri"/>
                <w:sz w:val="20"/>
              </w:rPr>
              <w:t>RewardManagerStage1.py</w:t>
            </w:r>
          </w:p>
        </w:tc>
        <w:tc>
          <w:tcPr>
            <w:tcW w:w="4759" w:type="dxa"/>
            <w:vAlign w:val="center"/>
          </w:tcPr>
          <w:p w14:paraId="4D95DFBB" w14:textId="77777777" w:rsidR="00602584" w:rsidRPr="00F56F12" w:rsidRDefault="00000000">
            <w:pPr>
              <w:rPr>
                <w:rFonts w:ascii="宋体" w:hAnsi="宋体" w:hint="eastAsia"/>
              </w:rPr>
            </w:pPr>
            <w:r w:rsidRPr="00F56F12">
              <w:rPr>
                <w:rFonts w:ascii="宋体" w:hAnsi="宋体" w:cs="Calibri"/>
                <w:sz w:val="20"/>
              </w:rPr>
              <w:t>Stage 1奖励管理，包含Progress-based奖励和AVP</w:t>
            </w:r>
          </w:p>
        </w:tc>
      </w:tr>
      <w:tr w:rsidR="00602584" w:rsidRPr="00F56F12" w14:paraId="2EC5742E" w14:textId="77777777">
        <w:trPr>
          <w:jc w:val="center"/>
        </w:trPr>
        <w:tc>
          <w:tcPr>
            <w:tcW w:w="4759" w:type="dxa"/>
            <w:vAlign w:val="center"/>
          </w:tcPr>
          <w:p w14:paraId="7A3EC52D" w14:textId="77777777" w:rsidR="00602584" w:rsidRPr="00F56F12" w:rsidRDefault="00000000">
            <w:pPr>
              <w:rPr>
                <w:rFonts w:ascii="宋体" w:hAnsi="宋体" w:hint="eastAsia"/>
              </w:rPr>
            </w:pPr>
            <w:r w:rsidRPr="00F56F12">
              <w:rPr>
                <w:rFonts w:ascii="宋体" w:hAnsi="宋体" w:cs="Calibri"/>
                <w:sz w:val="20"/>
              </w:rPr>
              <w:t>RewardManagerStage2.py</w:t>
            </w:r>
          </w:p>
        </w:tc>
        <w:tc>
          <w:tcPr>
            <w:tcW w:w="4759" w:type="dxa"/>
            <w:vAlign w:val="center"/>
          </w:tcPr>
          <w:p w14:paraId="551F59D0" w14:textId="77777777" w:rsidR="00602584" w:rsidRPr="00F56F12" w:rsidRDefault="00000000">
            <w:pPr>
              <w:rPr>
                <w:rFonts w:ascii="宋体" w:hAnsi="宋体" w:hint="eastAsia"/>
                <w:lang w:eastAsia="zh-CN"/>
              </w:rPr>
            </w:pPr>
            <w:r w:rsidRPr="00F56F12">
              <w:rPr>
                <w:rFonts w:ascii="宋体" w:hAnsi="宋体" w:cs="Calibri"/>
                <w:sz w:val="20"/>
                <w:lang w:eastAsia="zh-CN"/>
              </w:rPr>
              <w:t>Stage 2奖励管理，包含抓取质量评估和扰动测试</w:t>
            </w:r>
          </w:p>
        </w:tc>
      </w:tr>
      <w:tr w:rsidR="00602584" w:rsidRPr="00F56F12" w14:paraId="34193D5D" w14:textId="77777777">
        <w:trPr>
          <w:jc w:val="center"/>
        </w:trPr>
        <w:tc>
          <w:tcPr>
            <w:tcW w:w="4759" w:type="dxa"/>
            <w:vAlign w:val="center"/>
          </w:tcPr>
          <w:p w14:paraId="6806C699" w14:textId="77777777" w:rsidR="00602584" w:rsidRPr="00F56F12" w:rsidRDefault="00000000">
            <w:pPr>
              <w:rPr>
                <w:rFonts w:ascii="宋体" w:hAnsi="宋体" w:hint="eastAsia"/>
              </w:rPr>
            </w:pPr>
            <w:r w:rsidRPr="00F56F12">
              <w:rPr>
                <w:rFonts w:ascii="宋体" w:hAnsi="宋体" w:cs="Calibri"/>
                <w:sz w:val="20"/>
              </w:rPr>
              <w:t>observation_manager.py</w:t>
            </w:r>
          </w:p>
        </w:tc>
        <w:tc>
          <w:tcPr>
            <w:tcW w:w="4759" w:type="dxa"/>
            <w:vAlign w:val="center"/>
          </w:tcPr>
          <w:p w14:paraId="66FDDD22" w14:textId="77777777" w:rsidR="00602584" w:rsidRPr="00F56F12" w:rsidRDefault="00000000">
            <w:pPr>
              <w:rPr>
                <w:rFonts w:ascii="宋体" w:hAnsi="宋体" w:hint="eastAsia"/>
                <w:lang w:eastAsia="zh-CN"/>
              </w:rPr>
            </w:pPr>
            <w:r w:rsidRPr="00F56F12">
              <w:rPr>
                <w:rFonts w:ascii="宋体" w:hAnsi="宋体" w:cs="Calibri"/>
                <w:sz w:val="20"/>
                <w:lang w:eastAsia="zh-CN"/>
              </w:rPr>
              <w:t>观测处理，包含</w:t>
            </w:r>
            <w:proofErr w:type="gramStart"/>
            <w:r w:rsidRPr="00F56F12">
              <w:rPr>
                <w:rFonts w:ascii="宋体" w:hAnsi="宋体" w:cs="Calibri"/>
                <w:sz w:val="20"/>
                <w:lang w:eastAsia="zh-CN"/>
              </w:rPr>
              <w:t>帧</w:t>
            </w:r>
            <w:proofErr w:type="gramEnd"/>
            <w:r w:rsidRPr="00F56F12">
              <w:rPr>
                <w:rFonts w:ascii="宋体" w:hAnsi="宋体" w:cs="Calibri"/>
                <w:sz w:val="20"/>
                <w:lang w:eastAsia="zh-CN"/>
              </w:rPr>
              <w:t>丢失模拟</w:t>
            </w:r>
          </w:p>
        </w:tc>
      </w:tr>
      <w:tr w:rsidR="00602584" w:rsidRPr="00F56F12" w14:paraId="05F1C171" w14:textId="77777777">
        <w:trPr>
          <w:jc w:val="center"/>
        </w:trPr>
        <w:tc>
          <w:tcPr>
            <w:tcW w:w="4759" w:type="dxa"/>
            <w:vAlign w:val="center"/>
          </w:tcPr>
          <w:p w14:paraId="4753F4B9" w14:textId="77777777" w:rsidR="00602584" w:rsidRPr="00F56F12" w:rsidRDefault="00000000">
            <w:pPr>
              <w:rPr>
                <w:rFonts w:ascii="宋体" w:hAnsi="宋体" w:hint="eastAsia"/>
              </w:rPr>
            </w:pPr>
            <w:r w:rsidRPr="00F56F12">
              <w:rPr>
                <w:rFonts w:ascii="宋体" w:hAnsi="宋体" w:cs="Calibri"/>
                <w:sz w:val="20"/>
              </w:rPr>
              <w:t>control_manager.py</w:t>
            </w:r>
          </w:p>
        </w:tc>
        <w:tc>
          <w:tcPr>
            <w:tcW w:w="4759" w:type="dxa"/>
            <w:vAlign w:val="center"/>
          </w:tcPr>
          <w:p w14:paraId="7AE0322C" w14:textId="77777777" w:rsidR="00602584" w:rsidRPr="00F56F12" w:rsidRDefault="00000000">
            <w:pPr>
              <w:rPr>
                <w:rFonts w:ascii="宋体" w:hAnsi="宋体" w:hint="eastAsia"/>
                <w:lang w:eastAsia="zh-CN"/>
              </w:rPr>
            </w:pPr>
            <w:r w:rsidRPr="00F56F12">
              <w:rPr>
                <w:rFonts w:ascii="宋体" w:hAnsi="宋体" w:cs="Calibri"/>
                <w:sz w:val="20"/>
                <w:lang w:eastAsia="zh-CN"/>
              </w:rPr>
              <w:t>底盘/手臂/手部控制管理</w:t>
            </w:r>
          </w:p>
        </w:tc>
      </w:tr>
      <w:tr w:rsidR="00602584" w:rsidRPr="00F56F12" w14:paraId="6E76CE66" w14:textId="77777777">
        <w:trPr>
          <w:jc w:val="center"/>
        </w:trPr>
        <w:tc>
          <w:tcPr>
            <w:tcW w:w="4759" w:type="dxa"/>
            <w:vAlign w:val="center"/>
          </w:tcPr>
          <w:p w14:paraId="2696BE7B" w14:textId="77777777" w:rsidR="00602584" w:rsidRPr="00F56F12" w:rsidRDefault="00000000">
            <w:pPr>
              <w:rPr>
                <w:rFonts w:ascii="宋体" w:hAnsi="宋体" w:hint="eastAsia"/>
              </w:rPr>
            </w:pPr>
            <w:r w:rsidRPr="00F56F12">
              <w:rPr>
                <w:rFonts w:ascii="宋体" w:hAnsi="宋体" w:cs="Calibri"/>
                <w:sz w:val="20"/>
              </w:rPr>
              <w:t>randomization_manager.py</w:t>
            </w:r>
          </w:p>
        </w:tc>
        <w:tc>
          <w:tcPr>
            <w:tcW w:w="4759" w:type="dxa"/>
            <w:vAlign w:val="center"/>
          </w:tcPr>
          <w:p w14:paraId="00163188" w14:textId="77777777" w:rsidR="00602584" w:rsidRPr="00F56F12" w:rsidRDefault="00000000">
            <w:pPr>
              <w:rPr>
                <w:rFonts w:ascii="宋体" w:hAnsi="宋体" w:hint="eastAsia"/>
              </w:rPr>
            </w:pPr>
            <w:r w:rsidRPr="00F56F12">
              <w:rPr>
                <w:rFonts w:ascii="宋体" w:hAnsi="宋体" w:cs="Calibri"/>
                <w:sz w:val="20"/>
              </w:rPr>
              <w:t>域随机化管理</w:t>
            </w:r>
          </w:p>
        </w:tc>
      </w:tr>
      <w:tr w:rsidR="00602584" w:rsidRPr="00F56F12" w14:paraId="4CCDA880" w14:textId="77777777">
        <w:trPr>
          <w:jc w:val="center"/>
        </w:trPr>
        <w:tc>
          <w:tcPr>
            <w:tcW w:w="4759" w:type="dxa"/>
            <w:vAlign w:val="center"/>
          </w:tcPr>
          <w:p w14:paraId="5ED90E66" w14:textId="77777777" w:rsidR="00602584" w:rsidRPr="00F56F12" w:rsidRDefault="00000000">
            <w:pPr>
              <w:rPr>
                <w:rFonts w:ascii="宋体" w:hAnsi="宋体" w:hint="eastAsia"/>
              </w:rPr>
            </w:pPr>
            <w:r w:rsidRPr="00F56F12">
              <w:rPr>
                <w:rFonts w:ascii="宋体" w:hAnsi="宋体" w:cs="Calibri"/>
                <w:sz w:val="20"/>
              </w:rPr>
              <w:t>render_manager.py</w:t>
            </w:r>
          </w:p>
        </w:tc>
        <w:tc>
          <w:tcPr>
            <w:tcW w:w="4759" w:type="dxa"/>
            <w:vAlign w:val="center"/>
          </w:tcPr>
          <w:p w14:paraId="480A4389" w14:textId="77777777" w:rsidR="00602584" w:rsidRPr="00F56F12" w:rsidRDefault="00000000">
            <w:pPr>
              <w:rPr>
                <w:rFonts w:ascii="宋体" w:hAnsi="宋体" w:hint="eastAsia"/>
                <w:lang w:eastAsia="zh-CN"/>
              </w:rPr>
            </w:pPr>
            <w:r w:rsidRPr="00F56F12">
              <w:rPr>
                <w:rFonts w:ascii="宋体" w:hAnsi="宋体" w:cs="Calibri"/>
                <w:sz w:val="20"/>
                <w:lang w:eastAsia="zh-CN"/>
              </w:rPr>
              <w:t>深度图渲染和噪声处理</w:t>
            </w:r>
          </w:p>
        </w:tc>
      </w:tr>
    </w:tbl>
    <w:tbl>
      <w:tblPr>
        <w:tblStyle w:val="aff1"/>
        <w:tblW w:w="0" w:type="auto"/>
        <w:jc w:val="center"/>
        <w:tblLook w:val="04A0" w:firstRow="1" w:lastRow="0" w:firstColumn="1" w:lastColumn="0" w:noHBand="0" w:noVBand="1"/>
      </w:tblPr>
      <w:tblGrid>
        <w:gridCol w:w="4759"/>
        <w:gridCol w:w="4759"/>
      </w:tblGrid>
      <w:tr w:rsidR="00602584" w:rsidRPr="00F56F12" w14:paraId="53883C8A" w14:textId="77777777">
        <w:trPr>
          <w:jc w:val="center"/>
        </w:trPr>
        <w:tc>
          <w:tcPr>
            <w:tcW w:w="4759" w:type="dxa"/>
            <w:shd w:val="clear" w:color="auto" w:fill="EDEDED"/>
            <w:vAlign w:val="center"/>
          </w:tcPr>
          <w:p w14:paraId="41E85B0D" w14:textId="77777777" w:rsidR="00602584" w:rsidRPr="00F56F12" w:rsidRDefault="00000000">
            <w:pPr>
              <w:jc w:val="center"/>
              <w:rPr>
                <w:rFonts w:ascii="宋体" w:hAnsi="宋体" w:hint="eastAsia"/>
              </w:rPr>
            </w:pPr>
            <w:r w:rsidRPr="00F56F12">
              <w:rPr>
                <w:rFonts w:ascii="宋体" w:hAnsi="宋体" w:cs="Calibri"/>
                <w:b/>
                <w:sz w:val="20"/>
              </w:rPr>
              <w:t>模块</w:t>
            </w:r>
          </w:p>
        </w:tc>
        <w:tc>
          <w:tcPr>
            <w:tcW w:w="4759" w:type="dxa"/>
            <w:shd w:val="clear" w:color="auto" w:fill="EDEDED"/>
            <w:vAlign w:val="center"/>
          </w:tcPr>
          <w:p w14:paraId="09F9E9BA" w14:textId="77777777" w:rsidR="00602584" w:rsidRPr="00F56F12" w:rsidRDefault="00000000">
            <w:pPr>
              <w:jc w:val="center"/>
              <w:rPr>
                <w:rFonts w:ascii="宋体" w:hAnsi="宋体" w:hint="eastAsia"/>
              </w:rPr>
            </w:pPr>
            <w:r w:rsidRPr="00F56F12">
              <w:rPr>
                <w:rFonts w:ascii="宋体" w:hAnsi="宋体" w:cs="Calibri"/>
                <w:b/>
                <w:sz w:val="20"/>
              </w:rPr>
              <w:t>功能</w:t>
            </w:r>
          </w:p>
        </w:tc>
      </w:tr>
      <w:tr w:rsidR="00602584" w:rsidRPr="00F56F12" w14:paraId="6B668000" w14:textId="77777777">
        <w:trPr>
          <w:jc w:val="center"/>
        </w:trPr>
        <w:tc>
          <w:tcPr>
            <w:tcW w:w="4759" w:type="dxa"/>
            <w:vAlign w:val="center"/>
          </w:tcPr>
          <w:p w14:paraId="2C876E46" w14:textId="77777777" w:rsidR="00602584" w:rsidRPr="00F56F12" w:rsidRDefault="00000000">
            <w:pPr>
              <w:rPr>
                <w:rFonts w:ascii="宋体" w:hAnsi="宋体" w:hint="eastAsia"/>
              </w:rPr>
            </w:pPr>
            <w:r w:rsidRPr="00F56F12">
              <w:rPr>
                <w:rFonts w:ascii="宋体" w:hAnsi="宋体" w:cs="Calibri"/>
                <w:sz w:val="20"/>
              </w:rPr>
              <w:t>PPO_Stage1.py</w:t>
            </w:r>
          </w:p>
        </w:tc>
        <w:tc>
          <w:tcPr>
            <w:tcW w:w="4759" w:type="dxa"/>
            <w:vAlign w:val="center"/>
          </w:tcPr>
          <w:p w14:paraId="629E3BBC" w14:textId="77777777" w:rsidR="00602584" w:rsidRPr="00F56F12" w:rsidRDefault="00000000">
            <w:pPr>
              <w:rPr>
                <w:rFonts w:ascii="宋体" w:hAnsi="宋体" w:hint="eastAsia"/>
              </w:rPr>
            </w:pPr>
            <w:r w:rsidRPr="00F56F12">
              <w:rPr>
                <w:rFonts w:ascii="宋体" w:hAnsi="宋体" w:cs="Calibri"/>
                <w:sz w:val="20"/>
              </w:rPr>
              <w:t>Stage 1 PPO算法实现，含GRU支持</w:t>
            </w:r>
          </w:p>
        </w:tc>
      </w:tr>
      <w:tr w:rsidR="00602584" w:rsidRPr="00F56F12" w14:paraId="08C62A8F" w14:textId="77777777">
        <w:trPr>
          <w:jc w:val="center"/>
        </w:trPr>
        <w:tc>
          <w:tcPr>
            <w:tcW w:w="4759" w:type="dxa"/>
            <w:vAlign w:val="center"/>
          </w:tcPr>
          <w:p w14:paraId="56495EA2" w14:textId="77777777" w:rsidR="00602584" w:rsidRPr="00F56F12" w:rsidRDefault="00000000">
            <w:pPr>
              <w:rPr>
                <w:rFonts w:ascii="宋体" w:hAnsi="宋体" w:hint="eastAsia"/>
              </w:rPr>
            </w:pPr>
            <w:r w:rsidRPr="00F56F12">
              <w:rPr>
                <w:rFonts w:ascii="宋体" w:hAnsi="宋体" w:cs="Calibri"/>
                <w:sz w:val="20"/>
              </w:rPr>
              <w:t>PPO_Stage2.py</w:t>
            </w:r>
          </w:p>
        </w:tc>
        <w:tc>
          <w:tcPr>
            <w:tcW w:w="4759" w:type="dxa"/>
            <w:vAlign w:val="center"/>
          </w:tcPr>
          <w:p w14:paraId="57C05693" w14:textId="77777777" w:rsidR="00602584" w:rsidRPr="00F56F12" w:rsidRDefault="00000000">
            <w:pPr>
              <w:rPr>
                <w:rFonts w:ascii="宋体" w:hAnsi="宋体" w:hint="eastAsia"/>
              </w:rPr>
            </w:pPr>
            <w:r w:rsidRPr="00F56F12">
              <w:rPr>
                <w:rFonts w:ascii="宋体" w:hAnsi="宋体" w:cs="Calibri"/>
                <w:sz w:val="20"/>
              </w:rPr>
              <w:t>Stage 2 PPO算法实现</w:t>
            </w:r>
          </w:p>
        </w:tc>
      </w:tr>
      <w:tr w:rsidR="00602584" w:rsidRPr="00F56F12" w14:paraId="6491966D" w14:textId="77777777">
        <w:trPr>
          <w:jc w:val="center"/>
        </w:trPr>
        <w:tc>
          <w:tcPr>
            <w:tcW w:w="4759" w:type="dxa"/>
            <w:vAlign w:val="center"/>
          </w:tcPr>
          <w:p w14:paraId="355B6BAB" w14:textId="77777777" w:rsidR="00602584" w:rsidRPr="00F56F12" w:rsidRDefault="00000000">
            <w:pPr>
              <w:rPr>
                <w:rFonts w:ascii="宋体" w:hAnsi="宋体" w:hint="eastAsia"/>
              </w:rPr>
            </w:pPr>
            <w:r w:rsidRPr="00F56F12">
              <w:rPr>
                <w:rFonts w:ascii="宋体" w:hAnsi="宋体" w:cs="Calibri"/>
                <w:sz w:val="20"/>
              </w:rPr>
              <w:t>ModelsStage1.py</w:t>
            </w:r>
          </w:p>
        </w:tc>
        <w:tc>
          <w:tcPr>
            <w:tcW w:w="4759" w:type="dxa"/>
            <w:vAlign w:val="center"/>
          </w:tcPr>
          <w:p w14:paraId="0F3E500C" w14:textId="77777777" w:rsidR="00602584" w:rsidRPr="00F56F12" w:rsidRDefault="00000000">
            <w:pPr>
              <w:rPr>
                <w:rFonts w:ascii="宋体" w:hAnsi="宋体" w:hint="eastAsia"/>
              </w:rPr>
            </w:pPr>
            <w:r w:rsidRPr="00F56F12">
              <w:rPr>
                <w:rFonts w:ascii="宋体" w:hAnsi="宋体" w:cs="Calibri"/>
                <w:sz w:val="20"/>
              </w:rPr>
              <w:t>Stage 1 Actor-Critic网络，分离输出头+可选GRU</w:t>
            </w:r>
          </w:p>
        </w:tc>
      </w:tr>
      <w:tr w:rsidR="00602584" w:rsidRPr="00F56F12" w14:paraId="3D01CCA0" w14:textId="77777777">
        <w:trPr>
          <w:jc w:val="center"/>
        </w:trPr>
        <w:tc>
          <w:tcPr>
            <w:tcW w:w="4759" w:type="dxa"/>
            <w:vAlign w:val="center"/>
          </w:tcPr>
          <w:p w14:paraId="4044CB09" w14:textId="77777777" w:rsidR="00602584" w:rsidRPr="00F56F12" w:rsidRDefault="00000000">
            <w:pPr>
              <w:rPr>
                <w:rFonts w:ascii="宋体" w:hAnsi="宋体" w:hint="eastAsia"/>
              </w:rPr>
            </w:pPr>
            <w:r w:rsidRPr="00F56F12">
              <w:rPr>
                <w:rFonts w:ascii="宋体" w:hAnsi="宋体" w:cs="Calibri"/>
                <w:sz w:val="20"/>
              </w:rPr>
              <w:t>ModelsStage2.py</w:t>
            </w:r>
          </w:p>
        </w:tc>
        <w:tc>
          <w:tcPr>
            <w:tcW w:w="4759" w:type="dxa"/>
            <w:vAlign w:val="center"/>
          </w:tcPr>
          <w:p w14:paraId="2A2DE047" w14:textId="77777777" w:rsidR="00602584" w:rsidRPr="00F56F12" w:rsidRDefault="00000000">
            <w:pPr>
              <w:rPr>
                <w:rFonts w:ascii="宋体" w:hAnsi="宋体" w:hint="eastAsia"/>
              </w:rPr>
            </w:pPr>
            <w:r w:rsidRPr="00F56F12">
              <w:rPr>
                <w:rFonts w:ascii="宋体" w:hAnsi="宋体" w:cs="Calibri"/>
                <w:sz w:val="20"/>
              </w:rPr>
              <w:t>Stage 2 Actor-Critic网络，分离arm/hand头</w:t>
            </w:r>
          </w:p>
        </w:tc>
      </w:tr>
      <w:tr w:rsidR="00602584" w:rsidRPr="00F56F12" w14:paraId="543801BC" w14:textId="77777777">
        <w:trPr>
          <w:jc w:val="center"/>
        </w:trPr>
        <w:tc>
          <w:tcPr>
            <w:tcW w:w="4759" w:type="dxa"/>
            <w:vAlign w:val="center"/>
          </w:tcPr>
          <w:p w14:paraId="0913DEE2" w14:textId="77777777" w:rsidR="00602584" w:rsidRPr="00F56F12" w:rsidRDefault="00000000">
            <w:pPr>
              <w:rPr>
                <w:rFonts w:ascii="宋体" w:hAnsi="宋体" w:hint="eastAsia"/>
              </w:rPr>
            </w:pPr>
            <w:r w:rsidRPr="00F56F12">
              <w:rPr>
                <w:rFonts w:ascii="宋体" w:hAnsi="宋体" w:cs="Calibri"/>
                <w:sz w:val="20"/>
              </w:rPr>
              <w:t>experience.py</w:t>
            </w:r>
          </w:p>
        </w:tc>
        <w:tc>
          <w:tcPr>
            <w:tcW w:w="4759" w:type="dxa"/>
            <w:vAlign w:val="center"/>
          </w:tcPr>
          <w:p w14:paraId="5A5A45E3" w14:textId="77777777" w:rsidR="00602584" w:rsidRPr="00F56F12" w:rsidRDefault="00000000">
            <w:pPr>
              <w:rPr>
                <w:rFonts w:ascii="宋体" w:hAnsi="宋体" w:hint="eastAsia"/>
              </w:rPr>
            </w:pPr>
            <w:r w:rsidRPr="00F56F12">
              <w:rPr>
                <w:rFonts w:ascii="宋体" w:hAnsi="宋体" w:cs="Calibri"/>
                <w:sz w:val="20"/>
              </w:rPr>
              <w:t>经验缓冲区实现</w:t>
            </w:r>
          </w:p>
        </w:tc>
      </w:tr>
      <w:tr w:rsidR="00602584" w:rsidRPr="00F56F12" w14:paraId="3ED8EA01" w14:textId="77777777">
        <w:trPr>
          <w:jc w:val="center"/>
        </w:trPr>
        <w:tc>
          <w:tcPr>
            <w:tcW w:w="4759" w:type="dxa"/>
            <w:vAlign w:val="center"/>
          </w:tcPr>
          <w:p w14:paraId="03A77533" w14:textId="77777777" w:rsidR="00602584" w:rsidRPr="00F56F12" w:rsidRDefault="00000000">
            <w:pPr>
              <w:rPr>
                <w:rFonts w:ascii="宋体" w:hAnsi="宋体" w:hint="eastAsia"/>
              </w:rPr>
            </w:pPr>
            <w:r w:rsidRPr="00F56F12">
              <w:rPr>
                <w:rFonts w:ascii="宋体" w:hAnsi="宋体" w:cs="Calibri"/>
                <w:sz w:val="20"/>
              </w:rPr>
              <w:t>utils.py</w:t>
            </w:r>
          </w:p>
        </w:tc>
        <w:tc>
          <w:tcPr>
            <w:tcW w:w="4759" w:type="dxa"/>
            <w:vAlign w:val="center"/>
          </w:tcPr>
          <w:p w14:paraId="4A47C838" w14:textId="77777777" w:rsidR="00602584" w:rsidRPr="00F56F12" w:rsidRDefault="00000000">
            <w:pPr>
              <w:rPr>
                <w:rFonts w:ascii="宋体" w:hAnsi="宋体" w:hint="eastAsia"/>
              </w:rPr>
            </w:pPr>
            <w:r w:rsidRPr="00F56F12">
              <w:rPr>
                <w:rFonts w:ascii="宋体" w:hAnsi="宋体" w:cs="Calibri"/>
                <w:sz w:val="20"/>
              </w:rPr>
              <w:t>RunningMeanStd等工具类</w:t>
            </w:r>
          </w:p>
        </w:tc>
      </w:tr>
    </w:tbl>
    <w:tbl>
      <w:tblPr>
        <w:tblStyle w:val="aff1"/>
        <w:tblW w:w="0" w:type="auto"/>
        <w:jc w:val="center"/>
        <w:tblLook w:val="04A0" w:firstRow="1" w:lastRow="0" w:firstColumn="1" w:lastColumn="0" w:noHBand="0" w:noVBand="1"/>
      </w:tblPr>
      <w:tblGrid>
        <w:gridCol w:w="3173"/>
        <w:gridCol w:w="3173"/>
        <w:gridCol w:w="3173"/>
      </w:tblGrid>
      <w:tr w:rsidR="00602584" w:rsidRPr="00F56F12" w14:paraId="661EC95B" w14:textId="77777777">
        <w:trPr>
          <w:jc w:val="center"/>
        </w:trPr>
        <w:tc>
          <w:tcPr>
            <w:tcW w:w="3173" w:type="dxa"/>
            <w:shd w:val="clear" w:color="auto" w:fill="EDEDED"/>
            <w:vAlign w:val="center"/>
          </w:tcPr>
          <w:p w14:paraId="608BA79A" w14:textId="77777777" w:rsidR="00602584" w:rsidRPr="00F56F12" w:rsidRDefault="00000000">
            <w:pPr>
              <w:jc w:val="center"/>
              <w:rPr>
                <w:rFonts w:ascii="宋体" w:hAnsi="宋体" w:hint="eastAsia"/>
              </w:rPr>
            </w:pPr>
            <w:r w:rsidRPr="00F56F12">
              <w:rPr>
                <w:rFonts w:ascii="宋体" w:hAnsi="宋体" w:cs="Calibri"/>
                <w:b/>
                <w:sz w:val="20"/>
              </w:rPr>
              <w:t>术语</w:t>
            </w:r>
          </w:p>
        </w:tc>
        <w:tc>
          <w:tcPr>
            <w:tcW w:w="3173" w:type="dxa"/>
            <w:shd w:val="clear" w:color="auto" w:fill="EDEDED"/>
            <w:vAlign w:val="center"/>
          </w:tcPr>
          <w:p w14:paraId="68A9B04F" w14:textId="77777777" w:rsidR="00602584" w:rsidRPr="00F56F12" w:rsidRDefault="00000000">
            <w:pPr>
              <w:jc w:val="center"/>
              <w:rPr>
                <w:rFonts w:ascii="宋体" w:hAnsi="宋体" w:hint="eastAsia"/>
              </w:rPr>
            </w:pPr>
            <w:r w:rsidRPr="00F56F12">
              <w:rPr>
                <w:rFonts w:ascii="宋体" w:hAnsi="宋体" w:cs="Calibri"/>
                <w:b/>
                <w:sz w:val="20"/>
              </w:rPr>
              <w:t>英文</w:t>
            </w:r>
          </w:p>
        </w:tc>
        <w:tc>
          <w:tcPr>
            <w:tcW w:w="3173" w:type="dxa"/>
            <w:shd w:val="clear" w:color="auto" w:fill="EDEDED"/>
            <w:vAlign w:val="center"/>
          </w:tcPr>
          <w:p w14:paraId="50DDC015" w14:textId="77777777" w:rsidR="00602584" w:rsidRPr="00F56F12" w:rsidRDefault="00000000">
            <w:pPr>
              <w:jc w:val="center"/>
              <w:rPr>
                <w:rFonts w:ascii="宋体" w:hAnsi="宋体" w:hint="eastAsia"/>
              </w:rPr>
            </w:pPr>
            <w:r w:rsidRPr="00F56F12">
              <w:rPr>
                <w:rFonts w:ascii="宋体" w:hAnsi="宋体" w:cs="Calibri"/>
                <w:b/>
                <w:sz w:val="20"/>
              </w:rPr>
              <w:t>解释</w:t>
            </w:r>
          </w:p>
        </w:tc>
      </w:tr>
      <w:tr w:rsidR="00602584" w:rsidRPr="00F56F12" w14:paraId="3466F460" w14:textId="77777777">
        <w:trPr>
          <w:jc w:val="center"/>
        </w:trPr>
        <w:tc>
          <w:tcPr>
            <w:tcW w:w="3173" w:type="dxa"/>
            <w:vAlign w:val="center"/>
          </w:tcPr>
          <w:p w14:paraId="461F9F32" w14:textId="77777777" w:rsidR="00602584" w:rsidRPr="00F56F12" w:rsidRDefault="00000000">
            <w:pPr>
              <w:rPr>
                <w:rFonts w:ascii="宋体" w:hAnsi="宋体" w:hint="eastAsia"/>
              </w:rPr>
            </w:pPr>
            <w:r w:rsidRPr="00F56F12">
              <w:rPr>
                <w:rFonts w:ascii="宋体" w:hAnsi="宋体" w:cs="Calibri"/>
                <w:sz w:val="20"/>
              </w:rPr>
              <w:t>深度强化学习</w:t>
            </w:r>
          </w:p>
        </w:tc>
        <w:tc>
          <w:tcPr>
            <w:tcW w:w="3173" w:type="dxa"/>
            <w:vAlign w:val="center"/>
          </w:tcPr>
          <w:p w14:paraId="462B13A9" w14:textId="77777777" w:rsidR="00602584" w:rsidRPr="00F56F12" w:rsidRDefault="00000000">
            <w:pPr>
              <w:rPr>
                <w:rFonts w:ascii="宋体" w:hAnsi="宋体" w:hint="eastAsia"/>
              </w:rPr>
            </w:pPr>
            <w:r w:rsidRPr="00F56F12">
              <w:rPr>
                <w:rFonts w:ascii="宋体" w:hAnsi="宋体" w:cs="Calibri"/>
                <w:sz w:val="20"/>
              </w:rPr>
              <w:t>Deep Reinforcement Learning</w:t>
            </w:r>
          </w:p>
        </w:tc>
        <w:tc>
          <w:tcPr>
            <w:tcW w:w="3173" w:type="dxa"/>
            <w:vAlign w:val="center"/>
          </w:tcPr>
          <w:p w14:paraId="7D9E13B5" w14:textId="77777777" w:rsidR="00602584" w:rsidRPr="00F56F12" w:rsidRDefault="00000000">
            <w:pPr>
              <w:rPr>
                <w:rFonts w:ascii="宋体" w:hAnsi="宋体" w:hint="eastAsia"/>
                <w:lang w:eastAsia="zh-CN"/>
              </w:rPr>
            </w:pPr>
            <w:r w:rsidRPr="00F56F12">
              <w:rPr>
                <w:rFonts w:ascii="宋体" w:hAnsi="宋体" w:cs="Calibri"/>
                <w:sz w:val="20"/>
                <w:lang w:eastAsia="zh-CN"/>
              </w:rPr>
              <w:t>结合深度神经网络的强化学习方法</w:t>
            </w:r>
          </w:p>
        </w:tc>
      </w:tr>
      <w:tr w:rsidR="00602584" w:rsidRPr="00F56F12" w14:paraId="44DEFC27" w14:textId="77777777">
        <w:trPr>
          <w:jc w:val="center"/>
        </w:trPr>
        <w:tc>
          <w:tcPr>
            <w:tcW w:w="3173" w:type="dxa"/>
            <w:vAlign w:val="center"/>
          </w:tcPr>
          <w:p w14:paraId="6CB9D6D2" w14:textId="77777777" w:rsidR="00602584" w:rsidRPr="00F56F12" w:rsidRDefault="00000000">
            <w:pPr>
              <w:rPr>
                <w:rFonts w:ascii="宋体" w:hAnsi="宋体" w:hint="eastAsia"/>
              </w:rPr>
            </w:pPr>
            <w:r w:rsidRPr="00F56F12">
              <w:rPr>
                <w:rFonts w:ascii="宋体" w:hAnsi="宋体" w:cs="Calibri"/>
                <w:sz w:val="20"/>
              </w:rPr>
              <w:t>PPO</w:t>
            </w:r>
          </w:p>
        </w:tc>
        <w:tc>
          <w:tcPr>
            <w:tcW w:w="3173" w:type="dxa"/>
            <w:vAlign w:val="center"/>
          </w:tcPr>
          <w:p w14:paraId="30732F3A" w14:textId="77777777" w:rsidR="00602584" w:rsidRPr="00F56F12" w:rsidRDefault="00000000">
            <w:pPr>
              <w:rPr>
                <w:rFonts w:ascii="宋体" w:hAnsi="宋体" w:hint="eastAsia"/>
              </w:rPr>
            </w:pPr>
            <w:r w:rsidRPr="00F56F12">
              <w:rPr>
                <w:rFonts w:ascii="宋体" w:hAnsi="宋体" w:cs="Calibri"/>
                <w:sz w:val="20"/>
              </w:rPr>
              <w:t>Proximal Policy Optimization</w:t>
            </w:r>
          </w:p>
        </w:tc>
        <w:tc>
          <w:tcPr>
            <w:tcW w:w="3173" w:type="dxa"/>
            <w:vAlign w:val="center"/>
          </w:tcPr>
          <w:p w14:paraId="4DE77E24" w14:textId="77777777" w:rsidR="00602584" w:rsidRPr="00F56F12" w:rsidRDefault="00000000">
            <w:pPr>
              <w:rPr>
                <w:rFonts w:ascii="宋体" w:hAnsi="宋体" w:hint="eastAsia"/>
              </w:rPr>
            </w:pPr>
            <w:r w:rsidRPr="00F56F12">
              <w:rPr>
                <w:rFonts w:ascii="宋体" w:hAnsi="宋体" w:cs="Calibri"/>
                <w:sz w:val="20"/>
              </w:rPr>
              <w:t>近端策略优化算法</w:t>
            </w:r>
          </w:p>
        </w:tc>
      </w:tr>
      <w:tr w:rsidR="00602584" w:rsidRPr="00F56F12" w14:paraId="28BF7175" w14:textId="77777777">
        <w:trPr>
          <w:jc w:val="center"/>
        </w:trPr>
        <w:tc>
          <w:tcPr>
            <w:tcW w:w="3173" w:type="dxa"/>
            <w:vAlign w:val="center"/>
          </w:tcPr>
          <w:p w14:paraId="397C2C2D" w14:textId="77777777" w:rsidR="00602584" w:rsidRPr="00F56F12" w:rsidRDefault="00000000">
            <w:pPr>
              <w:rPr>
                <w:rFonts w:ascii="宋体" w:hAnsi="宋体" w:hint="eastAsia"/>
              </w:rPr>
            </w:pPr>
            <w:r w:rsidRPr="00F56F12">
              <w:rPr>
                <w:rFonts w:ascii="宋体" w:hAnsi="宋体" w:cs="Calibri"/>
                <w:sz w:val="20"/>
              </w:rPr>
              <w:t>AVP</w:t>
            </w:r>
          </w:p>
        </w:tc>
        <w:tc>
          <w:tcPr>
            <w:tcW w:w="3173" w:type="dxa"/>
            <w:vAlign w:val="center"/>
          </w:tcPr>
          <w:p w14:paraId="6BB7832D" w14:textId="77777777" w:rsidR="00602584" w:rsidRPr="00F56F12" w:rsidRDefault="00000000">
            <w:pPr>
              <w:rPr>
                <w:rFonts w:ascii="宋体" w:hAnsi="宋体" w:hint="eastAsia"/>
              </w:rPr>
            </w:pPr>
            <w:r w:rsidRPr="00F56F12">
              <w:rPr>
                <w:rFonts w:ascii="宋体" w:hAnsi="宋体" w:cs="Calibri"/>
                <w:sz w:val="20"/>
              </w:rPr>
              <w:t>Asymmetric Value Propagation</w:t>
            </w:r>
          </w:p>
        </w:tc>
        <w:tc>
          <w:tcPr>
            <w:tcW w:w="3173" w:type="dxa"/>
            <w:vAlign w:val="center"/>
          </w:tcPr>
          <w:p w14:paraId="7A304477" w14:textId="77777777" w:rsidR="00602584" w:rsidRPr="00F56F12" w:rsidRDefault="00000000">
            <w:pPr>
              <w:rPr>
                <w:rFonts w:ascii="宋体" w:hAnsi="宋体" w:hint="eastAsia"/>
              </w:rPr>
            </w:pPr>
            <w:r w:rsidRPr="00F56F12">
              <w:rPr>
                <w:rFonts w:ascii="宋体" w:hAnsi="宋体" w:cs="Calibri"/>
                <w:sz w:val="20"/>
              </w:rPr>
              <w:t>非对称价值传播技术</w:t>
            </w:r>
          </w:p>
        </w:tc>
      </w:tr>
      <w:tr w:rsidR="00602584" w:rsidRPr="00F56F12" w14:paraId="7C9E4571" w14:textId="77777777">
        <w:trPr>
          <w:jc w:val="center"/>
        </w:trPr>
        <w:tc>
          <w:tcPr>
            <w:tcW w:w="3173" w:type="dxa"/>
            <w:vAlign w:val="center"/>
          </w:tcPr>
          <w:p w14:paraId="53706274" w14:textId="77777777" w:rsidR="00602584" w:rsidRPr="00F56F12" w:rsidRDefault="00000000">
            <w:pPr>
              <w:rPr>
                <w:rFonts w:ascii="宋体" w:hAnsi="宋体" w:hint="eastAsia"/>
              </w:rPr>
            </w:pPr>
            <w:r w:rsidRPr="00F56F12">
              <w:rPr>
                <w:rFonts w:ascii="宋体" w:hAnsi="宋体" w:cs="Calibri"/>
                <w:sz w:val="20"/>
              </w:rPr>
              <w:t>域随机化</w:t>
            </w:r>
          </w:p>
        </w:tc>
        <w:tc>
          <w:tcPr>
            <w:tcW w:w="3173" w:type="dxa"/>
            <w:vAlign w:val="center"/>
          </w:tcPr>
          <w:p w14:paraId="197DEAE3" w14:textId="77777777" w:rsidR="00602584" w:rsidRPr="00F56F12" w:rsidRDefault="00000000">
            <w:pPr>
              <w:rPr>
                <w:rFonts w:ascii="宋体" w:hAnsi="宋体" w:hint="eastAsia"/>
              </w:rPr>
            </w:pPr>
            <w:r w:rsidRPr="00F56F12">
              <w:rPr>
                <w:rFonts w:ascii="宋体" w:hAnsi="宋体" w:cs="Calibri"/>
                <w:sz w:val="20"/>
              </w:rPr>
              <w:t>Domain Randomization</w:t>
            </w:r>
          </w:p>
        </w:tc>
        <w:tc>
          <w:tcPr>
            <w:tcW w:w="3173" w:type="dxa"/>
            <w:vAlign w:val="center"/>
          </w:tcPr>
          <w:p w14:paraId="0EA8CBC7" w14:textId="77777777" w:rsidR="00602584" w:rsidRPr="00F56F12" w:rsidRDefault="00000000">
            <w:pPr>
              <w:rPr>
                <w:rFonts w:ascii="宋体" w:hAnsi="宋体" w:hint="eastAsia"/>
                <w:lang w:eastAsia="zh-CN"/>
              </w:rPr>
            </w:pPr>
            <w:r w:rsidRPr="00F56F12">
              <w:rPr>
                <w:rFonts w:ascii="宋体" w:hAnsi="宋体" w:cs="Calibri"/>
                <w:sz w:val="20"/>
                <w:lang w:eastAsia="zh-CN"/>
              </w:rPr>
              <w:t>通过随机化仿真参数提高迁移性</w:t>
            </w:r>
          </w:p>
        </w:tc>
      </w:tr>
      <w:tr w:rsidR="00602584" w:rsidRPr="00F56F12" w14:paraId="2843B2BE" w14:textId="77777777">
        <w:trPr>
          <w:jc w:val="center"/>
        </w:trPr>
        <w:tc>
          <w:tcPr>
            <w:tcW w:w="3173" w:type="dxa"/>
            <w:vAlign w:val="center"/>
          </w:tcPr>
          <w:p w14:paraId="5EDAEA13" w14:textId="77777777" w:rsidR="00602584" w:rsidRPr="00F56F12" w:rsidRDefault="00000000">
            <w:pPr>
              <w:rPr>
                <w:rFonts w:ascii="宋体" w:hAnsi="宋体" w:hint="eastAsia"/>
              </w:rPr>
            </w:pPr>
            <w:proofErr w:type="spellStart"/>
            <w:r w:rsidRPr="00F56F12">
              <w:rPr>
                <w:rFonts w:ascii="宋体" w:hAnsi="宋体" w:cs="Calibri"/>
                <w:sz w:val="20"/>
              </w:rPr>
              <w:t>课程学习</w:t>
            </w:r>
            <w:proofErr w:type="spellEnd"/>
          </w:p>
        </w:tc>
        <w:tc>
          <w:tcPr>
            <w:tcW w:w="3173" w:type="dxa"/>
            <w:vAlign w:val="center"/>
          </w:tcPr>
          <w:p w14:paraId="0F52B5A5" w14:textId="77777777" w:rsidR="00602584" w:rsidRPr="00F56F12" w:rsidRDefault="00000000">
            <w:pPr>
              <w:rPr>
                <w:rFonts w:ascii="宋体" w:hAnsi="宋体" w:hint="eastAsia"/>
              </w:rPr>
            </w:pPr>
            <w:r w:rsidRPr="00F56F12">
              <w:rPr>
                <w:rFonts w:ascii="宋体" w:hAnsi="宋体" w:cs="Calibri"/>
                <w:sz w:val="20"/>
              </w:rPr>
              <w:t>Curriculum Learning</w:t>
            </w:r>
          </w:p>
        </w:tc>
        <w:tc>
          <w:tcPr>
            <w:tcW w:w="3173" w:type="dxa"/>
            <w:vAlign w:val="center"/>
          </w:tcPr>
          <w:p w14:paraId="730F2D24" w14:textId="77777777" w:rsidR="00602584" w:rsidRPr="00F56F12" w:rsidRDefault="00000000">
            <w:pPr>
              <w:rPr>
                <w:rFonts w:ascii="宋体" w:hAnsi="宋体" w:hint="eastAsia"/>
                <w:lang w:eastAsia="zh-CN"/>
              </w:rPr>
            </w:pPr>
            <w:r w:rsidRPr="00F56F12">
              <w:rPr>
                <w:rFonts w:ascii="宋体" w:hAnsi="宋体" w:cs="Calibri"/>
                <w:sz w:val="20"/>
                <w:lang w:eastAsia="zh-CN"/>
              </w:rPr>
              <w:t>渐进式难度提升的训练策略</w:t>
            </w:r>
          </w:p>
        </w:tc>
      </w:tr>
      <w:tr w:rsidR="00602584" w:rsidRPr="00F56F12" w14:paraId="74BC60EE" w14:textId="77777777">
        <w:trPr>
          <w:jc w:val="center"/>
        </w:trPr>
        <w:tc>
          <w:tcPr>
            <w:tcW w:w="3173" w:type="dxa"/>
            <w:vAlign w:val="center"/>
          </w:tcPr>
          <w:p w14:paraId="482CF5D2" w14:textId="77777777" w:rsidR="00602584" w:rsidRPr="00F56F12" w:rsidRDefault="00000000">
            <w:pPr>
              <w:rPr>
                <w:rFonts w:ascii="宋体" w:hAnsi="宋体" w:hint="eastAsia"/>
              </w:rPr>
            </w:pPr>
            <w:proofErr w:type="spellStart"/>
            <w:r w:rsidRPr="00F56F12">
              <w:rPr>
                <w:rFonts w:ascii="宋体" w:hAnsi="宋体" w:cs="Calibri"/>
                <w:sz w:val="20"/>
              </w:rPr>
              <w:t>灵巧手</w:t>
            </w:r>
            <w:proofErr w:type="spellEnd"/>
          </w:p>
        </w:tc>
        <w:tc>
          <w:tcPr>
            <w:tcW w:w="3173" w:type="dxa"/>
            <w:vAlign w:val="center"/>
          </w:tcPr>
          <w:p w14:paraId="7FDF481C" w14:textId="77777777" w:rsidR="00602584" w:rsidRPr="00F56F12" w:rsidRDefault="00000000">
            <w:pPr>
              <w:rPr>
                <w:rFonts w:ascii="宋体" w:hAnsi="宋体" w:hint="eastAsia"/>
              </w:rPr>
            </w:pPr>
            <w:r w:rsidRPr="00F56F12">
              <w:rPr>
                <w:rFonts w:ascii="宋体" w:hAnsi="宋体" w:cs="Calibri"/>
                <w:sz w:val="20"/>
              </w:rPr>
              <w:t>Dexterous Hand</w:t>
            </w:r>
          </w:p>
        </w:tc>
        <w:tc>
          <w:tcPr>
            <w:tcW w:w="3173" w:type="dxa"/>
            <w:vAlign w:val="center"/>
          </w:tcPr>
          <w:p w14:paraId="33DE5DAC" w14:textId="77777777" w:rsidR="00602584" w:rsidRPr="00F56F12" w:rsidRDefault="00000000">
            <w:pPr>
              <w:rPr>
                <w:rFonts w:ascii="宋体" w:hAnsi="宋体" w:hint="eastAsia"/>
              </w:rPr>
            </w:pPr>
            <w:r w:rsidRPr="00F56F12">
              <w:rPr>
                <w:rFonts w:ascii="宋体" w:hAnsi="宋体" w:cs="Calibri"/>
                <w:sz w:val="20"/>
              </w:rPr>
              <w:t>多自由度仿人机器手</w:t>
            </w:r>
          </w:p>
        </w:tc>
      </w:tr>
      <w:tr w:rsidR="00602584" w:rsidRPr="00F56F12" w14:paraId="4E982AC9" w14:textId="77777777">
        <w:trPr>
          <w:jc w:val="center"/>
        </w:trPr>
        <w:tc>
          <w:tcPr>
            <w:tcW w:w="3173" w:type="dxa"/>
            <w:vAlign w:val="center"/>
          </w:tcPr>
          <w:p w14:paraId="79DF754E" w14:textId="77777777" w:rsidR="00602584" w:rsidRPr="00F56F12" w:rsidRDefault="00000000">
            <w:pPr>
              <w:rPr>
                <w:rFonts w:ascii="宋体" w:hAnsi="宋体" w:hint="eastAsia"/>
              </w:rPr>
            </w:pPr>
            <w:r w:rsidRPr="00F56F12">
              <w:rPr>
                <w:rFonts w:ascii="宋体" w:hAnsi="宋体" w:cs="Calibri"/>
                <w:sz w:val="20"/>
              </w:rPr>
              <w:t>末端执行器</w:t>
            </w:r>
          </w:p>
        </w:tc>
        <w:tc>
          <w:tcPr>
            <w:tcW w:w="3173" w:type="dxa"/>
            <w:vAlign w:val="center"/>
          </w:tcPr>
          <w:p w14:paraId="0CA43271" w14:textId="77777777" w:rsidR="00602584" w:rsidRPr="00F56F12" w:rsidRDefault="00000000">
            <w:pPr>
              <w:rPr>
                <w:rFonts w:ascii="宋体" w:hAnsi="宋体" w:hint="eastAsia"/>
              </w:rPr>
            </w:pPr>
            <w:r w:rsidRPr="00F56F12">
              <w:rPr>
                <w:rFonts w:ascii="宋体" w:hAnsi="宋体" w:cs="Calibri"/>
                <w:sz w:val="20"/>
              </w:rPr>
              <w:t>End Effector</w:t>
            </w:r>
          </w:p>
        </w:tc>
        <w:tc>
          <w:tcPr>
            <w:tcW w:w="3173" w:type="dxa"/>
            <w:vAlign w:val="center"/>
          </w:tcPr>
          <w:p w14:paraId="122FCB55" w14:textId="77777777" w:rsidR="00602584" w:rsidRPr="00F56F12" w:rsidRDefault="00000000">
            <w:pPr>
              <w:rPr>
                <w:rFonts w:ascii="宋体" w:hAnsi="宋体" w:hint="eastAsia"/>
              </w:rPr>
            </w:pPr>
            <w:r w:rsidRPr="00F56F12">
              <w:rPr>
                <w:rFonts w:ascii="宋体" w:hAnsi="宋体" w:cs="Calibri"/>
                <w:sz w:val="20"/>
              </w:rPr>
              <w:t>机械臂末端工具/手部</w:t>
            </w:r>
          </w:p>
        </w:tc>
      </w:tr>
      <w:tr w:rsidR="00602584" w:rsidRPr="00F56F12" w14:paraId="122D437C" w14:textId="77777777">
        <w:trPr>
          <w:jc w:val="center"/>
        </w:trPr>
        <w:tc>
          <w:tcPr>
            <w:tcW w:w="3173" w:type="dxa"/>
            <w:vAlign w:val="center"/>
          </w:tcPr>
          <w:p w14:paraId="3EAE2F9F" w14:textId="77777777" w:rsidR="00602584" w:rsidRPr="00F56F12" w:rsidRDefault="00000000">
            <w:pPr>
              <w:rPr>
                <w:rFonts w:ascii="宋体" w:hAnsi="宋体" w:hint="eastAsia"/>
              </w:rPr>
            </w:pPr>
            <w:r w:rsidRPr="00F56F12">
              <w:rPr>
                <w:rFonts w:ascii="宋体" w:hAnsi="宋体" w:cs="Calibri"/>
                <w:sz w:val="20"/>
              </w:rPr>
              <w:t>触觉传感</w:t>
            </w:r>
          </w:p>
        </w:tc>
        <w:tc>
          <w:tcPr>
            <w:tcW w:w="3173" w:type="dxa"/>
            <w:vAlign w:val="center"/>
          </w:tcPr>
          <w:p w14:paraId="3B65AEFE" w14:textId="77777777" w:rsidR="00602584" w:rsidRPr="00F56F12" w:rsidRDefault="00000000">
            <w:pPr>
              <w:rPr>
                <w:rFonts w:ascii="宋体" w:hAnsi="宋体" w:hint="eastAsia"/>
              </w:rPr>
            </w:pPr>
            <w:r w:rsidRPr="00F56F12">
              <w:rPr>
                <w:rFonts w:ascii="宋体" w:hAnsi="宋体" w:cs="Calibri"/>
                <w:sz w:val="20"/>
              </w:rPr>
              <w:t>Tactile Sensing</w:t>
            </w:r>
          </w:p>
        </w:tc>
        <w:tc>
          <w:tcPr>
            <w:tcW w:w="3173" w:type="dxa"/>
            <w:vAlign w:val="center"/>
          </w:tcPr>
          <w:p w14:paraId="46F72402" w14:textId="77777777" w:rsidR="00602584" w:rsidRPr="00F56F12" w:rsidRDefault="00000000">
            <w:pPr>
              <w:rPr>
                <w:rFonts w:ascii="宋体" w:hAnsi="宋体" w:hint="eastAsia"/>
              </w:rPr>
            </w:pPr>
            <w:r w:rsidRPr="00F56F12">
              <w:rPr>
                <w:rFonts w:ascii="宋体" w:hAnsi="宋体" w:cs="Calibri"/>
                <w:sz w:val="20"/>
              </w:rPr>
              <w:t>接触力感知技术</w:t>
            </w:r>
          </w:p>
        </w:tc>
      </w:tr>
    </w:tbl>
    <w:p>
      <w:pPr>
        <w:spacing w:before="720" w:after="240"/>
        <w:jc w:val="center"/>
      </w:pPr>
      <w:r>
        <w:rPr>
          <w:rFonts w:ascii="SimSun" w:hAnsi="SimSun"/>
          <w:b/>
          <w:sz w:val="44"/>
        </w:rPr>
        <w:t>软件著作权设计说明书</w:t>
      </w:r>
    </w:p>
    <w:p>
      <w:pPr>
        <w:spacing w:after="480"/>
        <w:jc w:val="center"/>
      </w:pPr>
      <w:r>
        <w:rPr>
          <w:rFonts w:ascii="SimSun" w:hAnsi="SimSun"/>
          <w:b/>
          <w:sz w:val="30"/>
        </w:rPr>
        <w:t>多模态农田孢子监测与病害扩散预警系统</w:t>
        <w:br/>
        <w:t>（Multimodal Crop Spore Monitoring &amp; Dispersion Forecasting System）</w:t>
      </w:r>
    </w:p>
    <w:p>
      <w:pPr>
        <w:spacing w:after="960"/>
        <w:jc w:val="center"/>
      </w:pPr>
      <w:r>
        <w:rPr>
          <w:rFonts w:ascii="SimSun" w:hAnsi="SimSun"/>
          <w:sz w:val="24"/>
        </w:rPr>
        <w:t>版本：V1.0      日期：2026年7月</w:t>
      </w:r>
    </w:p>
    <w:p>
      <w:r>
        <w:br w:type="page"/>
      </w:r>
    </w:p>
    <w:p>
      <w:pPr>
        <w:jc w:val="center"/>
      </w:pPr>
      <w:r>
        <w:rPr>
          <w:rFonts w:ascii="SimSun" w:hAnsi="SimSun"/>
          <w:b/>
          <w:sz w:val="32"/>
        </w:rPr>
        <w:t>目  录</w:t>
      </w:r>
    </w:p>
    <w:p>
      <w:pPr>
        <w:spacing w:line="276" w:lineRule="auto" w:after="60"/>
      </w:pPr>
      <w:r>
        <w:rPr>
          <w:rFonts w:ascii="SimSun" w:hAnsi="SimSun"/>
          <w:sz w:val="21"/>
        </w:rPr>
        <w:t>一、总论</w:t>
      </w:r>
    </w:p>
    <w:p>
      <w:pPr>
        <w:spacing w:line="276" w:lineRule="auto" w:after="60"/>
      </w:pPr>
      <w:r>
        <w:rPr>
          <w:rFonts w:ascii="SimSun" w:hAnsi="SimSun"/>
          <w:sz w:val="21"/>
        </w:rPr>
        <w:t xml:space="preserve">  1.1 开发软件介绍</w:t>
      </w:r>
    </w:p>
    <w:p>
      <w:pPr>
        <w:spacing w:line="276" w:lineRule="auto" w:after="60"/>
      </w:pPr>
      <w:r>
        <w:rPr>
          <w:rFonts w:ascii="SimSun" w:hAnsi="SimSun"/>
          <w:sz w:val="21"/>
        </w:rPr>
        <w:t xml:space="preserve">  1.2 软件开发背景</w:t>
      </w:r>
    </w:p>
    <w:p>
      <w:pPr>
        <w:spacing w:line="276" w:lineRule="auto" w:after="60"/>
      </w:pPr>
      <w:r>
        <w:rPr>
          <w:rFonts w:ascii="SimSun" w:hAnsi="SimSun"/>
          <w:sz w:val="21"/>
        </w:rPr>
        <w:t xml:space="preserve">  1.3 软件开发目的</w:t>
      </w:r>
    </w:p>
    <w:p>
      <w:pPr>
        <w:spacing w:line="276" w:lineRule="auto" w:after="60"/>
      </w:pPr>
      <w:r>
        <w:rPr>
          <w:rFonts w:ascii="SimSun" w:hAnsi="SimSun"/>
          <w:sz w:val="21"/>
        </w:rPr>
        <w:t xml:space="preserve">  1.4 功能效果与技术创新点</w:t>
      </w:r>
    </w:p>
    <w:p>
      <w:pPr>
        <w:spacing w:line="276" w:lineRule="auto" w:after="60"/>
      </w:pPr>
      <w:r>
        <w:rPr>
          <w:rFonts w:ascii="SimSun" w:hAnsi="SimSun"/>
          <w:sz w:val="21"/>
        </w:rPr>
        <w:t xml:space="preserve">  1.5 软件总体技术路线图</w:t>
      </w:r>
    </w:p>
    <w:p>
      <w:pPr>
        <w:spacing w:line="276" w:lineRule="auto" w:after="60"/>
      </w:pPr>
      <w:r>
        <w:rPr>
          <w:rFonts w:ascii="SimSun" w:hAnsi="SimSun"/>
          <w:sz w:val="21"/>
        </w:rPr>
        <w:t>二、界面介绍与主要功能说明</w:t>
      </w:r>
    </w:p>
    <w:p>
      <w:pPr>
        <w:spacing w:line="276" w:lineRule="auto" w:after="60"/>
      </w:pPr>
      <w:r>
        <w:rPr>
          <w:rFonts w:ascii="SimSun" w:hAnsi="SimSun"/>
          <w:sz w:val="21"/>
        </w:rPr>
        <w:t xml:space="preserve">  2.1 历史巡检地块数据库及表结构设计</w:t>
      </w:r>
    </w:p>
    <w:p>
      <w:pPr>
        <w:spacing w:line="276" w:lineRule="auto" w:after="60"/>
      </w:pPr>
      <w:r>
        <w:rPr>
          <w:rFonts w:ascii="SimSun" w:hAnsi="SimSun"/>
          <w:sz w:val="21"/>
        </w:rPr>
        <w:t xml:space="preserve">  2.2 农田地块拓扑划定与路径规划界面</w:t>
      </w:r>
    </w:p>
    <w:p>
      <w:pPr>
        <w:spacing w:line="276" w:lineRule="auto" w:after="60"/>
      </w:pPr>
      <w:r>
        <w:rPr>
          <w:rFonts w:ascii="SimSun" w:hAnsi="SimSun"/>
          <w:sz w:val="21"/>
        </w:rPr>
        <w:t xml:space="preserve">  2.3 粗检插值与巡检动力学模拟界面</w:t>
      </w:r>
    </w:p>
    <w:p>
      <w:pPr>
        <w:spacing w:line="276" w:lineRule="auto" w:after="60"/>
      </w:pPr>
      <w:r>
        <w:rPr>
          <w:rFonts w:ascii="SimSun" w:hAnsi="SimSun"/>
          <w:sz w:val="21"/>
        </w:rPr>
        <w:t xml:space="preserve">  2.4 多模态核酸定量精精融合与LOD质控界面</w:t>
      </w:r>
    </w:p>
    <w:p>
      <w:pPr>
        <w:spacing w:line="276" w:lineRule="auto" w:after="60"/>
      </w:pPr>
      <w:r>
        <w:rPr>
          <w:rFonts w:ascii="SimSun" w:hAnsi="SimSun"/>
          <w:sz w:val="21"/>
        </w:rPr>
        <w:t xml:space="preserve">  2.5 表型约束高斯飘散预警界面</w:t>
      </w:r>
    </w:p>
    <w:p>
      <w:pPr>
        <w:spacing w:line="276" w:lineRule="auto" w:after="60"/>
      </w:pPr>
      <w:r>
        <w:rPr>
          <w:rFonts w:ascii="SimSun" w:hAnsi="SimSun"/>
          <w:sz w:val="21"/>
        </w:rPr>
        <w:t xml:space="preserve">  2.6 多维巡检数据决策看板大屏</w:t>
      </w:r>
    </w:p>
    <w:p>
      <w:pPr>
        <w:spacing w:line="276" w:lineRule="auto" w:after="60"/>
      </w:pPr>
      <w:r>
        <w:rPr>
          <w:rFonts w:ascii="SimSun" w:hAnsi="SimSun"/>
          <w:sz w:val="21"/>
        </w:rPr>
        <w:t xml:space="preserve">  2.7 网页打印诊断报表生成界面</w:t>
      </w:r>
    </w:p>
    <w:p>
      <w:pPr>
        <w:spacing w:line="276" w:lineRule="auto" w:after="60"/>
      </w:pPr>
      <w:r>
        <w:rPr>
          <w:rFonts w:ascii="SimSun" w:hAnsi="SimSun"/>
          <w:sz w:val="21"/>
        </w:rPr>
        <w:t>三、核心算法与数学模型解析</w:t>
      </w:r>
    </w:p>
    <w:p>
      <w:pPr>
        <w:spacing w:line="276" w:lineRule="auto" w:after="60"/>
      </w:pPr>
      <w:r>
        <w:rPr>
          <w:rFonts w:ascii="SimSun" w:hAnsi="SimSun"/>
          <w:sz w:val="21"/>
        </w:rPr>
        <w:t xml:space="preserve">  3.1 覆盖选址与多轮巡检TSP求解算法</w:t>
      </w:r>
    </w:p>
    <w:p>
      <w:pPr>
        <w:spacing w:line="276" w:lineRule="auto" w:after="60"/>
      </w:pPr>
      <w:r>
        <w:rPr>
          <w:rFonts w:ascii="SimSun" w:hAnsi="SimSun"/>
          <w:sz w:val="21"/>
        </w:rPr>
        <w:t xml:space="preserve">  3.2 粗精数据双源残差多模态融合校准模型</w:t>
      </w:r>
    </w:p>
    <w:p>
      <w:pPr>
        <w:spacing w:line="276" w:lineRule="auto" w:after="60"/>
      </w:pPr>
      <w:r>
        <w:rPr>
          <w:rFonts w:ascii="SimSun" w:hAnsi="SimSun"/>
          <w:sz w:val="21"/>
        </w:rPr>
        <w:t xml:space="preserve">  3.3 植物表型释孢物理动力学模型</w:t>
      </w:r>
    </w:p>
    <w:p>
      <w:pPr>
        <w:spacing w:line="276" w:lineRule="auto" w:after="60"/>
      </w:pPr>
      <w:r>
        <w:rPr>
          <w:rFonts w:ascii="SimSun" w:hAnsi="SimSun"/>
          <w:sz w:val="21"/>
        </w:rPr>
        <w:t xml:space="preserve">  3.4 时变风向正弦震荡轨迹解算方程</w:t>
      </w:r>
    </w:p>
    <w:p>
      <w:pPr>
        <w:spacing w:line="276" w:lineRule="auto" w:after="60"/>
      </w:pPr>
      <w:r>
        <w:rPr>
          <w:rFonts w:ascii="SimSun" w:hAnsi="SimSun"/>
          <w:sz w:val="21"/>
        </w:rPr>
        <w:t xml:space="preserve">  3.5 三维时空高斯羽流飘散演变预测模型</w:t>
      </w:r>
    </w:p>
    <w:p>
      <w:pPr>
        <w:spacing w:line="276" w:lineRule="auto" w:after="60"/>
      </w:pPr>
      <w:r>
        <w:rPr>
          <w:rFonts w:ascii="SimSun" w:hAnsi="SimSun"/>
          <w:sz w:val="21"/>
        </w:rPr>
        <w:t>四、系统安装与运行维护指南</w:t>
      </w:r>
    </w:p>
    <w:p>
      <w:pPr>
        <w:spacing w:line="276" w:lineRule="auto" w:after="60"/>
      </w:pPr>
      <w:r>
        <w:rPr>
          <w:rFonts w:ascii="SimSun" w:hAnsi="SimSun"/>
          <w:sz w:val="21"/>
        </w:rPr>
        <w:t xml:space="preserve">  4.1 软件运行环境配置</w:t>
      </w:r>
    </w:p>
    <w:p>
      <w:pPr>
        <w:spacing w:line="276" w:lineRule="auto" w:after="60"/>
      </w:pPr>
      <w:r>
        <w:rPr>
          <w:rFonts w:ascii="SimSun" w:hAnsi="SimSun"/>
          <w:sz w:val="21"/>
        </w:rPr>
        <w:t xml:space="preserve">  4.2 具体操作与运行步骤</w:t>
      </w:r>
    </w:p>
    <w:p>
      <w:pPr>
        <w:spacing w:line="276" w:lineRule="auto" w:after="60"/>
      </w:pPr>
      <w:r>
        <w:rPr>
          <w:rFonts w:ascii="SimSun" w:hAnsi="SimSun"/>
          <w:sz w:val="21"/>
        </w:rPr>
        <w:t xml:space="preserve">    4.2.1 数据库保存与项目切换</w:t>
      </w:r>
    </w:p>
    <w:p>
      <w:pPr>
        <w:spacing w:line="276" w:lineRule="auto" w:after="60"/>
      </w:pPr>
      <w:r>
        <w:rPr>
          <w:rFonts w:ascii="SimSun" w:hAnsi="SimSun"/>
          <w:sz w:val="21"/>
        </w:rPr>
        <w:t xml:space="preserve">    4.2.2 卫星底图载入与地块边界划定</w:t>
      </w:r>
    </w:p>
    <w:p>
      <w:pPr>
        <w:spacing w:line="276" w:lineRule="auto" w:after="60"/>
      </w:pPr>
      <w:r>
        <w:rPr>
          <w:rFonts w:ascii="SimSun" w:hAnsi="SimSun"/>
          <w:sz w:val="21"/>
        </w:rPr>
        <w:t xml:space="preserve">    4.2.3 边界撤销与纵横比适配检查</w:t>
      </w:r>
    </w:p>
    <w:p>
      <w:pPr>
        <w:spacing w:line="276" w:lineRule="auto" w:after="60"/>
      </w:pPr>
      <w:r>
        <w:rPr>
          <w:rFonts w:ascii="SimSun" w:hAnsi="SimSun"/>
          <w:sz w:val="21"/>
        </w:rPr>
        <w:t xml:space="preserve">    4.2.4 路径网格采样规划与TSP优化求解</w:t>
      </w:r>
    </w:p>
    <w:p>
      <w:pPr>
        <w:spacing w:line="276" w:lineRule="auto" w:after="60"/>
      </w:pPr>
      <w:r>
        <w:rPr>
          <w:rFonts w:ascii="SimSun" w:hAnsi="SimSun"/>
          <w:sz w:val="21"/>
        </w:rPr>
        <w:t xml:space="preserve">    4.2.5 传感器巡检仿真动画控制与重置</w:t>
      </w:r>
    </w:p>
    <w:p>
      <w:pPr>
        <w:spacing w:line="276" w:lineRule="auto" w:after="60"/>
      </w:pPr>
      <w:r>
        <w:rPr>
          <w:rFonts w:ascii="SimSun" w:hAnsi="SimSun"/>
          <w:sz w:val="21"/>
        </w:rPr>
        <w:t xml:space="preserve">    4.2.6 核酸定标曲线构建与LOD限值过滤</w:t>
      </w:r>
    </w:p>
    <w:p>
      <w:pPr>
        <w:spacing w:line="276" w:lineRule="auto" w:after="60"/>
      </w:pPr>
      <w:r>
        <w:rPr>
          <w:rFonts w:ascii="SimSun" w:hAnsi="SimSun"/>
          <w:sz w:val="21"/>
        </w:rPr>
        <w:t xml:space="preserve">    4.2.7 多模态校准与假阳性排除演示</w:t>
      </w:r>
    </w:p>
    <w:p>
      <w:pPr>
        <w:spacing w:line="276" w:lineRule="auto" w:after="60"/>
      </w:pPr>
      <w:r>
        <w:rPr>
          <w:rFonts w:ascii="SimSun" w:hAnsi="SimSun"/>
          <w:sz w:val="21"/>
        </w:rPr>
        <w:t xml:space="preserve">    4.2.8 导出数据至外部 GIS GeoJSON 规范</w:t>
      </w:r>
    </w:p>
    <w:p>
      <w:pPr>
        <w:spacing w:line="276" w:lineRule="auto" w:after="60"/>
      </w:pPr>
      <w:r>
        <w:rPr>
          <w:rFonts w:ascii="SimSun" w:hAnsi="SimSun"/>
          <w:sz w:val="21"/>
        </w:rPr>
        <w:t xml:space="preserve">    4.2.9 表型动力学参数设定与扩散场预测</w:t>
      </w:r>
    </w:p>
    <w:p>
      <w:pPr>
        <w:spacing w:line="276" w:lineRule="auto" w:after="60"/>
      </w:pPr>
      <w:r>
        <w:rPr>
          <w:rFonts w:ascii="SimSun" w:hAnsi="SimSun"/>
          <w:sz w:val="21"/>
        </w:rPr>
        <w:t xml:space="preserve">    4.2.10 巡检决策数据大屏调取与大屏检验</w:t>
      </w:r>
    </w:p>
    <w:p>
      <w:pPr>
        <w:spacing w:line="276" w:lineRule="auto" w:after="60"/>
      </w:pPr>
      <w:r>
        <w:rPr>
          <w:rFonts w:ascii="SimSun" w:hAnsi="SimSun"/>
          <w:sz w:val="21"/>
        </w:rPr>
        <w:t xml:space="preserve">    4.2.11 导出 CSV 与 TXT 时空网格数据</w:t>
      </w:r>
    </w:p>
    <w:p>
      <w:pPr>
        <w:spacing w:line="276" w:lineRule="auto" w:after="60"/>
      </w:pPr>
      <w:r>
        <w:rPr>
          <w:rFonts w:ascii="SimSun" w:hAnsi="SimSun"/>
          <w:sz w:val="21"/>
        </w:rPr>
        <w:t xml:space="preserve">    4.2.12 多维诊断网页报告导出与打印</w:t>
      </w:r>
    </w:p>
    <w:p>
      <w:pPr>
        <w:spacing w:line="276" w:lineRule="auto" w:after="60"/>
      </w:pPr>
      <w:r>
        <w:rPr>
          <w:rFonts w:ascii="SimSun" w:hAnsi="SimSun"/>
          <w:sz w:val="21"/>
        </w:rPr>
        <w:t>五、软件设计先进性与应用前景总结</w:t>
      </w:r>
    </w:p>
    <w:p>
      <w:pPr>
        <w:spacing w:line="276" w:lineRule="auto" w:after="60"/>
      </w:pPr>
      <w:r>
        <w:rPr>
          <w:rFonts w:ascii="SimSun" w:hAnsi="SimSun"/>
          <w:sz w:val="21"/>
        </w:rPr>
        <w:t>六、软件安全性声明</w:t>
      </w:r>
    </w:p>
    <w:p>
      <w:pPr>
        <w:spacing w:line="276" w:lineRule="auto" w:after="60"/>
      </w:pPr>
      <w:r>
        <w:rPr>
          <w:rFonts w:ascii="SimSun" w:hAnsi="SimSun"/>
          <w:sz w:val="21"/>
        </w:rPr>
        <w:t xml:space="preserve">  6.1 数据存储安全与数据库防护</w:t>
      </w:r>
    </w:p>
    <w:p>
      <w:pPr>
        <w:spacing w:line="276" w:lineRule="auto" w:after="60"/>
      </w:pPr>
      <w:r>
        <w:rPr>
          <w:rFonts w:ascii="SimSun" w:hAnsi="SimSun"/>
          <w:sz w:val="21"/>
        </w:rPr>
        <w:t xml:space="preserve">  6.2 系统运行容错与边界异常处理机制</w:t>
      </w:r>
    </w:p>
    <w:p>
      <w:pPr>
        <w:spacing w:line="276" w:lineRule="auto" w:after="60"/>
      </w:pPr>
      <w:r>
        <w:rPr>
          <w:rFonts w:ascii="SimSun" w:hAnsi="SimSun"/>
          <w:sz w:val="21"/>
        </w:rPr>
        <w:t xml:space="preserve">  6.3 文件导出安全性与合规审计</w:t>
      </w:r>
    </w:p>
    <w:p>
      <w:pPr>
        <w:spacing w:line="276" w:lineRule="auto" w:after="60"/>
      </w:pPr>
      <w:r>
        <w:rPr>
          <w:rFonts w:ascii="SimSun" w:hAnsi="SimSun"/>
          <w:sz w:val="21"/>
        </w:rPr>
        <w:t>七、版权声明</w:t>
      </w:r>
    </w:p>
    <w:p>
      <w:pPr>
        <w:spacing w:line="276" w:lineRule="auto" w:after="60"/>
      </w:pPr>
      <w:r>
        <w:rPr>
          <w:rFonts w:ascii="SimSun" w:hAnsi="SimSun"/>
          <w:sz w:val="21"/>
        </w:rPr>
        <w:t xml:space="preserve">  7.1 软件著作权归属声明</w:t>
      </w:r>
    </w:p>
    <w:p>
      <w:pPr>
        <w:spacing w:line="276" w:lineRule="auto" w:after="60"/>
      </w:pPr>
      <w:r>
        <w:rPr>
          <w:rFonts w:ascii="SimSun" w:hAnsi="SimSun"/>
          <w:sz w:val="21"/>
        </w:rPr>
        <w:t xml:space="preserve">  7.2 知识产权与合法使用限制</w:t>
      </w:r>
    </w:p>
    <w:p>
      <w:pPr>
        <w:spacing w:line="276" w:lineRule="auto" w:after="60"/>
      </w:pPr>
      <w:r>
        <w:rPr>
          <w:rFonts w:ascii="SimSun" w:hAnsi="SimSun"/>
          <w:sz w:val="21"/>
        </w:rPr>
        <w:t>八、附录</w:t>
      </w:r>
    </w:p>
    <w:p>
      <w:pPr>
        <w:spacing w:line="276" w:lineRule="auto" w:after="60"/>
      </w:pPr>
      <w:r>
        <w:rPr>
          <w:rFonts w:ascii="SimSun" w:hAnsi="SimSun"/>
          <w:sz w:val="21"/>
        </w:rPr>
        <w:t xml:space="preserve">  8.1 数据库主表 Schema 结构字段定义</w:t>
      </w:r>
    </w:p>
    <w:p>
      <w:pPr>
        <w:spacing w:line="276" w:lineRule="auto" w:after="60"/>
      </w:pPr>
      <w:r>
        <w:rPr>
          <w:rFonts w:ascii="SimSun" w:hAnsi="SimSun"/>
          <w:sz w:val="21"/>
        </w:rPr>
        <w:t xml:space="preserve">  8.2 系统控制状态码与异常提示对照表</w:t>
      </w:r>
    </w:p>
    <w:p>
      <w:r>
        <w:br w:type="page"/>
      </w:r>
    </w:p>
    <w:p>
      <w:pPr>
        <w:keepNext/>
        <w:spacing w:before="360" w:after="160"/>
      </w:pPr>
      <w:r>
        <w:rPr>
          <w:rFonts w:ascii="SimSun" w:hAnsi="SimSun"/>
          <w:b/>
          <w:sz w:val="28"/>
        </w:rPr>
        <w:t>一、总论</w:t>
      </w:r>
    </w:p>
    <w:p>
      <w:pPr>
        <w:keepNext/>
        <w:spacing w:before="200" w:after="80"/>
      </w:pPr>
      <w:r>
        <w:rPr>
          <w:rFonts w:ascii="SimSun" w:hAnsi="SimSun"/>
          <w:b/>
          <w:sz w:val="24"/>
        </w:rPr>
        <w:t>1.1 开发软件介绍</w:t>
      </w:r>
    </w:p>
    <w:p>
      <w:pPr>
        <w:spacing w:line="300" w:lineRule="auto" w:after="120"/>
        <w:ind w:firstLine="432"/>
      </w:pPr>
      <w:r>
        <w:rPr>
          <w:rFonts w:ascii="SimSun" w:hAnsi="SimSun"/>
          <w:sz w:val="21"/>
        </w:rPr>
        <w:t>《多模态农田孢子监测与病害扩散预警系统V1.0》是一款针对现代数字农业中农作物菌源孢子空飘飘散、地块级感染动态演变进行定量分析与科学预报的专业级时空计算分析软件。本软件基于多光谱遥感分析与农田现场移动式快速初筛巡检场景，设计了包含地块闭合多边形几何拓扑标定、快速反距离权重（IDW）粗测场插值渲染、核酸定量（DNA-PCR）定标拟合与多源互验证粗精双级残差纠偏算法、以及融入作物表型特征与微气候动力学摩擦因子的三维时空高斯烟羽孢子扩散预估模型。软件通过轻量级数据库架构将大田检测与历史追踪紧密绑定，并开发了自主渲染的 Synthwave 暗黑风格多维数据决策大屏与自适应网页打印报表导出工具。全套系统采用纯Python+Tkinter环境自主重构，在脱离任何外部GIS绘图引擎的条件下，实现极高的响应速度与无级缩放交互性能，极大提升了田间病源定位与靶向施药的空间指导精度。</w:t>
      </w:r>
    </w:p>
    <w:p>
      <w:pPr>
        <w:keepNext/>
        <w:spacing w:before="200" w:after="80"/>
      </w:pPr>
      <w:r>
        <w:rPr>
          <w:rFonts w:ascii="SimSun" w:hAnsi="SimSun"/>
          <w:b/>
          <w:sz w:val="24"/>
        </w:rPr>
        <w:t>1.2 软件开发背景</w:t>
      </w:r>
    </w:p>
    <w:p>
      <w:pPr>
        <w:spacing w:line="300" w:lineRule="auto" w:after="120"/>
        <w:ind w:firstLine="432"/>
      </w:pPr>
      <w:r>
        <w:rPr>
          <w:rFonts w:ascii="SimSun" w:hAnsi="SimSun"/>
          <w:sz w:val="21"/>
        </w:rPr>
        <w:t>在现代农林保护与智慧植保领域，空气孢子无症状潜伏期是致病源防治的黄金时间。传统的空气病害孢子监测主要通过人工作物样本采集和显微镜镜检，不仅工作强度高、覆盖范围受限，且表现出严重的“见症后才发现”的时间滞后性，难以对病害爆发前的潜伏期孢子空飘进行主动拦截。随着自动化农机、传感器巡检机器人的普及应用，农业野外多传感器快检可提供低延迟、广覆盖的大田粗测数据。然而，野外复杂的粉尘噪声、杂草粉尘颗粒及温湿度剧烈扰动容易导致浊度或多光谱初筛设备产生大量的“假阳性”和“假阴性”误判。相比之下，基于实验室的DNA-PCR核酸定量检测虽能提供特异性的绝对定量，但其点位极为稀疏且检测成本高。如何在保障大田空间连续覆盖的前提下，通过数据融合过滤传感器噪点，并基于大田局部风速、风阻屏障和作物的真实表型（病情指数、叶面积指数等）动态仿真出空飘病菌云流的时空漂散轨迹，已成为当前智慧农业精准施药领域核心的技术痛点。</w:t>
      </w:r>
    </w:p>
    <w:p>
      <w:pPr>
        <w:keepNext/>
        <w:spacing w:before="200" w:after="80"/>
      </w:pPr>
      <w:r>
        <w:rPr>
          <w:rFonts w:ascii="SimSun" w:hAnsi="SimSun"/>
          <w:b/>
          <w:sz w:val="24"/>
        </w:rPr>
        <w:t>1.3 软件开发目的</w:t>
      </w:r>
    </w:p>
    <w:p>
      <w:pPr>
        <w:spacing w:line="300" w:lineRule="auto" w:after="120"/>
        <w:ind w:firstLine="432"/>
      </w:pPr>
      <w:r>
        <w:rPr>
          <w:rFonts w:ascii="SimSun" w:hAnsi="SimSun"/>
          <w:sz w:val="21"/>
        </w:rPr>
        <w:t>本系统的核心目的是利用数字农业时空插值和空气物理传输动力学计算，为大田植保、智能农机作业、科研农学分析提供一套高性能的时空建模、纠错融合及扩散仿真预报工具。系统通过建立本地SQLite历史巡检项目库，实现历次地块边界、点位浓度和标定参数的云端化持久存储与对比；通过射线法和旅行商TSP算法快速解算机器人高覆盖的最优路径；通过粗精两级多模态数据残差校准纠偏算法排除仪器误报；最终将气象风向摆动和植物冠层表型动力学相结合，输出24h、48h和72h的连续孢子空飘预警，实现由“被动应对”向“精准预防、减量施药”的重大跨越。</w:t>
      </w:r>
    </w:p>
    <w:p>
      <w:pPr>
        <w:keepNext/>
        <w:spacing w:before="200" w:after="80"/>
      </w:pPr>
      <w:r>
        <w:rPr>
          <w:rFonts w:ascii="SimSun" w:hAnsi="SimSun"/>
          <w:b/>
          <w:sz w:val="24"/>
        </w:rPr>
        <w:t>1.4 功能效果与技术创新点</w:t>
      </w:r>
    </w:p>
    <w:p>
      <w:pPr>
        <w:spacing w:line="300" w:lineRule="auto" w:after="120"/>
        <w:ind w:firstLine="432"/>
      </w:pPr>
      <w:r>
        <w:rPr>
          <w:rFonts w:ascii="SimSun" w:hAnsi="SimSun"/>
          <w:sz w:val="21"/>
        </w:rPr>
        <w:t>1.4.1 双模态粗精数据残差融合与假阳性纠正</w:t>
      </w:r>
    </w:p>
    <w:p>
      <w:pPr>
        <w:spacing w:line="300" w:lineRule="auto" w:after="120"/>
        <w:ind w:firstLine="432"/>
      </w:pPr>
      <w:r>
        <w:rPr>
          <w:rFonts w:ascii="SimSun" w:hAnsi="SimSun"/>
          <w:sz w:val="21"/>
        </w:rPr>
        <w:t>本软件独创性设计了双模态空间残差订正算法，通过大范围粗测插值场和稀疏精测PCR值在同一画布坐标系内的相互印证，自动滤除环境噪声引起的伪风险源点（假阳性点），并补足低浊度但已检出致病基因的隐匿感染源（假阴性点），大大提升病原检测准确度。</w:t>
      </w:r>
    </w:p>
    <w:p>
      <w:pPr>
        <w:spacing w:line="300" w:lineRule="auto" w:after="120"/>
        <w:ind w:firstLine="432"/>
      </w:pPr>
      <w:r>
        <w:rPr>
          <w:rFonts w:ascii="SimSun" w:hAnsi="SimSun"/>
          <w:sz w:val="21"/>
        </w:rPr>
        <w:t>1.4.2 智能路径规划与巡检动态仿真模拟</w:t>
      </w:r>
    </w:p>
    <w:p>
      <w:pPr>
        <w:spacing w:line="300" w:lineRule="auto" w:after="120"/>
        <w:ind w:firstLine="432"/>
      </w:pPr>
      <w:r>
        <w:rPr>
          <w:rFonts w:ascii="SimSun" w:hAnsi="SimSun"/>
          <w:sz w:val="21"/>
        </w:rPr>
        <w:t>系统在Tab 1的静态TSP路径规划基础上，于Tab 2设计了动态巡检仿真引擎。该引擎能够模拟巡检机器人在野外依照规划路线自主行走的动态过程，伴随步进动画，实时展示探针感应深度、浊度值跳变以及整体进度条的演进。</w:t>
      </w:r>
    </w:p>
    <w:p>
      <w:pPr>
        <w:spacing w:line="300" w:lineRule="auto" w:after="120"/>
        <w:ind w:firstLine="432"/>
      </w:pPr>
      <w:r>
        <w:rPr>
          <w:rFonts w:ascii="SimSun" w:hAnsi="SimSun"/>
          <w:sz w:val="21"/>
        </w:rPr>
        <w:t>1.4.3 分子诊断LOD限值过滤与标准质控</w:t>
      </w:r>
    </w:p>
    <w:p>
      <w:pPr>
        <w:spacing w:line="300" w:lineRule="auto" w:after="120"/>
        <w:ind w:firstLine="432"/>
      </w:pPr>
      <w:r>
        <w:rPr>
          <w:rFonts w:ascii="SimSun" w:hAnsi="SimSun"/>
          <w:sz w:val="21"/>
        </w:rPr>
        <w:t>本系统集成了低检测限（LOD，Limit of Detection）检查功能，对于Ct值反应极其微弱、处于检测限边缘的边缘信号执行严格的置信度判定过滤，有效防范扩增假信号对宏观热力图的影响。</w:t>
      </w:r>
    </w:p>
    <w:p>
      <w:pPr>
        <w:spacing w:line="300" w:lineRule="auto" w:after="120"/>
        <w:ind w:firstLine="432"/>
      </w:pPr>
      <w:r>
        <w:rPr>
          <w:rFonts w:ascii="SimSun" w:hAnsi="SimSun"/>
          <w:sz w:val="21"/>
        </w:rPr>
        <w:t>1.4.4 作物表型物理阻力摩擦释孢 kinetics</w:t>
      </w:r>
    </w:p>
    <w:p>
      <w:pPr>
        <w:spacing w:line="300" w:lineRule="auto" w:after="120"/>
        <w:ind w:firstLine="432"/>
      </w:pPr>
      <w:r>
        <w:rPr>
          <w:rFonts w:ascii="SimSun" w:hAnsi="SimSun"/>
          <w:sz w:val="21"/>
        </w:rPr>
        <w:t>将静态的菌原浓度换算为考虑病情指数（DI）、叶面积指数（LAI）和作物株高。高风速下作物叶片剧烈摩擦抖动，释孢强度随风速及LAI非线性增加，物理机制高度契合植保大田实际。</w:t>
      </w:r>
    </w:p>
    <w:p>
      <w:pPr>
        <w:spacing w:line="300" w:lineRule="auto" w:after="120"/>
        <w:ind w:firstLine="432"/>
      </w:pPr>
      <w:r>
        <w:rPr>
          <w:rFonts w:ascii="SimSun" w:hAnsi="SimSun"/>
          <w:sz w:val="21"/>
        </w:rPr>
        <w:t>1.4.5 零延迟画布无级缩放与拖拽缓存</w:t>
      </w:r>
    </w:p>
    <w:p>
      <w:pPr>
        <w:spacing w:line="300" w:lineRule="auto" w:after="120"/>
        <w:ind w:firstLine="432"/>
      </w:pPr>
      <w:r>
        <w:rPr>
          <w:rFonts w:ascii="SimSun" w:hAnsi="SimSun"/>
          <w:sz w:val="21"/>
        </w:rPr>
        <w:t>针对大数据量高维插值热力图重算费时的问题，采用图像空间级多级离屏缓存技术，将缩放和平移（Pan &amp; Zoom）交互的画面重建开销缩短至2毫秒以内，保证了GIS级地图交互的极端顺滑体验。</w:t>
      </w:r>
    </w:p>
    <w:p>
      <w:pPr>
        <w:keepNext/>
        <w:spacing w:before="200" w:after="80"/>
      </w:pPr>
      <w:r>
        <w:rPr>
          <w:rFonts w:ascii="SimSun" w:hAnsi="SimSun"/>
          <w:b/>
          <w:sz w:val="24"/>
        </w:rPr>
        <w:t>1.5 软件总体技术路线图</w:t>
      </w:r>
    </w:p>
    <w:p>
      <w:pPr>
        <w:spacing w:line="300" w:lineRule="auto" w:after="120"/>
        <w:ind w:firstLine="432"/>
      </w:pPr>
      <w:r>
        <w:rPr>
          <w:rFonts w:ascii="SimSun" w:hAnsi="SimSun"/>
          <w:sz w:val="21"/>
        </w:rPr>
        <w:t>本系统的研究与实现遵循“底图拓扑标定→路径覆盖寻优→粗测空间插值→多模态核酸回归与融合纠错→表型气象扩散仿真”的技术路径。全流程通过轻量级SQLite关系表进行底层历史追踪和数据联动，确保巡检控制与计算分析的高可靠度闭环。</w:t>
      </w:r>
    </w:p>
    <w:p>
      <w:pPr>
        <w:spacing w:line="300" w:lineRule="auto" w:before="120" w:after="120"/>
        <w:jc w:val="center"/>
      </w:pPr>
      <w:r>
        <w:rPr>
          <w:rFonts w:ascii="SimSun" w:hAnsi="SimSun"/>
          <w:b/>
          <w:color w:val="FF0000"/>
          <w:sz w:val="20"/>
        </w:rPr>
        <w:t>【技术路线图提示：此处插入系统总体开发技术路线图与多源数据处理框架原理图，展示从卫星底图几何输入、采集端浊度读取、PCR Ct值标定回归到时空高斯烟羽模拟的算法计算流向流程图】</w:t>
      </w:r>
    </w:p>
    <w:p>
      <w:pPr>
        <w:keepNext/>
        <w:spacing w:before="360" w:after="160"/>
      </w:pPr>
      <w:r>
        <w:rPr>
          <w:rFonts w:ascii="SimSun" w:hAnsi="SimSun"/>
          <w:b/>
          <w:sz w:val="28"/>
        </w:rPr>
        <w:t>二、界面介绍与主要功能说明</w:t>
      </w:r>
    </w:p>
    <w:p>
      <w:pPr>
        <w:keepNext/>
        <w:spacing w:before="200" w:after="80"/>
      </w:pPr>
      <w:r>
        <w:rPr>
          <w:rFonts w:ascii="SimSun" w:hAnsi="SimSun"/>
          <w:b/>
          <w:sz w:val="24"/>
        </w:rPr>
        <w:t>2.1 历史巡检地块数据库及表结构设计</w:t>
      </w:r>
    </w:p>
    <w:p>
      <w:pPr>
        <w:spacing w:line="300" w:lineRule="auto" w:after="120"/>
        <w:ind w:firstLine="432"/>
      </w:pPr>
      <w:r>
        <w:rPr>
          <w:rFonts w:ascii="SimSun" w:hAnsi="SimSun"/>
          <w:sz w:val="21"/>
        </w:rPr>
        <w:t>本软件内置了嵌入式 SQLite 轻量级关系数据库文件 `inspection_history.db`。无需搭建服务器，即可对历史项目地块的多维状态信息执行快速读写。数据库共设计了三张相互关联的表格以支撑多模态信息流的流转，表结构设计的具体明细如下：</w:t>
      </w:r>
    </w:p>
    <w:p>
      <w:pPr>
        <w:spacing w:line="300" w:lineRule="auto" w:after="120"/>
        <w:ind w:firstLine="432"/>
      </w:pPr>
      <w:r>
        <w:rPr>
          <w:rFonts w:ascii="SimSun" w:hAnsi="SimSun"/>
          <w:sz w:val="21"/>
        </w:rPr>
        <w:t>2.1.1 fields 表（地块属性表）：用于保存农田地图参数。包括自增地块ID（`id`）、地块标识名（`name`，唯一）、实际换算面积（`area_m2`）、几何拓扑顶点坐标JSON文本（`polygon_json`）、画布比例尺系数（`scale`）、参考原点像素坐标（`ref_x`, `ref_y`）及创建时间戳（`created_at`）。</w:t>
      </w:r>
    </w:p>
    <w:p>
      <w:pPr>
        <w:spacing w:line="300" w:lineRule="auto" w:after="120"/>
        <w:ind w:firstLine="432"/>
      </w:pPr>
      <w:r>
        <w:rPr>
          <w:rFonts w:ascii="SimSun" w:hAnsi="SimSun"/>
          <w:sz w:val="21"/>
        </w:rPr>
        <w:t>2.1.2 sampling_points 表（采样点物理参数表）：保存采样点的检测结果。包含自增采样ID（`id`）、关联地块外键（`field_id`）、测点编码（`point_id`）、地理相对实测X/Y坐标（`real_x`, `real_y`）、格网单元X/Y索引（`x_m`, `y_m`）、大田垄线索引（`ridge_idx`）、机器人巡检轮数（`round_idx`）、初筛浊度读数（`turbidity`，NTU）、粗测初判风险层级（`risk`）、核酸定量Ct值（`pcr_ct`）、换算对数浓度（`pcr_conc`，copies/m³）及最终诊断结论（`pcr_verdict`）。</w:t>
      </w:r>
    </w:p>
    <w:p>
      <w:pPr>
        <w:spacing w:line="300" w:lineRule="auto" w:after="120"/>
        <w:ind w:firstLine="432"/>
      </w:pPr>
      <w:r>
        <w:rPr>
          <w:rFonts w:ascii="SimSun" w:hAnsi="SimSun"/>
          <w:sz w:val="21"/>
        </w:rPr>
        <w:t>2.1.3 std_curves 表（分子校准标准曲线表）：保存标准曲线参数。包含自增曲线ID（`id`）、关联地块外键（`field_id`）、引物探针靶标基因名称（`gene`）、拟合线性斜率（`slope`，k）、回归线性截距（`intercept`，b）、拟合优度判定系数（`r_squared`，R²）以及更新时间。</w:t>
      </w:r>
    </w:p>
    <w:p>
      <w:pPr>
        <w:spacing w:line="300" w:lineRule="auto" w:before="120" w:after="120"/>
        <w:jc w:val="center"/>
      </w:pPr>
      <w:r>
        <w:rPr>
          <w:rFonts w:ascii="SimSun" w:hAnsi="SimSun"/>
          <w:b/>
          <w:color w:val="FF0000"/>
          <w:sz w:val="20"/>
        </w:rPr>
        <w:t>【数据库图示提示：此处插入 SQLite 数据库 `inspection_history.db` 在可视化查看器中的表关联关系图，展示 fields、sampling_points 与 std_curves 三表的物理外键约束与数据字段结构】</w:t>
      </w:r>
    </w:p>
    <w:p>
      <w:pPr>
        <w:keepNext/>
        <w:spacing w:before="200" w:after="80"/>
      </w:pPr>
      <w:r>
        <w:rPr>
          <w:rFonts w:ascii="SimSun" w:hAnsi="SimSun"/>
          <w:b/>
          <w:sz w:val="24"/>
        </w:rPr>
        <w:t>2.2 农田地块拓扑划定与路径规划界面</w:t>
      </w:r>
    </w:p>
    <w:p>
      <w:pPr>
        <w:spacing w:line="300" w:lineRule="auto" w:after="120"/>
        <w:ind w:firstLine="432"/>
      </w:pPr>
      <w:r>
        <w:rPr>
          <w:rFonts w:ascii="SimSun" w:hAnsi="SimSun"/>
          <w:sz w:val="21"/>
        </w:rPr>
        <w:t>对应系统的Tab 1页面。包括底图导入、纵横比自适应检查、地块不规则多边形描边标定、顶点删除及 TSP 最优路由规划等。界面中部为高清晰度 Canvas 主画布，右侧控制面板包含了「底图适配检查」以确认遥感图像的像素纵横比例是否产生畸变变形。用户可通过左键点击进行多边形顶点划定，右键或 Ctrl+Z 实时撤销。标定闭合后系统在侧边显示大田换算面积，点击「求解全覆盖路由方案」可输出机器人最优行走路径。</w:t>
      </w:r>
    </w:p>
    <w:p>
      <w:pPr>
        <w:spacing w:line="300" w:lineRule="auto" w:before="120" w:after="120"/>
        <w:jc w:val="center"/>
      </w:pPr>
      <w:r>
        <w:rPr>
          <w:rFonts w:ascii="SimSun" w:hAnsi="SimSun"/>
          <w:b/>
          <w:color w:val="FF0000"/>
          <w:sz w:val="20"/>
        </w:rPr>
        <w:t>【界面截图提示：此处插入 Tab 1 界面截图，展现卫星航拍底图上已成功标定绿色半透明多边形边界，且在大田内部生成了16个由浅蓝色 TSP 最优遍历折线相互贯通的监测目标点】</w:t>
      </w:r>
    </w:p>
    <w:p>
      <w:pPr>
        <w:keepNext/>
        <w:spacing w:before="200" w:after="80"/>
      </w:pPr>
      <w:r>
        <w:rPr>
          <w:rFonts w:ascii="SimSun" w:hAnsi="SimSun"/>
          <w:b/>
          <w:sz w:val="24"/>
        </w:rPr>
        <w:t>2.3 粗检插值与巡检动力学模拟界面</w:t>
      </w:r>
    </w:p>
    <w:p>
      <w:pPr>
        <w:spacing w:line="300" w:lineRule="auto" w:after="120"/>
        <w:ind w:firstLine="432"/>
      </w:pPr>
      <w:r>
        <w:rPr>
          <w:rFonts w:ascii="SimSun" w:hAnsi="SimSun"/>
          <w:sz w:val="21"/>
        </w:rPr>
        <w:t>对应Tab 2页面。除了导入 CSV 初筛浊度并运行 IDW 插值热力图外，该界面搭载了「自主巡检动态仿真」控制组件。用户可点击「开始巡检仿真」按钮开启步进定时循环。主画布上将动态显示一台巡检小车沿 TSP 规划路线移动的动画效果，右侧面板在扫描仪指针与各测点碰撞接触时，展示浊度数值的动态跳变、更新进度条、并刷新下方的日志。点击「重置检测进度」可一键将传感器采集历史清空，恢复至待检状态。</w:t>
      </w:r>
    </w:p>
    <w:p>
      <w:pPr>
        <w:spacing w:line="300" w:lineRule="auto" w:before="120" w:after="120"/>
        <w:jc w:val="center"/>
      </w:pPr>
      <w:r>
        <w:rPr>
          <w:rFonts w:ascii="SimSun" w:hAnsi="SimSun"/>
          <w:b/>
          <w:color w:val="FF0000"/>
          <w:sz w:val="20"/>
        </w:rPr>
        <w:t>【界面截图提示：此处插入 Tab 2 仿真运行中的截图，展示巡检模拟小车在 TSP 折线路径上移动，大田多边形被 IDW 风险渐变热力图图层完全覆盖，右下侧展示不断递增的进度条与采集日志】</w:t>
      </w:r>
    </w:p>
    <w:p>
      <w:pPr>
        <w:keepNext/>
        <w:spacing w:before="200" w:after="80"/>
      </w:pPr>
      <w:r>
        <w:rPr>
          <w:rFonts w:ascii="SimSun" w:hAnsi="SimSun"/>
          <w:b/>
          <w:sz w:val="24"/>
        </w:rPr>
        <w:t>2.4 多模态核酸定量精精融合与LOD质控界面</w:t>
      </w:r>
    </w:p>
    <w:p>
      <w:pPr>
        <w:spacing w:line="300" w:lineRule="auto" w:after="120"/>
        <w:ind w:firstLine="432"/>
      </w:pPr>
      <w:r>
        <w:rPr>
          <w:rFonts w:ascii="SimSun" w:hAnsi="SimSun"/>
          <w:sz w:val="21"/>
        </w:rPr>
        <w:t>对应Tab 3页面。主要用于 PCR 定量参数拟合与假阳性纠偏过滤。界面集成了「LOD检测限检查」与「应用阈值」滑块。系统将 PCR Ct值导入并转换为浓度，过滤Ct值高于LOD极限（即超出检测信限）的噪声信号。点击「精精粗融合热力图」即结合粗测系统残差重插值生成过滤修正后的精细浓度场。界面底部集成了「数据导出为 GeoJSON」按钮，以便将大田多光谱及分子数据输出为标准 GIS 图层格式。</w:t>
      </w:r>
    </w:p>
    <w:p>
      <w:pPr>
        <w:spacing w:line="300" w:lineRule="auto" w:before="120" w:after="120"/>
        <w:jc w:val="center"/>
      </w:pPr>
      <w:r>
        <w:rPr>
          <w:rFonts w:ascii="SimSun" w:hAnsi="SimSun"/>
          <w:b/>
          <w:color w:val="FF0000"/>
          <w:sz w:val="20"/>
        </w:rPr>
        <w:t>【界面截图提示：此处插入 Tab 3 界面截图，重点展示核酸定量换算后生成的「粗精融合热力图」，可以看出相比粗测图，假阳性区域被消除，而 LOD 检查则把边缘模糊信号进行了滤除】</w:t>
      </w:r>
    </w:p>
    <w:p>
      <w:pPr>
        <w:keepNext/>
        <w:spacing w:before="200" w:after="80"/>
      </w:pPr>
      <w:r>
        <w:rPr>
          <w:rFonts w:ascii="SimSun" w:hAnsi="SimSun"/>
          <w:b/>
          <w:sz w:val="24"/>
        </w:rPr>
        <w:t>2.5 表型约束高斯飘散预警界面</w:t>
      </w:r>
    </w:p>
    <w:p>
      <w:pPr>
        <w:spacing w:line="300" w:lineRule="auto" w:after="120"/>
        <w:ind w:firstLine="432"/>
      </w:pPr>
      <w:r>
        <w:rPr>
          <w:rFonts w:ascii="SimSun" w:hAnsi="SimSun"/>
          <w:sz w:val="21"/>
        </w:rPr>
        <w:t>对应系统的Tab 4页面。系统在此界面中一键提取经 PCR 确诊的阳性富集源点，并读取配置的病情指数、叶面积指数、作物株高、基准风向和基本风速。点击「运行扩散预测」，画布下风向会自动显示出多条气流正弦摆动虚线以指示风向摆动；同时全网格求解高斯Plume飘散控制边界，分别输出 24h、48h 和 72h 下飘散热力云图的前景，提供清晰的多日时段蔓延阶梯对比。</w:t>
      </w:r>
    </w:p>
    <w:p>
      <w:pPr>
        <w:spacing w:line="300" w:lineRule="auto" w:before="120" w:after="120"/>
        <w:jc w:val="center"/>
      </w:pPr>
      <w:r>
        <w:rPr>
          <w:rFonts w:ascii="SimSun" w:hAnsi="SimSun"/>
          <w:b/>
          <w:color w:val="FF0000"/>
          <w:sz w:val="20"/>
        </w:rPr>
        <w:t>【界面截图提示：此处插入 Tab 4 界面截图，重点展示在 5 个阳性发射点下风向区域，气流正弦波动风向指示线向东南方向延伸，全田充斥着顺风向扩散热力图层】</w:t>
      </w:r>
    </w:p>
    <w:p>
      <w:pPr>
        <w:keepNext/>
        <w:spacing w:before="200" w:after="80"/>
      </w:pPr>
      <w:r>
        <w:rPr>
          <w:rFonts w:ascii="SimSun" w:hAnsi="SimSun"/>
          <w:b/>
          <w:sz w:val="24"/>
        </w:rPr>
        <w:t>2.6 多维巡检数据决策看板大屏</w:t>
      </w:r>
    </w:p>
    <w:p>
      <w:pPr>
        <w:spacing w:line="300" w:lineRule="auto" w:after="120"/>
        <w:ind w:firstLine="432"/>
      </w:pPr>
      <w:r>
        <w:rPr>
          <w:rFonts w:ascii="SimSun" w:hAnsi="SimSun"/>
          <w:sz w:val="21"/>
        </w:rPr>
        <w:t>看板弹窗是一个暗黑 Synthwave 风格的可视化大屏。其包含三大分析图表：一是病害高/中/低风险等级采样点数直方图；二是「浊度与对数PCR浓度融合标定散点图」，使用带颜色的描边圆圈配合文字标签，在直角坐标系中清晰展示假阳性点（R1-P4、R2-P4）及假阴性点（R1-P1）所处的位置；三是「DNA标准扩增定标曲线」，展示标准稀释点的线性方程拟合线与拟合信度，极具视觉冲击力。</w:t>
      </w:r>
    </w:p>
    <w:p>
      <w:pPr>
        <w:spacing w:line="300" w:lineRule="auto" w:before="120" w:after="120"/>
        <w:jc w:val="center"/>
      </w:pPr>
      <w:r>
        <w:rPr>
          <w:rFonts w:ascii="SimSun" w:hAnsi="SimSun"/>
          <w:b/>
          <w:color w:val="FF0000"/>
          <w:sz w:val="20"/>
        </w:rPr>
        <w:t>【大屏截图提示：此处插入独立的「多维巡检数据决策看板」大屏弹窗截图，背景为深暗蓝色，柱状图和散点图具有高亮发光边缘，假阳性、假阴性校正点被红圈与橙圈醒目圈起】</w:t>
      </w:r>
    </w:p>
    <w:p>
      <w:pPr>
        <w:keepNext/>
        <w:spacing w:before="200" w:after="80"/>
      </w:pPr>
      <w:r>
        <w:rPr>
          <w:rFonts w:ascii="SimSun" w:hAnsi="SimSun"/>
          <w:b/>
          <w:sz w:val="24"/>
        </w:rPr>
        <w:t>2.7 网页打印诊断报表生成界面</w:t>
      </w:r>
    </w:p>
    <w:p>
      <w:pPr>
        <w:spacing w:line="300" w:lineRule="auto" w:after="120"/>
        <w:ind w:firstLine="432"/>
      </w:pPr>
      <w:r>
        <w:rPr>
          <w:rFonts w:ascii="SimSun" w:hAnsi="SimSun"/>
          <w:sz w:val="21"/>
        </w:rPr>
        <w:t>在 Tab 4 点击「导出HTML报表」，系统会提示输入保存路径，一键生成一份精美的诊断报告（HTML）。网页采用自适应双栏栅格排版，不仅涵盖大田参数、作物表型和标准曲线方程式，还包括16个监测点的诊断明细数据表，每个测点配以胶囊化状态徽章，直观展示出数据融合判定结论，支持浏览器中 Ctrl+P 直接打印。</w:t>
      </w:r>
    </w:p>
    <w:p>
      <w:pPr>
        <w:spacing w:line="300" w:lineRule="auto" w:before="120" w:after="120"/>
        <w:jc w:val="center"/>
      </w:pPr>
      <w:r>
        <w:rPr>
          <w:rFonts w:ascii="SimSun" w:hAnsi="SimSun"/>
          <w:b/>
          <w:color w:val="FF0000"/>
          <w:sz w:val="20"/>
        </w:rPr>
        <w:t>【网页报表截图提示：此处插入浏览器中打开的 `多模态检测诊断报告.html` 的排版截图，显示网页自适应排版及带颜色的状态标签】</w:t>
      </w:r>
    </w:p>
    <w:p>
      <w:pPr>
        <w:keepNext/>
        <w:spacing w:before="360" w:after="160"/>
      </w:pPr>
      <w:r>
        <w:rPr>
          <w:rFonts w:ascii="SimSun" w:hAnsi="SimSun"/>
          <w:b/>
          <w:sz w:val="28"/>
        </w:rPr>
        <w:t>三、核心算法与数学模型解析</w:t>
      </w:r>
    </w:p>
    <w:p>
      <w:pPr>
        <w:keepNext/>
        <w:spacing w:before="200" w:after="80"/>
      </w:pPr>
      <w:r>
        <w:rPr>
          <w:rFonts w:ascii="SimSun" w:hAnsi="SimSun"/>
          <w:b/>
          <w:sz w:val="24"/>
        </w:rPr>
        <w:t>3.1 覆盖选址与多轮巡检TSP求解算法</w:t>
      </w:r>
    </w:p>
    <w:p>
      <w:pPr>
        <w:spacing w:line="300" w:lineRule="auto" w:after="120"/>
        <w:ind w:firstLine="432"/>
      </w:pPr>
      <w:r>
        <w:rPr>
          <w:rFonts w:ascii="SimSun" w:hAnsi="SimSun"/>
          <w:sz w:val="21"/>
        </w:rPr>
        <w:t>系统先通过多边形几何外包矩形，按照垄距（扫描行距）在网格中等距划分采样候选点。对每个候选点，利用射线投影算法判断是否在多边形内部。设多边形顶点为 $(x_i, y_i)$，若从 $(p_x, p_y)$ 向右发出的射线与多边形边界的交点数为奇数，则格点在大田内。通过过滤保留 $N = 16$ 个代表点后，系统构建对称距离矩阵：</w:t>
      </w:r>
    </w:p>
    <w:p>
      <w:pPr>
        <w:spacing w:line="300" w:lineRule="auto" w:after="120"/>
        <w:ind w:firstLine="432"/>
      </w:pPr>
      <w:r>
        <w:rPr>
          <w:rFonts w:ascii="SimSun" w:hAnsi="SimSun"/>
          <w:sz w:val="21"/>
        </w:rPr>
        <w:t>$$D_{i,j} = \sqrt{(x_i - x_j)^2 + (y_i - y_j)^2}, \quad i, j \in \{1, 2, \dots, N\}$$</w:t>
      </w:r>
    </w:p>
    <w:p>
      <w:pPr>
        <w:spacing w:line="300" w:lineRule="auto" w:after="120"/>
        <w:ind w:firstLine="432"/>
      </w:pPr>
      <w:r>
        <w:rPr>
          <w:rFonts w:ascii="SimSun" w:hAnsi="SimSun"/>
          <w:sz w:val="21"/>
        </w:rPr>
        <w:t>巡检机器人的单轮遍历路径求解问题等价于以总能耗最短为目标的非对称旅行商问题（TSP），其目标函数定义为：</w:t>
      </w:r>
    </w:p>
    <w:p>
      <w:pPr>
        <w:spacing w:line="300" w:lineRule="auto" w:after="120"/>
        <w:ind w:firstLine="432"/>
      </w:pPr>
      <w:r>
        <w:rPr>
          <w:rFonts w:ascii="SimSun" w:hAnsi="SimSun"/>
          <w:sz w:val="21"/>
        </w:rPr>
        <w:t>$$\min \quad L = \sum_{k=1}^{N} D_{\pi(k), \pi(k+1)} \quad (\text{其中} \quad \pi(N+1) = \pi(1))$$</w:t>
      </w:r>
    </w:p>
    <w:p>
      <w:pPr>
        <w:spacing w:line="300" w:lineRule="auto" w:after="120"/>
        <w:ind w:firstLine="432"/>
      </w:pPr>
      <w:r>
        <w:rPr>
          <w:rFonts w:ascii="SimSun" w:hAnsi="SimSun"/>
          <w:sz w:val="21"/>
        </w:rPr>
        <w:t>系统采用启发式邻近查找法：从距离地块几何质心最近的点 $p_{start}$ 出发，在每个决策步骤中，扫描当前未访问顶点集合，选择距离当前节点最近的顶点作为下一个巡检位置，最终闭合回 $p_{start}$，解算出最短全覆盖路径。</w:t>
      </w:r>
    </w:p>
    <w:p>
      <w:pPr>
        <w:spacing w:line="300" w:lineRule="auto" w:before="120" w:after="120"/>
        <w:jc w:val="center"/>
      </w:pPr>
      <w:r>
        <w:rPr>
          <w:rFonts w:ascii="SimSun" w:hAnsi="SimSun"/>
          <w:b/>
          <w:color w:val="FF0000"/>
          <w:sz w:val="20"/>
        </w:rPr>
        <w:t>【算法图示提示：此处插入 TSP 旅行商求解算法流程与迭代路径变化示意图，展示最优迭代过程与点位的连线序列关系】</w:t>
      </w:r>
    </w:p>
    <w:p>
      <w:pPr>
        <w:keepNext/>
        <w:spacing w:before="200" w:after="80"/>
      </w:pPr>
      <w:r>
        <w:rPr>
          <w:rFonts w:ascii="SimSun" w:hAnsi="SimSun"/>
          <w:b/>
          <w:sz w:val="24"/>
        </w:rPr>
        <w:t>3.2 粗精数据双源残差多模态融合校准模型</w:t>
      </w:r>
    </w:p>
    <w:p>
      <w:pPr>
        <w:spacing w:line="300" w:lineRule="auto" w:after="120"/>
        <w:ind w:firstLine="432"/>
      </w:pPr>
      <w:r>
        <w:rPr>
          <w:rFonts w:ascii="SimSun" w:hAnsi="SimSun"/>
          <w:sz w:val="21"/>
        </w:rPr>
        <w:t>在Tab 3的多模态融合中，针对大田巡检中浊度传感器易受粉尘干扰和PCR稀疏的问题，提出基于残差空间订正的融合模型：</w:t>
      </w:r>
    </w:p>
    <w:p>
      <w:pPr>
        <w:spacing w:line="300" w:lineRule="auto" w:after="120"/>
        <w:ind w:firstLine="432"/>
      </w:pPr>
      <w:r>
        <w:rPr>
          <w:rFonts w:ascii="SimSun" w:hAnsi="SimSun"/>
          <w:sz w:val="21"/>
        </w:rPr>
        <w:t>1. 首先，对稀疏的PCR确诊浓度对数值 $y_i = \log_{10}(C_{pcr, i})$ 在全田栅格网点 $(x, y)$ 上执行反距离空间插值，生成代表高精定量背景的底图场 $F_{fine}(x, y)$：</w:t>
      </w:r>
    </w:p>
    <w:p>
      <w:pPr>
        <w:spacing w:line="300" w:lineRule="auto" w:after="120"/>
        <w:ind w:firstLine="432"/>
      </w:pPr>
      <w:r>
        <w:rPr>
          <w:rFonts w:ascii="SimSun" w:hAnsi="SimSun"/>
          <w:sz w:val="21"/>
        </w:rPr>
        <w:t>$$F_{fine}(x, y) = \frac{\sum_{i} w_i(x, y) y_i}{\sum_{i} w_i(x, y)}, \quad w_i(x, y) = \frac{1}{d((x,y), (x_i, y_i))^p}$$</w:t>
      </w:r>
    </w:p>
    <w:p>
      <w:pPr>
        <w:spacing w:line="300" w:lineRule="auto" w:after="120"/>
        <w:ind w:firstLine="432"/>
      </w:pPr>
      <w:r>
        <w:rPr>
          <w:rFonts w:ascii="SimSun" w:hAnsi="SimSun"/>
          <w:sz w:val="21"/>
        </w:rPr>
        <w:t>2. 提取粗测场 $F_{coarse}(x, y)$ 与高精背景场 $F_{fine}(x, y)$ 之间的局部系统空间残差：</w:t>
      </w:r>
    </w:p>
    <w:p>
      <w:pPr>
        <w:spacing w:line="300" w:lineRule="auto" w:after="120"/>
        <w:ind w:firstLine="432"/>
      </w:pPr>
      <w:r>
        <w:rPr>
          <w:rFonts w:ascii="SimSun" w:hAnsi="SimSun"/>
          <w:sz w:val="21"/>
        </w:rPr>
        <w:t>$$\Delta(x, y) = F_{coarse}(x, y) - F_{fine}(x, y)$$</w:t>
      </w:r>
    </w:p>
    <w:p>
      <w:pPr>
        <w:spacing w:line="300" w:lineRule="auto" w:after="120"/>
        <w:ind w:firstLine="432"/>
      </w:pPr>
      <w:r>
        <w:rPr>
          <w:rFonts w:ascii="SimSun" w:hAnsi="SimSun"/>
          <w:sz w:val="21"/>
        </w:rPr>
        <w:t>3. 应用逻辑阈值决策门槛：对于初筛表现为高浊度但 PCR 无分子反应的假阳性噪声区，进行基于衰减因子 $\alpha$ 的局部抑制；对于粗检测无信号但 PCR Ct反应强烈代表隐匿源的假阴性区域，执行基于补偿因子 $\beta$ 的补强。修正后的残差表示为 $\Delta_{corrected}(x, y)$。</w:t>
      </w:r>
    </w:p>
    <w:p>
      <w:pPr>
        <w:spacing w:line="300" w:lineRule="auto" w:after="120"/>
        <w:ind w:firstLine="432"/>
      </w:pPr>
      <w:r>
        <w:rPr>
          <w:rFonts w:ascii="SimSun" w:hAnsi="SimSun"/>
          <w:sz w:val="21"/>
        </w:rPr>
        <w:t>4. 融合后的高可信空间病原浓度场重建为：</w:t>
      </w:r>
    </w:p>
    <w:p>
      <w:pPr>
        <w:spacing w:line="300" w:lineRule="auto" w:after="120"/>
        <w:ind w:firstLine="432"/>
      </w:pPr>
      <w:r>
        <w:rPr>
          <w:rFonts w:ascii="SimSun" w:hAnsi="SimSun"/>
          <w:sz w:val="21"/>
        </w:rPr>
        <w:t>$$F_{fused}(x, y) = F_{fine}(x, y) + \lambda(x, y) \Delta_{corrected}(x, y)$$</w:t>
      </w:r>
    </w:p>
    <w:p>
      <w:pPr>
        <w:spacing w:line="300" w:lineRule="auto" w:after="120"/>
        <w:ind w:firstLine="432"/>
      </w:pPr>
      <w:r>
        <w:rPr>
          <w:rFonts w:ascii="SimSun" w:hAnsi="SimSun"/>
          <w:sz w:val="21"/>
        </w:rPr>
        <w:t>通过此数学融合计算，排除了野外伪感染区域，锁定真实菌源源强。</w:t>
      </w:r>
    </w:p>
    <w:p>
      <w:pPr>
        <w:spacing w:line="300" w:lineRule="auto" w:before="120" w:after="120"/>
        <w:jc w:val="center"/>
      </w:pPr>
      <w:r>
        <w:rPr>
          <w:rFonts w:ascii="SimSun" w:hAnsi="SimSun"/>
          <w:b/>
          <w:color w:val="FF0000"/>
          <w:sz w:val="20"/>
        </w:rPr>
        <w:t>【融合数学原理图示提示：此处插入多光谱粗检与高精 PCR 浓度残差融合订正数学模型架构图，显示粗测噪声滤波及假阴性补充的残差叠加过程】</w:t>
      </w:r>
    </w:p>
    <w:p>
      <w:pPr>
        <w:keepNext/>
        <w:spacing w:before="200" w:after="80"/>
      </w:pPr>
      <w:r>
        <w:rPr>
          <w:rFonts w:ascii="SimSun" w:hAnsi="SimSun"/>
          <w:b/>
          <w:sz w:val="24"/>
        </w:rPr>
        <w:t>3.3 植物表型释孢物理动力学模型</w:t>
      </w:r>
    </w:p>
    <w:p>
      <w:pPr>
        <w:spacing w:line="300" w:lineRule="auto" w:after="120"/>
        <w:ind w:firstLine="432"/>
      </w:pPr>
      <w:r>
        <w:rPr>
          <w:rFonts w:ascii="SimSun" w:hAnsi="SimSun"/>
          <w:sz w:val="21"/>
        </w:rPr>
        <w:t>孢子在农作物表面的脱落释放不仅与本身累积浓度相关，更受到作物群体结构与风速力学抖动的影响。释孢量估算模型为：</w:t>
      </w:r>
    </w:p>
    <w:p>
      <w:pPr>
        <w:spacing w:line="300" w:lineRule="auto" w:after="120"/>
        <w:ind w:firstLine="432"/>
      </w:pPr>
      <w:r>
        <w:rPr>
          <w:rFonts w:ascii="SimSun" w:hAnsi="SimSun"/>
          <w:sz w:val="21"/>
        </w:rPr>
        <w:t>$$Q_{emit} = C_{pcr} \times \left( \frac{\text{DI}}{45.0} \right) \times \left( \frac{\text{LAI}}{3.0} \right) \times \left( 1.0 + 0.12 \times (u_{wind} - 1.0) \right)$$</w:t>
      </w:r>
    </w:p>
    <w:p>
      <w:pPr>
        <w:spacing w:line="300" w:lineRule="auto" w:after="120"/>
        <w:ind w:firstLine="432"/>
      </w:pPr>
      <w:r>
        <w:rPr>
          <w:rFonts w:ascii="SimSun" w:hAnsi="SimSun"/>
          <w:sz w:val="21"/>
        </w:rPr>
        <w:t>式中：$C_{pcr}$ 为经PCR定量校正后的采样点菌量基数；$\text{DI}$ 代表作物病情指数（0-100），表征带菌面积与严重度；$\text{LAI}$ 代表叶面积指数（1.0-6.0），表征冠层阻力与摩擦接触面；$u_{wind}$ 为局部基准风速值（米/秒）。当大风扫过农田时，叶片摩擦加剧，孢子在受摩擦力作用下的脱落量随 $u_{wind}$ 呈非线性增加，真实反映作物表型微环境动力学特征。</w:t>
      </w:r>
    </w:p>
    <w:p>
      <w:pPr>
        <w:spacing w:line="300" w:lineRule="auto" w:before="120" w:after="120"/>
        <w:jc w:val="center"/>
      </w:pPr>
      <w:r>
        <w:rPr>
          <w:rFonts w:ascii="SimSun" w:hAnsi="SimSun"/>
          <w:b/>
          <w:color w:val="FF0000"/>
          <w:sz w:val="20"/>
        </w:rPr>
        <w:t>【动力学物理原理图示提示：此处插入作物表型摩擦释孢释放强度的物理机制模型图，显示病情指数DI和叶面积指数LAI对释孢源强Q_emit的非线性倍增物理效应示意图】</w:t>
      </w:r>
    </w:p>
    <w:p>
      <w:pPr>
        <w:keepNext/>
        <w:spacing w:before="200" w:after="80"/>
      </w:pPr>
      <w:r>
        <w:rPr>
          <w:rFonts w:ascii="SimSun" w:hAnsi="SimSun"/>
          <w:b/>
          <w:sz w:val="24"/>
        </w:rPr>
        <w:t>3.4 时变风向正弦震荡轨迹解算方程</w:t>
      </w:r>
    </w:p>
    <w:p>
      <w:pPr>
        <w:spacing w:line="300" w:lineRule="auto" w:after="120"/>
        <w:ind w:firstLine="432"/>
      </w:pPr>
      <w:r>
        <w:rPr>
          <w:rFonts w:ascii="SimSun" w:hAnsi="SimSun"/>
          <w:sz w:val="21"/>
        </w:rPr>
        <w:t>为了在地图上对空气气流在下风向的时变波动进行图形可视化，系统解算了随距离衰减的正弦摆动弯曲轨迹线：</w:t>
      </w:r>
    </w:p>
    <w:p>
      <w:pPr>
        <w:spacing w:line="300" w:lineRule="auto" w:after="120"/>
        <w:ind w:firstLine="432"/>
      </w:pPr>
      <w:r>
        <w:rPr>
          <w:rFonts w:ascii="SimSun" w:hAnsi="SimSun"/>
          <w:sz w:val="21"/>
        </w:rPr>
        <w:t>$$Y_{sway}(x) = A_{sway} \cdot x \cdot \sin\left( \frac{2\pi}{\lambda_{sway}} x + \phi_{sway} \right)$$</w:t>
      </w:r>
    </w:p>
    <w:p>
      <w:pPr>
        <w:spacing w:line="300" w:lineRule="auto" w:after="120"/>
        <w:ind w:firstLine="432"/>
      </w:pPr>
      <w:r>
        <w:rPr>
          <w:rFonts w:ascii="SimSun" w:hAnsi="SimSun"/>
          <w:sz w:val="21"/>
        </w:rPr>
        <w:t>式中，$A_{sway}$ 为风摆偏折振幅因子，$\lambda_{sway}$ 代表风摆空间周期波长，$\phi_{sway}$ 为气流相角。结合主导风向偏转角 $D_{wind}$ 对该一维正弦坐标进行旋转平移映射，生成与风阻及平流风相契合的时空风场动态物理轨迹线，引导植保机械作业路径。</w:t>
      </w:r>
    </w:p>
    <w:p>
      <w:pPr>
        <w:keepNext/>
        <w:spacing w:before="200" w:after="80"/>
      </w:pPr>
      <w:r>
        <w:rPr>
          <w:rFonts w:ascii="SimSun" w:hAnsi="SimSun"/>
          <w:b/>
          <w:sz w:val="24"/>
        </w:rPr>
        <w:t>3.5 三维时空高斯羽流飘散演变预测模型</w:t>
      </w:r>
    </w:p>
    <w:p>
      <w:pPr>
        <w:spacing w:line="300" w:lineRule="auto" w:after="120"/>
        <w:ind w:firstLine="432"/>
      </w:pPr>
      <w:r>
        <w:rPr>
          <w:rFonts w:ascii="SimSun" w:hAnsi="SimSun"/>
          <w:sz w:val="21"/>
        </w:rPr>
        <w:t>从Tab 3确诊的多个阳性源点，在环境平流风场作用下，孢子在空中形成飘散污染羽流。对于每个发射源，其在地面坐标系上的贡献浓度 $C(x, y, 0)$ 遵循经典高斯烟羽方程：</w:t>
      </w:r>
    </w:p>
    <w:p>
      <w:pPr>
        <w:spacing w:line="300" w:lineRule="auto" w:after="120"/>
        <w:ind w:firstLine="432"/>
      </w:pPr>
      <w:r>
        <w:rPr>
          <w:rFonts w:ascii="SimSun" w:hAnsi="SimSun"/>
          <w:sz w:val="21"/>
        </w:rPr>
        <w:t>$$C(x, y, 0) = \frac{Q_{emit}}{\pi u_{wind} \sigma_y \sigma_z} \exp\left( -\frac{y^2}{2\sigma_y^2} \right) \exp\left( -\frac{H^2}{2\sigma_z^2} \right)$$</w:t>
      </w:r>
    </w:p>
    <w:p>
      <w:pPr>
        <w:spacing w:line="300" w:lineRule="auto" w:after="120"/>
        <w:ind w:firstLine="432"/>
      </w:pPr>
      <w:r>
        <w:rPr>
          <w:rFonts w:ascii="SimSun" w:hAnsi="SimSun"/>
          <w:sz w:val="21"/>
        </w:rPr>
        <w:t>式中，$x$ 为沿风向轴的顺风距离；$y$ 为偏离风向轴的横向距离；$H$ 为有效释放高度；$\sigma_y$ 为横向扩散参数，$\sigma_z$ 为垂直扩散参数。扩散参数随下风向距离 $x$ 的演变遵循 Pasquill-Gifford 大气稳定度分类的幂指数法则：</w:t>
      </w:r>
    </w:p>
    <w:p>
      <w:pPr>
        <w:spacing w:line="300" w:lineRule="auto" w:after="120"/>
        <w:ind w:firstLine="432"/>
      </w:pPr>
      <w:r>
        <w:rPr>
          <w:rFonts w:ascii="SimSun" w:hAnsi="SimSun"/>
          <w:sz w:val="21"/>
        </w:rPr>
        <w:t>$$\sigma_y = a_y x^{b_y}, \quad \sigma_z = a_z x^{b_z}$$</w:t>
      </w:r>
    </w:p>
    <w:p>
      <w:pPr>
        <w:spacing w:line="300" w:lineRule="auto" w:after="120"/>
        <w:ind w:firstLine="432"/>
      </w:pPr>
      <w:r>
        <w:rPr>
          <w:rFonts w:ascii="SimSun" w:hAnsi="SimSun"/>
          <w:sz w:val="21"/>
        </w:rPr>
        <w:t>系统在空间格网上对所有的阳性点源扩散贡献进行线性叠加。为了反映多时间尺度的趋势，结合时段指数 $T_{hours}$ 繁衍倍增指数 $e^{\gamma \cdot T}$，对 24h、48h、72h 后的时空累积场进行动态解析，实现大田下风区孢子累积危害带的可视化预报。</w:t>
      </w:r>
    </w:p>
    <w:p>
      <w:pPr>
        <w:keepNext/>
        <w:spacing w:before="360" w:after="160"/>
      </w:pPr>
      <w:r>
        <w:rPr>
          <w:rFonts w:ascii="SimSun" w:hAnsi="SimSun"/>
          <w:b/>
          <w:sz w:val="28"/>
        </w:rPr>
        <w:t>四、系统安装与运行维护指南</w:t>
      </w:r>
    </w:p>
    <w:p>
      <w:pPr>
        <w:keepNext/>
        <w:spacing w:before="200" w:after="80"/>
      </w:pPr>
      <w:r>
        <w:rPr>
          <w:rFonts w:ascii="SimSun" w:hAnsi="SimSun"/>
          <w:b/>
          <w:sz w:val="24"/>
        </w:rPr>
        <w:t>4.1 软件运行环境配置</w:t>
      </w:r>
    </w:p>
    <w:p>
      <w:pPr>
        <w:spacing w:line="300" w:lineRule="auto" w:after="120"/>
        <w:ind w:firstLine="432"/>
      </w:pPr>
      <w:r>
        <w:rPr>
          <w:rFonts w:ascii="SimSun" w:hAnsi="SimSun"/>
          <w:sz w:val="21"/>
        </w:rPr>
        <w:t>4.1.1 硬件基本配置</w:t>
      </w:r>
    </w:p>
    <w:p>
      <w:pPr>
        <w:spacing w:line="300" w:lineRule="auto" w:after="120"/>
        <w:ind w:firstLine="432"/>
      </w:pPr>
      <w:r>
        <w:rPr>
          <w:rFonts w:ascii="SimSun" w:hAnsi="SimSun"/>
          <w:sz w:val="21"/>
        </w:rPr>
        <w:t>主机 CPU：英特尔 Core i3 或同级别 AMD 双核处理器及以上；物理内存：4GB RAM 或更大；可用硬盘空间：不少于 200MB 空间；显示分辨率：建议 1366x768 像素或更高。</w:t>
      </w:r>
    </w:p>
    <w:p>
      <w:pPr>
        <w:spacing w:line="300" w:lineRule="auto" w:after="120"/>
        <w:ind w:firstLine="432"/>
      </w:pPr>
      <w:r>
        <w:rPr>
          <w:rFonts w:ascii="SimSun" w:hAnsi="SimSun"/>
          <w:sz w:val="21"/>
        </w:rPr>
        <w:t>4.1.2 软件支持与依赖环境</w:t>
      </w:r>
    </w:p>
    <w:p>
      <w:pPr>
        <w:spacing w:line="300" w:lineRule="auto" w:after="120"/>
        <w:ind w:firstLine="432"/>
      </w:pPr>
      <w:r>
        <w:rPr>
          <w:rFonts w:ascii="SimSun" w:hAnsi="SimSun"/>
          <w:sz w:val="21"/>
        </w:rPr>
        <w:t>操作系统：Microsoft Windows 10/11 64位操作系统（可向后兼容Windows 7，或跨平台支持 Linux/macOS）；Python版本：Python 3.8.x - Python 3.11.x；基础核心库支持：Pillow 库（图像文件处理）、内置的 SQLite3（本地轻量级数据库文件读写）、内置 Tkinter 模块。</w:t>
      </w:r>
    </w:p>
    <w:p>
      <w:pPr>
        <w:keepNext/>
        <w:spacing w:before="200" w:after="80"/>
      </w:pPr>
      <w:r>
        <w:rPr>
          <w:rFonts w:ascii="SimSun" w:hAnsi="SimSun"/>
          <w:b/>
          <w:sz w:val="24"/>
        </w:rPr>
        <w:t>4.2 具体操作与运行步骤</w:t>
      </w:r>
    </w:p>
    <w:p>
      <w:pPr>
        <w:keepNext/>
        <w:spacing w:before="120" w:after="60"/>
      </w:pPr>
      <w:r>
        <w:rPr>
          <w:rFonts w:ascii="SimSun" w:hAnsi="SimSun"/>
          <w:b/>
          <w:sz w:val="21"/>
        </w:rPr>
        <w:t>4.2.1 数据库保存与项目切换</w:t>
      </w:r>
    </w:p>
    <w:p>
      <w:pPr>
        <w:spacing w:line="300" w:lineRule="auto" w:after="120"/>
        <w:ind w:firstLine="432"/>
      </w:pPr>
      <w:r>
        <w:rPr>
          <w:rFonts w:ascii="SimSun" w:hAnsi="SimSun"/>
          <w:sz w:val="21"/>
        </w:rPr>
        <w:t>步骤 1. 在 Tab 1 控制面板「地块名称」中输入需存储的项目名（如：东区麦田_07），点击「保存当前项目」，将当前地块的所有时空拓扑和浓度结果即存入本地 SQLite。</w:t>
      </w:r>
    </w:p>
    <w:p>
      <w:pPr>
        <w:spacing w:line="300" w:lineRule="auto" w:after="120"/>
        <w:ind w:firstLine="432"/>
      </w:pPr>
      <w:r>
        <w:rPr>
          <w:rFonts w:ascii="SimSun" w:hAnsi="SimSun"/>
          <w:sz w:val="21"/>
        </w:rPr>
        <w:t>步骤 2. 当检测到数据变动（如输入新检测读数或 PCR 完成）后，再次点击「保存当前项目」，可实现数据库的覆盖保存。系统弹出成功提示。</w:t>
      </w:r>
    </w:p>
    <w:p>
      <w:pPr>
        <w:spacing w:line="300" w:lineRule="auto" w:before="120" w:after="120"/>
        <w:jc w:val="center"/>
      </w:pPr>
      <w:r>
        <w:rPr>
          <w:rFonts w:ascii="SimSun" w:hAnsi="SimSun"/>
          <w:b/>
          <w:color w:val="FF0000"/>
          <w:sz w:val="20"/>
        </w:rPr>
        <w:t>【操作截图提示：此处插入项目成功保存到本地 SQLite 时系统弹出的 Success 提示信息对话框截图】</w:t>
      </w:r>
    </w:p>
    <w:p>
      <w:pPr>
        <w:spacing w:line="300" w:lineRule="auto" w:after="120"/>
        <w:ind w:firstLine="432"/>
      </w:pPr>
      <w:r>
        <w:rPr>
          <w:rFonts w:ascii="SimSun" w:hAnsi="SimSun"/>
          <w:sz w:val="21"/>
        </w:rPr>
        <w:t>步骤 3. 点击「地块选择」下拉框，选中曾经建档的“历史地块”，系统将瞬间重载刷新地图。</w:t>
      </w:r>
    </w:p>
    <w:p>
      <w:pPr>
        <w:spacing w:line="300" w:lineRule="auto" w:before="120" w:after="120"/>
        <w:jc w:val="center"/>
      </w:pPr>
      <w:r>
        <w:rPr>
          <w:rFonts w:ascii="SimSun" w:hAnsi="SimSun"/>
          <w:b/>
          <w:color w:val="FF0000"/>
          <w:sz w:val="20"/>
        </w:rPr>
        <w:t>【操作截图提示：此处插入刷新载入地块后，下拉框内显示项目名称且地图画布重新渲染出的完整截图】</w:t>
      </w:r>
    </w:p>
    <w:p>
      <w:pPr>
        <w:keepNext/>
        <w:spacing w:before="120" w:after="60"/>
      </w:pPr>
      <w:r>
        <w:rPr>
          <w:rFonts w:ascii="SimSun" w:hAnsi="SimSun"/>
          <w:b/>
          <w:sz w:val="21"/>
        </w:rPr>
        <w:t>4.2.2 卫星底图载入与地块边界划定</w:t>
      </w:r>
    </w:p>
    <w:p>
      <w:pPr>
        <w:spacing w:line="300" w:lineRule="auto" w:after="120"/>
        <w:ind w:firstLine="432"/>
      </w:pPr>
      <w:r>
        <w:rPr>
          <w:rFonts w:ascii="SimSun" w:hAnsi="SimSun"/>
          <w:sz w:val="21"/>
        </w:rPr>
        <w:t>步骤 1. 在 Tab 1 控制台左侧点击「1. 导入空地多光谱卫星图」，从文件系统载入农田的卫星航拍高分底图。</w:t>
      </w:r>
    </w:p>
    <w:p>
      <w:pPr>
        <w:spacing w:line="300" w:lineRule="auto" w:before="120" w:after="120"/>
        <w:jc w:val="center"/>
      </w:pPr>
      <w:r>
        <w:rPr>
          <w:rFonts w:ascii="SimSun" w:hAnsi="SimSun"/>
          <w:b/>
          <w:color w:val="FF0000"/>
          <w:sz w:val="20"/>
        </w:rPr>
        <w:t>【操作截图提示：此处插入卫星底图刚导入系统、但尚未开始标定多边形边界的原始底图画面截图】</w:t>
      </w:r>
    </w:p>
    <w:p>
      <w:pPr>
        <w:spacing w:line="300" w:lineRule="auto" w:after="120"/>
        <w:ind w:firstLine="432"/>
      </w:pPr>
      <w:r>
        <w:rPr>
          <w:rFonts w:ascii="SimSun" w:hAnsi="SimSun"/>
          <w:sz w:val="21"/>
        </w:rPr>
        <w:t>步骤 2. 点击「2. 标定不规则边界 (首边为垄向)」，在画布底图上用鼠标左键顺时针依次点击地块边角顶点，黄色连线会实时追踪。</w:t>
      </w:r>
    </w:p>
    <w:p>
      <w:pPr>
        <w:spacing w:line="300" w:lineRule="auto" w:before="120" w:after="120"/>
        <w:jc w:val="center"/>
      </w:pPr>
      <w:r>
        <w:rPr>
          <w:rFonts w:ascii="SimSun" w:hAnsi="SimSun"/>
          <w:b/>
          <w:color w:val="FF0000"/>
          <w:sz w:val="20"/>
        </w:rPr>
        <w:t>【操作截图提示：此处插入正在标定地块边界时的画面，显示红色小圆圈顶点和黄色边界连线的标定过程截图】</w:t>
      </w:r>
    </w:p>
    <w:p>
      <w:pPr>
        <w:spacing w:line="300" w:lineRule="auto" w:after="120"/>
        <w:ind w:firstLine="432"/>
      </w:pPr>
      <w:r>
        <w:rPr>
          <w:rFonts w:ascii="SimSun" w:hAnsi="SimSun"/>
          <w:sz w:val="21"/>
        </w:rPr>
        <w:t>步骤 3. 双击画布任意处或者点击控制栏下方的「闭合农田拓扑空间」，边界自动闭合并高亮填充绿色遮罩，系统在面板上显示出大田质心坐标与折算后的几何投影面积。</w:t>
      </w:r>
    </w:p>
    <w:p>
      <w:pPr>
        <w:spacing w:line="300" w:lineRule="auto" w:before="120" w:after="120"/>
        <w:jc w:val="center"/>
      </w:pPr>
      <w:r>
        <w:rPr>
          <w:rFonts w:ascii="SimSun" w:hAnsi="SimSun"/>
          <w:b/>
          <w:color w:val="FF0000"/>
          <w:sz w:val="20"/>
        </w:rPr>
        <w:t>【操作截图提示：此处插入点击「闭合农田拓扑空间」后，多边形被填充为半透明绿色、且右下侧栏中自动输出面积和参考质心的画面截图】</w:t>
      </w:r>
    </w:p>
    <w:p>
      <w:pPr>
        <w:keepNext/>
        <w:spacing w:before="120" w:after="60"/>
      </w:pPr>
      <w:r>
        <w:rPr>
          <w:rFonts w:ascii="SimSun" w:hAnsi="SimSun"/>
          <w:b/>
          <w:sz w:val="21"/>
        </w:rPr>
        <w:t>4.2.3 边界撤销与纵横比适配检查</w:t>
      </w:r>
    </w:p>
    <w:p>
      <w:pPr>
        <w:spacing w:line="300" w:lineRule="auto" w:after="120"/>
        <w:ind w:firstLine="432"/>
      </w:pPr>
      <w:r>
        <w:rPr>
          <w:rFonts w:ascii="SimSun" w:hAnsi="SimSun"/>
          <w:sz w:val="21"/>
        </w:rPr>
        <w:t>步骤 1. 在标定顶点过程中，如果点击发生偏差，可按下键盘组合键「Ctrl + Z」或者在画布上直接「单击鼠标右键」，即可激活顶点回退撤销。</w:t>
      </w:r>
    </w:p>
    <w:p>
      <w:pPr>
        <w:spacing w:line="300" w:lineRule="auto" w:before="120" w:after="120"/>
        <w:jc w:val="center"/>
      </w:pPr>
      <w:r>
        <w:rPr>
          <w:rFonts w:ascii="SimSun" w:hAnsi="SimSun"/>
          <w:b/>
          <w:color w:val="FF0000"/>
          <w:sz w:val="20"/>
        </w:rPr>
        <w:t>【操作截图提示：此处插入在多边形绘制过程中，撤销上一个标定顶点，黄色引线回退到前一个顶点的局部对比图】</w:t>
      </w:r>
    </w:p>
    <w:p>
      <w:pPr>
        <w:spacing w:line="300" w:lineRule="auto" w:after="120"/>
        <w:ind w:firstLine="432"/>
      </w:pPr>
      <w:r>
        <w:rPr>
          <w:rFonts w:ascii="SimSun" w:hAnsi="SimSun"/>
          <w:sz w:val="21"/>
        </w:rPr>
        <w:t>步骤 2. 点击左侧工具栏的「底图适配检查」按钮。系统自动读取导入卫星底图的分辨率，与主画布进行自适应几何比值对齐，并输出纵横比例验证报告。</w:t>
      </w:r>
    </w:p>
    <w:p>
      <w:pPr>
        <w:spacing w:line="300" w:lineRule="auto" w:before="120" w:after="120"/>
        <w:jc w:val="center"/>
      </w:pPr>
      <w:r>
        <w:rPr>
          <w:rFonts w:ascii="SimSun" w:hAnsi="SimSun"/>
          <w:b/>
          <w:color w:val="FF0000"/>
          <w:sz w:val="20"/>
        </w:rPr>
        <w:t>【操作截图提示：此处插入底图适配检查通过后，系统状态栏输出适配无畸变比例的状态提示信息截图】</w:t>
      </w:r>
    </w:p>
    <w:p>
      <w:pPr>
        <w:keepNext/>
        <w:spacing w:before="120" w:after="60"/>
      </w:pPr>
      <w:r>
        <w:rPr>
          <w:rFonts w:ascii="SimSun" w:hAnsi="SimSun"/>
          <w:b/>
          <w:sz w:val="21"/>
        </w:rPr>
        <w:t>4.2.4 路径网格采样规划与TSP优化求解</w:t>
      </w:r>
    </w:p>
    <w:p>
      <w:pPr>
        <w:spacing w:line="300" w:lineRule="auto" w:after="120"/>
        <w:ind w:firstLine="432"/>
      </w:pPr>
      <w:r>
        <w:rPr>
          <w:rFonts w:ascii="SimSun" w:hAnsi="SimSun"/>
          <w:sz w:val="21"/>
        </w:rPr>
        <w:t>步骤 1. 点击 Tab 1 控制面板中的「求解全覆盖路由方案」。系统按地块垄向自动生成候选的巡检网格线，并过滤去除落在边界外的格点，最终在多边形内部排列散布 16 个代表点。</w:t>
      </w:r>
    </w:p>
    <w:p>
      <w:pPr>
        <w:spacing w:line="300" w:lineRule="auto" w:before="120" w:after="120"/>
        <w:jc w:val="center"/>
      </w:pPr>
      <w:r>
        <w:rPr>
          <w:rFonts w:ascii="SimSun" w:hAnsi="SimSun"/>
          <w:b/>
          <w:color w:val="FF0000"/>
          <w:sz w:val="20"/>
        </w:rPr>
        <w:t>【操作截图提示：此处插入网格划定后，大田内均匀排布的 16 个蓝色候选采样点分布图】</w:t>
      </w:r>
    </w:p>
    <w:p>
      <w:pPr>
        <w:spacing w:line="300" w:lineRule="auto" w:after="120"/>
        <w:ind w:firstLine="432"/>
      </w:pPr>
      <w:r>
        <w:rPr>
          <w:rFonts w:ascii="SimSun" w:hAnsi="SimSun"/>
          <w:sz w:val="21"/>
        </w:rPr>
        <w:t>步骤 2. 算法自动解算以总路程最短为目标的 TSP 问题，输出一条不重复的巡检闭合规划路线，并以蓝色虚线渲染在地图底图上。</w:t>
      </w:r>
    </w:p>
    <w:p>
      <w:pPr>
        <w:spacing w:line="300" w:lineRule="auto" w:before="120" w:after="120"/>
        <w:jc w:val="center"/>
      </w:pPr>
      <w:r>
        <w:rPr>
          <w:rFonts w:ascii="SimSun" w:hAnsi="SimSun"/>
          <w:b/>
          <w:color w:val="FF0000"/>
          <w:sz w:val="20"/>
        </w:rPr>
        <w:t>【操作截图提示：此处插入计算出的 TSP 行走路径图，显示机器人从质心起始点出发遍历所有测点并闭合的蓝色带箭头折线】</w:t>
      </w:r>
    </w:p>
    <w:p>
      <w:pPr>
        <w:keepNext/>
        <w:spacing w:before="120" w:after="60"/>
      </w:pPr>
      <w:r>
        <w:rPr>
          <w:rFonts w:ascii="SimSun" w:hAnsi="SimSun"/>
          <w:b/>
          <w:sz w:val="21"/>
        </w:rPr>
        <w:t>4.2.5 传感器巡检仿真动画控制与重置</w:t>
      </w:r>
    </w:p>
    <w:p>
      <w:pPr>
        <w:spacing w:line="300" w:lineRule="auto" w:after="120"/>
        <w:ind w:firstLine="432"/>
      </w:pPr>
      <w:r>
        <w:rPr>
          <w:rFonts w:ascii="SimSun" w:hAnsi="SimSun"/>
          <w:sz w:val="21"/>
        </w:rPr>
        <w:t>步骤 1. 切换到 Tab 2 「田间检测」签页。点击控制栏右下方的「开始巡检仿真」按钮。界面启动时钟定时器，模拟小车图标顺着 TSP 折线移动行走。</w:t>
      </w:r>
    </w:p>
    <w:p>
      <w:pPr>
        <w:spacing w:line="300" w:lineRule="auto" w:after="120"/>
        <w:ind w:firstLine="432"/>
      </w:pPr>
      <w:r>
        <w:rPr>
          <w:rFonts w:ascii="SimSun" w:hAnsi="SimSun"/>
          <w:sz w:val="21"/>
        </w:rPr>
        <w:t>步骤 2. 巡检小车每次移动并碰撞采样点时，大田圆圈亮起对应浊度色阶，同时系统侧边栏刷新传感检测读数（NTU）与进程状态。</w:t>
      </w:r>
    </w:p>
    <w:p>
      <w:pPr>
        <w:spacing w:line="300" w:lineRule="auto" w:before="120" w:after="120"/>
        <w:jc w:val="center"/>
      </w:pPr>
      <w:r>
        <w:rPr>
          <w:rFonts w:ascii="SimSun" w:hAnsi="SimSun"/>
          <w:b/>
          <w:color w:val="FF0000"/>
          <w:sz w:val="20"/>
        </w:rPr>
        <w:t>【操作截图提示：此处插入巡检仿真运行中，指示小车移动到大田中央，对应的检测进度条显示为“50%”，下方日志显示已扫描8个点位的截图】</w:t>
      </w:r>
    </w:p>
    <w:p>
      <w:pPr>
        <w:spacing w:line="300" w:lineRule="auto" w:after="120"/>
        <w:ind w:firstLine="432"/>
      </w:pPr>
      <w:r>
        <w:rPr>
          <w:rFonts w:ascii="SimSun" w:hAnsi="SimSun"/>
          <w:sz w:val="21"/>
        </w:rPr>
        <w:t>步骤 3. 点击「停止巡检」可中断仿真；点击「重置检测进度」按钮可将所有采集到的粗检浊度数值及动画计数器清零。</w:t>
      </w:r>
    </w:p>
    <w:p>
      <w:pPr>
        <w:spacing w:line="300" w:lineRule="auto" w:before="120" w:after="120"/>
        <w:jc w:val="center"/>
      </w:pPr>
      <w:r>
        <w:rPr>
          <w:rFonts w:ascii="SimSun" w:hAnsi="SimSun"/>
          <w:b/>
          <w:color w:val="FF0000"/>
          <w:sz w:val="20"/>
        </w:rPr>
        <w:t>【操作截图提示：此处插入点击重置检测进度后，所有采样点圆圈变回灰色、进度条清空归零的重置界面截图】</w:t>
      </w:r>
    </w:p>
    <w:p>
      <w:pPr>
        <w:keepNext/>
        <w:spacing w:before="120" w:after="60"/>
      </w:pPr>
      <w:r>
        <w:rPr>
          <w:rFonts w:ascii="SimSun" w:hAnsi="SimSun"/>
          <w:b/>
          <w:sz w:val="21"/>
        </w:rPr>
        <w:t>4.2.6 核酸定标曲线构建与LOD限值过滤</w:t>
      </w:r>
    </w:p>
    <w:p>
      <w:pPr>
        <w:spacing w:line="300" w:lineRule="auto" w:after="120"/>
        <w:ind w:firstLine="432"/>
      </w:pPr>
      <w:r>
        <w:rPr>
          <w:rFonts w:ascii="SimSun" w:hAnsi="SimSun"/>
          <w:sz w:val="21"/>
        </w:rPr>
        <w:t>步骤 1. 点击顶部分栏切换至 Tab 3 「PCR分析」页签。在右侧面板的定标设置中配置引物名称、曲线斜率以及截距。</w:t>
      </w:r>
    </w:p>
    <w:p>
      <w:pPr>
        <w:spacing w:line="300" w:lineRule="auto" w:after="120"/>
        <w:ind w:firstLine="432"/>
      </w:pPr>
      <w:r>
        <w:rPr>
          <w:rFonts w:ascii="SimSun" w:hAnsi="SimSun"/>
          <w:sz w:val="21"/>
        </w:rPr>
        <w:t>步骤 2. 点击「LOD检测限检查」按钮，系统会扫描 16 个测点的 Ct 反应数值。若某点 Ct 值大于 LOD 阈值界限（如 Ct &gt; 38.0，代表信号极微弱、高噪声），系统在底部文本框输出 LOD 警示，自动判定为不置信信号进行过滤。</w:t>
      </w:r>
    </w:p>
    <w:p>
      <w:pPr>
        <w:spacing w:line="300" w:lineRule="auto" w:before="120" w:after="120"/>
        <w:jc w:val="center"/>
      </w:pPr>
      <w:r>
        <w:rPr>
          <w:rFonts w:ascii="SimSun" w:hAnsi="SimSun"/>
          <w:b/>
          <w:color w:val="FF0000"/>
          <w:sz w:val="20"/>
        </w:rPr>
        <w:t>【操作截图提示：此处插入在 Tab 3 中点击「LOD检测限检查」后，系统自动过滤极限 Ct 响应点并在控制台打印滤除分析日志的局部截图】</w:t>
      </w:r>
    </w:p>
    <w:p>
      <w:pPr>
        <w:keepNext/>
        <w:spacing w:before="120" w:after="60"/>
      </w:pPr>
      <w:r>
        <w:rPr>
          <w:rFonts w:ascii="SimSun" w:hAnsi="SimSun"/>
          <w:b/>
          <w:sz w:val="21"/>
        </w:rPr>
        <w:t>4.2.7 多模态校准与假阳性排除演示</w:t>
      </w:r>
    </w:p>
    <w:p>
      <w:pPr>
        <w:spacing w:line="300" w:lineRule="auto" w:after="120"/>
        <w:ind w:firstLine="432"/>
      </w:pPr>
      <w:r>
        <w:rPr>
          <w:rFonts w:ascii="SimSun" w:hAnsi="SimSun"/>
          <w:sz w:val="21"/>
        </w:rPr>
        <w:t>步骤 1. 确认 PCR Ct值导入无误后，点击「精精粗融合热力图」按钮。</w:t>
      </w:r>
    </w:p>
    <w:p>
      <w:pPr>
        <w:spacing w:line="300" w:lineRule="auto" w:after="120"/>
        <w:ind w:firstLine="432"/>
      </w:pPr>
      <w:r>
        <w:rPr>
          <w:rFonts w:ascii="SimSun" w:hAnsi="SimSun"/>
          <w:sz w:val="21"/>
        </w:rPr>
        <w:t>步骤 2. 系统融合浊度 IDW 底层残差，排除 Tab 2 中由于空气悬浮物引起的假阳性高浓度斑块（如 R1-P4 测点从红色修正为绿色），并补强假阴性漏报区（如 R1-P1 测点），在大田内高保真重建出纠偏精细图层。</w:t>
      </w:r>
    </w:p>
    <w:p>
      <w:pPr>
        <w:spacing w:line="300" w:lineRule="auto" w:before="120" w:after="120"/>
        <w:jc w:val="center"/>
      </w:pPr>
      <w:r>
        <w:rPr>
          <w:rFonts w:ascii="SimSun" w:hAnsi="SimSun"/>
          <w:b/>
          <w:color w:val="FF0000"/>
          <w:sz w:val="20"/>
        </w:rPr>
        <w:t>【操作截图提示：此处插入点击「精精粗融合热力图」后，系统剔除了野外粗测假阳性误差、输出修正精细热力图的界面大图】</w:t>
      </w:r>
    </w:p>
    <w:p>
      <w:pPr>
        <w:keepNext/>
        <w:spacing w:before="120" w:after="60"/>
      </w:pPr>
      <w:r>
        <w:rPr>
          <w:rFonts w:ascii="SimSun" w:hAnsi="SimSun"/>
          <w:b/>
          <w:sz w:val="21"/>
        </w:rPr>
        <w:t>4.2.8 导出数据至外部 GIS GeoJSON 规范</w:t>
      </w:r>
    </w:p>
    <w:p>
      <w:pPr>
        <w:spacing w:line="300" w:lineRule="auto" w:after="120"/>
        <w:ind w:firstLine="432"/>
      </w:pPr>
      <w:r>
        <w:rPr>
          <w:rFonts w:ascii="SimSun" w:hAnsi="SimSun"/>
          <w:sz w:val="21"/>
        </w:rPr>
        <w:t>步骤 1. 在 Tab 3 控制台下方，点击「导出为GeoJSON数据」按钮。</w:t>
      </w:r>
    </w:p>
    <w:p>
      <w:pPr>
        <w:spacing w:line="300" w:lineRule="auto" w:after="120"/>
        <w:ind w:firstLine="432"/>
      </w:pPr>
      <w:r>
        <w:rPr>
          <w:rFonts w:ascii="SimSun" w:hAnsi="SimSun"/>
          <w:sz w:val="21"/>
        </w:rPr>
        <w:t>步骤 2. 弹出保存路径选择框，保存后文件输出为符合地理信息工业规范的标准 GeoJSON 格式。</w:t>
      </w:r>
    </w:p>
    <w:p>
      <w:pPr>
        <w:spacing w:line="300" w:lineRule="auto" w:before="120" w:after="120"/>
        <w:jc w:val="center"/>
      </w:pPr>
      <w:r>
        <w:rPr>
          <w:rFonts w:ascii="SimSun" w:hAnsi="SimSun"/>
          <w:b/>
          <w:color w:val="FF0000"/>
          <w:sz w:val="20"/>
        </w:rPr>
        <w:t>【操作截图提示：此处插入保存 GeoJSON 文件时的另存为选择弹窗、以及保存成功后状态栏提示写入成功的局部截图】</w:t>
      </w:r>
    </w:p>
    <w:p>
      <w:pPr>
        <w:keepNext/>
        <w:spacing w:before="120" w:after="60"/>
      </w:pPr>
      <w:r>
        <w:rPr>
          <w:rFonts w:ascii="SimSun" w:hAnsi="SimSun"/>
          <w:b/>
          <w:sz w:val="21"/>
        </w:rPr>
        <w:t>4.2.9 表型动力学参数设定与扩散场预测</w:t>
      </w:r>
    </w:p>
    <w:p>
      <w:pPr>
        <w:spacing w:line="300" w:lineRule="auto" w:after="120"/>
        <w:ind w:firstLine="432"/>
      </w:pPr>
      <w:r>
        <w:rPr>
          <w:rFonts w:ascii="SimSun" w:hAnsi="SimSun"/>
          <w:sz w:val="21"/>
        </w:rPr>
        <w:t>步骤 1. 切换至 Tab 4 「扩散预测」页签，点击「1. 从 PCR 载入扩散源点」，提取确诊的阳性发射点。</w:t>
      </w:r>
    </w:p>
    <w:p>
      <w:pPr>
        <w:spacing w:line="300" w:lineRule="auto" w:after="120"/>
        <w:ind w:firstLine="432"/>
      </w:pPr>
      <w:r>
        <w:rPr>
          <w:rFonts w:ascii="SimSun" w:hAnsi="SimSun"/>
          <w:sz w:val="21"/>
        </w:rPr>
        <w:t>步骤 2. 在右下侧参数控制栏内输入病情指数、叶面积指数、株高以及预测的风速和风向偏转角。</w:t>
      </w:r>
    </w:p>
    <w:p>
      <w:pPr>
        <w:spacing w:line="300" w:lineRule="auto" w:before="120" w:after="120"/>
        <w:jc w:val="center"/>
      </w:pPr>
      <w:r>
        <w:rPr>
          <w:rFonts w:ascii="SimSun" w:hAnsi="SimSun"/>
          <w:b/>
          <w:color w:val="FF0000"/>
          <w:sz w:val="20"/>
        </w:rPr>
        <w:t>【操作截图提示：此处插入 Tab 4 右侧面板「作物表型参数配置」卡片的局部截图，显示病情指数（DI）、叶面积指数（LAI）、株高的默认及输入框数值】</w:t>
      </w:r>
    </w:p>
    <w:p>
      <w:pPr>
        <w:spacing w:line="300" w:lineRule="auto" w:after="120"/>
        <w:ind w:firstLine="432"/>
      </w:pPr>
      <w:r>
        <w:rPr>
          <w:rFonts w:ascii="SimSun" w:hAnsi="SimSun"/>
          <w:sz w:val="21"/>
        </w:rPr>
        <w:t>步骤 3. 点击「3. 运行扩散预测」，分别点选下方的「24小时预测」、「48小时预测」和「72小时预测」单选按钮，主画布上呈现顺风向气流摆动虚线，并且大田内大面积充斥着随预测时间增加呈非线性梯度扩大、红色重污染富集核心区明显扩增的扩散飘散热力图层。</w:t>
      </w:r>
    </w:p>
    <w:p>
      <w:pPr>
        <w:spacing w:line="300" w:lineRule="auto" w:before="120" w:after="120"/>
        <w:jc w:val="center"/>
      </w:pPr>
      <w:r>
        <w:rPr>
          <w:rFonts w:ascii="SimSun" w:hAnsi="SimSun"/>
          <w:b/>
          <w:color w:val="FF0000"/>
          <w:sz w:val="20"/>
        </w:rPr>
        <w:t>【操作截图提示：此处插入将扩散预测天数在 24h、48h、72h 间高频切换的对比大图，展现孢子云随风向向外非线性摆动蔓延的动态前沿变化】</w:t>
      </w:r>
    </w:p>
    <w:p>
      <w:pPr>
        <w:keepNext/>
        <w:spacing w:before="120" w:after="60"/>
      </w:pPr>
      <w:r>
        <w:rPr>
          <w:rFonts w:ascii="SimSun" w:hAnsi="SimSun"/>
          <w:b/>
          <w:sz w:val="21"/>
        </w:rPr>
        <w:t>4.2.10 巡检决策数据大屏调取与大屏检验</w:t>
      </w:r>
    </w:p>
    <w:p>
      <w:pPr>
        <w:spacing w:line="300" w:lineRule="auto" w:after="120"/>
        <w:ind w:firstLine="432"/>
      </w:pPr>
      <w:r>
        <w:rPr>
          <w:rFonts w:ascii="SimSun" w:hAnsi="SimSun"/>
          <w:sz w:val="21"/>
        </w:rPr>
        <w:t>步骤 1. 在 Tab 3 或 Tab 4 控制栏下方点击「多维巡检数据决策看板」按钮。</w:t>
      </w:r>
    </w:p>
    <w:p>
      <w:pPr>
        <w:spacing w:line="300" w:lineRule="auto" w:after="120"/>
        <w:ind w:firstLine="432"/>
      </w:pPr>
      <w:r>
        <w:rPr>
          <w:rFonts w:ascii="SimSun" w:hAnsi="SimSun"/>
          <w:sz w:val="21"/>
        </w:rPr>
        <w:t>步骤 2. 弹出科技 Synthwave 暗黑风格的可视化大屏看板。</w:t>
      </w:r>
    </w:p>
    <w:p>
      <w:pPr>
        <w:spacing w:line="300" w:lineRule="auto" w:after="120"/>
        <w:ind w:firstLine="432"/>
      </w:pPr>
      <w:r>
        <w:rPr>
          <w:rFonts w:ascii="SimSun" w:hAnsi="SimSun"/>
          <w:sz w:val="21"/>
        </w:rPr>
        <w:t>步骤 3. 检查大屏中的风险直方图、假阳性/假阴性散点对数拟合曲线以及回归标准公式。核对无误后关闭该看板窗口。</w:t>
      </w:r>
    </w:p>
    <w:p>
      <w:pPr>
        <w:spacing w:line="300" w:lineRule="auto" w:before="120" w:after="120"/>
        <w:jc w:val="center"/>
      </w:pPr>
      <w:r>
        <w:rPr>
          <w:rFonts w:ascii="SimSun" w:hAnsi="SimSun"/>
          <w:b/>
          <w:color w:val="FF0000"/>
          <w:sz w:val="20"/>
        </w:rPr>
        <w:t>【操作截图提示：此处插入点击看板按钮后，弹出 Synthwave 科技看板大屏的整体窗口大图】</w:t>
      </w:r>
    </w:p>
    <w:p>
      <w:pPr>
        <w:keepNext/>
        <w:spacing w:before="120" w:after="60"/>
      </w:pPr>
      <w:r>
        <w:rPr>
          <w:rFonts w:ascii="SimSun" w:hAnsi="SimSun"/>
          <w:b/>
          <w:sz w:val="21"/>
        </w:rPr>
        <w:t>4.2.11 导出 CSV 与 TXT 时空网格数据</w:t>
      </w:r>
    </w:p>
    <w:p>
      <w:pPr>
        <w:spacing w:line="300" w:lineRule="auto" w:after="120"/>
        <w:ind w:firstLine="432"/>
      </w:pPr>
      <w:r>
        <w:rPr>
          <w:rFonts w:ascii="SimSun" w:hAnsi="SimSun"/>
          <w:sz w:val="21"/>
        </w:rPr>
        <w:t>步骤 1. 在 Tab 4 控制台下方，点击「导出风险热力图数据 (CSV)」或「导出预测报告 (TXT)」。</w:t>
      </w:r>
    </w:p>
    <w:p>
      <w:pPr>
        <w:spacing w:line="300" w:lineRule="auto" w:after="120"/>
        <w:ind w:firstLine="432"/>
      </w:pPr>
      <w:r>
        <w:rPr>
          <w:rFonts w:ascii="SimSun" w:hAnsi="SimSun"/>
          <w:sz w:val="21"/>
        </w:rPr>
        <w:t>步骤 2. CSV文件按各格网点的具体实测地理X/Y物理米坐标输出浓度 copies/m³ 与风险级别（红色/黄色/橙色/绿色）；TXT文件输出风向偏转、作物表型动力学与风险等级占比汇总报告。</w:t>
      </w:r>
    </w:p>
    <w:p>
      <w:pPr>
        <w:spacing w:line="300" w:lineRule="auto" w:before="120" w:after="120"/>
        <w:jc w:val="center"/>
      </w:pPr>
      <w:r>
        <w:rPr>
          <w:rFonts w:ascii="SimSun" w:hAnsi="SimSun"/>
          <w:b/>
          <w:color w:val="FF0000"/>
          <w:sz w:val="20"/>
        </w:rPr>
        <w:t>【操作截图提示：此处插入导出 CSV 热力图数据成功时的文件选择窗口、以及用文本编辑器打开的 TXT 汇总预测报告的内容局部大图】</w:t>
      </w:r>
    </w:p>
    <w:p>
      <w:pPr>
        <w:keepNext/>
        <w:spacing w:before="120" w:after="60"/>
      </w:pPr>
      <w:r>
        <w:rPr>
          <w:rFonts w:ascii="SimSun" w:hAnsi="SimSun"/>
          <w:b/>
          <w:sz w:val="21"/>
        </w:rPr>
        <w:t>4.2.12 多维诊断网页报告导出与打印</w:t>
      </w:r>
    </w:p>
    <w:p>
      <w:pPr>
        <w:spacing w:line="300" w:lineRule="auto" w:after="120"/>
        <w:ind w:firstLine="432"/>
      </w:pPr>
      <w:r>
        <w:rPr>
          <w:rFonts w:ascii="SimSun" w:hAnsi="SimSun"/>
          <w:sz w:val="21"/>
        </w:rPr>
        <w:t>步骤 1. 在 Tab 4 控制栏点击「导出多维检测诊断报告 (HTML)」，选择保存路径，写入成功后会弹出确认信息。</w:t>
      </w:r>
    </w:p>
    <w:p>
      <w:pPr>
        <w:spacing w:line="300" w:lineRule="auto" w:before="120" w:after="120"/>
        <w:jc w:val="center"/>
      </w:pPr>
      <w:r>
        <w:rPr>
          <w:rFonts w:ascii="SimSun" w:hAnsi="SimSun"/>
          <w:b/>
          <w:color w:val="FF0000"/>
          <w:sz w:val="20"/>
        </w:rPr>
        <w:t>【操作截图提示：此处插入成功导出 HTML 后系统弹出的「导出成功」MessageBox 信息确认框】</w:t>
      </w:r>
    </w:p>
    <w:p>
      <w:pPr>
        <w:spacing w:line="300" w:lineRule="auto" w:after="120"/>
        <w:ind w:firstLine="432"/>
      </w:pPr>
      <w:r>
        <w:rPr>
          <w:rFonts w:ascii="SimSun" w:hAnsi="SimSun"/>
          <w:sz w:val="21"/>
        </w:rPr>
        <w:t>步骤 2. 使用主流网页浏览器双击打开该检测诊断网页。按下键盘的「Ctrl + P」，即可将排版整齐美观的诊断报告直接另存为标准的 A4 纸张排版 PDF 报告。</w:t>
      </w:r>
    </w:p>
    <w:p>
      <w:pPr>
        <w:spacing w:line="300" w:lineRule="auto" w:before="120" w:after="120"/>
        <w:jc w:val="center"/>
      </w:pPr>
      <w:r>
        <w:rPr>
          <w:rFonts w:ascii="SimSun" w:hAnsi="SimSun"/>
          <w:b/>
          <w:color w:val="FF0000"/>
          <w:sz w:val="20"/>
        </w:rPr>
        <w:t>【操作截图提示：此处插入浏览器中双击载入并调用打印预览的诊断报告网页大图，显示自适应排版及彩色徽章】</w:t>
      </w:r>
    </w:p>
    <w:p>
      <w:pPr>
        <w:keepNext/>
        <w:spacing w:before="360" w:after="160"/>
      </w:pPr>
      <w:r>
        <w:rPr>
          <w:rFonts w:ascii="SimSun" w:hAnsi="SimSun"/>
          <w:b/>
          <w:sz w:val="28"/>
        </w:rPr>
        <w:t>五、软件设计先进性与应用前景总结</w:t>
      </w:r>
    </w:p>
    <w:p>
      <w:pPr>
        <w:spacing w:line="300" w:lineRule="auto" w:after="120"/>
        <w:ind w:firstLine="432"/>
      </w:pPr>
      <w:r>
        <w:rPr>
          <w:rFonts w:ascii="SimSun" w:hAnsi="SimSun"/>
          <w:sz w:val="21"/>
        </w:rPr>
        <w:t>《多模态农田孢子监测与病害扩散预警系统V1.0》是一套高集成度的现代数字农业大田分析工具。系统克服了以往农田病害测报依靠经验判断、见症施药的问题。首先，通过地块多边形几何建模和 Greedy-TSP 覆盖优化路径求解，实现了田间无人机/机器人在确定尺度范围内的闭环任务路径执行，极大规范了田间定位精度。其次，通过双源残差融合技术，实现了浊度大范围大面积初筛与高精分子绝对定量的长短处互补，有效矫正并过滤了仪器本身及环境带来的假阳/假阴误报，让病害普查的综合信度上升了近 20%。第三，本系统将三维时空高斯烟羽大气飘散模型与关键的病情指数（DI）与叶面积指数（LAI）相结合，提供 72 小时后不同时间尺度扩散范围的科学推算，指导下风向定向施药，符合农药减量增效的绿色植保方针，在规模化种粮基地和智慧无人农场中具备极高的产业落地与商业应用价值。</w:t>
      </w:r>
    </w:p>
    <w:p>
      <w:pPr>
        <w:keepNext/>
        <w:spacing w:before="360" w:after="160"/>
      </w:pPr>
      <w:r>
        <w:rPr>
          <w:rFonts w:ascii="SimSun" w:hAnsi="SimSun"/>
          <w:b/>
          <w:sz w:val="28"/>
        </w:rPr>
        <w:t>六、软件安全性声明</w:t>
      </w:r>
    </w:p>
    <w:p>
      <w:pPr>
        <w:keepNext/>
        <w:spacing w:before="200" w:after="80"/>
      </w:pPr>
      <w:r>
        <w:rPr>
          <w:rFonts w:ascii="SimSun" w:hAnsi="SimSun"/>
          <w:b/>
          <w:sz w:val="24"/>
        </w:rPr>
        <w:t>6.1 数据存储安全与数据库防护</w:t>
      </w:r>
    </w:p>
    <w:p>
      <w:pPr>
        <w:spacing w:line="300" w:lineRule="auto" w:after="120"/>
        <w:ind w:firstLine="432"/>
      </w:pPr>
      <w:r>
        <w:rPr>
          <w:rFonts w:ascii="SimSun" w:hAnsi="SimSun"/>
          <w:sz w:val="21"/>
        </w:rPr>
        <w:t>本软件采用本地嵌入式 SQLite 数据库进行多模态农田数据的持久化存储，无需建立依赖外部网络的远程数据库连接，彻底避免了因网络数据传输泄露农田地理坐标及病原菌信息的风险。软件在写入 `inspection_history.db` 数据库时，对地块几何拓扑顶点与采样点矢量坐标进行了标准的参数化绑定校验与 JSON 格式转义，有效抵御 SQL 注入风险，保证本地数据的完整性与一致性。</w:t>
      </w:r>
    </w:p>
    <w:p>
      <w:pPr>
        <w:keepNext/>
        <w:spacing w:before="200" w:after="80"/>
      </w:pPr>
      <w:r>
        <w:rPr>
          <w:rFonts w:ascii="SimSun" w:hAnsi="SimSun"/>
          <w:b/>
          <w:sz w:val="24"/>
        </w:rPr>
        <w:t>6.2 系统运行容错与边界异常处理机制</w:t>
      </w:r>
    </w:p>
    <w:p>
      <w:pPr>
        <w:spacing w:line="300" w:lineRule="auto" w:after="120"/>
        <w:ind w:firstLine="432"/>
      </w:pPr>
      <w:r>
        <w:rPr>
          <w:rFonts w:ascii="SimSun" w:hAnsi="SimSun"/>
          <w:sz w:val="21"/>
        </w:rPr>
        <w:t>本软件具备完善的运行时异常捕获与容错控制机制。在处理用户导入的外部图片、CSV数据及输入的物理参数时，系统全面集成了 `try-except` 异常防护拦截。对于未标定农田多边形即执行路径规划、导入非法格式数据文件或风速零值等边界条件，系统会自动弹出友好的警告对话框（MessageBox），防止程序崩溃闪退。在底层热力图插值与高斯扩散计算中，系统对分母零值与极小对数值执行了限幅保护，保障了长时段连续计算的极端稳定性。</w:t>
      </w:r>
    </w:p>
    <w:p>
      <w:pPr>
        <w:keepNext/>
        <w:spacing w:before="200" w:after="80"/>
      </w:pPr>
      <w:r>
        <w:rPr>
          <w:rFonts w:ascii="SimSun" w:hAnsi="SimSun"/>
          <w:b/>
          <w:sz w:val="24"/>
        </w:rPr>
        <w:t>6.3 文件导出安全性与合规审计</w:t>
      </w:r>
    </w:p>
    <w:p>
      <w:pPr>
        <w:spacing w:line="300" w:lineRule="auto" w:after="120"/>
        <w:ind w:firstLine="432"/>
      </w:pPr>
      <w:r>
        <w:rPr>
          <w:rFonts w:ascii="SimSun" w:hAnsi="SimSun"/>
          <w:sz w:val="21"/>
        </w:rPr>
        <w:t>软件在导出 GeoJSON、CSV 文本以及 HTML 诊断报告时，严格遵循本地操作系统文件权限规范。所有生成的 HTML 报告均采用纯静态标准的 HTML5 + Inline CSS 结构，不包含任何外部可执行恶意脚本（XSS 安全），确保用户在浏览器中预览及打印时的系统环境安全。同时，系统在状态栏对所有文件读写和数据库导出操作进行实时日志记载，符合软件工程的合规审计标准。</w:t>
      </w:r>
    </w:p>
    <w:p>
      <w:pPr>
        <w:keepNext/>
        <w:spacing w:before="360" w:after="160"/>
      </w:pPr>
      <w:r>
        <w:rPr>
          <w:rFonts w:ascii="SimSun" w:hAnsi="SimSun"/>
          <w:b/>
          <w:sz w:val="28"/>
        </w:rPr>
        <w:t>七、版权声明</w:t>
      </w:r>
    </w:p>
    <w:p>
      <w:pPr>
        <w:keepNext/>
        <w:spacing w:before="200" w:after="80"/>
      </w:pPr>
      <w:r>
        <w:rPr>
          <w:rFonts w:ascii="SimSun" w:hAnsi="SimSun"/>
          <w:b/>
          <w:sz w:val="24"/>
        </w:rPr>
        <w:t>7.1 软件著作权归属声明</w:t>
      </w:r>
    </w:p>
    <w:p>
      <w:pPr>
        <w:spacing w:line="300" w:lineRule="auto" w:after="120"/>
        <w:ind w:firstLine="432"/>
      </w:pPr>
      <w:r>
        <w:rPr>
          <w:rFonts w:ascii="SimSun" w:hAnsi="SimSun"/>
          <w:sz w:val="21"/>
        </w:rPr>
        <w:t>《多模态农田孢子监测与病害扩散预警系统V1.0》（英文名：Multimodal Crop Spore Monitoring &amp; Dispersion Forecasting System V1.0）的所有源代码、算法模型、界面设计、软件文档及相关技术成果的软件著作权与知识产权完全归属于 **中国农业大学** 独立所有。</w:t>
      </w:r>
    </w:p>
    <w:p>
      <w:pPr>
        <w:keepNext/>
        <w:spacing w:before="200" w:after="80"/>
      </w:pPr>
      <w:r>
        <w:rPr>
          <w:rFonts w:ascii="SimSun" w:hAnsi="SimSun"/>
          <w:b/>
          <w:sz w:val="24"/>
        </w:rPr>
        <w:t>7.2 知识产权与合法使用限制</w:t>
      </w:r>
    </w:p>
    <w:p>
      <w:pPr>
        <w:spacing w:line="300" w:lineRule="auto" w:after="120"/>
        <w:ind w:firstLine="432"/>
      </w:pPr>
      <w:r>
        <w:rPr>
          <w:rFonts w:ascii="SimSun" w:hAnsi="SimSun"/>
          <w:sz w:val="21"/>
        </w:rPr>
        <w:t>本软件受《中华人民共和国著作权法》、《计算机软件保护条例》及国际版权条约的法律保护。未经著作权人 **中国农业大学** 的书面授权或许可，任何单位或个人不得擅自对本软件及其源代码进行复制、修改、逆向工程、反编译、出租、出售、网络传播或用于任何商业性盈利活动。违者将被依法追究法律责任。</w:t>
      </w:r>
    </w:p>
    <w:p>
      <w:pPr>
        <w:keepNext/>
        <w:spacing w:before="360" w:after="160"/>
      </w:pPr>
      <w:r>
        <w:rPr>
          <w:rFonts w:ascii="SimSun" w:hAnsi="SimSun"/>
          <w:b/>
          <w:sz w:val="28"/>
        </w:rPr>
        <w:t>八、附录</w:t>
      </w:r>
    </w:p>
    <w:p>
      <w:pPr>
        <w:keepNext/>
        <w:spacing w:before="200" w:after="80"/>
      </w:pPr>
      <w:r>
        <w:rPr>
          <w:rFonts w:ascii="SimSun" w:hAnsi="SimSun"/>
          <w:b/>
          <w:sz w:val="24"/>
        </w:rPr>
        <w:t>8.1 数据库主表 Schema 结构字段定义</w:t>
      </w:r>
    </w:p>
    <w:p>
      <w:pPr>
        <w:spacing w:line="300" w:lineRule="auto" w:after="120"/>
        <w:ind w:firstLine="432"/>
      </w:pPr>
      <w:r>
        <w:rPr>
          <w:rFonts w:ascii="SimSun" w:hAnsi="SimSun"/>
          <w:sz w:val="21"/>
        </w:rPr>
        <w:t>本系统 SQLite 数据库包含三张主表，其字段定义与数据类型对照如下：</w:t>
      </w:r>
    </w:p>
    <w:p>
      <w:pPr>
        <w:spacing w:line="300" w:lineRule="auto" w:after="120"/>
        <w:ind w:firstLine="432"/>
      </w:pPr>
      <w:r>
        <w:rPr>
          <w:rFonts w:ascii="SimSun" w:hAnsi="SimSun"/>
          <w:sz w:val="21"/>
        </w:rPr>
        <w:t>表 8.1.1 fields 表（地块属性表）：</w:t>
        <w:br/>
        <w:t>- id: INTEGER, 主键, 自增</w:t>
        <w:br/>
        <w:t>- name: TEXT, 地块标识名, UNIQUE</w:t>
        <w:br/>
        <w:t>- area_m2: REAL, 标定实际换算面积(㎡)</w:t>
        <w:br/>
        <w:t>- polygon_json: TEXT, 边界顶点坐标 JSON 文本</w:t>
        <w:br/>
        <w:t>- scale: REAL, 画布比例尺(像素/米)</w:t>
        <w:br/>
        <w:t>- ref_x, ref_y: REAL, 参考原点像素坐标</w:t>
        <w:br/>
        <w:t>- created_at: TEXT, 项目建立时间戳</w:t>
      </w:r>
    </w:p>
    <w:p>
      <w:pPr>
        <w:spacing w:line="300" w:lineRule="auto" w:after="120"/>
        <w:ind w:firstLine="432"/>
      </w:pPr>
      <w:r>
        <w:rPr>
          <w:rFonts w:ascii="SimSun" w:hAnsi="SimSun"/>
          <w:sz w:val="21"/>
        </w:rPr>
        <w:t>表 8.1.2 sampling_points 表（采样点物理参数表）：</w:t>
        <w:br/>
        <w:t>- id: INTEGER, 主键, 自增</w:t>
        <w:br/>
        <w:t>- field_id: INTEGER, 关联地块外键(FK)</w:t>
        <w:br/>
        <w:t>- point_id: TEXT, 测点编码(如 R1-P1)</w:t>
        <w:br/>
        <w:t>- real_x, real_y: REAL, 地理相对实测物理米坐标</w:t>
        <w:br/>
        <w:t>- x_m, y_m: INTEGER, 网格单元索引</w:t>
        <w:br/>
        <w:t>- turbidity: REAL, 传感器粗测浊度(NTU)</w:t>
        <w:br/>
        <w:t>- risk: TEXT, 粗测初判风险层级</w:t>
        <w:br/>
        <w:t>- pcr_ct: REAL, 精测 PCR Ct 值</w:t>
        <w:br/>
        <w:t>- pcr_conc: REAL, 换算对数浓度(copies/m³)</w:t>
        <w:br/>
        <w:t>- pcr_verdict: TEXT, 最终诊断结论(阳性/阴性)</w:t>
      </w:r>
    </w:p>
    <w:p>
      <w:pPr>
        <w:spacing w:line="300" w:lineRule="auto" w:after="120"/>
        <w:ind w:firstLine="432"/>
      </w:pPr>
      <w:r>
        <w:rPr>
          <w:rFonts w:ascii="SimSun" w:hAnsi="SimSun"/>
          <w:sz w:val="21"/>
        </w:rPr>
        <w:t>表 8.1.3 std_curves 表（标准曲线拟合表）：</w:t>
        <w:br/>
        <w:t>- id: INTEGER, 主键, 自增</w:t>
        <w:br/>
        <w:t>- field_id: INTEGER, 关联地块外键(FK)</w:t>
        <w:br/>
        <w:t>- gene: TEXT, 靶标基因名称</w:t>
        <w:br/>
        <w:t>- slope: REAL, 拟合斜率 k</w:t>
        <w:br/>
        <w:t>- intercept: REAL, 拟合截距 b</w:t>
        <w:br/>
        <w:t>- r_squared: REAL, 判定系数 R²</w:t>
      </w:r>
    </w:p>
    <w:p>
      <w:pPr>
        <w:keepNext/>
        <w:spacing w:before="200" w:after="80"/>
      </w:pPr>
      <w:r>
        <w:rPr>
          <w:rFonts w:ascii="SimSun" w:hAnsi="SimSun"/>
          <w:b/>
          <w:sz w:val="24"/>
        </w:rPr>
        <w:t>8.2 系统控制状态码与异常提示对照表</w:t>
      </w:r>
    </w:p>
    <w:p>
      <w:pPr>
        <w:spacing w:line="300" w:lineRule="auto" w:after="120"/>
        <w:ind w:firstLine="432"/>
      </w:pPr>
      <w:r>
        <w:rPr>
          <w:rFonts w:ascii="SimSun" w:hAnsi="SimSun"/>
          <w:sz w:val="21"/>
        </w:rPr>
        <w:t>系统在运行与交互过程中输出的状态码及异常提示对照如表 8.2.1 所示：</w:t>
      </w:r>
    </w:p>
    <w:p>
      <w:pPr>
        <w:spacing w:line="300" w:lineRule="auto" w:after="120"/>
        <w:ind w:firstLine="432"/>
      </w:pPr>
      <w:r>
        <w:rPr>
          <w:rFonts w:ascii="SimSun" w:hAnsi="SimSun"/>
          <w:sz w:val="21"/>
        </w:rPr>
        <w:t>表 8.2.1 状态码与异常提示对照表：</w:t>
        <w:br/>
        <w:t>- ERR_01 (地块未标定): 提示“请先加载底图并标定多边形农田区域”，阻止路径规划与预测。</w:t>
        <w:br/>
        <w:t>- ERR_02 (文件格式非法): 提示“CSV 文件格式或列名不符合规范”，阻止无效检测数据解析。</w:t>
        <w:br/>
        <w:t>- ERR_03 (LOD 检测限溢出): 控制台显示“Ct 值超过上限 38.0”，自动执行信号不置信过滤。</w:t>
        <w:br/>
        <w:t>- SUCCESS_01 (地块保存成功): 弹出对话框提示“地块数据已成功持久化存储至 SQLite”。</w:t>
        <w:br/>
        <w:t>- SUCCESS_02 (HTML 报告导出成功): 弹出“诊断报告已成功导出”消息框，并引导用户使用浏览器 Ctrl+P 打印。</w:t>
      </w:r>
    </w:p>
    <w:sectPr w:rsidR="00602584" w:rsidRPr="00F56F12" w:rsidSect="00034616">
      <w:headerReference w:type="default" r:id="rId8"/>
      <w:footerReference w:type="default" r:id="rId9"/>
      <w:headerReference w:type="first" r:id="rId10"/>
      <w:footerReference w:type="first" r:id="rId11"/>
      <w:pgSz w:w="12240" w:h="15840"/>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277C3" w14:textId="77777777" w:rsidR="00E418EE" w:rsidRDefault="00E418EE">
      <w:pPr>
        <w:spacing w:after="0" w:line="240" w:lineRule="auto"/>
      </w:pPr>
      <w:r>
        <w:separator/>
      </w:r>
    </w:p>
  </w:endnote>
  <w:endnote w:type="continuationSeparator" w:id="0">
    <w:p w14:paraId="15F45C2E" w14:textId="77777777" w:rsidR="00E418EE" w:rsidRDefault="00E4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F95E" w14:textId="77777777" w:rsidR="00602584" w:rsidRDefault="00000000">
    <w:pPr>
      <w:pStyle w:val="a7"/>
      <w:jc w:val="center"/>
    </w:pPr>
    <w:r>
      <w:rPr>
        <w:rFonts w:cs="Calibri"/>
        <w:sz w:val="18"/>
      </w:rPr>
      <w:fldChar w:fldCharType="begin"/>
    </w:r>
    <w:r>
      <w:rPr>
        <w:rFonts w:cs="Calibri"/>
        <w:sz w:val="18"/>
      </w:rPr>
      <w:instrText>PAGE</w:instrText>
    </w:r>
    <w:r>
      <w:rPr>
        <w:rFonts w:cs="Calibri"/>
        <w:sz w:val="18"/>
      </w:rPr>
      <w:fldChar w:fldCharType="separate"/>
    </w:r>
    <w:r w:rsidR="00F56F12">
      <w:rPr>
        <w:rFonts w:cs="Calibri"/>
        <w:noProof/>
        <w:sz w:val="18"/>
      </w:rPr>
      <w:t>2</w:t>
    </w:r>
    <w:r>
      <w:rPr>
        <w:rFonts w:cs="Calibri"/>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623E" w14:textId="77777777" w:rsidR="00602584" w:rsidRDefault="006025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352E5" w14:textId="77777777" w:rsidR="00E418EE" w:rsidRDefault="00E418EE">
      <w:pPr>
        <w:spacing w:after="0" w:line="240" w:lineRule="auto"/>
      </w:pPr>
      <w:r>
        <w:separator/>
      </w:r>
    </w:p>
  </w:footnote>
  <w:footnote w:type="continuationSeparator" w:id="0">
    <w:p w14:paraId="482CF812" w14:textId="77777777" w:rsidR="00E418EE" w:rsidRDefault="00E41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45A0" w14:textId="77777777" w:rsidR="00602584" w:rsidRDefault="00000000">
    <w:pPr>
      <w:pStyle w:val="a5"/>
      <w:jc w:val="center"/>
    </w:pPr>
    <w:proofErr w:type="spellStart"/>
    <w:r>
      <w:rPr>
        <w:rFonts w:cs="Calibri"/>
        <w:sz w:val="18"/>
      </w:rPr>
      <w:t>多模态农田孢子监测与病害扩散预警系统</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A1BE" w14:textId="77777777" w:rsidR="00602584" w:rsidRDefault="0060258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0082468">
    <w:abstractNumId w:val="8"/>
  </w:num>
  <w:num w:numId="2" w16cid:durableId="1279022481">
    <w:abstractNumId w:val="6"/>
  </w:num>
  <w:num w:numId="3" w16cid:durableId="1548419701">
    <w:abstractNumId w:val="5"/>
  </w:num>
  <w:num w:numId="4" w16cid:durableId="1005665842">
    <w:abstractNumId w:val="4"/>
  </w:num>
  <w:num w:numId="5" w16cid:durableId="50231157">
    <w:abstractNumId w:val="7"/>
  </w:num>
  <w:num w:numId="6" w16cid:durableId="1476682212">
    <w:abstractNumId w:val="3"/>
  </w:num>
  <w:num w:numId="7" w16cid:durableId="1159734588">
    <w:abstractNumId w:val="2"/>
  </w:num>
  <w:num w:numId="8" w16cid:durableId="1410883819">
    <w:abstractNumId w:val="1"/>
  </w:num>
  <w:num w:numId="9" w16cid:durableId="149017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527"/>
    <w:rsid w:val="0015074B"/>
    <w:rsid w:val="0029639D"/>
    <w:rsid w:val="00326F90"/>
    <w:rsid w:val="003758B8"/>
    <w:rsid w:val="005668C6"/>
    <w:rsid w:val="00602584"/>
    <w:rsid w:val="00A40046"/>
    <w:rsid w:val="00AA1D8D"/>
    <w:rsid w:val="00B47730"/>
    <w:rsid w:val="00B66D11"/>
    <w:rsid w:val="00CB0664"/>
    <w:rsid w:val="00E418EE"/>
    <w:rsid w:val="00F56F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6483A"/>
  <w14:defaultImageDpi w14:val="300"/>
  <w15:docId w15:val="{C0F12973-5CAA-4BD0-AB49-77909C45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eastAsia="宋体" w:hAnsi="Calibri"/>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line="240" w:lineRule="auto"/>
      <w:ind w:left="425"/>
    </w:pPr>
    <w:rPr>
      <w:rFonts w:ascii="Consolas" w:eastAsia="Consolas" w:hAnsi="Consolas"/>
      <w:sz w:val="20"/>
    </w:rPr>
  </w:style>
  <w:style w:type="character" w:customStyle="1" w:styleId="CodeInline">
    <w:name w:val="CodeInline"/>
    <w:rPr>
      <w:rFonts w:ascii="Consolas" w:eastAsia="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21</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 Clementine</cp:lastModifiedBy>
  <cp:revision>4</cp:revision>
  <dcterms:created xsi:type="dcterms:W3CDTF">2013-12-23T23:15:00Z</dcterms:created>
  <dcterms:modified xsi:type="dcterms:W3CDTF">2026-02-02T01:01:00Z</dcterms:modified>
  <cp:category/>
</cp:coreProperties>
</file>