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2ED1" w14:textId="77777777" w:rsidR="0045511C" w:rsidRPr="000B37D4" w:rsidRDefault="0045511C" w:rsidP="0045511C">
      <w:pPr>
        <w:pStyle w:val="Heading2"/>
      </w:pPr>
      <w:bookmarkStart w:id="0" w:name="_Toc117674806"/>
      <w:bookmarkStart w:id="1" w:name="_Toc117684565"/>
      <w:bookmarkStart w:id="2" w:name="_Toc117690962"/>
      <w:bookmarkStart w:id="3" w:name="_Toc118439187"/>
      <w:bookmarkStart w:id="4" w:name="_Toc118439283"/>
      <w:bookmarkStart w:id="5" w:name="_Toc182517107"/>
      <w:bookmarkStart w:id="6" w:name="_Toc182517270"/>
      <w:r w:rsidRPr="000B37D4">
        <w:t>Présentation de l’Ecole Nationale d’Informatique</w:t>
      </w:r>
      <w:bookmarkStart w:id="7" w:name="_Toc117674807"/>
      <w:bookmarkStart w:id="8" w:name="_Toc117684566"/>
      <w:bookmarkStart w:id="9" w:name="_Toc118439188"/>
      <w:bookmarkStart w:id="10" w:name="_Toc118439284"/>
      <w:bookmarkEnd w:id="0"/>
      <w:bookmarkEnd w:id="1"/>
      <w:bookmarkEnd w:id="2"/>
      <w:bookmarkEnd w:id="3"/>
      <w:bookmarkEnd w:id="4"/>
      <w:bookmarkEnd w:id="5"/>
      <w:bookmarkEnd w:id="6"/>
    </w:p>
    <w:p w14:paraId="391ADA7F" w14:textId="48D0D603" w:rsidR="0045511C" w:rsidRPr="00DA1922" w:rsidRDefault="0045511C" w:rsidP="0045511C">
      <w:pPr>
        <w:spacing w:line="360" w:lineRule="auto"/>
        <w:ind w:left="0" w:firstLine="567"/>
      </w:pPr>
      <w:r w:rsidRPr="00DA1922">
        <w:t xml:space="preserve">L’École Nationale d’Informatique (ENI) est reconnue comme un établissement de référence à Madagascar dans le domaine de la formation en informatique. </w:t>
      </w:r>
    </w:p>
    <w:p w14:paraId="563D1A6B" w14:textId="77777777" w:rsidR="0045511C" w:rsidRPr="001A0C83" w:rsidRDefault="0045511C" w:rsidP="0045511C">
      <w:pPr>
        <w:pStyle w:val="Heading3"/>
      </w:pPr>
      <w:bookmarkStart w:id="11" w:name="_Toc182517108"/>
      <w:bookmarkStart w:id="12" w:name="_Toc182517271"/>
      <w:r w:rsidRPr="001A0C83">
        <w:t>Information d’ordre générale</w:t>
      </w:r>
      <w:bookmarkEnd w:id="7"/>
      <w:bookmarkEnd w:id="8"/>
      <w:bookmarkEnd w:id="9"/>
      <w:bookmarkEnd w:id="10"/>
      <w:bookmarkEnd w:id="11"/>
      <w:bookmarkEnd w:id="12"/>
      <w:r w:rsidRPr="001A0C83">
        <w:t xml:space="preserve"> </w:t>
      </w:r>
    </w:p>
    <w:p w14:paraId="012B6460" w14:textId="23A8FE2B" w:rsidR="0045511C" w:rsidRPr="001A0C83" w:rsidRDefault="0045511C" w:rsidP="0045511C">
      <w:pPr>
        <w:spacing w:line="360" w:lineRule="auto"/>
        <w:ind w:left="0" w:firstLine="567"/>
        <w:rPr>
          <w:b/>
          <w:bCs/>
          <w:color w:val="auto"/>
          <w:sz w:val="28"/>
          <w:szCs w:val="28"/>
        </w:rPr>
      </w:pPr>
      <w:r w:rsidRPr="001A0C83">
        <w:rPr>
          <w:color w:val="auto"/>
          <w:szCs w:val="24"/>
        </w:rPr>
        <w:t>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w:t>
      </w:r>
      <w:r w:rsidR="00211D32">
        <w:rPr>
          <w:color w:val="auto"/>
          <w:szCs w:val="24"/>
        </w:rPr>
        <w:t>8 96 566 96</w:t>
      </w:r>
      <w:r w:rsidRPr="001A0C83">
        <w:rPr>
          <w:color w:val="auto"/>
          <w:szCs w:val="24"/>
        </w:rPr>
        <w:t xml:space="preserve"> ou 0</w:t>
      </w:r>
      <w:r w:rsidR="00211D32">
        <w:rPr>
          <w:color w:val="auto"/>
          <w:szCs w:val="24"/>
        </w:rPr>
        <w:t>34 76 591 95</w:t>
      </w:r>
      <w:r w:rsidRPr="001A0C83">
        <w:rPr>
          <w:color w:val="auto"/>
          <w:szCs w:val="24"/>
        </w:rPr>
        <w:t xml:space="preserve">. Son adresse électronique est la suivante : </w:t>
      </w:r>
      <w:r w:rsidRPr="001A0C83">
        <w:rPr>
          <w:b/>
          <w:bCs/>
          <w:color w:val="auto"/>
          <w:szCs w:val="24"/>
        </w:rPr>
        <w:t>eni@eni.mg</w:t>
      </w:r>
      <w:r w:rsidRPr="001A0C83">
        <w:rPr>
          <w:color w:val="auto"/>
          <w:szCs w:val="24"/>
        </w:rPr>
        <w:t xml:space="preserve">. Il dispose également d'un site web : </w:t>
      </w:r>
      <w:r w:rsidRPr="001A0C83">
        <w:rPr>
          <w:b/>
          <w:bCs/>
          <w:color w:val="auto"/>
          <w:szCs w:val="24"/>
        </w:rPr>
        <w:t>www.eni.mg</w:t>
      </w:r>
    </w:p>
    <w:p w14:paraId="78B660C2" w14:textId="77777777" w:rsidR="0045511C" w:rsidRPr="001A0C83" w:rsidRDefault="0045511C" w:rsidP="0045511C">
      <w:pPr>
        <w:pStyle w:val="Heading3"/>
        <w:rPr>
          <w:color w:val="auto"/>
          <w:szCs w:val="24"/>
        </w:rPr>
      </w:pPr>
      <w:bookmarkStart w:id="13" w:name="_Toc117674808"/>
      <w:bookmarkStart w:id="14" w:name="_Toc117684567"/>
      <w:bookmarkStart w:id="15" w:name="_Toc118439189"/>
      <w:bookmarkStart w:id="16" w:name="_Toc118439285"/>
      <w:bookmarkStart w:id="17" w:name="_Toc182517109"/>
      <w:bookmarkStart w:id="18" w:name="_Toc182517272"/>
      <w:r w:rsidRPr="001A0C83">
        <w:rPr>
          <w:color w:val="auto"/>
        </w:rPr>
        <w:t>Missions et historiques</w:t>
      </w:r>
      <w:bookmarkEnd w:id="13"/>
      <w:bookmarkEnd w:id="14"/>
      <w:bookmarkEnd w:id="15"/>
      <w:bookmarkEnd w:id="16"/>
      <w:bookmarkEnd w:id="17"/>
      <w:bookmarkEnd w:id="18"/>
    </w:p>
    <w:p w14:paraId="07AAE0ED" w14:textId="77777777" w:rsidR="0045511C" w:rsidRPr="001A0C83" w:rsidRDefault="0045511C" w:rsidP="0045511C">
      <w:pPr>
        <w:pStyle w:val="Default"/>
        <w:spacing w:line="360" w:lineRule="auto"/>
        <w:ind w:firstLine="567"/>
        <w:jc w:val="both"/>
        <w:rPr>
          <w:color w:val="auto"/>
        </w:rPr>
      </w:pPr>
      <w:r w:rsidRPr="001A0C83">
        <w:rPr>
          <w:color w:val="auto"/>
        </w:rPr>
        <w:t xml:space="preserve">L’ENI se positionne sur l’échiquier socio-éducatif malgache comme étant le plus puissant secteur de diffusion et de vulgarisation des connaissances et des technologies informatiques. </w:t>
      </w:r>
    </w:p>
    <w:p w14:paraId="41839912" w14:textId="77777777" w:rsidR="0045511C" w:rsidRPr="001A0C83" w:rsidRDefault="0045511C" w:rsidP="0045511C">
      <w:pPr>
        <w:pStyle w:val="Default"/>
        <w:spacing w:line="360" w:lineRule="auto"/>
        <w:ind w:firstLine="567"/>
        <w:jc w:val="both"/>
        <w:rPr>
          <w:color w:val="auto"/>
        </w:rPr>
      </w:pPr>
      <w:r w:rsidRPr="001A0C83">
        <w:rPr>
          <w:color w:val="auto"/>
        </w:rPr>
        <w:t xml:space="preserve">Cette Ecole Supérieure peut être considérée aujourd’hui comme la vitrine et la pépinière des élites informaticiennes du pays. </w:t>
      </w:r>
    </w:p>
    <w:p w14:paraId="7094317C" w14:textId="77777777" w:rsidR="0045511C" w:rsidRPr="001A0C83" w:rsidRDefault="0045511C" w:rsidP="0045511C">
      <w:pPr>
        <w:spacing w:line="360" w:lineRule="auto"/>
        <w:ind w:left="0" w:firstLine="567"/>
        <w:rPr>
          <w:color w:val="auto"/>
          <w:szCs w:val="24"/>
        </w:rPr>
      </w:pPr>
      <w:r w:rsidRPr="001A0C83">
        <w:rPr>
          <w:color w:val="auto"/>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03B5C1C" w14:textId="77777777" w:rsidR="0045511C" w:rsidRPr="001A0C83" w:rsidRDefault="0045511C" w:rsidP="0045511C">
      <w:pPr>
        <w:pStyle w:val="Default"/>
        <w:spacing w:line="360" w:lineRule="auto"/>
        <w:ind w:firstLine="567"/>
        <w:jc w:val="both"/>
        <w:rPr>
          <w:color w:val="auto"/>
        </w:rPr>
      </w:pPr>
      <w:r w:rsidRPr="001A0C83">
        <w:rPr>
          <w:color w:val="auto"/>
        </w:rPr>
        <w:t xml:space="preserve">L’ENI a pour conséquent pour mission de former des spécialistes informaticiens compétents et opérationnels de différents niveaux notamment : </w:t>
      </w:r>
    </w:p>
    <w:p w14:paraId="00494D9B" w14:textId="77777777" w:rsidR="0045511C" w:rsidRPr="00BC35AA" w:rsidRDefault="0045511C" w:rsidP="0045511C">
      <w:pPr>
        <w:pStyle w:val="ListParagraph"/>
        <w:numPr>
          <w:ilvl w:val="0"/>
          <w:numId w:val="7"/>
        </w:numPr>
        <w:spacing w:line="360" w:lineRule="auto"/>
        <w:rPr>
          <w:rFonts w:ascii="Times New Roman" w:hAnsi="Times New Roman" w:cs="Times New Roman"/>
          <w:sz w:val="24"/>
          <w:szCs w:val="24"/>
        </w:rPr>
      </w:pPr>
      <w:r w:rsidRPr="00BC35AA">
        <w:rPr>
          <w:rFonts w:ascii="Times New Roman" w:hAnsi="Times New Roman" w:cs="Times New Roman"/>
          <w:sz w:val="24"/>
          <w:szCs w:val="24"/>
        </w:rPr>
        <w:t xml:space="preserve">En fournissant à des étudiants des connaissances de base en informatique ; </w:t>
      </w:r>
    </w:p>
    <w:p w14:paraId="1732E5F7" w14:textId="77777777" w:rsidR="0045511C" w:rsidRPr="00BC35AA" w:rsidRDefault="0045511C" w:rsidP="0045511C">
      <w:pPr>
        <w:pStyle w:val="ListParagraph"/>
        <w:numPr>
          <w:ilvl w:val="0"/>
          <w:numId w:val="7"/>
        </w:numPr>
        <w:spacing w:line="360" w:lineRule="auto"/>
        <w:rPr>
          <w:rFonts w:ascii="Times New Roman" w:hAnsi="Times New Roman" w:cs="Times New Roman"/>
          <w:sz w:val="24"/>
          <w:szCs w:val="24"/>
        </w:rPr>
      </w:pPr>
      <w:r w:rsidRPr="00BC35AA">
        <w:rPr>
          <w:rFonts w:ascii="Times New Roman" w:hAnsi="Times New Roman" w:cs="Times New Roman"/>
          <w:sz w:val="24"/>
          <w:szCs w:val="24"/>
        </w:rPr>
        <w:t>En leur transmettant le savoir-faire requis, à travers la professionnalisation des formations dispensées et en essayant une meilleure adéquation des formations par rapport aux besoins évolutifs des sociétés et des entreprises ;</w:t>
      </w:r>
    </w:p>
    <w:p w14:paraId="16ACEE7E" w14:textId="77777777" w:rsidR="0045511C" w:rsidRPr="00BC35AA" w:rsidRDefault="0045511C" w:rsidP="0045511C">
      <w:pPr>
        <w:pStyle w:val="ListParagraph"/>
        <w:numPr>
          <w:ilvl w:val="0"/>
          <w:numId w:val="7"/>
        </w:numPr>
        <w:spacing w:line="360" w:lineRule="auto"/>
        <w:rPr>
          <w:rFonts w:ascii="Times New Roman" w:hAnsi="Times New Roman" w:cs="Times New Roman"/>
          <w:sz w:val="24"/>
          <w:szCs w:val="24"/>
        </w:rPr>
      </w:pPr>
      <w:r w:rsidRPr="00BC35AA">
        <w:rPr>
          <w:rFonts w:ascii="Times New Roman" w:hAnsi="Times New Roman" w:cs="Times New Roman"/>
          <w:sz w:val="24"/>
          <w:szCs w:val="24"/>
        </w:rPr>
        <w:t xml:space="preserve">En initiant les étudiants aux activités de recherche dans les différents domaines des Technologies de l’Information et de la Communication (TIC) ; </w:t>
      </w:r>
    </w:p>
    <w:p w14:paraId="03460757" w14:textId="77777777" w:rsidR="0045511C" w:rsidRPr="001A0C83" w:rsidRDefault="0045511C" w:rsidP="0045511C">
      <w:pPr>
        <w:pStyle w:val="Default"/>
        <w:spacing w:line="360" w:lineRule="auto"/>
        <w:ind w:firstLine="708"/>
        <w:jc w:val="both"/>
        <w:rPr>
          <w:color w:val="auto"/>
        </w:rPr>
      </w:pPr>
      <w:r w:rsidRPr="001A0C83">
        <w:rPr>
          <w:color w:val="auto"/>
        </w:rPr>
        <w:t xml:space="preserve">La filière de formation d’Analystes Programmeurs a été mise en place à l’Ecole en 1983, et a été gelée par la suite en 1996, tandis que la filière de formation d’ingénieurs a été ouverte à l’Ecole en 1986. </w:t>
      </w:r>
    </w:p>
    <w:p w14:paraId="309436AE" w14:textId="77777777" w:rsidR="0045511C" w:rsidRPr="001A0C83" w:rsidRDefault="0045511C" w:rsidP="0045511C">
      <w:pPr>
        <w:pStyle w:val="Default"/>
        <w:spacing w:line="360" w:lineRule="auto"/>
        <w:ind w:firstLine="567"/>
        <w:jc w:val="both"/>
        <w:rPr>
          <w:color w:val="auto"/>
        </w:rPr>
      </w:pPr>
      <w:r w:rsidRPr="001A0C83">
        <w:rPr>
          <w:color w:val="auto"/>
        </w:rPr>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41028557" w14:textId="77777777" w:rsidR="0045511C" w:rsidRPr="001A0C83" w:rsidRDefault="0045511C" w:rsidP="0045511C">
      <w:pPr>
        <w:pStyle w:val="Default"/>
        <w:spacing w:line="360" w:lineRule="auto"/>
        <w:ind w:firstLine="567"/>
        <w:jc w:val="both"/>
        <w:rPr>
          <w:color w:val="auto"/>
        </w:rPr>
      </w:pPr>
      <w:r w:rsidRPr="001A0C83">
        <w:rPr>
          <w:color w:val="auto"/>
        </w:rPr>
        <w:t xml:space="preserve">Cette filière avait pour objectif de former certains étudiants à la recherche dans les différents domaines de l’Informatique, et notamment pour préparer la relève des Enseignants-Chercheurs qui étaient en poste. </w:t>
      </w:r>
    </w:p>
    <w:p w14:paraId="18C22C3E" w14:textId="77777777" w:rsidR="0045511C" w:rsidRPr="001A0C83" w:rsidRDefault="0045511C" w:rsidP="0045511C">
      <w:pPr>
        <w:pStyle w:val="Default"/>
        <w:spacing w:line="360" w:lineRule="auto"/>
        <w:ind w:firstLine="567"/>
        <w:jc w:val="both"/>
        <w:rPr>
          <w:color w:val="auto"/>
        </w:rPr>
      </w:pPr>
      <w:r w:rsidRPr="001A0C83">
        <w:rPr>
          <w:color w:val="auto"/>
        </w:rPr>
        <w:t>Pendant l’année 2007-2008, la formation en vue de l’obtention du diplôme de Licence Professionnelle en Informatique a été mise en place à l’ENI avec les deux parcours de formation:</w:t>
      </w:r>
    </w:p>
    <w:p w14:paraId="6C280935" w14:textId="77777777" w:rsidR="0045511C" w:rsidRPr="001A0C83" w:rsidRDefault="0045511C" w:rsidP="0045511C">
      <w:pPr>
        <w:pStyle w:val="ListParagraph"/>
        <w:numPr>
          <w:ilvl w:val="0"/>
          <w:numId w:val="1"/>
        </w:numPr>
        <w:autoSpaceDE w:val="0"/>
        <w:autoSpaceDN w:val="0"/>
        <w:adjustRightInd w:val="0"/>
        <w:spacing w:after="164"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Génie Logiciel et base de Données. </w:t>
      </w:r>
    </w:p>
    <w:p w14:paraId="56F6296B" w14:textId="77777777" w:rsidR="0045511C" w:rsidRPr="001A0C83" w:rsidRDefault="0045511C" w:rsidP="0045511C">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Administration des Système et réseaux. </w:t>
      </w:r>
    </w:p>
    <w:p w14:paraId="3C9FCEC1" w14:textId="77777777" w:rsidR="0045511C" w:rsidRPr="001A0C83" w:rsidRDefault="0045511C" w:rsidP="0045511C">
      <w:pPr>
        <w:pStyle w:val="Default"/>
        <w:spacing w:line="360" w:lineRule="auto"/>
        <w:ind w:firstLine="567"/>
        <w:jc w:val="both"/>
        <w:rPr>
          <w:color w:val="auto"/>
        </w:rPr>
      </w:pPr>
      <w:r w:rsidRPr="001A0C83">
        <w:rPr>
          <w:color w:val="auto"/>
        </w:rPr>
        <w:t xml:space="preserve">La mise en place à l’Ecole de ces deux options de formation devait répondre au besoin de basculement vers le système Licence – Master – Doctorat (LMD). </w:t>
      </w:r>
    </w:p>
    <w:p w14:paraId="59CB96A2" w14:textId="77777777" w:rsidR="0045511C" w:rsidRPr="001A0C83" w:rsidRDefault="0045511C" w:rsidP="0045511C">
      <w:pPr>
        <w:autoSpaceDE w:val="0"/>
        <w:autoSpaceDN w:val="0"/>
        <w:adjustRightInd w:val="0"/>
        <w:spacing w:after="0" w:line="360" w:lineRule="auto"/>
        <w:ind w:left="0" w:firstLine="567"/>
        <w:rPr>
          <w:color w:val="auto"/>
          <w:szCs w:val="24"/>
        </w:rPr>
      </w:pPr>
      <w:r w:rsidRPr="001A0C83">
        <w:rPr>
          <w:color w:val="auto"/>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1A0C83">
        <w:rPr>
          <w:color w:val="auto"/>
          <w:szCs w:val="24"/>
        </w:rPr>
        <w:t xml:space="preserve">. </w:t>
      </w:r>
    </w:p>
    <w:p w14:paraId="395ADFE4" w14:textId="77777777" w:rsidR="00306FC6" w:rsidRDefault="0045511C" w:rsidP="0045511C">
      <w:pPr>
        <w:autoSpaceDE w:val="0"/>
        <w:autoSpaceDN w:val="0"/>
        <w:adjustRightInd w:val="0"/>
        <w:spacing w:after="0" w:line="360" w:lineRule="auto"/>
        <w:ind w:left="0" w:firstLine="567"/>
        <w:rPr>
          <w:color w:val="auto"/>
          <w:szCs w:val="24"/>
        </w:rPr>
      </w:pPr>
      <w:r w:rsidRPr="001A0C83">
        <w:rPr>
          <w:color w:val="auto"/>
          <w:szCs w:val="24"/>
        </w:rPr>
        <w:t xml:space="preserve">En 2023, </w:t>
      </w:r>
      <w:r w:rsidR="00211D32">
        <w:rPr>
          <w:color w:val="auto"/>
          <w:szCs w:val="24"/>
        </w:rPr>
        <w:t>la</w:t>
      </w:r>
      <w:r w:rsidRPr="001A0C83">
        <w:rPr>
          <w:color w:val="auto"/>
          <w:szCs w:val="24"/>
        </w:rPr>
        <w:t xml:space="preserve"> mention Intelligence Artificielle (IA) a été ouvert au sein de l’Ecole pour répondre les besoins des entreprises. La formation est destinée aux étudiants titulaires du diplôme de licence (Bac +3) en Mathématiques ou en Statistiques ou en Informatique, etc. </w:t>
      </w:r>
    </w:p>
    <w:p w14:paraId="725E9A7E" w14:textId="426BB711" w:rsidR="0045511C" w:rsidRPr="001A0C83" w:rsidRDefault="0045511C" w:rsidP="0045511C">
      <w:pPr>
        <w:autoSpaceDE w:val="0"/>
        <w:autoSpaceDN w:val="0"/>
        <w:adjustRightInd w:val="0"/>
        <w:spacing w:after="0" w:line="360" w:lineRule="auto"/>
        <w:ind w:left="0" w:firstLine="567"/>
        <w:rPr>
          <w:color w:val="auto"/>
          <w:szCs w:val="24"/>
        </w:rPr>
      </w:pPr>
      <w:r w:rsidRPr="001A0C83">
        <w:rPr>
          <w:color w:val="auto"/>
          <w:szCs w:val="24"/>
        </w:rPr>
        <w:t>La mention IA comporte deux parcours :</w:t>
      </w:r>
    </w:p>
    <w:p w14:paraId="3259C537" w14:textId="77777777" w:rsidR="0045511C" w:rsidRPr="001A0C83" w:rsidRDefault="0045511C" w:rsidP="0045511C">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Gouvernance et Ingénierie de Données (GID),</w:t>
      </w:r>
    </w:p>
    <w:p w14:paraId="38EFA91F" w14:textId="77777777" w:rsidR="0045511C" w:rsidRPr="001A0C83" w:rsidRDefault="0045511C" w:rsidP="0045511C">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Objets connectés et Cybersécurité (OCC). </w:t>
      </w:r>
    </w:p>
    <w:p w14:paraId="5D37D171" w14:textId="77777777" w:rsidR="0045511C" w:rsidRDefault="0045511C" w:rsidP="0045511C">
      <w:pPr>
        <w:autoSpaceDE w:val="0"/>
        <w:autoSpaceDN w:val="0"/>
        <w:adjustRightInd w:val="0"/>
        <w:spacing w:before="120" w:after="120" w:line="360" w:lineRule="auto"/>
        <w:ind w:left="0" w:firstLine="567"/>
        <w:rPr>
          <w:color w:val="auto"/>
          <w:szCs w:val="24"/>
        </w:rPr>
      </w:pPr>
      <w:r w:rsidRPr="001A0C83">
        <w:rPr>
          <w:color w:val="auto"/>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1258BA7A" w14:textId="77777777" w:rsidR="00211D32" w:rsidRDefault="00211D32" w:rsidP="0045511C">
      <w:pPr>
        <w:autoSpaceDE w:val="0"/>
        <w:autoSpaceDN w:val="0"/>
        <w:adjustRightInd w:val="0"/>
        <w:spacing w:before="120" w:after="120" w:line="360" w:lineRule="auto"/>
        <w:ind w:left="0" w:firstLine="567"/>
        <w:rPr>
          <w:color w:val="auto"/>
          <w:szCs w:val="24"/>
        </w:rPr>
      </w:pPr>
    </w:p>
    <w:p w14:paraId="3C1DEEA1" w14:textId="77777777" w:rsidR="00211D32" w:rsidRDefault="00211D32" w:rsidP="0045511C">
      <w:pPr>
        <w:autoSpaceDE w:val="0"/>
        <w:autoSpaceDN w:val="0"/>
        <w:adjustRightInd w:val="0"/>
        <w:spacing w:before="120" w:after="120" w:line="360" w:lineRule="auto"/>
        <w:ind w:left="0" w:firstLine="567"/>
        <w:rPr>
          <w:color w:val="auto"/>
          <w:szCs w:val="24"/>
        </w:rPr>
      </w:pPr>
    </w:p>
    <w:p w14:paraId="715BE87B" w14:textId="77777777" w:rsidR="00211D32" w:rsidRPr="00211D32" w:rsidRDefault="00211D32" w:rsidP="00211D32">
      <w:pPr>
        <w:autoSpaceDE w:val="0"/>
        <w:autoSpaceDN w:val="0"/>
        <w:adjustRightInd w:val="0"/>
        <w:spacing w:before="120" w:after="120" w:line="360" w:lineRule="auto"/>
        <w:ind w:left="0" w:firstLine="567"/>
        <w:rPr>
          <w:color w:val="auto"/>
          <w:szCs w:val="24"/>
        </w:rPr>
      </w:pPr>
      <w:r w:rsidRPr="00211D32">
        <w:rPr>
          <w:color w:val="auto"/>
          <w:szCs w:val="24"/>
        </w:rPr>
        <w:lastRenderedPageBreak/>
        <w:t>Depuis l’année universitaire 2024-2025, la mention Expertise Digitale est officiellement ouverte au grand public. Cette mention propose deux (2) parcours distincts :</w:t>
      </w:r>
    </w:p>
    <w:p w14:paraId="6DF2B0D0" w14:textId="15989340" w:rsidR="00211D32" w:rsidRPr="00211D32" w:rsidRDefault="00211D32" w:rsidP="00211D32">
      <w:pPr>
        <w:numPr>
          <w:ilvl w:val="0"/>
          <w:numId w:val="9"/>
        </w:numPr>
        <w:autoSpaceDE w:val="0"/>
        <w:autoSpaceDN w:val="0"/>
        <w:adjustRightInd w:val="0"/>
        <w:spacing w:before="120" w:after="120" w:line="360" w:lineRule="auto"/>
        <w:rPr>
          <w:color w:val="auto"/>
          <w:szCs w:val="24"/>
        </w:rPr>
      </w:pPr>
      <w:r w:rsidRPr="00211D32">
        <w:rPr>
          <w:color w:val="auto"/>
          <w:szCs w:val="24"/>
        </w:rPr>
        <w:t>Métier</w:t>
      </w:r>
      <w:r>
        <w:rPr>
          <w:color w:val="auto"/>
          <w:szCs w:val="24"/>
        </w:rPr>
        <w:t>s</w:t>
      </w:r>
      <w:r w:rsidRPr="00211D32">
        <w:rPr>
          <w:color w:val="auto"/>
          <w:szCs w:val="24"/>
        </w:rPr>
        <w:t xml:space="preserve"> du Digital (MDi) – disponible aux niveaux Licence et Master. Ce parcours est destiné aux étudiants titulaires du diplôme de Baccalauréat, toutes séries confondues.</w:t>
      </w:r>
      <w:r w:rsidR="0093159A">
        <w:rPr>
          <w:color w:val="auto"/>
          <w:szCs w:val="24"/>
        </w:rPr>
        <w:t xml:space="preserve"> Il est </w:t>
      </w:r>
      <w:r w:rsidR="0093159A" w:rsidRPr="0093159A">
        <w:t>élaboré pour équiper les étudiants des compétences essentielles dans les domaines du marketing digital, de la communication digitale, et de la gestion de projets digitaux.</w:t>
      </w:r>
    </w:p>
    <w:p w14:paraId="12761EC4" w14:textId="1795603E" w:rsidR="00211D32" w:rsidRPr="00211D32" w:rsidRDefault="00211D32" w:rsidP="00211D32">
      <w:pPr>
        <w:numPr>
          <w:ilvl w:val="0"/>
          <w:numId w:val="9"/>
        </w:numPr>
        <w:autoSpaceDE w:val="0"/>
        <w:autoSpaceDN w:val="0"/>
        <w:adjustRightInd w:val="0"/>
        <w:spacing w:before="120" w:after="120" w:line="360" w:lineRule="auto"/>
        <w:rPr>
          <w:color w:val="auto"/>
          <w:szCs w:val="24"/>
        </w:rPr>
      </w:pPr>
      <w:r w:rsidRPr="00211D32">
        <w:rPr>
          <w:color w:val="auto"/>
          <w:szCs w:val="24"/>
        </w:rPr>
        <w:t xml:space="preserve">Audit des Systèmes d’Information (ASI) – proposé au niveau Master uniquement. </w:t>
      </w:r>
      <w:r w:rsidR="0093159A">
        <w:rPr>
          <w:color w:val="auto"/>
          <w:szCs w:val="24"/>
        </w:rPr>
        <w:t>Ce parcours</w:t>
      </w:r>
      <w:r w:rsidRPr="00211D32">
        <w:rPr>
          <w:color w:val="auto"/>
          <w:szCs w:val="24"/>
        </w:rPr>
        <w:t xml:space="preserve"> s’adresse aux étudiants titulaires d’une licence (Bac +3) en Mathématiques, en Statistiques ou en Informatique.</w:t>
      </w:r>
      <w:r w:rsidR="0093159A">
        <w:rPr>
          <w:color w:val="auto"/>
          <w:szCs w:val="24"/>
        </w:rPr>
        <w:t xml:space="preserve"> Il </w:t>
      </w:r>
      <w:r w:rsidR="0093159A" w:rsidRPr="0093159A">
        <w:t>est structuré pour approfondir les connaissances théoriques et pratiques nécessaires à l'audit efficace des systèmes d'information</w:t>
      </w:r>
      <w:r w:rsidR="0093159A">
        <w:t>.</w:t>
      </w:r>
    </w:p>
    <w:p w14:paraId="5886FAC7" w14:textId="77777777" w:rsidR="00211D32" w:rsidRDefault="00211D32" w:rsidP="00211D32">
      <w:pPr>
        <w:autoSpaceDE w:val="0"/>
        <w:autoSpaceDN w:val="0"/>
        <w:adjustRightInd w:val="0"/>
        <w:spacing w:before="120" w:after="120" w:line="360" w:lineRule="auto"/>
        <w:ind w:left="0" w:firstLine="567"/>
        <w:rPr>
          <w:color w:val="auto"/>
          <w:szCs w:val="24"/>
        </w:rPr>
      </w:pPr>
      <w:r w:rsidRPr="00211D32">
        <w:rPr>
          <w:color w:val="auto"/>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378FDED8" w14:textId="00DF693E" w:rsidR="004E7F01" w:rsidRDefault="004E7F01" w:rsidP="00211D32">
      <w:pPr>
        <w:autoSpaceDE w:val="0"/>
        <w:autoSpaceDN w:val="0"/>
        <w:adjustRightInd w:val="0"/>
        <w:spacing w:before="120" w:after="120" w:line="360" w:lineRule="auto"/>
        <w:ind w:left="0" w:firstLine="567"/>
        <w:rPr>
          <w:color w:val="auto"/>
          <w:szCs w:val="24"/>
        </w:rPr>
      </w:pPr>
      <w:r w:rsidRPr="00376193">
        <w:rPr>
          <w:color w:val="auto"/>
          <w:szCs w:val="24"/>
        </w:rPr>
        <w:t xml:space="preserve">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w:t>
      </w:r>
      <w:r w:rsidR="00376193">
        <w:rPr>
          <w:color w:val="auto"/>
          <w:szCs w:val="24"/>
        </w:rPr>
        <w:t xml:space="preserve">et Base de Données </w:t>
      </w:r>
      <w:r w:rsidRPr="00376193">
        <w:rPr>
          <w:color w:val="auto"/>
          <w:szCs w:val="24"/>
        </w:rPr>
        <w:t xml:space="preserve">(GB) devient le parcours Ingénierie Logicielle et Systèmes d’Information (ILSI), le parcours Administration des Systèmes et Réseaux (ASR) devient Ingénierie des Systèmes et Réseaux Informatiques (ISRI), tandis que le parcours Informatique </w:t>
      </w:r>
      <w:r w:rsidR="00376193">
        <w:rPr>
          <w:color w:val="auto"/>
          <w:szCs w:val="24"/>
        </w:rPr>
        <w:t>Générale</w:t>
      </w:r>
      <w:r w:rsidRPr="00376193">
        <w:rPr>
          <w:color w:val="auto"/>
          <w:szCs w:val="24"/>
        </w:rPr>
        <w:t xml:space="preserve"> (IG) devient Ingénierie des Systèmes d’Information Intégrés (ISII). Cette évolution vise notamment à actualiser les intitulés et à renforcer la cohérence entre les formations proposées et les besoins actuels du secteur numérique.</w:t>
      </w:r>
    </w:p>
    <w:p w14:paraId="416ACB52" w14:textId="77777777" w:rsidR="0045511C" w:rsidRPr="001A0C83" w:rsidRDefault="0045511C" w:rsidP="0045511C">
      <w:pPr>
        <w:pStyle w:val="Heading3"/>
        <w:rPr>
          <w:color w:val="auto"/>
        </w:rPr>
      </w:pPr>
      <w:bookmarkStart w:id="19" w:name="_Toc117674809"/>
      <w:bookmarkStart w:id="20" w:name="_Toc117684568"/>
      <w:bookmarkStart w:id="21" w:name="_Toc118439190"/>
      <w:bookmarkStart w:id="22" w:name="_Toc118439286"/>
      <w:bookmarkStart w:id="23" w:name="_Toc182517110"/>
      <w:bookmarkStart w:id="24" w:name="_Toc182517273"/>
      <w:r w:rsidRPr="001A0C83">
        <w:rPr>
          <w:color w:val="auto"/>
        </w:rPr>
        <w:t>Organigramme institutionnel</w:t>
      </w:r>
      <w:bookmarkEnd w:id="19"/>
      <w:bookmarkEnd w:id="20"/>
      <w:bookmarkEnd w:id="21"/>
      <w:bookmarkEnd w:id="22"/>
      <w:bookmarkEnd w:id="23"/>
      <w:bookmarkEnd w:id="24"/>
    </w:p>
    <w:p w14:paraId="6046E718" w14:textId="77777777" w:rsidR="006134E6" w:rsidRDefault="0045511C" w:rsidP="0045511C">
      <w:pPr>
        <w:pStyle w:val="Default"/>
        <w:spacing w:before="120" w:after="120" w:line="360" w:lineRule="auto"/>
        <w:ind w:firstLine="708"/>
        <w:jc w:val="both"/>
        <w:rPr>
          <w:color w:val="auto"/>
        </w:rPr>
      </w:pPr>
      <w:r w:rsidRPr="001A0C83">
        <w:rPr>
          <w:color w:val="auto"/>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3906D883" w14:textId="1C5E148B" w:rsidR="0045511C" w:rsidRPr="001A0C83" w:rsidRDefault="0045511C" w:rsidP="0045511C">
      <w:pPr>
        <w:pStyle w:val="Default"/>
        <w:spacing w:before="120" w:after="120" w:line="360" w:lineRule="auto"/>
        <w:ind w:firstLine="708"/>
        <w:jc w:val="both"/>
        <w:rPr>
          <w:color w:val="auto"/>
        </w:rPr>
      </w:pPr>
      <w:r w:rsidRPr="001A0C83">
        <w:rPr>
          <w:color w:val="auto"/>
        </w:rPr>
        <w:lastRenderedPageBreak/>
        <w:t xml:space="preserve">La figure 1 représente </w:t>
      </w:r>
      <w:r w:rsidRPr="00C3133C">
        <w:rPr>
          <w:color w:val="auto"/>
        </w:rPr>
        <w:t>l’organigramme actuel de l’Ecole Nationale d’Informatique.</w:t>
      </w:r>
    </w:p>
    <w:p w14:paraId="56ACFD9E" w14:textId="77777777" w:rsidR="0045511C" w:rsidRPr="001A0C83" w:rsidRDefault="0045511C" w:rsidP="0045511C">
      <w:pPr>
        <w:keepNext/>
        <w:spacing w:line="360" w:lineRule="auto"/>
        <w:jc w:val="center"/>
        <w:rPr>
          <w:color w:val="auto"/>
        </w:rPr>
      </w:pPr>
      <w:r w:rsidRPr="001A0C83">
        <w:rPr>
          <w:noProof/>
          <w:color w:val="auto"/>
          <w:szCs w:val="24"/>
        </w:rPr>
        <w:drawing>
          <wp:inline distT="0" distB="0" distL="0" distR="0" wp14:anchorId="0C39CA23" wp14:editId="7B7056D9">
            <wp:extent cx="5488273" cy="3658848"/>
            <wp:effectExtent l="0" t="0" r="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8273" cy="3658848"/>
                    </a:xfrm>
                    <a:prstGeom prst="rect">
                      <a:avLst/>
                    </a:prstGeom>
                  </pic:spPr>
                </pic:pic>
              </a:graphicData>
            </a:graphic>
          </wp:inline>
        </w:drawing>
      </w:r>
    </w:p>
    <w:p w14:paraId="458A830B" w14:textId="77777777" w:rsidR="0045511C" w:rsidRPr="001A0C83" w:rsidRDefault="0045511C" w:rsidP="0045511C">
      <w:pPr>
        <w:pStyle w:val="Caption"/>
        <w:jc w:val="center"/>
        <w:rPr>
          <w:rFonts w:ascii="Times New Roman" w:hAnsi="Times New Roman" w:cs="Times New Roman"/>
          <w:color w:val="auto"/>
          <w:sz w:val="22"/>
          <w:szCs w:val="22"/>
        </w:rPr>
      </w:pPr>
      <w:bookmarkStart w:id="25" w:name="_Toc182480031"/>
      <w:r w:rsidRPr="001A0C83">
        <w:rPr>
          <w:rFonts w:ascii="Times New Roman" w:hAnsi="Times New Roman" w:cs="Times New Roman"/>
          <w:color w:val="auto"/>
          <w:sz w:val="22"/>
          <w:szCs w:val="22"/>
        </w:rPr>
        <w:t xml:space="preserve">Figure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Figure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xml:space="preserve">: </w:t>
      </w:r>
      <w:bookmarkEnd w:id="25"/>
      <w:r w:rsidRPr="00C3133C">
        <w:rPr>
          <w:rFonts w:ascii="Times New Roman" w:hAnsi="Times New Roman" w:cs="Times New Roman"/>
          <w:color w:val="auto"/>
          <w:sz w:val="22"/>
          <w:szCs w:val="22"/>
        </w:rPr>
        <w:t>Organigramme de l'Ecole Nationale d'Informatique</w:t>
      </w:r>
    </w:p>
    <w:p w14:paraId="6DD2255E" w14:textId="77777777" w:rsidR="0045511C" w:rsidRPr="001A0C83" w:rsidRDefault="0045511C" w:rsidP="0045511C">
      <w:pPr>
        <w:pStyle w:val="Heading3"/>
        <w:rPr>
          <w:color w:val="auto"/>
        </w:rPr>
      </w:pPr>
      <w:bookmarkStart w:id="26" w:name="_Toc117674810"/>
      <w:bookmarkStart w:id="27" w:name="_Toc117684569"/>
      <w:bookmarkStart w:id="28" w:name="_Toc118439191"/>
      <w:bookmarkStart w:id="29" w:name="_Toc118439287"/>
      <w:bookmarkStart w:id="30" w:name="_Toc182517111"/>
      <w:bookmarkStart w:id="31" w:name="_Toc182517274"/>
      <w:r w:rsidRPr="001A0C83">
        <w:rPr>
          <w:color w:val="auto"/>
        </w:rPr>
        <w:t>Domaine de spécialisation</w:t>
      </w:r>
      <w:bookmarkEnd w:id="26"/>
      <w:bookmarkEnd w:id="27"/>
      <w:bookmarkEnd w:id="28"/>
      <w:bookmarkEnd w:id="29"/>
      <w:bookmarkEnd w:id="30"/>
      <w:bookmarkEnd w:id="31"/>
      <w:r w:rsidRPr="001A0C83">
        <w:rPr>
          <w:color w:val="auto"/>
        </w:rPr>
        <w:t xml:space="preserve"> </w:t>
      </w:r>
    </w:p>
    <w:p w14:paraId="31F08853" w14:textId="77777777" w:rsidR="0045511C" w:rsidRPr="001A0C83" w:rsidRDefault="0045511C" w:rsidP="0045511C">
      <w:pPr>
        <w:autoSpaceDE w:val="0"/>
        <w:autoSpaceDN w:val="0"/>
        <w:adjustRightInd w:val="0"/>
        <w:spacing w:after="0" w:line="360" w:lineRule="auto"/>
        <w:ind w:left="0" w:firstLine="567"/>
        <w:rPr>
          <w:color w:val="auto"/>
          <w:szCs w:val="24"/>
        </w:rPr>
      </w:pPr>
      <w:r w:rsidRPr="001A0C83">
        <w:rPr>
          <w:color w:val="auto"/>
          <w:szCs w:val="24"/>
        </w:rPr>
        <w:t xml:space="preserve">Les activités de formation et de recherche organisées à l’ENI portent sur les domaines suivants : </w:t>
      </w:r>
    </w:p>
    <w:p w14:paraId="11F25CF8" w14:textId="77777777"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 xml:space="preserve">Ingénierie logicielle et systèmes d’information </w:t>
      </w:r>
    </w:p>
    <w:p w14:paraId="66630372" w14:textId="77777777"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 xml:space="preserve">Ingénierie des systèmes et réseaux informatiques </w:t>
      </w:r>
    </w:p>
    <w:p w14:paraId="1E7CF735" w14:textId="21B2E841"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 xml:space="preserve">Ingénierie des systèmes d’information intégrés </w:t>
      </w:r>
    </w:p>
    <w:p w14:paraId="5A67260C" w14:textId="77777777"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 xml:space="preserve">Gouvernance et ingénierie des données </w:t>
      </w:r>
    </w:p>
    <w:p w14:paraId="5674B5C4" w14:textId="77777777"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 xml:space="preserve">Objets connectés et cybersécurité </w:t>
      </w:r>
    </w:p>
    <w:p w14:paraId="732DCE3A" w14:textId="6784BCC2"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 xml:space="preserve">Métiers du digital et transformation numérique </w:t>
      </w:r>
    </w:p>
    <w:p w14:paraId="67130447" w14:textId="6A4A52B0"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 xml:space="preserve">Audit des systèmes d’information </w:t>
      </w:r>
    </w:p>
    <w:p w14:paraId="3543A33D" w14:textId="14DC6B74" w:rsidR="004E7F01" w:rsidRPr="004E7F01" w:rsidRDefault="004E7F01" w:rsidP="0045511C">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Intelligence artificielle et ses applications.</w:t>
      </w:r>
    </w:p>
    <w:p w14:paraId="38F82C57" w14:textId="58D6A641" w:rsidR="0045511C" w:rsidRDefault="0045511C" w:rsidP="004E7F0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4E7F01">
        <w:rPr>
          <w:rFonts w:ascii="Times New Roman" w:hAnsi="Times New Roman" w:cs="Times New Roman"/>
          <w:sz w:val="24"/>
          <w:szCs w:val="24"/>
        </w:rPr>
        <w:t>Modélisation informatique et mathématique des Systèmes complexes ;</w:t>
      </w:r>
    </w:p>
    <w:p w14:paraId="2C2E0E5D" w14:textId="77777777" w:rsidR="00376193" w:rsidRDefault="00376193" w:rsidP="00376193">
      <w:pPr>
        <w:autoSpaceDE w:val="0"/>
        <w:autoSpaceDN w:val="0"/>
        <w:adjustRightInd w:val="0"/>
        <w:spacing w:after="0" w:line="360" w:lineRule="auto"/>
        <w:rPr>
          <w:szCs w:val="24"/>
        </w:rPr>
      </w:pPr>
    </w:p>
    <w:p w14:paraId="2D2101C5" w14:textId="77777777" w:rsidR="00376193" w:rsidRDefault="00376193" w:rsidP="00376193">
      <w:pPr>
        <w:autoSpaceDE w:val="0"/>
        <w:autoSpaceDN w:val="0"/>
        <w:adjustRightInd w:val="0"/>
        <w:spacing w:after="0" w:line="360" w:lineRule="auto"/>
        <w:rPr>
          <w:szCs w:val="24"/>
        </w:rPr>
      </w:pPr>
    </w:p>
    <w:p w14:paraId="4C61D48F" w14:textId="77777777" w:rsidR="00376193" w:rsidRDefault="00376193" w:rsidP="00376193">
      <w:pPr>
        <w:autoSpaceDE w:val="0"/>
        <w:autoSpaceDN w:val="0"/>
        <w:adjustRightInd w:val="0"/>
        <w:spacing w:after="0" w:line="360" w:lineRule="auto"/>
        <w:rPr>
          <w:szCs w:val="24"/>
        </w:rPr>
      </w:pPr>
    </w:p>
    <w:p w14:paraId="6E4AF5B8" w14:textId="77777777" w:rsidR="00376193" w:rsidRDefault="00376193" w:rsidP="00376193">
      <w:pPr>
        <w:autoSpaceDE w:val="0"/>
        <w:autoSpaceDN w:val="0"/>
        <w:adjustRightInd w:val="0"/>
        <w:spacing w:after="0" w:line="360" w:lineRule="auto"/>
        <w:rPr>
          <w:szCs w:val="24"/>
        </w:rPr>
      </w:pPr>
    </w:p>
    <w:p w14:paraId="3A1CD950" w14:textId="77777777" w:rsidR="00376193" w:rsidRPr="00376193" w:rsidRDefault="00376193" w:rsidP="00376193">
      <w:pPr>
        <w:autoSpaceDE w:val="0"/>
        <w:autoSpaceDN w:val="0"/>
        <w:adjustRightInd w:val="0"/>
        <w:spacing w:after="0" w:line="360" w:lineRule="auto"/>
        <w:rPr>
          <w:szCs w:val="24"/>
        </w:rPr>
      </w:pPr>
    </w:p>
    <w:p w14:paraId="23C9D4BB" w14:textId="77777777" w:rsidR="0045511C" w:rsidRPr="001A0C83" w:rsidRDefault="0045511C" w:rsidP="0045511C">
      <w:pPr>
        <w:autoSpaceDE w:val="0"/>
        <w:autoSpaceDN w:val="0"/>
        <w:adjustRightInd w:val="0"/>
        <w:spacing w:after="0" w:line="360" w:lineRule="auto"/>
        <w:ind w:firstLine="708"/>
        <w:rPr>
          <w:rFonts w:eastAsiaTheme="minorHAnsi"/>
          <w:color w:val="auto"/>
          <w:kern w:val="0"/>
          <w:szCs w:val="24"/>
          <w:lang w:eastAsia="en-US"/>
          <w14:ligatures w14:val="none"/>
        </w:rPr>
      </w:pPr>
      <w:r w:rsidRPr="001A0C83">
        <w:rPr>
          <w:color w:val="auto"/>
          <w:szCs w:val="24"/>
        </w:rPr>
        <w:lastRenderedPageBreak/>
        <w:t xml:space="preserve">  Le tableau 1 décrit l’organisation du système de formation pédagogique de l’Ecole.</w:t>
      </w:r>
    </w:p>
    <w:p w14:paraId="10F2DC95" w14:textId="77777777" w:rsidR="0045511C" w:rsidRPr="001A0C83" w:rsidRDefault="0045511C" w:rsidP="0045511C">
      <w:pPr>
        <w:pStyle w:val="Caption"/>
        <w:jc w:val="center"/>
        <w:rPr>
          <w:rFonts w:ascii="Times New Roman" w:hAnsi="Times New Roman" w:cs="Times New Roman"/>
          <w:i w:val="0"/>
          <w:iCs w:val="0"/>
          <w:color w:val="auto"/>
          <w:sz w:val="22"/>
          <w:szCs w:val="22"/>
        </w:rPr>
      </w:pPr>
      <w:bookmarkStart w:id="32" w:name="_Toc182480083"/>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Organisation du système de formation pédagogique de l’Ecole</w:t>
      </w:r>
      <w:bookmarkEnd w:id="32"/>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45511C" w:rsidRPr="001A0C83" w14:paraId="34724B01" w14:textId="77777777" w:rsidTr="00DC1E19">
        <w:trPr>
          <w:trHeight w:val="477"/>
        </w:trPr>
        <w:tc>
          <w:tcPr>
            <w:tcW w:w="3959" w:type="dxa"/>
            <w:shd w:val="clear" w:color="auto" w:fill="F2F2F2" w:themeFill="background1" w:themeFillShade="F2"/>
          </w:tcPr>
          <w:p w14:paraId="50050104" w14:textId="77777777" w:rsidR="0045511C" w:rsidRPr="001A0C83" w:rsidRDefault="0045511C" w:rsidP="00DC1E19">
            <w:pPr>
              <w:pStyle w:val="TableParagraph"/>
              <w:spacing w:before="1" w:line="360" w:lineRule="auto"/>
              <w:ind w:left="1317"/>
              <w:rPr>
                <w:rFonts w:ascii="Times New Roman" w:hAnsi="Times New Roman" w:cs="Times New Roman"/>
                <w:sz w:val="24"/>
              </w:rPr>
            </w:pPr>
            <w:r w:rsidRPr="001A0C83">
              <w:rPr>
                <w:rFonts w:ascii="Times New Roman" w:hAnsi="Times New Roman" w:cs="Times New Roman"/>
                <w:sz w:val="24"/>
              </w:rPr>
              <w:t>Formation</w:t>
            </w:r>
            <w:r w:rsidRPr="001A0C83">
              <w:rPr>
                <w:rFonts w:ascii="Times New Roman" w:hAnsi="Times New Roman" w:cs="Times New Roman"/>
                <w:spacing w:val="-5"/>
                <w:sz w:val="24"/>
              </w:rPr>
              <w:t xml:space="preserve"> </w:t>
            </w:r>
            <w:r w:rsidRPr="001A0C83">
              <w:rPr>
                <w:rFonts w:ascii="Times New Roman" w:hAnsi="Times New Roman" w:cs="Times New Roman"/>
                <w:sz w:val="24"/>
              </w:rPr>
              <w:t>Théorique</w:t>
            </w:r>
          </w:p>
        </w:tc>
        <w:tc>
          <w:tcPr>
            <w:tcW w:w="3969" w:type="dxa"/>
            <w:shd w:val="clear" w:color="auto" w:fill="F2F2F2" w:themeFill="background1" w:themeFillShade="F2"/>
          </w:tcPr>
          <w:p w14:paraId="6B04DBD4" w14:textId="77777777" w:rsidR="0045511C" w:rsidRPr="001A0C83" w:rsidRDefault="0045511C" w:rsidP="00DC1E19">
            <w:pPr>
              <w:pStyle w:val="TableParagraph"/>
              <w:spacing w:before="1" w:line="360" w:lineRule="auto"/>
              <w:ind w:left="1399"/>
              <w:rPr>
                <w:rFonts w:ascii="Times New Roman" w:hAnsi="Times New Roman" w:cs="Times New Roman"/>
                <w:sz w:val="24"/>
              </w:rPr>
            </w:pPr>
            <w:r w:rsidRPr="001A0C83">
              <w:rPr>
                <w:rFonts w:ascii="Times New Roman" w:hAnsi="Times New Roman" w:cs="Times New Roman"/>
                <w:sz w:val="24"/>
              </w:rPr>
              <w:t>Formation</w:t>
            </w:r>
            <w:r w:rsidRPr="001A0C83">
              <w:rPr>
                <w:rFonts w:ascii="Times New Roman" w:hAnsi="Times New Roman" w:cs="Times New Roman"/>
                <w:spacing w:val="-4"/>
                <w:sz w:val="24"/>
              </w:rPr>
              <w:t xml:space="preserve"> </w:t>
            </w:r>
            <w:r w:rsidRPr="001A0C83">
              <w:rPr>
                <w:rFonts w:ascii="Times New Roman" w:hAnsi="Times New Roman" w:cs="Times New Roman"/>
                <w:sz w:val="24"/>
              </w:rPr>
              <w:t>Pratique</w:t>
            </w:r>
          </w:p>
        </w:tc>
      </w:tr>
      <w:tr w:rsidR="0045511C" w:rsidRPr="001A0C83" w14:paraId="075683D1" w14:textId="77777777" w:rsidTr="004E7F01">
        <w:trPr>
          <w:trHeight w:val="566"/>
        </w:trPr>
        <w:tc>
          <w:tcPr>
            <w:tcW w:w="3959" w:type="dxa"/>
          </w:tcPr>
          <w:p w14:paraId="1FB429ED" w14:textId="77777777" w:rsidR="0045511C" w:rsidRPr="001A0C83" w:rsidRDefault="0045511C" w:rsidP="0045511C">
            <w:pPr>
              <w:pStyle w:val="TableParagraph"/>
              <w:numPr>
                <w:ilvl w:val="0"/>
                <w:numId w:val="5"/>
              </w:numPr>
              <w:tabs>
                <w:tab w:val="left" w:pos="822"/>
                <w:tab w:val="left" w:pos="823"/>
              </w:tabs>
              <w:spacing w:line="360" w:lineRule="auto"/>
              <w:rPr>
                <w:rFonts w:ascii="Times New Roman" w:hAnsi="Times New Roman" w:cs="Times New Roman"/>
                <w:sz w:val="24"/>
              </w:rPr>
            </w:pPr>
            <w:r w:rsidRPr="001A0C83">
              <w:rPr>
                <w:rFonts w:ascii="Times New Roman" w:hAnsi="Times New Roman" w:cs="Times New Roman"/>
                <w:sz w:val="24"/>
              </w:rPr>
              <w:t>Enseignement</w:t>
            </w:r>
            <w:r w:rsidRPr="001A0C83">
              <w:rPr>
                <w:rFonts w:ascii="Times New Roman" w:hAnsi="Times New Roman" w:cs="Times New Roman"/>
                <w:spacing w:val="-6"/>
                <w:sz w:val="24"/>
              </w:rPr>
              <w:t xml:space="preserve"> </w:t>
            </w:r>
            <w:r w:rsidRPr="001A0C83">
              <w:rPr>
                <w:rFonts w:ascii="Times New Roman" w:hAnsi="Times New Roman" w:cs="Times New Roman"/>
                <w:sz w:val="24"/>
              </w:rPr>
              <w:t>théorique</w:t>
            </w:r>
          </w:p>
          <w:p w14:paraId="5DB9244A" w14:textId="77777777" w:rsidR="0045511C" w:rsidRPr="001A0C83" w:rsidRDefault="0045511C" w:rsidP="0045511C">
            <w:pPr>
              <w:pStyle w:val="TableParagraph"/>
              <w:numPr>
                <w:ilvl w:val="0"/>
                <w:numId w:val="5"/>
              </w:numPr>
              <w:tabs>
                <w:tab w:val="left" w:pos="822"/>
                <w:tab w:val="left" w:pos="823"/>
              </w:tabs>
              <w:spacing w:line="360" w:lineRule="auto"/>
              <w:rPr>
                <w:rFonts w:ascii="Times New Roman" w:hAnsi="Times New Roman" w:cs="Times New Roman"/>
                <w:sz w:val="24"/>
              </w:rPr>
            </w:pPr>
            <w:r w:rsidRPr="001A0C83">
              <w:rPr>
                <w:rFonts w:ascii="Times New Roman" w:hAnsi="Times New Roman" w:cs="Times New Roman"/>
                <w:sz w:val="24"/>
              </w:rPr>
              <w:t>Travaux</w:t>
            </w:r>
            <w:r w:rsidRPr="001A0C83">
              <w:rPr>
                <w:rFonts w:ascii="Times New Roman" w:hAnsi="Times New Roman" w:cs="Times New Roman"/>
                <w:spacing w:val="-3"/>
                <w:sz w:val="24"/>
              </w:rPr>
              <w:t xml:space="preserve"> </w:t>
            </w:r>
            <w:r w:rsidRPr="001A0C83">
              <w:rPr>
                <w:rFonts w:ascii="Times New Roman" w:hAnsi="Times New Roman" w:cs="Times New Roman"/>
                <w:sz w:val="24"/>
              </w:rPr>
              <w:t>dirigés</w:t>
            </w:r>
          </w:p>
          <w:p w14:paraId="22B217C1" w14:textId="77777777" w:rsidR="0045511C" w:rsidRPr="001A0C83" w:rsidRDefault="0045511C" w:rsidP="0045511C">
            <w:pPr>
              <w:pStyle w:val="TableParagraph"/>
              <w:numPr>
                <w:ilvl w:val="0"/>
                <w:numId w:val="5"/>
              </w:numPr>
              <w:tabs>
                <w:tab w:val="left" w:pos="822"/>
                <w:tab w:val="left" w:pos="823"/>
              </w:tabs>
              <w:spacing w:line="360" w:lineRule="auto"/>
              <w:rPr>
                <w:rFonts w:ascii="Times New Roman" w:hAnsi="Times New Roman" w:cs="Times New Roman"/>
                <w:sz w:val="24"/>
              </w:rPr>
            </w:pPr>
            <w:r w:rsidRPr="001A0C83">
              <w:rPr>
                <w:rFonts w:ascii="Times New Roman" w:hAnsi="Times New Roman" w:cs="Times New Roman"/>
                <w:sz w:val="24"/>
              </w:rPr>
              <w:t>Travaux</w:t>
            </w:r>
            <w:r w:rsidRPr="001A0C83">
              <w:rPr>
                <w:rFonts w:ascii="Times New Roman" w:hAnsi="Times New Roman" w:cs="Times New Roman"/>
                <w:spacing w:val="-4"/>
                <w:sz w:val="24"/>
              </w:rPr>
              <w:t xml:space="preserve"> </w:t>
            </w:r>
            <w:r w:rsidRPr="001A0C83">
              <w:rPr>
                <w:rFonts w:ascii="Times New Roman" w:hAnsi="Times New Roman" w:cs="Times New Roman"/>
                <w:sz w:val="24"/>
              </w:rPr>
              <w:t>pratiques</w:t>
            </w:r>
          </w:p>
          <w:p w14:paraId="25461E08" w14:textId="77777777" w:rsidR="0045511C" w:rsidRPr="001A0C83" w:rsidRDefault="0045511C" w:rsidP="0045511C">
            <w:pPr>
              <w:pStyle w:val="TableParagraph"/>
              <w:numPr>
                <w:ilvl w:val="0"/>
                <w:numId w:val="5"/>
              </w:numPr>
              <w:tabs>
                <w:tab w:val="left" w:pos="822"/>
                <w:tab w:val="left" w:pos="823"/>
              </w:tabs>
              <w:spacing w:line="360" w:lineRule="auto"/>
              <w:rPr>
                <w:sz w:val="24"/>
              </w:rPr>
            </w:pPr>
            <w:r w:rsidRPr="001A0C83">
              <w:rPr>
                <w:rFonts w:ascii="Times New Roman" w:hAnsi="Times New Roman" w:cs="Times New Roman"/>
                <w:sz w:val="24"/>
              </w:rPr>
              <w:t>Conférences</w:t>
            </w:r>
          </w:p>
        </w:tc>
        <w:tc>
          <w:tcPr>
            <w:tcW w:w="3969" w:type="dxa"/>
          </w:tcPr>
          <w:p w14:paraId="0DFAE75C"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Etude</w:t>
            </w:r>
            <w:r w:rsidRPr="001A0C83">
              <w:rPr>
                <w:rFonts w:ascii="Times New Roman" w:hAnsi="Times New Roman" w:cs="Times New Roman"/>
                <w:spacing w:val="-2"/>
                <w:sz w:val="24"/>
              </w:rPr>
              <w:t xml:space="preserve"> </w:t>
            </w:r>
            <w:r w:rsidRPr="001A0C83">
              <w:rPr>
                <w:rFonts w:ascii="Times New Roman" w:hAnsi="Times New Roman" w:cs="Times New Roman"/>
                <w:sz w:val="24"/>
              </w:rPr>
              <w:t>de cas</w:t>
            </w:r>
          </w:p>
          <w:p w14:paraId="6D8A6EB7"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Travaux</w:t>
            </w:r>
            <w:r w:rsidRPr="001A0C83">
              <w:rPr>
                <w:rFonts w:ascii="Times New Roman" w:hAnsi="Times New Roman" w:cs="Times New Roman"/>
                <w:spacing w:val="-3"/>
                <w:sz w:val="24"/>
              </w:rPr>
              <w:t xml:space="preserve"> </w:t>
            </w:r>
            <w:r w:rsidRPr="001A0C83">
              <w:rPr>
                <w:rFonts w:ascii="Times New Roman" w:hAnsi="Times New Roman" w:cs="Times New Roman"/>
                <w:sz w:val="24"/>
              </w:rPr>
              <w:t>de</w:t>
            </w:r>
            <w:r w:rsidRPr="001A0C83">
              <w:rPr>
                <w:rFonts w:ascii="Times New Roman" w:hAnsi="Times New Roman" w:cs="Times New Roman"/>
                <w:spacing w:val="-1"/>
                <w:sz w:val="24"/>
              </w:rPr>
              <w:t xml:space="preserve"> </w:t>
            </w:r>
            <w:r w:rsidRPr="001A0C83">
              <w:rPr>
                <w:rFonts w:ascii="Times New Roman" w:hAnsi="Times New Roman" w:cs="Times New Roman"/>
                <w:sz w:val="24"/>
              </w:rPr>
              <w:t>réalisation</w:t>
            </w:r>
          </w:p>
          <w:p w14:paraId="72C64875"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Projets/</w:t>
            </w:r>
            <w:r w:rsidRPr="001A0C83">
              <w:rPr>
                <w:rFonts w:ascii="Times New Roman" w:hAnsi="Times New Roman" w:cs="Times New Roman"/>
                <w:spacing w:val="-4"/>
                <w:sz w:val="24"/>
              </w:rPr>
              <w:t xml:space="preserve"> </w:t>
            </w:r>
            <w:r w:rsidRPr="001A0C83">
              <w:rPr>
                <w:rFonts w:ascii="Times New Roman" w:hAnsi="Times New Roman" w:cs="Times New Roman"/>
                <w:sz w:val="24"/>
              </w:rPr>
              <w:t>Projets</w:t>
            </w:r>
            <w:r w:rsidRPr="001A0C83">
              <w:rPr>
                <w:rFonts w:ascii="Times New Roman" w:hAnsi="Times New Roman" w:cs="Times New Roman"/>
                <w:spacing w:val="-5"/>
                <w:sz w:val="24"/>
              </w:rPr>
              <w:t xml:space="preserve"> </w:t>
            </w:r>
            <w:r w:rsidRPr="001A0C83">
              <w:rPr>
                <w:rFonts w:ascii="Times New Roman" w:hAnsi="Times New Roman" w:cs="Times New Roman"/>
                <w:sz w:val="24"/>
              </w:rPr>
              <w:t>tutorés</w:t>
            </w:r>
          </w:p>
          <w:p w14:paraId="3BD69296"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Voyages</w:t>
            </w:r>
            <w:r w:rsidRPr="001A0C83">
              <w:rPr>
                <w:rFonts w:ascii="Times New Roman" w:hAnsi="Times New Roman" w:cs="Times New Roman"/>
                <w:spacing w:val="-4"/>
                <w:sz w:val="24"/>
              </w:rPr>
              <w:t xml:space="preserve"> </w:t>
            </w:r>
            <w:r w:rsidRPr="001A0C83">
              <w:rPr>
                <w:rFonts w:ascii="Times New Roman" w:hAnsi="Times New Roman" w:cs="Times New Roman"/>
                <w:sz w:val="24"/>
              </w:rPr>
              <w:t>d’Etudes</w:t>
            </w:r>
          </w:p>
          <w:p w14:paraId="31C2557E" w14:textId="77777777" w:rsidR="0045511C" w:rsidRPr="001A0C83" w:rsidRDefault="0045511C" w:rsidP="0045511C">
            <w:pPr>
              <w:pStyle w:val="TableParagraph"/>
              <w:numPr>
                <w:ilvl w:val="0"/>
                <w:numId w:val="5"/>
              </w:numPr>
              <w:tabs>
                <w:tab w:val="left" w:pos="820"/>
                <w:tab w:val="left" w:pos="821"/>
              </w:tabs>
              <w:spacing w:line="360" w:lineRule="auto"/>
              <w:rPr>
                <w:sz w:val="24"/>
              </w:rPr>
            </w:pPr>
            <w:r w:rsidRPr="001A0C83">
              <w:rPr>
                <w:rFonts w:ascii="Times New Roman" w:hAnsi="Times New Roman" w:cs="Times New Roman"/>
                <w:sz w:val="24"/>
              </w:rPr>
              <w:t>Stages</w:t>
            </w:r>
            <w:r w:rsidRPr="001A0C83">
              <w:rPr>
                <w:rFonts w:ascii="Times New Roman" w:hAnsi="Times New Roman" w:cs="Times New Roman"/>
                <w:spacing w:val="-3"/>
                <w:sz w:val="24"/>
              </w:rPr>
              <w:t xml:space="preserve"> </w:t>
            </w:r>
            <w:r w:rsidRPr="001A0C83">
              <w:rPr>
                <w:rFonts w:ascii="Times New Roman" w:hAnsi="Times New Roman" w:cs="Times New Roman"/>
                <w:sz w:val="24"/>
              </w:rPr>
              <w:t>en</w:t>
            </w:r>
            <w:r w:rsidRPr="001A0C83">
              <w:rPr>
                <w:rFonts w:ascii="Times New Roman" w:hAnsi="Times New Roman" w:cs="Times New Roman"/>
                <w:spacing w:val="-2"/>
                <w:sz w:val="24"/>
              </w:rPr>
              <w:t xml:space="preserve"> </w:t>
            </w:r>
            <w:r w:rsidRPr="001A0C83">
              <w:rPr>
                <w:rFonts w:ascii="Times New Roman" w:hAnsi="Times New Roman" w:cs="Times New Roman"/>
                <w:sz w:val="24"/>
              </w:rPr>
              <w:t>entreprise</w:t>
            </w:r>
          </w:p>
        </w:tc>
      </w:tr>
    </w:tbl>
    <w:p w14:paraId="1D0B8F84" w14:textId="77777777" w:rsidR="0045511C" w:rsidRPr="001A0C83" w:rsidRDefault="0045511C" w:rsidP="0045511C">
      <w:pPr>
        <w:pStyle w:val="Heading3"/>
        <w:rPr>
          <w:color w:val="auto"/>
        </w:rPr>
      </w:pPr>
      <w:r w:rsidRPr="001A0C83">
        <w:rPr>
          <w:color w:val="auto"/>
        </w:rPr>
        <w:t xml:space="preserve"> </w:t>
      </w:r>
      <w:bookmarkStart w:id="33" w:name="_Toc117674811"/>
      <w:bookmarkStart w:id="34" w:name="_Toc117684570"/>
      <w:bookmarkStart w:id="35" w:name="_Toc118439192"/>
      <w:bookmarkStart w:id="36" w:name="_Toc118439288"/>
      <w:bookmarkStart w:id="37" w:name="_Toc182517112"/>
      <w:bookmarkStart w:id="38" w:name="_Toc182517275"/>
      <w:r w:rsidRPr="001A0C83">
        <w:rPr>
          <w:color w:val="auto"/>
        </w:rPr>
        <w:t>Architecture des formations pédagogiques</w:t>
      </w:r>
      <w:bookmarkEnd w:id="33"/>
      <w:bookmarkEnd w:id="34"/>
      <w:bookmarkEnd w:id="35"/>
      <w:bookmarkEnd w:id="36"/>
      <w:bookmarkEnd w:id="37"/>
      <w:bookmarkEnd w:id="38"/>
    </w:p>
    <w:p w14:paraId="5F8D8355" w14:textId="49355FFC" w:rsidR="0045511C" w:rsidRPr="001A0C83" w:rsidRDefault="0045511C" w:rsidP="0045511C">
      <w:pPr>
        <w:spacing w:before="120" w:after="120" w:line="360" w:lineRule="auto"/>
        <w:ind w:left="0" w:firstLine="567"/>
        <w:rPr>
          <w:color w:val="auto"/>
          <w:szCs w:val="24"/>
        </w:rPr>
      </w:pPr>
      <w:r w:rsidRPr="001A0C83">
        <w:rPr>
          <w:color w:val="auto"/>
          <w:szCs w:val="24"/>
        </w:rPr>
        <w:t xml:space="preserve">Le recrutement des étudiants à l’ENI se fait uniquement par voie de concours d’envergure nationale en première année. Les offres de formation organisées à l’Ecole ont été validées par la Commission Nationale d’Habilitation (CNH). Au sein de l’ENI, il existe </w:t>
      </w:r>
      <w:r w:rsidR="00822F0D">
        <w:rPr>
          <w:color w:val="auto"/>
          <w:szCs w:val="24"/>
        </w:rPr>
        <w:t>trois</w:t>
      </w:r>
      <w:r w:rsidRPr="001A0C83">
        <w:rPr>
          <w:color w:val="auto"/>
          <w:szCs w:val="24"/>
        </w:rPr>
        <w:t xml:space="preserve"> mentions et </w:t>
      </w:r>
      <w:r w:rsidR="00822F0D">
        <w:rPr>
          <w:color w:val="auto"/>
          <w:szCs w:val="24"/>
        </w:rPr>
        <w:t>sept</w:t>
      </w:r>
      <w:r w:rsidRPr="001A0C83">
        <w:rPr>
          <w:color w:val="auto"/>
          <w:szCs w:val="24"/>
        </w:rPr>
        <w:t xml:space="preserve"> parcours. Le tableau 2 récapitule les mentions et les parcours au sein de l’Ecole :</w:t>
      </w:r>
    </w:p>
    <w:p w14:paraId="52F43F8D" w14:textId="77777777" w:rsidR="0045511C" w:rsidRPr="001A0C83" w:rsidRDefault="0045511C" w:rsidP="0045511C">
      <w:pPr>
        <w:pStyle w:val="Caption"/>
        <w:jc w:val="center"/>
        <w:rPr>
          <w:rFonts w:ascii="Times New Roman" w:hAnsi="Times New Roman" w:cs="Times New Roman"/>
          <w:color w:val="auto"/>
          <w:sz w:val="22"/>
          <w:szCs w:val="22"/>
        </w:rPr>
      </w:pPr>
      <w:bookmarkStart w:id="39" w:name="_Toc182480084"/>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2</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Mention et parcours au sein de l’ENI</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45511C" w:rsidRPr="001A0C83" w14:paraId="18447088" w14:textId="77777777" w:rsidTr="0093159A">
        <w:tc>
          <w:tcPr>
            <w:tcW w:w="3449" w:type="dxa"/>
            <w:shd w:val="clear" w:color="auto" w:fill="F2F2F2" w:themeFill="background1" w:themeFillShade="F2"/>
          </w:tcPr>
          <w:p w14:paraId="7F36DEBC" w14:textId="77777777" w:rsidR="0045511C" w:rsidRPr="001A0C83" w:rsidRDefault="0045511C" w:rsidP="00DC1E19">
            <w:pPr>
              <w:spacing w:line="360" w:lineRule="auto"/>
              <w:jc w:val="center"/>
              <w:rPr>
                <w:b/>
                <w:bCs/>
                <w:color w:val="auto"/>
                <w:szCs w:val="24"/>
              </w:rPr>
            </w:pPr>
            <w:r w:rsidRPr="001A0C83">
              <w:rPr>
                <w:b/>
                <w:bCs/>
                <w:color w:val="auto"/>
                <w:szCs w:val="24"/>
              </w:rPr>
              <w:t>Mention</w:t>
            </w:r>
          </w:p>
        </w:tc>
        <w:tc>
          <w:tcPr>
            <w:tcW w:w="5613" w:type="dxa"/>
            <w:shd w:val="clear" w:color="auto" w:fill="F2F2F2" w:themeFill="background1" w:themeFillShade="F2"/>
          </w:tcPr>
          <w:p w14:paraId="770BBC51" w14:textId="77777777" w:rsidR="0045511C" w:rsidRPr="001A0C83" w:rsidRDefault="0045511C" w:rsidP="00DC1E19">
            <w:pPr>
              <w:spacing w:line="360" w:lineRule="auto"/>
              <w:jc w:val="center"/>
              <w:rPr>
                <w:b/>
                <w:bCs/>
                <w:color w:val="auto"/>
                <w:szCs w:val="24"/>
              </w:rPr>
            </w:pPr>
            <w:r w:rsidRPr="001A0C83">
              <w:rPr>
                <w:b/>
                <w:bCs/>
                <w:color w:val="auto"/>
                <w:szCs w:val="24"/>
              </w:rPr>
              <w:t>Parcours</w:t>
            </w:r>
          </w:p>
        </w:tc>
      </w:tr>
      <w:tr w:rsidR="0045511C" w:rsidRPr="001A0C83" w14:paraId="6A465E11" w14:textId="77777777" w:rsidTr="0093159A">
        <w:trPr>
          <w:trHeight w:val="109"/>
        </w:trPr>
        <w:tc>
          <w:tcPr>
            <w:tcW w:w="3449" w:type="dxa"/>
            <w:vMerge w:val="restart"/>
            <w:shd w:val="clear" w:color="auto" w:fill="F2F2F2" w:themeFill="background1" w:themeFillShade="F2"/>
          </w:tcPr>
          <w:p w14:paraId="149DC3B0" w14:textId="77777777" w:rsidR="0045511C" w:rsidRPr="001A0C83" w:rsidRDefault="0045511C" w:rsidP="00DC1E19">
            <w:pPr>
              <w:spacing w:line="360" w:lineRule="auto"/>
              <w:rPr>
                <w:b/>
                <w:bCs/>
                <w:color w:val="auto"/>
                <w:szCs w:val="24"/>
              </w:rPr>
            </w:pPr>
            <w:r w:rsidRPr="001A0C83">
              <w:rPr>
                <w:b/>
                <w:bCs/>
                <w:color w:val="auto"/>
                <w:szCs w:val="24"/>
              </w:rPr>
              <w:t>Informatique</w:t>
            </w:r>
          </w:p>
        </w:tc>
        <w:tc>
          <w:tcPr>
            <w:tcW w:w="5613" w:type="dxa"/>
          </w:tcPr>
          <w:p w14:paraId="0368E5D9" w14:textId="208822FC" w:rsidR="0045511C" w:rsidRPr="004E7F01" w:rsidRDefault="004E7F01" w:rsidP="004E7F01">
            <w:pPr>
              <w:autoSpaceDE w:val="0"/>
              <w:autoSpaceDN w:val="0"/>
              <w:adjustRightInd w:val="0"/>
              <w:spacing w:after="0" w:line="360" w:lineRule="auto"/>
              <w:ind w:left="0"/>
              <w:rPr>
                <w:szCs w:val="24"/>
              </w:rPr>
            </w:pPr>
            <w:r w:rsidRPr="004E7F01">
              <w:rPr>
                <w:szCs w:val="24"/>
              </w:rPr>
              <w:t xml:space="preserve">Ingénierie logicielle et systèmes d’information </w:t>
            </w:r>
            <w:r w:rsidR="0045511C" w:rsidRPr="001A0C83">
              <w:rPr>
                <w:color w:val="auto"/>
                <w:szCs w:val="24"/>
              </w:rPr>
              <w:t>(</w:t>
            </w:r>
            <w:r>
              <w:rPr>
                <w:color w:val="auto"/>
                <w:szCs w:val="24"/>
              </w:rPr>
              <w:t>ILSI</w:t>
            </w:r>
            <w:r w:rsidR="0045511C" w:rsidRPr="001A0C83">
              <w:rPr>
                <w:color w:val="auto"/>
                <w:szCs w:val="24"/>
              </w:rPr>
              <w:t>)</w:t>
            </w:r>
          </w:p>
        </w:tc>
      </w:tr>
      <w:tr w:rsidR="0045511C" w:rsidRPr="001A0C83" w14:paraId="7D3903BA" w14:textId="77777777" w:rsidTr="0093159A">
        <w:trPr>
          <w:trHeight w:val="107"/>
        </w:trPr>
        <w:tc>
          <w:tcPr>
            <w:tcW w:w="3449" w:type="dxa"/>
            <w:vMerge/>
            <w:shd w:val="clear" w:color="auto" w:fill="F2F2F2" w:themeFill="background1" w:themeFillShade="F2"/>
          </w:tcPr>
          <w:p w14:paraId="2893A0C6" w14:textId="77777777" w:rsidR="0045511C" w:rsidRPr="001A0C83" w:rsidRDefault="0045511C" w:rsidP="00DC1E19">
            <w:pPr>
              <w:spacing w:line="360" w:lineRule="auto"/>
              <w:rPr>
                <w:b/>
                <w:bCs/>
                <w:color w:val="auto"/>
                <w:szCs w:val="24"/>
              </w:rPr>
            </w:pPr>
          </w:p>
        </w:tc>
        <w:tc>
          <w:tcPr>
            <w:tcW w:w="5613" w:type="dxa"/>
          </w:tcPr>
          <w:p w14:paraId="428B834D" w14:textId="6F03D0A2" w:rsidR="0045511C" w:rsidRPr="001A0C83" w:rsidRDefault="004E7F01" w:rsidP="004E7F01">
            <w:pPr>
              <w:autoSpaceDE w:val="0"/>
              <w:autoSpaceDN w:val="0"/>
              <w:adjustRightInd w:val="0"/>
              <w:spacing w:after="0" w:line="360" w:lineRule="auto"/>
              <w:ind w:left="0"/>
              <w:rPr>
                <w:color w:val="auto"/>
                <w:szCs w:val="24"/>
              </w:rPr>
            </w:pPr>
            <w:r w:rsidRPr="004E7F01">
              <w:rPr>
                <w:szCs w:val="24"/>
              </w:rPr>
              <w:t xml:space="preserve">Ingénierie des systèmes et réseaux informatiques </w:t>
            </w:r>
            <w:r w:rsidR="0045511C" w:rsidRPr="001A0C83">
              <w:rPr>
                <w:color w:val="auto"/>
                <w:szCs w:val="24"/>
              </w:rPr>
              <w:t xml:space="preserve"> </w:t>
            </w:r>
            <w:r>
              <w:rPr>
                <w:color w:val="auto"/>
                <w:szCs w:val="24"/>
              </w:rPr>
              <w:t>(I</w:t>
            </w:r>
            <w:r w:rsidR="0045511C" w:rsidRPr="001A0C83">
              <w:rPr>
                <w:color w:val="auto"/>
                <w:szCs w:val="24"/>
              </w:rPr>
              <w:t>SR</w:t>
            </w:r>
            <w:r>
              <w:rPr>
                <w:color w:val="auto"/>
                <w:szCs w:val="24"/>
              </w:rPr>
              <w:t>I</w:t>
            </w:r>
            <w:r w:rsidR="0045511C" w:rsidRPr="001A0C83">
              <w:rPr>
                <w:color w:val="auto"/>
                <w:szCs w:val="24"/>
              </w:rPr>
              <w:t>)</w:t>
            </w:r>
          </w:p>
        </w:tc>
      </w:tr>
      <w:tr w:rsidR="0045511C" w:rsidRPr="001A0C83" w14:paraId="4E28C9A9" w14:textId="77777777" w:rsidTr="0093159A">
        <w:trPr>
          <w:trHeight w:val="107"/>
        </w:trPr>
        <w:tc>
          <w:tcPr>
            <w:tcW w:w="3449" w:type="dxa"/>
            <w:vMerge/>
            <w:shd w:val="clear" w:color="auto" w:fill="F2F2F2" w:themeFill="background1" w:themeFillShade="F2"/>
          </w:tcPr>
          <w:p w14:paraId="0F50DFD9" w14:textId="77777777" w:rsidR="0045511C" w:rsidRPr="001A0C83" w:rsidRDefault="0045511C" w:rsidP="00DC1E19">
            <w:pPr>
              <w:spacing w:line="360" w:lineRule="auto"/>
              <w:rPr>
                <w:b/>
                <w:bCs/>
                <w:color w:val="auto"/>
                <w:szCs w:val="24"/>
              </w:rPr>
            </w:pPr>
          </w:p>
        </w:tc>
        <w:tc>
          <w:tcPr>
            <w:tcW w:w="5613" w:type="dxa"/>
          </w:tcPr>
          <w:p w14:paraId="2CA84340" w14:textId="2E51F571" w:rsidR="0045511C" w:rsidRPr="001A0C83" w:rsidRDefault="004E7F01" w:rsidP="004E7F01">
            <w:pPr>
              <w:autoSpaceDE w:val="0"/>
              <w:autoSpaceDN w:val="0"/>
              <w:adjustRightInd w:val="0"/>
              <w:spacing w:after="0" w:line="360" w:lineRule="auto"/>
              <w:ind w:left="0"/>
              <w:rPr>
                <w:color w:val="auto"/>
              </w:rPr>
            </w:pPr>
            <w:r>
              <w:rPr>
                <w:szCs w:val="24"/>
              </w:rPr>
              <w:t>I</w:t>
            </w:r>
            <w:r w:rsidRPr="004E7F01">
              <w:rPr>
                <w:szCs w:val="24"/>
              </w:rPr>
              <w:t xml:space="preserve">ngénierie des systèmes d’information intégrés </w:t>
            </w:r>
            <w:r w:rsidR="0045511C" w:rsidRPr="001A0C83">
              <w:rPr>
                <w:color w:val="auto"/>
              </w:rPr>
              <w:t xml:space="preserve"> (I</w:t>
            </w:r>
            <w:r>
              <w:rPr>
                <w:color w:val="auto"/>
              </w:rPr>
              <w:t>SII</w:t>
            </w:r>
            <w:r w:rsidR="0045511C" w:rsidRPr="001A0C83">
              <w:rPr>
                <w:color w:val="auto"/>
              </w:rPr>
              <w:t>)</w:t>
            </w:r>
          </w:p>
        </w:tc>
      </w:tr>
      <w:tr w:rsidR="0045511C" w:rsidRPr="001A0C83" w14:paraId="7D82B04E" w14:textId="77777777" w:rsidTr="0093159A">
        <w:trPr>
          <w:trHeight w:val="162"/>
        </w:trPr>
        <w:tc>
          <w:tcPr>
            <w:tcW w:w="3449" w:type="dxa"/>
            <w:vMerge w:val="restart"/>
            <w:shd w:val="clear" w:color="auto" w:fill="F2F2F2" w:themeFill="background1" w:themeFillShade="F2"/>
          </w:tcPr>
          <w:p w14:paraId="0DCD4951" w14:textId="77777777" w:rsidR="0045511C" w:rsidRPr="001A0C83" w:rsidRDefault="0045511C" w:rsidP="00DC1E19">
            <w:pPr>
              <w:spacing w:line="360" w:lineRule="auto"/>
              <w:rPr>
                <w:b/>
                <w:bCs/>
                <w:color w:val="auto"/>
                <w:szCs w:val="24"/>
              </w:rPr>
            </w:pPr>
            <w:r w:rsidRPr="001A0C83">
              <w:rPr>
                <w:b/>
                <w:bCs/>
                <w:color w:val="auto"/>
                <w:szCs w:val="24"/>
              </w:rPr>
              <w:t>Intelligence Artificielle</w:t>
            </w:r>
          </w:p>
        </w:tc>
        <w:tc>
          <w:tcPr>
            <w:tcW w:w="5613" w:type="dxa"/>
          </w:tcPr>
          <w:p w14:paraId="178251A4" w14:textId="77777777" w:rsidR="0045511C" w:rsidRPr="001A0C83" w:rsidRDefault="0045511C" w:rsidP="004E7F01">
            <w:pPr>
              <w:spacing w:line="360" w:lineRule="auto"/>
              <w:ind w:left="0" w:firstLine="0"/>
              <w:rPr>
                <w:color w:val="auto"/>
                <w:szCs w:val="24"/>
              </w:rPr>
            </w:pPr>
            <w:r w:rsidRPr="001A0C83">
              <w:rPr>
                <w:color w:val="auto"/>
                <w:szCs w:val="24"/>
              </w:rPr>
              <w:t>Gouvernance et Ingénierie de Données (GID)</w:t>
            </w:r>
          </w:p>
        </w:tc>
      </w:tr>
      <w:tr w:rsidR="0045511C" w:rsidRPr="001A0C83" w14:paraId="510805BC" w14:textId="77777777" w:rsidTr="0093159A">
        <w:trPr>
          <w:trHeight w:val="161"/>
        </w:trPr>
        <w:tc>
          <w:tcPr>
            <w:tcW w:w="3449" w:type="dxa"/>
            <w:vMerge/>
            <w:shd w:val="clear" w:color="auto" w:fill="F2F2F2" w:themeFill="background1" w:themeFillShade="F2"/>
          </w:tcPr>
          <w:p w14:paraId="19B2953A" w14:textId="77777777" w:rsidR="0045511C" w:rsidRPr="001A0C83" w:rsidRDefault="0045511C" w:rsidP="00DC1E19">
            <w:pPr>
              <w:spacing w:line="360" w:lineRule="auto"/>
              <w:rPr>
                <w:color w:val="auto"/>
                <w:szCs w:val="24"/>
              </w:rPr>
            </w:pPr>
          </w:p>
        </w:tc>
        <w:tc>
          <w:tcPr>
            <w:tcW w:w="5613" w:type="dxa"/>
          </w:tcPr>
          <w:p w14:paraId="73139354" w14:textId="77777777" w:rsidR="0045511C" w:rsidRPr="001A0C83" w:rsidRDefault="0045511C" w:rsidP="004E7F01">
            <w:pPr>
              <w:spacing w:line="360" w:lineRule="auto"/>
              <w:ind w:left="0" w:firstLine="0"/>
              <w:rPr>
                <w:color w:val="auto"/>
                <w:szCs w:val="24"/>
              </w:rPr>
            </w:pPr>
            <w:r w:rsidRPr="001A0C83">
              <w:rPr>
                <w:color w:val="auto"/>
                <w:szCs w:val="24"/>
              </w:rPr>
              <w:t>Objets Connectés et Cyber sécurités (OCC)</w:t>
            </w:r>
          </w:p>
        </w:tc>
      </w:tr>
      <w:tr w:rsidR="0093159A" w:rsidRPr="001A0C83" w14:paraId="1107112A" w14:textId="77777777" w:rsidTr="0093159A">
        <w:trPr>
          <w:trHeight w:val="162"/>
        </w:trPr>
        <w:tc>
          <w:tcPr>
            <w:tcW w:w="3449" w:type="dxa"/>
            <w:vMerge w:val="restart"/>
            <w:shd w:val="clear" w:color="auto" w:fill="F2F2F2" w:themeFill="background1" w:themeFillShade="F2"/>
          </w:tcPr>
          <w:p w14:paraId="1DF6433F" w14:textId="778CC009" w:rsidR="0093159A" w:rsidRPr="001A0C83" w:rsidRDefault="0093159A" w:rsidP="005149B3">
            <w:pPr>
              <w:spacing w:line="360" w:lineRule="auto"/>
              <w:rPr>
                <w:b/>
                <w:bCs/>
                <w:color w:val="auto"/>
                <w:szCs w:val="24"/>
              </w:rPr>
            </w:pPr>
            <w:r>
              <w:rPr>
                <w:b/>
                <w:bCs/>
                <w:color w:val="auto"/>
                <w:szCs w:val="24"/>
              </w:rPr>
              <w:t>Expertise Digitale</w:t>
            </w:r>
          </w:p>
        </w:tc>
        <w:tc>
          <w:tcPr>
            <w:tcW w:w="5613" w:type="dxa"/>
          </w:tcPr>
          <w:p w14:paraId="0B7E8D80" w14:textId="3857C99B" w:rsidR="0093159A" w:rsidRPr="001A0C83" w:rsidRDefault="0093159A" w:rsidP="004E7F01">
            <w:pPr>
              <w:spacing w:line="360" w:lineRule="auto"/>
              <w:ind w:left="0" w:firstLine="0"/>
              <w:rPr>
                <w:color w:val="auto"/>
                <w:szCs w:val="24"/>
              </w:rPr>
            </w:pPr>
            <w:r>
              <w:rPr>
                <w:color w:val="auto"/>
                <w:szCs w:val="24"/>
              </w:rPr>
              <w:t>Métiers du Digital</w:t>
            </w:r>
            <w:r w:rsidRPr="001A0C83">
              <w:rPr>
                <w:color w:val="auto"/>
                <w:szCs w:val="24"/>
              </w:rPr>
              <w:t xml:space="preserve"> (</w:t>
            </w:r>
            <w:r>
              <w:rPr>
                <w:color w:val="auto"/>
                <w:szCs w:val="24"/>
              </w:rPr>
              <w:t>MDi</w:t>
            </w:r>
            <w:r w:rsidRPr="001A0C83">
              <w:rPr>
                <w:color w:val="auto"/>
                <w:szCs w:val="24"/>
              </w:rPr>
              <w:t>)</w:t>
            </w:r>
          </w:p>
        </w:tc>
      </w:tr>
      <w:tr w:rsidR="0093159A" w:rsidRPr="001A0C83" w14:paraId="7C6507EB" w14:textId="77777777" w:rsidTr="0093159A">
        <w:trPr>
          <w:trHeight w:val="161"/>
        </w:trPr>
        <w:tc>
          <w:tcPr>
            <w:tcW w:w="3449" w:type="dxa"/>
            <w:vMerge/>
            <w:shd w:val="clear" w:color="auto" w:fill="F2F2F2" w:themeFill="background1" w:themeFillShade="F2"/>
          </w:tcPr>
          <w:p w14:paraId="572A2B6F" w14:textId="77777777" w:rsidR="0093159A" w:rsidRPr="001A0C83" w:rsidRDefault="0093159A" w:rsidP="005149B3">
            <w:pPr>
              <w:spacing w:line="360" w:lineRule="auto"/>
              <w:rPr>
                <w:color w:val="auto"/>
                <w:szCs w:val="24"/>
              </w:rPr>
            </w:pPr>
          </w:p>
        </w:tc>
        <w:tc>
          <w:tcPr>
            <w:tcW w:w="5613" w:type="dxa"/>
          </w:tcPr>
          <w:p w14:paraId="07D11D7D" w14:textId="57D6E94F" w:rsidR="0093159A" w:rsidRPr="001A0C83" w:rsidRDefault="0093159A" w:rsidP="004E7F01">
            <w:pPr>
              <w:spacing w:line="360" w:lineRule="auto"/>
              <w:ind w:left="0" w:firstLine="0"/>
              <w:rPr>
                <w:color w:val="auto"/>
                <w:szCs w:val="24"/>
              </w:rPr>
            </w:pPr>
            <w:r>
              <w:rPr>
                <w:color w:val="auto"/>
                <w:szCs w:val="24"/>
              </w:rPr>
              <w:t>Audit des Systèmes d’Information</w:t>
            </w:r>
            <w:r w:rsidRPr="001A0C83">
              <w:rPr>
                <w:color w:val="auto"/>
                <w:szCs w:val="24"/>
              </w:rPr>
              <w:t xml:space="preserve"> (</w:t>
            </w:r>
            <w:r>
              <w:rPr>
                <w:color w:val="auto"/>
                <w:szCs w:val="24"/>
              </w:rPr>
              <w:t>ASI</w:t>
            </w:r>
            <w:r w:rsidRPr="001A0C83">
              <w:rPr>
                <w:color w:val="auto"/>
                <w:szCs w:val="24"/>
              </w:rPr>
              <w:t>)</w:t>
            </w:r>
          </w:p>
        </w:tc>
      </w:tr>
    </w:tbl>
    <w:p w14:paraId="54CE4B4D" w14:textId="77777777" w:rsidR="00031576" w:rsidRDefault="00031576" w:rsidP="0045511C">
      <w:pPr>
        <w:pStyle w:val="Default"/>
        <w:spacing w:line="360" w:lineRule="auto"/>
        <w:ind w:left="60" w:firstLine="648"/>
        <w:jc w:val="both"/>
        <w:rPr>
          <w:color w:val="auto"/>
        </w:rPr>
      </w:pPr>
    </w:p>
    <w:p w14:paraId="3BD0DFD4" w14:textId="35A9F950" w:rsidR="0045511C" w:rsidRPr="001A0C83" w:rsidRDefault="0045511C" w:rsidP="0045511C">
      <w:pPr>
        <w:pStyle w:val="Default"/>
        <w:spacing w:line="360" w:lineRule="auto"/>
        <w:ind w:left="60" w:firstLine="648"/>
        <w:jc w:val="both"/>
        <w:rPr>
          <w:color w:val="auto"/>
        </w:rPr>
      </w:pPr>
      <w:r w:rsidRPr="001A0C83">
        <w:rPr>
          <w:color w:val="auto"/>
        </w:rPr>
        <w:t>La figure 2 représente l’architecture des études correspondant au système LMD.</w:t>
      </w:r>
    </w:p>
    <w:p w14:paraId="57279C62" w14:textId="77777777" w:rsidR="0045511C" w:rsidRPr="001A0C83" w:rsidRDefault="0045511C" w:rsidP="0045511C">
      <w:pPr>
        <w:pStyle w:val="Default"/>
        <w:keepNext/>
        <w:spacing w:line="360" w:lineRule="auto"/>
        <w:ind w:left="60" w:firstLine="648"/>
        <w:jc w:val="center"/>
        <w:rPr>
          <w:color w:val="auto"/>
        </w:rPr>
      </w:pPr>
      <w:r w:rsidRPr="001A0C83">
        <w:rPr>
          <w:noProof/>
          <w:color w:val="auto"/>
          <w:lang w:eastAsia="fr-FR"/>
        </w:rPr>
        <w:drawing>
          <wp:inline distT="0" distB="0" distL="0" distR="0" wp14:anchorId="12E73A69" wp14:editId="64E7AF81">
            <wp:extent cx="2943225" cy="1790574"/>
            <wp:effectExtent l="0" t="0" r="0" b="635"/>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68671" cy="1806054"/>
                    </a:xfrm>
                    <a:prstGeom prst="rect">
                      <a:avLst/>
                    </a:prstGeom>
                  </pic:spPr>
                </pic:pic>
              </a:graphicData>
            </a:graphic>
          </wp:inline>
        </w:drawing>
      </w:r>
    </w:p>
    <w:p w14:paraId="25A749AC" w14:textId="77777777" w:rsidR="0045511C" w:rsidRPr="001A0C83" w:rsidRDefault="0045511C" w:rsidP="0045511C">
      <w:pPr>
        <w:pStyle w:val="Caption"/>
        <w:jc w:val="center"/>
        <w:rPr>
          <w:rFonts w:ascii="Times New Roman" w:hAnsi="Times New Roman" w:cs="Times New Roman"/>
          <w:color w:val="auto"/>
          <w:sz w:val="22"/>
          <w:szCs w:val="22"/>
        </w:rPr>
      </w:pPr>
      <w:bookmarkStart w:id="40" w:name="_Toc182480032"/>
      <w:r w:rsidRPr="001A0C83">
        <w:rPr>
          <w:rFonts w:ascii="Times New Roman" w:hAnsi="Times New Roman" w:cs="Times New Roman"/>
          <w:color w:val="auto"/>
          <w:sz w:val="22"/>
          <w:szCs w:val="22"/>
        </w:rPr>
        <w:t xml:space="preserve">Figure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Figure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2</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Architecture des études correspondant au système LMD</w:t>
      </w:r>
      <w:bookmarkEnd w:id="40"/>
    </w:p>
    <w:p w14:paraId="6BFD611E" w14:textId="77777777" w:rsidR="00031576" w:rsidRDefault="0045511C" w:rsidP="0045511C">
      <w:pPr>
        <w:pStyle w:val="Default"/>
        <w:spacing w:line="360" w:lineRule="auto"/>
        <w:ind w:firstLine="567"/>
        <w:jc w:val="both"/>
        <w:rPr>
          <w:color w:val="auto"/>
        </w:rPr>
      </w:pPr>
      <w:r w:rsidRPr="001A0C83">
        <w:rPr>
          <w:color w:val="auto"/>
        </w:rPr>
        <w:lastRenderedPageBreak/>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40A37C56" w14:textId="77777777" w:rsidR="00031576" w:rsidRDefault="00031576" w:rsidP="0045511C">
      <w:pPr>
        <w:pStyle w:val="Default"/>
        <w:spacing w:line="360" w:lineRule="auto"/>
        <w:ind w:firstLine="567"/>
        <w:jc w:val="both"/>
        <w:rPr>
          <w:color w:val="auto"/>
        </w:rPr>
      </w:pPr>
    </w:p>
    <w:p w14:paraId="1DC21ECF" w14:textId="5AE5C6AF" w:rsidR="0045511C" w:rsidRPr="001A0C83" w:rsidRDefault="0045511C" w:rsidP="0045511C">
      <w:pPr>
        <w:pStyle w:val="Default"/>
        <w:spacing w:line="360" w:lineRule="auto"/>
        <w:ind w:firstLine="567"/>
        <w:jc w:val="both"/>
        <w:rPr>
          <w:color w:val="auto"/>
        </w:rPr>
      </w:pPr>
      <w:r w:rsidRPr="001A0C83">
        <w:rPr>
          <w:color w:val="auto"/>
        </w:rPr>
        <w:t>Le tableau 3 illustre la liste des formations existantes à l’ENI.</w:t>
      </w:r>
    </w:p>
    <w:p w14:paraId="3B249E13" w14:textId="77777777" w:rsidR="0045511C" w:rsidRPr="001A0C83" w:rsidRDefault="0045511C" w:rsidP="0045511C">
      <w:pPr>
        <w:pStyle w:val="Caption"/>
        <w:jc w:val="center"/>
        <w:rPr>
          <w:rFonts w:ascii="Times New Roman" w:hAnsi="Times New Roman" w:cs="Times New Roman"/>
          <w:color w:val="auto"/>
          <w:sz w:val="22"/>
          <w:szCs w:val="22"/>
        </w:rPr>
      </w:pPr>
      <w:bookmarkStart w:id="41" w:name="_Toc182480085"/>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3</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Liste des formations existantes à l’ENI</w:t>
      </w:r>
      <w:bookmarkEnd w:id="41"/>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45511C" w:rsidRPr="001A0C83" w14:paraId="640FFB5B" w14:textId="77777777" w:rsidTr="00DC1E19">
        <w:trPr>
          <w:trHeight w:val="420"/>
        </w:trPr>
        <w:tc>
          <w:tcPr>
            <w:tcW w:w="2263" w:type="dxa"/>
            <w:tcBorders>
              <w:top w:val="nil"/>
              <w:left w:val="nil"/>
              <w:bottom w:val="nil"/>
            </w:tcBorders>
          </w:tcPr>
          <w:p w14:paraId="06D1258F" w14:textId="77777777" w:rsidR="0045511C" w:rsidRPr="001A0C83" w:rsidRDefault="0045511C" w:rsidP="00DC1E19">
            <w:pPr>
              <w:pStyle w:val="TableParagraph"/>
              <w:spacing w:line="360" w:lineRule="auto"/>
              <w:rPr>
                <w:rFonts w:ascii="Times New Roman" w:hAnsi="Times New Roman" w:cs="Times New Roman"/>
                <w:sz w:val="24"/>
                <w:szCs w:val="24"/>
              </w:rPr>
            </w:pPr>
          </w:p>
        </w:tc>
        <w:tc>
          <w:tcPr>
            <w:tcW w:w="7513" w:type="dxa"/>
            <w:gridSpan w:val="2"/>
            <w:shd w:val="clear" w:color="auto" w:fill="F2F2F2" w:themeFill="background1" w:themeFillShade="F2"/>
          </w:tcPr>
          <w:p w14:paraId="209A8C95" w14:textId="77777777" w:rsidR="0045511C" w:rsidRPr="001A0C83" w:rsidRDefault="0045511C" w:rsidP="00DC1E19">
            <w:pPr>
              <w:pStyle w:val="TableParagraph"/>
              <w:spacing w:line="360" w:lineRule="auto"/>
              <w:ind w:right="127"/>
              <w:jc w:val="center"/>
              <w:rPr>
                <w:rFonts w:ascii="Times New Roman" w:hAnsi="Times New Roman" w:cs="Times New Roman"/>
                <w:sz w:val="24"/>
                <w:szCs w:val="24"/>
              </w:rPr>
            </w:pPr>
            <w:r w:rsidRPr="001A0C83">
              <w:rPr>
                <w:rFonts w:ascii="Times New Roman" w:hAnsi="Times New Roman" w:cs="Times New Roman"/>
                <w:sz w:val="24"/>
                <w:szCs w:val="24"/>
              </w:rPr>
              <w:t>FORMATION</w:t>
            </w:r>
          </w:p>
        </w:tc>
      </w:tr>
      <w:tr w:rsidR="0045511C" w:rsidRPr="001A0C83" w14:paraId="33EB2D37" w14:textId="77777777" w:rsidTr="00DC1E19">
        <w:trPr>
          <w:trHeight w:val="477"/>
        </w:trPr>
        <w:tc>
          <w:tcPr>
            <w:tcW w:w="2263" w:type="dxa"/>
            <w:tcBorders>
              <w:top w:val="nil"/>
              <w:left w:val="nil"/>
            </w:tcBorders>
          </w:tcPr>
          <w:p w14:paraId="542AB9FC" w14:textId="77777777" w:rsidR="0045511C" w:rsidRPr="001A0C83" w:rsidRDefault="0045511C" w:rsidP="00DC1E19">
            <w:pPr>
              <w:pStyle w:val="TableParagraph"/>
              <w:spacing w:line="360" w:lineRule="auto"/>
              <w:rPr>
                <w:rFonts w:ascii="Times New Roman" w:hAnsi="Times New Roman" w:cs="Times New Roman"/>
                <w:sz w:val="24"/>
                <w:szCs w:val="24"/>
              </w:rPr>
            </w:pPr>
          </w:p>
        </w:tc>
        <w:tc>
          <w:tcPr>
            <w:tcW w:w="3402" w:type="dxa"/>
          </w:tcPr>
          <w:p w14:paraId="062DCFEB" w14:textId="77777777" w:rsidR="0045511C" w:rsidRPr="001A0C83" w:rsidRDefault="0045511C" w:rsidP="00DC1E19">
            <w:pPr>
              <w:pStyle w:val="TableParagraph"/>
              <w:spacing w:line="360" w:lineRule="auto"/>
              <w:jc w:val="center"/>
              <w:rPr>
                <w:rFonts w:ascii="Times New Roman" w:hAnsi="Times New Roman" w:cs="Times New Roman"/>
                <w:sz w:val="24"/>
                <w:szCs w:val="24"/>
              </w:rPr>
            </w:pPr>
            <w:r w:rsidRPr="001A0C83">
              <w:rPr>
                <w:rFonts w:ascii="Times New Roman" w:hAnsi="Times New Roman" w:cs="Times New Roman"/>
                <w:sz w:val="24"/>
                <w:szCs w:val="24"/>
              </w:rPr>
              <w:t>LICENCE</w:t>
            </w:r>
            <w:r w:rsidRPr="001A0C83">
              <w:rPr>
                <w:rFonts w:ascii="Times New Roman" w:hAnsi="Times New Roman" w:cs="Times New Roman"/>
                <w:spacing w:val="-4"/>
                <w:sz w:val="24"/>
                <w:szCs w:val="24"/>
              </w:rPr>
              <w:t xml:space="preserve"> </w:t>
            </w:r>
            <w:r w:rsidRPr="001A0C83">
              <w:rPr>
                <w:rFonts w:ascii="Times New Roman" w:hAnsi="Times New Roman" w:cs="Times New Roman"/>
                <w:sz w:val="24"/>
                <w:szCs w:val="24"/>
              </w:rPr>
              <w:t>PROFESSIONNELLE</w:t>
            </w:r>
          </w:p>
        </w:tc>
        <w:tc>
          <w:tcPr>
            <w:tcW w:w="4111" w:type="dxa"/>
          </w:tcPr>
          <w:p w14:paraId="268E15E8" w14:textId="77777777" w:rsidR="0045511C" w:rsidRPr="001A0C83" w:rsidRDefault="0045511C" w:rsidP="00DC1E19">
            <w:pPr>
              <w:pStyle w:val="TableParagraph"/>
              <w:spacing w:line="360" w:lineRule="auto"/>
              <w:ind w:right="1252"/>
              <w:jc w:val="center"/>
              <w:rPr>
                <w:rFonts w:ascii="Times New Roman" w:hAnsi="Times New Roman" w:cs="Times New Roman"/>
                <w:sz w:val="24"/>
                <w:szCs w:val="24"/>
              </w:rPr>
            </w:pPr>
            <w:r w:rsidRPr="001A0C83">
              <w:rPr>
                <w:rFonts w:ascii="Times New Roman" w:hAnsi="Times New Roman" w:cs="Times New Roman"/>
                <w:sz w:val="24"/>
                <w:szCs w:val="24"/>
              </w:rPr>
              <w:t>MASTER</w:t>
            </w:r>
          </w:p>
        </w:tc>
      </w:tr>
      <w:tr w:rsidR="0045511C" w:rsidRPr="001A0C83" w14:paraId="54FF3ED1" w14:textId="77777777" w:rsidTr="00DC1E19">
        <w:trPr>
          <w:trHeight w:val="434"/>
        </w:trPr>
        <w:tc>
          <w:tcPr>
            <w:tcW w:w="2263" w:type="dxa"/>
            <w:shd w:val="clear" w:color="auto" w:fill="F2F2F2" w:themeFill="background1" w:themeFillShade="F2"/>
          </w:tcPr>
          <w:p w14:paraId="603258D7"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Condition</w:t>
            </w:r>
            <w:r w:rsidRPr="001A0C83">
              <w:rPr>
                <w:rFonts w:ascii="Times New Roman" w:hAnsi="Times New Roman" w:cs="Times New Roman"/>
                <w:spacing w:val="-4"/>
                <w:sz w:val="24"/>
                <w:szCs w:val="24"/>
              </w:rPr>
              <w:t xml:space="preserve"> </w:t>
            </w:r>
            <w:r w:rsidRPr="001A0C83">
              <w:rPr>
                <w:rFonts w:ascii="Times New Roman" w:hAnsi="Times New Roman" w:cs="Times New Roman"/>
                <w:sz w:val="24"/>
                <w:szCs w:val="24"/>
              </w:rPr>
              <w:t>admission</w:t>
            </w:r>
          </w:p>
        </w:tc>
        <w:tc>
          <w:tcPr>
            <w:tcW w:w="3402" w:type="dxa"/>
          </w:tcPr>
          <w:p w14:paraId="06872359"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Par voie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concours</w:t>
            </w:r>
          </w:p>
        </w:tc>
        <w:tc>
          <w:tcPr>
            <w:tcW w:w="4111" w:type="dxa"/>
          </w:tcPr>
          <w:p w14:paraId="0963CEC0"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Par voie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concours pour la mention IA</w:t>
            </w:r>
          </w:p>
        </w:tc>
      </w:tr>
      <w:tr w:rsidR="0045511C" w:rsidRPr="001A0C83" w14:paraId="064C1551" w14:textId="77777777" w:rsidTr="00DC1E19">
        <w:trPr>
          <w:trHeight w:val="411"/>
        </w:trPr>
        <w:tc>
          <w:tcPr>
            <w:tcW w:w="2263" w:type="dxa"/>
            <w:shd w:val="clear" w:color="auto" w:fill="F2F2F2" w:themeFill="background1" w:themeFillShade="F2"/>
          </w:tcPr>
          <w:p w14:paraId="5F19B210"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Condition</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d’accès</w:t>
            </w:r>
          </w:p>
        </w:tc>
        <w:tc>
          <w:tcPr>
            <w:tcW w:w="3402" w:type="dxa"/>
          </w:tcPr>
          <w:p w14:paraId="77D0FD5B"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Bac</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série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C,</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D</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ou</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Technique</w:t>
            </w:r>
          </w:p>
        </w:tc>
        <w:tc>
          <w:tcPr>
            <w:tcW w:w="4111" w:type="dxa"/>
          </w:tcPr>
          <w:p w14:paraId="27947B54" w14:textId="77777777" w:rsidR="0045511C" w:rsidRPr="001A0C83" w:rsidRDefault="0045511C" w:rsidP="00DC1E19">
            <w:pPr>
              <w:pStyle w:val="TableParagraph"/>
              <w:tabs>
                <w:tab w:val="left" w:pos="867"/>
                <w:tab w:val="left" w:pos="1994"/>
                <w:tab w:val="left" w:pos="2596"/>
              </w:tabs>
              <w:spacing w:line="360" w:lineRule="auto"/>
              <w:ind w:left="109" w:right="97"/>
              <w:rPr>
                <w:rFonts w:ascii="Times New Roman" w:hAnsi="Times New Roman" w:cs="Times New Roman"/>
                <w:sz w:val="24"/>
                <w:szCs w:val="24"/>
              </w:rPr>
            </w:pPr>
            <w:r w:rsidRPr="001A0C83">
              <w:rPr>
                <w:rFonts w:ascii="Times New Roman" w:hAnsi="Times New Roman" w:cs="Times New Roman"/>
                <w:sz w:val="24"/>
                <w:szCs w:val="24"/>
              </w:rPr>
              <w:t xml:space="preserve">Être titulaire de </w:t>
            </w:r>
            <w:r w:rsidRPr="001A0C83">
              <w:rPr>
                <w:rFonts w:ascii="Times New Roman" w:hAnsi="Times New Roman" w:cs="Times New Roman"/>
                <w:spacing w:val="-1"/>
                <w:sz w:val="24"/>
                <w:szCs w:val="24"/>
              </w:rPr>
              <w:t>licence</w:t>
            </w:r>
            <w:r w:rsidRPr="001A0C83">
              <w:rPr>
                <w:rFonts w:ascii="Times New Roman" w:hAnsi="Times New Roman" w:cs="Times New Roman"/>
                <w:spacing w:val="-52"/>
                <w:sz w:val="24"/>
                <w:szCs w:val="24"/>
              </w:rPr>
              <w:t xml:space="preserve"> </w:t>
            </w:r>
            <w:r w:rsidRPr="001A0C83">
              <w:rPr>
                <w:rFonts w:ascii="Times New Roman" w:hAnsi="Times New Roman" w:cs="Times New Roman"/>
                <w:sz w:val="24"/>
                <w:szCs w:val="24"/>
              </w:rPr>
              <w:t>professionnelle</w:t>
            </w:r>
          </w:p>
        </w:tc>
      </w:tr>
      <w:tr w:rsidR="0045511C" w:rsidRPr="001A0C83" w14:paraId="0DC6C9B3" w14:textId="77777777" w:rsidTr="00DC1E19">
        <w:trPr>
          <w:trHeight w:val="474"/>
        </w:trPr>
        <w:tc>
          <w:tcPr>
            <w:tcW w:w="2263" w:type="dxa"/>
            <w:shd w:val="clear" w:color="auto" w:fill="F2F2F2" w:themeFill="background1" w:themeFillShade="F2"/>
          </w:tcPr>
          <w:p w14:paraId="2FDA8910"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Durée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Formation</w:t>
            </w:r>
          </w:p>
        </w:tc>
        <w:tc>
          <w:tcPr>
            <w:tcW w:w="3402" w:type="dxa"/>
          </w:tcPr>
          <w:p w14:paraId="6DC8ECF9"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3</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ans</w:t>
            </w:r>
          </w:p>
        </w:tc>
        <w:tc>
          <w:tcPr>
            <w:tcW w:w="4111" w:type="dxa"/>
          </w:tcPr>
          <w:p w14:paraId="5037F535" w14:textId="77777777" w:rsidR="0045511C" w:rsidRPr="001A0C83" w:rsidRDefault="0045511C" w:rsidP="00DC1E19">
            <w:pPr>
              <w:pStyle w:val="TableParagraph"/>
              <w:spacing w:line="360" w:lineRule="auto"/>
              <w:ind w:left="109"/>
              <w:rPr>
                <w:rFonts w:ascii="Times New Roman" w:hAnsi="Times New Roman" w:cs="Times New Roman"/>
                <w:sz w:val="24"/>
                <w:szCs w:val="24"/>
              </w:rPr>
            </w:pPr>
            <w:r w:rsidRPr="001A0C83">
              <w:rPr>
                <w:rFonts w:ascii="Times New Roman" w:hAnsi="Times New Roman" w:cs="Times New Roman"/>
                <w:sz w:val="24"/>
                <w:szCs w:val="24"/>
              </w:rPr>
              <w:t>2</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ans</w:t>
            </w:r>
          </w:p>
        </w:tc>
      </w:tr>
      <w:tr w:rsidR="0045511C" w:rsidRPr="001A0C83" w14:paraId="5FD02A37" w14:textId="77777777" w:rsidTr="00DC1E19">
        <w:trPr>
          <w:trHeight w:val="637"/>
        </w:trPr>
        <w:tc>
          <w:tcPr>
            <w:tcW w:w="2263" w:type="dxa"/>
            <w:shd w:val="clear" w:color="auto" w:fill="F2F2F2" w:themeFill="background1" w:themeFillShade="F2"/>
          </w:tcPr>
          <w:p w14:paraId="1E348A88"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délivré</w:t>
            </w:r>
          </w:p>
        </w:tc>
        <w:tc>
          <w:tcPr>
            <w:tcW w:w="3402" w:type="dxa"/>
          </w:tcPr>
          <w:p w14:paraId="60B34737"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Licence</w:t>
            </w:r>
            <w:r w:rsidRPr="001A0C83">
              <w:rPr>
                <w:rFonts w:ascii="Times New Roman" w:hAnsi="Times New Roman" w:cs="Times New Roman"/>
                <w:spacing w:val="-4"/>
                <w:sz w:val="24"/>
                <w:szCs w:val="24"/>
              </w:rPr>
              <w:t xml:space="preserve"> </w:t>
            </w:r>
            <w:r w:rsidRPr="001A0C83">
              <w:rPr>
                <w:rFonts w:ascii="Times New Roman" w:hAnsi="Times New Roman" w:cs="Times New Roman"/>
                <w:sz w:val="24"/>
                <w:szCs w:val="24"/>
              </w:rPr>
              <w:t>Professionnelle</w:t>
            </w:r>
          </w:p>
        </w:tc>
        <w:tc>
          <w:tcPr>
            <w:tcW w:w="4111" w:type="dxa"/>
          </w:tcPr>
          <w:p w14:paraId="58BFF194" w14:textId="77777777" w:rsidR="0045511C" w:rsidRPr="001A0C83" w:rsidRDefault="0045511C" w:rsidP="00DC1E19">
            <w:pPr>
              <w:pStyle w:val="TableParagraph"/>
              <w:spacing w:line="360" w:lineRule="auto"/>
              <w:ind w:left="109"/>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Master</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Professionnel</w:t>
            </w:r>
          </w:p>
          <w:p w14:paraId="56A3AA7C" w14:textId="77777777" w:rsidR="0045511C" w:rsidRPr="001A0C83" w:rsidRDefault="0045511C" w:rsidP="00DC1E19">
            <w:pPr>
              <w:pStyle w:val="TableParagraph"/>
              <w:spacing w:line="360" w:lineRule="auto"/>
              <w:ind w:left="109"/>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Master</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Recherche</w:t>
            </w:r>
          </w:p>
        </w:tc>
      </w:tr>
    </w:tbl>
    <w:p w14:paraId="4FF071A5" w14:textId="77777777" w:rsidR="0045511C" w:rsidRPr="001A0C83" w:rsidRDefault="0045511C" w:rsidP="0045511C">
      <w:pPr>
        <w:pStyle w:val="Default"/>
        <w:spacing w:line="360" w:lineRule="auto"/>
        <w:jc w:val="both"/>
        <w:rPr>
          <w:color w:val="auto"/>
        </w:rPr>
      </w:pPr>
    </w:p>
    <w:p w14:paraId="5644B5D6" w14:textId="77777777" w:rsidR="0045511C" w:rsidRPr="001A0C83" w:rsidRDefault="0045511C" w:rsidP="0045511C">
      <w:pPr>
        <w:pStyle w:val="Default"/>
        <w:spacing w:line="360" w:lineRule="auto"/>
        <w:ind w:firstLine="567"/>
        <w:jc w:val="both"/>
        <w:rPr>
          <w:color w:val="auto"/>
        </w:rPr>
      </w:pPr>
      <w:r w:rsidRPr="001A0C83">
        <w:rPr>
          <w:color w:val="auto"/>
        </w:rPr>
        <w:t xml:space="preserve">Le Master Recherche permet à son titulaire de poursuivre directement des études en doctorat et de s’inscrire directement dans une Ecole Doctorale. </w:t>
      </w:r>
    </w:p>
    <w:p w14:paraId="2500A5FD" w14:textId="77777777" w:rsidR="0045511C" w:rsidRPr="001A0C83" w:rsidRDefault="0045511C" w:rsidP="0045511C">
      <w:pPr>
        <w:spacing w:line="360" w:lineRule="auto"/>
        <w:ind w:left="0" w:firstLine="567"/>
        <w:rPr>
          <w:color w:val="auto"/>
          <w:szCs w:val="24"/>
        </w:rPr>
      </w:pPr>
      <w:r w:rsidRPr="001A0C83">
        <w:rPr>
          <w:color w:val="auto"/>
          <w:szCs w:val="24"/>
        </w:rPr>
        <w:t>Les étudiants diplômés de l’Ecole sont plutôt bien accueillis dans les instituts universitaires étrangères (Canada, Suisse, France, …)</w:t>
      </w:r>
    </w:p>
    <w:p w14:paraId="24ECAD2F" w14:textId="77777777" w:rsidR="0045511C" w:rsidRPr="001A0C83" w:rsidRDefault="0045511C" w:rsidP="0045511C">
      <w:pPr>
        <w:pStyle w:val="Heading3"/>
        <w:rPr>
          <w:color w:val="auto"/>
        </w:rPr>
      </w:pPr>
      <w:bookmarkStart w:id="42" w:name="_Toc117674812"/>
      <w:bookmarkStart w:id="43" w:name="_Toc117684571"/>
      <w:bookmarkStart w:id="44" w:name="_Toc118439193"/>
      <w:bookmarkStart w:id="45" w:name="_Toc118439289"/>
      <w:bookmarkStart w:id="46" w:name="_Toc182517113"/>
      <w:bookmarkStart w:id="47" w:name="_Toc182517276"/>
      <w:r w:rsidRPr="001A0C83">
        <w:rPr>
          <w:color w:val="auto"/>
        </w:rPr>
        <w:t>Relation de l’ENI avec les organismes externes</w:t>
      </w:r>
      <w:bookmarkEnd w:id="42"/>
      <w:bookmarkEnd w:id="43"/>
      <w:bookmarkEnd w:id="44"/>
      <w:bookmarkEnd w:id="45"/>
      <w:bookmarkEnd w:id="46"/>
      <w:bookmarkEnd w:id="47"/>
    </w:p>
    <w:p w14:paraId="26BCA87C" w14:textId="77777777" w:rsidR="0045511C" w:rsidRPr="001A0C83" w:rsidRDefault="0045511C" w:rsidP="0045511C">
      <w:pPr>
        <w:pStyle w:val="Default"/>
        <w:spacing w:line="360" w:lineRule="auto"/>
        <w:ind w:firstLine="567"/>
        <w:jc w:val="both"/>
        <w:rPr>
          <w:color w:val="auto"/>
        </w:rPr>
      </w:pPr>
      <w:r w:rsidRPr="001A0C83">
        <w:rPr>
          <w:color w:val="auto"/>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2E9870AB" w14:textId="77777777" w:rsidR="0045511C" w:rsidRPr="001A0C83" w:rsidRDefault="0045511C" w:rsidP="0045511C">
      <w:pPr>
        <w:spacing w:line="360" w:lineRule="auto"/>
        <w:ind w:left="0" w:firstLine="567"/>
        <w:rPr>
          <w:color w:val="auto"/>
          <w:szCs w:val="24"/>
        </w:rPr>
      </w:pPr>
      <w:r w:rsidRPr="001A0C83">
        <w:rPr>
          <w:color w:val="auto"/>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w:t>
      </w:r>
      <w:r w:rsidRPr="001A0C83">
        <w:rPr>
          <w:color w:val="auto"/>
          <w:szCs w:val="24"/>
        </w:rPr>
        <w:lastRenderedPageBreak/>
        <w:t xml:space="preserve">stages en milieu professionnel permettent de favoriser une meilleure adéquation entre les formations à l’Ecole et les besoins évolutifs du marché de l’emploi.  </w:t>
      </w:r>
    </w:p>
    <w:p w14:paraId="29271EDF" w14:textId="15484636" w:rsidR="0045511C" w:rsidRPr="001A0C83" w:rsidRDefault="0045511C" w:rsidP="0045511C">
      <w:pPr>
        <w:pStyle w:val="Default"/>
        <w:spacing w:line="360" w:lineRule="auto"/>
        <w:ind w:firstLine="567"/>
        <w:jc w:val="both"/>
        <w:rPr>
          <w:color w:val="auto"/>
        </w:rPr>
      </w:pPr>
      <w:r w:rsidRPr="001A0C83">
        <w:rPr>
          <w:color w:val="auto"/>
        </w:rPr>
        <w:t>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w:t>
      </w:r>
      <w:r w:rsidR="00031576">
        <w:rPr>
          <w:color w:val="auto"/>
        </w:rPr>
        <w:t>, Spoon Consulting</w:t>
      </w:r>
      <w:r w:rsidRPr="001A0C83">
        <w:rPr>
          <w:color w:val="auto"/>
        </w:rPr>
        <w:t xml:space="preserve"> … </w:t>
      </w:r>
    </w:p>
    <w:p w14:paraId="5CD8272E" w14:textId="77777777" w:rsidR="0045511C" w:rsidRPr="001A0C83" w:rsidRDefault="0045511C" w:rsidP="0045511C">
      <w:pPr>
        <w:pStyle w:val="Heading3"/>
        <w:rPr>
          <w:color w:val="auto"/>
        </w:rPr>
      </w:pPr>
      <w:bookmarkStart w:id="48" w:name="_Toc117674814"/>
      <w:bookmarkStart w:id="49" w:name="_Toc117684573"/>
      <w:bookmarkStart w:id="50" w:name="_Toc118439195"/>
      <w:bookmarkStart w:id="51" w:name="_Toc118439291"/>
      <w:bookmarkStart w:id="52" w:name="_Toc182517114"/>
      <w:bookmarkStart w:id="53" w:name="_Toc182517277"/>
      <w:r w:rsidRPr="001A0C83">
        <w:rPr>
          <w:color w:val="auto"/>
        </w:rPr>
        <w:t>Débouchés professionnels et diplômés</w:t>
      </w:r>
      <w:bookmarkEnd w:id="48"/>
      <w:bookmarkEnd w:id="49"/>
      <w:bookmarkEnd w:id="50"/>
      <w:bookmarkEnd w:id="51"/>
      <w:bookmarkEnd w:id="52"/>
      <w:bookmarkEnd w:id="53"/>
      <w:r w:rsidRPr="001A0C83">
        <w:rPr>
          <w:color w:val="auto"/>
        </w:rPr>
        <w:t xml:space="preserve"> </w:t>
      </w:r>
    </w:p>
    <w:p w14:paraId="6B63E534" w14:textId="77777777" w:rsidR="0045511C" w:rsidRPr="001A0C83" w:rsidRDefault="0045511C" w:rsidP="0045511C">
      <w:pPr>
        <w:pStyle w:val="Default"/>
        <w:spacing w:line="360" w:lineRule="auto"/>
        <w:ind w:firstLine="567"/>
        <w:jc w:val="both"/>
        <w:rPr>
          <w:color w:val="auto"/>
        </w:rPr>
      </w:pPr>
      <w:r w:rsidRPr="001A0C83">
        <w:rPr>
          <w:color w:val="auto"/>
        </w:rPr>
        <w:t xml:space="preserve">Les formations proposées par l’Ecole permettent aux diplômés d’être immédiatement opérationnels sur le marché du travail avec la connaissance d’un métier complet lié à l’informatique aux TIC. </w:t>
      </w:r>
    </w:p>
    <w:p w14:paraId="725CDF65" w14:textId="77777777" w:rsidR="0045511C" w:rsidRPr="001A0C83" w:rsidRDefault="0045511C" w:rsidP="0045511C">
      <w:pPr>
        <w:pStyle w:val="Default"/>
        <w:spacing w:line="360" w:lineRule="auto"/>
        <w:ind w:firstLine="567"/>
        <w:jc w:val="both"/>
        <w:rPr>
          <w:color w:val="auto"/>
        </w:rPr>
      </w:pPr>
      <w:r w:rsidRPr="001A0C83">
        <w:rPr>
          <w:color w:val="auto"/>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6FF307EB" w14:textId="77777777" w:rsidR="0045511C" w:rsidRPr="001A0C83" w:rsidRDefault="0045511C" w:rsidP="0045511C">
      <w:pPr>
        <w:pStyle w:val="Default"/>
        <w:spacing w:line="360" w:lineRule="auto"/>
        <w:ind w:firstLine="567"/>
        <w:jc w:val="both"/>
        <w:rPr>
          <w:color w:val="auto"/>
        </w:rPr>
      </w:pPr>
      <w:r w:rsidRPr="001A0C83">
        <w:rPr>
          <w:color w:val="auto"/>
        </w:rPr>
        <w:t xml:space="preserve">L’Ecole bénéficie aujourd’hui de 40 années d’expériences pédagogiques et de reconnaissance auprès des sociétés, des entreprises et des organismes. C’est une Ecole Supérieure de référence en matière informatique. </w:t>
      </w:r>
    </w:p>
    <w:p w14:paraId="71B2F227" w14:textId="77777777" w:rsidR="0045511C" w:rsidRDefault="0045511C" w:rsidP="0045511C">
      <w:pPr>
        <w:spacing w:after="0" w:line="360" w:lineRule="auto"/>
        <w:ind w:left="0" w:firstLine="567"/>
        <w:rPr>
          <w:color w:val="auto"/>
          <w:szCs w:val="24"/>
        </w:rPr>
      </w:pPr>
      <w:r w:rsidRPr="001A0C83">
        <w:rPr>
          <w:color w:val="auto"/>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675F13C1" w14:textId="77777777" w:rsidR="00376193" w:rsidRDefault="00376193" w:rsidP="0045511C">
      <w:pPr>
        <w:spacing w:after="0" w:line="360" w:lineRule="auto"/>
        <w:ind w:left="0" w:firstLine="567"/>
        <w:rPr>
          <w:color w:val="auto"/>
          <w:szCs w:val="24"/>
        </w:rPr>
      </w:pPr>
    </w:p>
    <w:p w14:paraId="34F56D8F" w14:textId="77777777" w:rsidR="00376193" w:rsidRDefault="00376193" w:rsidP="0045511C">
      <w:pPr>
        <w:spacing w:after="0" w:line="360" w:lineRule="auto"/>
        <w:ind w:left="0" w:firstLine="567"/>
        <w:rPr>
          <w:color w:val="auto"/>
          <w:szCs w:val="24"/>
        </w:rPr>
      </w:pPr>
    </w:p>
    <w:p w14:paraId="225804F8" w14:textId="77777777" w:rsidR="00376193" w:rsidRDefault="00376193" w:rsidP="0045511C">
      <w:pPr>
        <w:spacing w:after="0" w:line="360" w:lineRule="auto"/>
        <w:ind w:left="0" w:firstLine="567"/>
        <w:rPr>
          <w:color w:val="auto"/>
          <w:szCs w:val="24"/>
        </w:rPr>
      </w:pPr>
    </w:p>
    <w:p w14:paraId="5983C7AB" w14:textId="178E6A37" w:rsidR="0045511C" w:rsidRDefault="0045511C" w:rsidP="0045511C">
      <w:pPr>
        <w:spacing w:after="0" w:line="360" w:lineRule="auto"/>
        <w:ind w:left="0" w:firstLine="567"/>
        <w:rPr>
          <w:color w:val="auto"/>
          <w:szCs w:val="24"/>
        </w:rPr>
      </w:pPr>
      <w:r w:rsidRPr="001A0C83">
        <w:rPr>
          <w:color w:val="auto"/>
          <w:szCs w:val="24"/>
        </w:rPr>
        <w:lastRenderedPageBreak/>
        <w:t xml:space="preserve">Le tableau 4 représente les débouchés éventuels </w:t>
      </w:r>
      <w:r w:rsidR="00FC6CE2">
        <w:rPr>
          <w:color w:val="auto"/>
          <w:szCs w:val="24"/>
        </w:rPr>
        <w:t>selon la mention</w:t>
      </w:r>
      <w:r w:rsidRPr="001A0C83">
        <w:rPr>
          <w:color w:val="auto"/>
          <w:szCs w:val="24"/>
        </w:rPr>
        <w:t>.</w:t>
      </w:r>
    </w:p>
    <w:p w14:paraId="53EFA81A" w14:textId="77777777" w:rsidR="0045511C" w:rsidRPr="001A0C83" w:rsidRDefault="0045511C" w:rsidP="0045511C">
      <w:pPr>
        <w:pStyle w:val="Caption"/>
        <w:jc w:val="center"/>
        <w:rPr>
          <w:rFonts w:ascii="Times New Roman" w:hAnsi="Times New Roman" w:cs="Times New Roman"/>
          <w:i w:val="0"/>
          <w:iCs w:val="0"/>
          <w:color w:val="auto"/>
          <w:sz w:val="22"/>
          <w:szCs w:val="22"/>
        </w:rPr>
      </w:pPr>
      <w:bookmarkStart w:id="54" w:name="_Toc182480086"/>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4</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Débouchés éventuels des jeunes diplômés</w:t>
      </w:r>
      <w:bookmarkEnd w:id="54"/>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7371"/>
      </w:tblGrid>
      <w:tr w:rsidR="00FC6CE2" w:rsidRPr="001A0C83" w14:paraId="1BEBE20D" w14:textId="77777777" w:rsidTr="005639B5">
        <w:tc>
          <w:tcPr>
            <w:tcW w:w="3545" w:type="dxa"/>
          </w:tcPr>
          <w:p w14:paraId="2C10C603" w14:textId="0D270A40" w:rsidR="00FC6CE2" w:rsidRPr="001A0C83" w:rsidRDefault="00FC6CE2" w:rsidP="00FC6CE2">
            <w:pPr>
              <w:spacing w:line="360" w:lineRule="auto"/>
              <w:jc w:val="center"/>
              <w:rPr>
                <w:b/>
                <w:bCs/>
                <w:color w:val="auto"/>
              </w:rPr>
            </w:pPr>
            <w:r>
              <w:rPr>
                <w:b/>
                <w:bCs/>
                <w:color w:val="auto"/>
              </w:rPr>
              <w:t>Mention</w:t>
            </w:r>
          </w:p>
        </w:tc>
        <w:tc>
          <w:tcPr>
            <w:tcW w:w="7371" w:type="dxa"/>
          </w:tcPr>
          <w:p w14:paraId="1A892F64" w14:textId="59C9E76A" w:rsidR="00FC6CE2" w:rsidRPr="00FC6CE2" w:rsidRDefault="00FC6CE2" w:rsidP="00FC6CE2">
            <w:pPr>
              <w:spacing w:line="360" w:lineRule="auto"/>
              <w:jc w:val="center"/>
              <w:rPr>
                <w:b/>
                <w:bCs/>
                <w:color w:val="auto"/>
                <w:szCs w:val="24"/>
              </w:rPr>
            </w:pPr>
            <w:r>
              <w:rPr>
                <w:b/>
                <w:bCs/>
                <w:color w:val="auto"/>
                <w:szCs w:val="24"/>
              </w:rPr>
              <w:t>Débouchés professionnels</w:t>
            </w:r>
          </w:p>
        </w:tc>
      </w:tr>
      <w:tr w:rsidR="005639B5" w:rsidRPr="001A0C83" w14:paraId="6CF56F7F" w14:textId="77777777" w:rsidTr="005639B5">
        <w:tc>
          <w:tcPr>
            <w:tcW w:w="3545" w:type="dxa"/>
          </w:tcPr>
          <w:p w14:paraId="253DC92A" w14:textId="6CD689A7" w:rsidR="005639B5" w:rsidRPr="00FC6CE2" w:rsidRDefault="005639B5" w:rsidP="00FC6CE2">
            <w:pPr>
              <w:autoSpaceDE w:val="0"/>
              <w:autoSpaceDN w:val="0"/>
              <w:adjustRightInd w:val="0"/>
              <w:spacing w:after="0" w:line="360" w:lineRule="auto"/>
              <w:ind w:left="0"/>
              <w:jc w:val="center"/>
              <w:rPr>
                <w:szCs w:val="24"/>
              </w:rPr>
            </w:pPr>
            <w:r>
              <w:rPr>
                <w:szCs w:val="24"/>
              </w:rPr>
              <w:t>INFORMATIQUE</w:t>
            </w:r>
          </w:p>
        </w:tc>
        <w:tc>
          <w:tcPr>
            <w:tcW w:w="7371" w:type="dxa"/>
          </w:tcPr>
          <w:p w14:paraId="170900DE" w14:textId="303BB391" w:rsidR="005639B5" w:rsidRPr="005639B5" w:rsidRDefault="004E7F01" w:rsidP="005639B5">
            <w:pPr>
              <w:spacing w:line="360" w:lineRule="auto"/>
              <w:ind w:left="0" w:firstLine="0"/>
              <w:rPr>
                <w:color w:val="auto"/>
              </w:rPr>
            </w:pPr>
            <w:r>
              <w:rPr>
                <w:color w:val="auto"/>
              </w:rPr>
              <w:t>ILSI</w:t>
            </w:r>
            <w:r w:rsidR="005639B5">
              <w:rPr>
                <w:color w:val="auto"/>
              </w:rPr>
              <w:t xml:space="preserve"> : </w:t>
            </w:r>
            <w:r w:rsidR="005639B5" w:rsidRPr="005639B5">
              <w:rPr>
                <w:color w:val="auto"/>
              </w:rPr>
              <w:t>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14:paraId="4F72F294" w14:textId="2BF1EF26" w:rsidR="005639B5" w:rsidRPr="005639B5" w:rsidRDefault="004E7F01" w:rsidP="005639B5">
            <w:pPr>
              <w:spacing w:line="360" w:lineRule="auto"/>
              <w:ind w:left="0" w:firstLine="0"/>
              <w:rPr>
                <w:color w:val="auto"/>
              </w:rPr>
            </w:pPr>
            <w:r>
              <w:rPr>
                <w:color w:val="auto"/>
              </w:rPr>
              <w:t>ISRI</w:t>
            </w:r>
            <w:r w:rsidR="005639B5">
              <w:rPr>
                <w:color w:val="auto"/>
              </w:rPr>
              <w:t xml:space="preserve"> : </w:t>
            </w:r>
            <w:r w:rsidR="005639B5" w:rsidRPr="005639B5">
              <w:rPr>
                <w:color w:val="auto"/>
              </w:rPr>
              <w:t>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14:paraId="6C5AA83F" w14:textId="32F92173" w:rsidR="005639B5" w:rsidRPr="001A0C83" w:rsidRDefault="005639B5" w:rsidP="005639B5">
            <w:pPr>
              <w:spacing w:line="360" w:lineRule="auto"/>
              <w:ind w:left="0" w:firstLine="0"/>
              <w:rPr>
                <w:color w:val="auto"/>
              </w:rPr>
            </w:pPr>
            <w:r>
              <w:rPr>
                <w:color w:val="auto"/>
              </w:rPr>
              <w:t>I</w:t>
            </w:r>
            <w:r w:rsidR="00C00276">
              <w:rPr>
                <w:color w:val="auto"/>
              </w:rPr>
              <w:t>SII</w:t>
            </w:r>
            <w:r>
              <w:rPr>
                <w:color w:val="auto"/>
              </w:rPr>
              <w:t xml:space="preserve"> : </w:t>
            </w:r>
            <w:r w:rsidR="00C00276">
              <w:rPr>
                <w:color w:val="auto"/>
              </w:rPr>
              <w:t>ILSI</w:t>
            </w:r>
            <w:r>
              <w:rPr>
                <w:color w:val="auto"/>
              </w:rPr>
              <w:t xml:space="preserve"> et </w:t>
            </w:r>
            <w:r w:rsidR="00C00276">
              <w:rPr>
                <w:color w:val="auto"/>
              </w:rPr>
              <w:t>ISRI</w:t>
            </w:r>
            <w:r>
              <w:rPr>
                <w:color w:val="auto"/>
              </w:rPr>
              <w:t xml:space="preserve"> en même temps</w:t>
            </w:r>
          </w:p>
        </w:tc>
      </w:tr>
      <w:tr w:rsidR="00FC6CE2" w:rsidRPr="001A0C83" w14:paraId="4AA1AAC9" w14:textId="77777777" w:rsidTr="005639B5">
        <w:tc>
          <w:tcPr>
            <w:tcW w:w="3545" w:type="dxa"/>
          </w:tcPr>
          <w:p w14:paraId="2B45B06B" w14:textId="77777777" w:rsidR="00FC6CE2" w:rsidRDefault="00FC6CE2" w:rsidP="00FC6CE2">
            <w:pPr>
              <w:autoSpaceDE w:val="0"/>
              <w:autoSpaceDN w:val="0"/>
              <w:adjustRightInd w:val="0"/>
              <w:spacing w:after="0" w:line="360" w:lineRule="auto"/>
              <w:ind w:left="0"/>
              <w:jc w:val="center"/>
              <w:rPr>
                <w:szCs w:val="24"/>
              </w:rPr>
            </w:pPr>
            <w:r>
              <w:rPr>
                <w:szCs w:val="24"/>
              </w:rPr>
              <w:t>INTELLIGENCE</w:t>
            </w:r>
          </w:p>
          <w:p w14:paraId="0C976599" w14:textId="4CA77114" w:rsidR="00FC6CE2" w:rsidRDefault="00FC6CE2" w:rsidP="00FC6CE2">
            <w:pPr>
              <w:autoSpaceDE w:val="0"/>
              <w:autoSpaceDN w:val="0"/>
              <w:adjustRightInd w:val="0"/>
              <w:spacing w:after="0" w:line="360" w:lineRule="auto"/>
              <w:ind w:left="0"/>
              <w:jc w:val="center"/>
              <w:rPr>
                <w:szCs w:val="24"/>
              </w:rPr>
            </w:pPr>
            <w:r>
              <w:rPr>
                <w:szCs w:val="24"/>
              </w:rPr>
              <w:t>ARTIFICIELLE</w:t>
            </w:r>
          </w:p>
        </w:tc>
        <w:tc>
          <w:tcPr>
            <w:tcW w:w="7371" w:type="dxa"/>
          </w:tcPr>
          <w:p w14:paraId="66209838" w14:textId="77777777" w:rsidR="001330C9" w:rsidRDefault="005639B5" w:rsidP="00FC6CE2">
            <w:pPr>
              <w:autoSpaceDE w:val="0"/>
              <w:autoSpaceDN w:val="0"/>
              <w:adjustRightInd w:val="0"/>
              <w:spacing w:after="0" w:line="360" w:lineRule="auto"/>
              <w:ind w:left="0"/>
              <w:rPr>
                <w:szCs w:val="24"/>
              </w:rPr>
            </w:pPr>
            <w:r>
              <w:rPr>
                <w:szCs w:val="24"/>
              </w:rPr>
              <w:t xml:space="preserve">GID : </w:t>
            </w:r>
            <w:r w:rsidR="00FC6CE2" w:rsidRPr="00FC6CE2">
              <w:rPr>
                <w:szCs w:val="24"/>
              </w:rPr>
              <w:t>Développeur IA</w:t>
            </w:r>
            <w:r w:rsidR="00FC6CE2">
              <w:rPr>
                <w:szCs w:val="24"/>
              </w:rPr>
              <w:t xml:space="preserve">, </w:t>
            </w:r>
            <w:r w:rsidR="00FC6CE2" w:rsidRPr="00FC6CE2">
              <w:rPr>
                <w:szCs w:val="24"/>
              </w:rPr>
              <w:t>Data Scientist</w:t>
            </w:r>
            <w:r w:rsidR="00FC6CE2">
              <w:rPr>
                <w:szCs w:val="24"/>
              </w:rPr>
              <w:t xml:space="preserve">, </w:t>
            </w:r>
            <w:r w:rsidR="00FC6CE2" w:rsidRPr="00FC6CE2">
              <w:rPr>
                <w:szCs w:val="24"/>
              </w:rPr>
              <w:t>Entrepreneur IA</w:t>
            </w:r>
            <w:r w:rsidR="00FC6CE2">
              <w:rPr>
                <w:szCs w:val="24"/>
              </w:rPr>
              <w:t xml:space="preserve">, </w:t>
            </w:r>
            <w:r w:rsidR="00FC6CE2" w:rsidRPr="00FC6CE2">
              <w:rPr>
                <w:szCs w:val="24"/>
              </w:rPr>
              <w:t>Consultant IA, Responsable marketing IA, Business Developer IA</w:t>
            </w:r>
            <w:r w:rsidR="00FC6CE2">
              <w:rPr>
                <w:szCs w:val="24"/>
              </w:rPr>
              <w:t xml:space="preserve">, </w:t>
            </w:r>
            <w:r w:rsidR="00FC6CE2" w:rsidRPr="00FC6CE2">
              <w:rPr>
                <w:szCs w:val="24"/>
              </w:rPr>
              <w:t>Product Owner</w:t>
            </w:r>
            <w:r w:rsidR="00FC6CE2">
              <w:rPr>
                <w:szCs w:val="24"/>
              </w:rPr>
              <w:t xml:space="preserve">, </w:t>
            </w:r>
            <w:r w:rsidR="00FC6CE2" w:rsidRPr="00FC6CE2">
              <w:rPr>
                <w:szCs w:val="24"/>
              </w:rPr>
              <w:t>Consultant en cybersécurité</w:t>
            </w:r>
            <w:r w:rsidR="00FC6CE2">
              <w:rPr>
                <w:szCs w:val="24"/>
              </w:rPr>
              <w:t xml:space="preserve">, </w:t>
            </w:r>
            <w:r w:rsidR="00FC6CE2" w:rsidRPr="00FC6CE2">
              <w:rPr>
                <w:szCs w:val="24"/>
              </w:rPr>
              <w:t>Directeur de l’Innovation</w:t>
            </w:r>
            <w:r>
              <w:rPr>
                <w:szCs w:val="24"/>
              </w:rPr>
              <w:t> ;</w:t>
            </w:r>
            <w:r w:rsidR="00FC6CE2">
              <w:rPr>
                <w:szCs w:val="24"/>
              </w:rPr>
              <w:t xml:space="preserve"> </w:t>
            </w:r>
          </w:p>
          <w:p w14:paraId="425ED1C1" w14:textId="4A0CBFA2" w:rsidR="00FC6CE2" w:rsidRPr="00FC6CE2" w:rsidRDefault="005639B5" w:rsidP="00FC6CE2">
            <w:pPr>
              <w:autoSpaceDE w:val="0"/>
              <w:autoSpaceDN w:val="0"/>
              <w:adjustRightInd w:val="0"/>
              <w:spacing w:after="0" w:line="360" w:lineRule="auto"/>
              <w:ind w:left="0"/>
              <w:rPr>
                <w:szCs w:val="24"/>
              </w:rPr>
            </w:pPr>
            <w:r>
              <w:rPr>
                <w:szCs w:val="24"/>
              </w:rPr>
              <w:lastRenderedPageBreak/>
              <w:t xml:space="preserve">OCC : </w:t>
            </w:r>
            <w:r w:rsidR="00FC6CE2" w:rsidRPr="00FC6CE2">
              <w:rPr>
                <w:szCs w:val="24"/>
              </w:rPr>
              <w:t>Analyste en cybersécurité</w:t>
            </w:r>
            <w:r w:rsidR="00FC6CE2">
              <w:rPr>
                <w:szCs w:val="24"/>
              </w:rPr>
              <w:t xml:space="preserve">, </w:t>
            </w:r>
            <w:r w:rsidR="00FC6CE2" w:rsidRPr="00FC6CE2">
              <w:rPr>
                <w:szCs w:val="24"/>
              </w:rPr>
              <w:t>Ingénieur en cybersécurité</w:t>
            </w:r>
            <w:r w:rsidR="00FC6CE2">
              <w:rPr>
                <w:szCs w:val="24"/>
              </w:rPr>
              <w:t xml:space="preserve">, </w:t>
            </w:r>
            <w:r w:rsidR="00FC6CE2" w:rsidRPr="00FC6CE2">
              <w:rPr>
                <w:szCs w:val="24"/>
              </w:rPr>
              <w:t>Spécialiste en réponse aux incidents</w:t>
            </w:r>
            <w:r w:rsidR="00FC6CE2">
              <w:rPr>
                <w:szCs w:val="24"/>
              </w:rPr>
              <w:t xml:space="preserve">, </w:t>
            </w:r>
            <w:r w:rsidR="00FC6CE2" w:rsidRPr="00FC6CE2">
              <w:rPr>
                <w:szCs w:val="24"/>
              </w:rPr>
              <w:t>Architecte de sécurité</w:t>
            </w:r>
            <w:r w:rsidR="00FC6CE2">
              <w:rPr>
                <w:szCs w:val="24"/>
              </w:rPr>
              <w:t xml:space="preserve">, </w:t>
            </w:r>
            <w:r w:rsidR="00FC6CE2" w:rsidRPr="00FC6CE2">
              <w:rPr>
                <w:szCs w:val="24"/>
              </w:rPr>
              <w:t>Consultant en cybersécurité</w:t>
            </w:r>
            <w:r w:rsidR="00FC6CE2">
              <w:rPr>
                <w:szCs w:val="24"/>
              </w:rPr>
              <w:t xml:space="preserve">, </w:t>
            </w:r>
            <w:r w:rsidR="00FC6CE2" w:rsidRPr="00FC6CE2">
              <w:rPr>
                <w:szCs w:val="24"/>
              </w:rPr>
              <w:t>Auditeur en cybersécurité</w:t>
            </w:r>
            <w:r w:rsidR="00FC6CE2">
              <w:rPr>
                <w:szCs w:val="24"/>
              </w:rPr>
              <w:t xml:space="preserve">, </w:t>
            </w:r>
            <w:r w:rsidR="00FC6CE2" w:rsidRPr="00FC6CE2">
              <w:rPr>
                <w:szCs w:val="24"/>
              </w:rPr>
              <w:t>Expert en sécurité des données</w:t>
            </w:r>
            <w:r w:rsidR="00FC6CE2">
              <w:rPr>
                <w:szCs w:val="24"/>
              </w:rPr>
              <w:t xml:space="preserve">, </w:t>
            </w:r>
            <w:r w:rsidR="00FC6CE2" w:rsidRPr="00FC6CE2">
              <w:rPr>
                <w:szCs w:val="24"/>
              </w:rPr>
              <w:t>Responsable de la sécurité des informations</w:t>
            </w:r>
            <w:r w:rsidR="00FC6CE2">
              <w:rPr>
                <w:szCs w:val="24"/>
              </w:rPr>
              <w:t xml:space="preserve">, </w:t>
            </w:r>
            <w:r w:rsidR="00FC6CE2" w:rsidRPr="00FC6CE2">
              <w:rPr>
                <w:szCs w:val="24"/>
              </w:rPr>
              <w:t>Chercheur en cybersécurité</w:t>
            </w:r>
            <w:r w:rsidR="00FC6CE2">
              <w:rPr>
                <w:szCs w:val="24"/>
              </w:rPr>
              <w:t xml:space="preserve">, </w:t>
            </w:r>
            <w:r w:rsidR="00FC6CE2" w:rsidRPr="00FC6CE2">
              <w:rPr>
                <w:szCs w:val="24"/>
              </w:rPr>
              <w:t>Formateur en cybersécurité</w:t>
            </w:r>
            <w:r w:rsidR="00FC6CE2">
              <w:rPr>
                <w:szCs w:val="24"/>
              </w:rPr>
              <w:t xml:space="preserve">, </w:t>
            </w:r>
            <w:r w:rsidR="00FC6CE2" w:rsidRPr="00FC6CE2">
              <w:rPr>
                <w:szCs w:val="24"/>
              </w:rPr>
              <w:t>Ingénieur IoT</w:t>
            </w:r>
            <w:r w:rsidR="00FC6CE2">
              <w:rPr>
                <w:szCs w:val="24"/>
              </w:rPr>
              <w:t xml:space="preserve">, </w:t>
            </w:r>
            <w:r w:rsidR="00FC6CE2" w:rsidRPr="00FC6CE2">
              <w:rPr>
                <w:szCs w:val="24"/>
              </w:rPr>
              <w:t>Développeur IoT</w:t>
            </w:r>
            <w:r w:rsidR="00FC6CE2">
              <w:rPr>
                <w:szCs w:val="24"/>
              </w:rPr>
              <w:t xml:space="preserve">, </w:t>
            </w:r>
            <w:r w:rsidR="00FC6CE2" w:rsidRPr="00FC6CE2">
              <w:rPr>
                <w:szCs w:val="24"/>
              </w:rPr>
              <w:t>Architecte IoT</w:t>
            </w:r>
            <w:r w:rsidR="00FC6CE2">
              <w:rPr>
                <w:szCs w:val="24"/>
              </w:rPr>
              <w:t xml:space="preserve">, </w:t>
            </w:r>
            <w:r w:rsidR="00FC6CE2" w:rsidRPr="00FC6CE2">
              <w:rPr>
                <w:szCs w:val="24"/>
              </w:rPr>
              <w:t>Spécialiste en sécurité IoT</w:t>
            </w:r>
            <w:r w:rsidR="00FC6CE2">
              <w:rPr>
                <w:szCs w:val="24"/>
              </w:rPr>
              <w:t xml:space="preserve">, </w:t>
            </w:r>
            <w:r w:rsidR="00FC6CE2" w:rsidRPr="00FC6CE2">
              <w:rPr>
                <w:szCs w:val="24"/>
              </w:rPr>
              <w:t>Analyste de données</w:t>
            </w:r>
          </w:p>
        </w:tc>
      </w:tr>
      <w:tr w:rsidR="00FC6CE2" w:rsidRPr="001A0C83" w14:paraId="6DF1BA41" w14:textId="77777777" w:rsidTr="005639B5">
        <w:tc>
          <w:tcPr>
            <w:tcW w:w="3545" w:type="dxa"/>
          </w:tcPr>
          <w:p w14:paraId="5377FFD1" w14:textId="2CD607BE" w:rsidR="00FC6CE2" w:rsidRDefault="00FC6CE2" w:rsidP="00FC6CE2">
            <w:pPr>
              <w:autoSpaceDE w:val="0"/>
              <w:autoSpaceDN w:val="0"/>
              <w:adjustRightInd w:val="0"/>
              <w:spacing w:after="0" w:line="360" w:lineRule="auto"/>
              <w:ind w:left="0"/>
              <w:jc w:val="center"/>
              <w:rPr>
                <w:szCs w:val="24"/>
              </w:rPr>
            </w:pPr>
            <w:r>
              <w:rPr>
                <w:szCs w:val="24"/>
              </w:rPr>
              <w:lastRenderedPageBreak/>
              <w:t>EXPERTISE DIGITALE</w:t>
            </w:r>
          </w:p>
        </w:tc>
        <w:tc>
          <w:tcPr>
            <w:tcW w:w="7371" w:type="dxa"/>
          </w:tcPr>
          <w:p w14:paraId="315197C3" w14:textId="085A22B7" w:rsidR="00FC6CE2" w:rsidRPr="00FC6CE2" w:rsidRDefault="005639B5" w:rsidP="00FC6CE2">
            <w:pPr>
              <w:autoSpaceDE w:val="0"/>
              <w:autoSpaceDN w:val="0"/>
              <w:adjustRightInd w:val="0"/>
              <w:spacing w:after="0" w:line="360" w:lineRule="auto"/>
              <w:ind w:left="0"/>
              <w:rPr>
                <w:szCs w:val="24"/>
              </w:rPr>
            </w:pPr>
            <w:r>
              <w:rPr>
                <w:szCs w:val="24"/>
              </w:rPr>
              <w:t xml:space="preserve">MDi : </w:t>
            </w:r>
            <w:r w:rsidR="00FC6CE2" w:rsidRPr="00FC6CE2">
              <w:rPr>
                <w:szCs w:val="24"/>
              </w:rPr>
              <w:t>Spécialiste en Marketing Digital, Gestionnaire de Contenu Web, Analyste UX/UI, Product Owner, Chef de Projet Digital, Stratège en Médias Sociaux, Analyste de Performance Digitale, Chef de Projet Digital, Stratège en Médias Sociaux, Concepteur-Rédacteur Web</w:t>
            </w:r>
            <w:r w:rsidR="00FC6CE2">
              <w:rPr>
                <w:szCs w:val="24"/>
              </w:rPr>
              <w:t xml:space="preserve"> </w:t>
            </w:r>
            <w:r w:rsidR="00FC6CE2" w:rsidRPr="00FC6CE2">
              <w:rPr>
                <w:szCs w:val="24"/>
              </w:rPr>
              <w:t>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66078BE5" w14:textId="4A8ECD8C" w:rsidR="005639B5" w:rsidRPr="005639B5" w:rsidRDefault="005639B5" w:rsidP="005639B5">
            <w:pPr>
              <w:autoSpaceDE w:val="0"/>
              <w:autoSpaceDN w:val="0"/>
              <w:adjustRightInd w:val="0"/>
              <w:spacing w:after="0" w:line="360" w:lineRule="auto"/>
              <w:ind w:left="0"/>
              <w:rPr>
                <w:szCs w:val="24"/>
              </w:rPr>
            </w:pPr>
            <w:r>
              <w:rPr>
                <w:szCs w:val="24"/>
              </w:rPr>
              <w:t xml:space="preserve">ASI : </w:t>
            </w:r>
            <w:r w:rsidRPr="005639B5">
              <w:rPr>
                <w:szCs w:val="24"/>
              </w:rPr>
              <w:t>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14:paraId="3D9DE89E" w14:textId="594795DB" w:rsidR="005639B5" w:rsidRPr="00FC6CE2" w:rsidRDefault="005639B5" w:rsidP="00FC6CE2">
            <w:pPr>
              <w:autoSpaceDE w:val="0"/>
              <w:autoSpaceDN w:val="0"/>
              <w:adjustRightInd w:val="0"/>
              <w:spacing w:after="0" w:line="360" w:lineRule="auto"/>
              <w:ind w:left="0"/>
              <w:rPr>
                <w:szCs w:val="24"/>
              </w:rPr>
            </w:pPr>
          </w:p>
        </w:tc>
      </w:tr>
    </w:tbl>
    <w:p w14:paraId="44ED88E0" w14:textId="1572168C" w:rsidR="0045511C" w:rsidRPr="001A0C83" w:rsidRDefault="0045511C" w:rsidP="0045511C">
      <w:pPr>
        <w:pStyle w:val="Heading3"/>
        <w:rPr>
          <w:color w:val="auto"/>
        </w:rPr>
      </w:pPr>
      <w:bookmarkStart w:id="55" w:name="_Toc117674815"/>
      <w:bookmarkStart w:id="56" w:name="_Toc117684574"/>
      <w:bookmarkStart w:id="57" w:name="_Toc118439196"/>
      <w:bookmarkStart w:id="58" w:name="_Toc118439292"/>
      <w:bookmarkStart w:id="59" w:name="_Toc182517115"/>
      <w:bookmarkStart w:id="60" w:name="_Toc182517278"/>
      <w:r w:rsidRPr="001A0C83">
        <w:rPr>
          <w:color w:val="auto"/>
        </w:rPr>
        <w:t>Ressources huma</w:t>
      </w:r>
      <w:r w:rsidR="00FC6CE2">
        <w:rPr>
          <w:color w:val="auto"/>
        </w:rPr>
        <w:t>i</w:t>
      </w:r>
      <w:r w:rsidRPr="001A0C83">
        <w:rPr>
          <w:color w:val="auto"/>
        </w:rPr>
        <w:t>nes</w:t>
      </w:r>
      <w:bookmarkEnd w:id="55"/>
      <w:bookmarkEnd w:id="56"/>
      <w:bookmarkEnd w:id="57"/>
      <w:bookmarkEnd w:id="58"/>
      <w:bookmarkEnd w:id="59"/>
      <w:bookmarkEnd w:id="60"/>
    </w:p>
    <w:p w14:paraId="67A8C0DB" w14:textId="77777777" w:rsidR="0045511C" w:rsidRPr="001A0C83" w:rsidRDefault="0045511C" w:rsidP="0045511C">
      <w:pPr>
        <w:pStyle w:val="Default"/>
        <w:spacing w:line="360" w:lineRule="auto"/>
        <w:ind w:firstLine="567"/>
        <w:jc w:val="both"/>
        <w:rPr>
          <w:color w:val="auto"/>
        </w:rPr>
      </w:pPr>
      <w:r w:rsidRPr="001A0C83">
        <w:rPr>
          <w:color w:val="auto"/>
        </w:rPr>
        <w:t>Les ressources humaines sont citées ci-dessous selon leurs responsabilités :</w:t>
      </w:r>
    </w:p>
    <w:p w14:paraId="4FFB7656" w14:textId="77777777" w:rsidR="0045511C" w:rsidRPr="001A0C83" w:rsidRDefault="0045511C" w:rsidP="0045511C">
      <w:pPr>
        <w:pStyle w:val="Default"/>
        <w:numPr>
          <w:ilvl w:val="0"/>
          <w:numId w:val="3"/>
        </w:numPr>
        <w:spacing w:line="360" w:lineRule="auto"/>
        <w:jc w:val="both"/>
        <w:rPr>
          <w:color w:val="auto"/>
        </w:rPr>
      </w:pPr>
      <w:r w:rsidRPr="001A0C83">
        <w:rPr>
          <w:color w:val="auto"/>
        </w:rPr>
        <w:t>Directeur de l’Ecole : Monsieur MAHATODY Thomas, Professeur</w:t>
      </w:r>
    </w:p>
    <w:p w14:paraId="7CF7A6D7" w14:textId="7FFC381B" w:rsidR="0045511C" w:rsidRPr="001A0C83" w:rsidRDefault="0045511C" w:rsidP="0045511C">
      <w:pPr>
        <w:pStyle w:val="Default"/>
        <w:numPr>
          <w:ilvl w:val="0"/>
          <w:numId w:val="3"/>
        </w:numPr>
        <w:spacing w:line="360" w:lineRule="auto"/>
        <w:jc w:val="both"/>
        <w:rPr>
          <w:color w:val="auto"/>
        </w:rPr>
      </w:pPr>
      <w:r w:rsidRPr="001A0C83">
        <w:rPr>
          <w:color w:val="auto"/>
        </w:rPr>
        <w:t xml:space="preserve">Responsable de la Mention « Informatique » : Monsieur </w:t>
      </w:r>
      <w:r w:rsidR="00031576">
        <w:rPr>
          <w:color w:val="auto"/>
        </w:rPr>
        <w:t>RALAIVAO Jean Christian</w:t>
      </w:r>
      <w:r w:rsidRPr="001A0C83">
        <w:rPr>
          <w:color w:val="auto"/>
        </w:rPr>
        <w:t>, Maître de Conférences</w:t>
      </w:r>
    </w:p>
    <w:p w14:paraId="43C891FF" w14:textId="77777777" w:rsidR="0045511C" w:rsidRDefault="0045511C" w:rsidP="0045511C">
      <w:pPr>
        <w:pStyle w:val="Default"/>
        <w:numPr>
          <w:ilvl w:val="0"/>
          <w:numId w:val="3"/>
        </w:numPr>
        <w:spacing w:line="360" w:lineRule="auto"/>
        <w:jc w:val="both"/>
        <w:rPr>
          <w:color w:val="auto"/>
        </w:rPr>
      </w:pPr>
      <w:r w:rsidRPr="001A0C83">
        <w:rPr>
          <w:color w:val="auto"/>
        </w:rPr>
        <w:t>Responsable de la Mention « Intelligence Artificielle » : Monsieur DIMBISOA William Germain, Maître de Conférences</w:t>
      </w:r>
    </w:p>
    <w:p w14:paraId="177C2847" w14:textId="02BD17F9" w:rsidR="00376193" w:rsidRPr="001A0C83" w:rsidRDefault="00376193" w:rsidP="00376193">
      <w:pPr>
        <w:pStyle w:val="Default"/>
        <w:numPr>
          <w:ilvl w:val="0"/>
          <w:numId w:val="3"/>
        </w:numPr>
        <w:spacing w:line="360" w:lineRule="auto"/>
        <w:jc w:val="both"/>
        <w:rPr>
          <w:color w:val="auto"/>
        </w:rPr>
      </w:pPr>
      <w:r w:rsidRPr="001A0C83">
        <w:rPr>
          <w:color w:val="auto"/>
        </w:rPr>
        <w:lastRenderedPageBreak/>
        <w:t xml:space="preserve">Responsable de </w:t>
      </w:r>
      <w:r>
        <w:rPr>
          <w:color w:val="auto"/>
        </w:rPr>
        <w:t>parcours</w:t>
      </w:r>
      <w:r w:rsidRPr="001A0C83">
        <w:rPr>
          <w:color w:val="auto"/>
        </w:rPr>
        <w:t xml:space="preserve"> « I</w:t>
      </w:r>
      <w:r>
        <w:rPr>
          <w:color w:val="auto"/>
        </w:rPr>
        <w:t>LSI</w:t>
      </w:r>
      <w:r w:rsidRPr="001A0C83">
        <w:rPr>
          <w:color w:val="auto"/>
        </w:rPr>
        <w:t> » : M</w:t>
      </w:r>
      <w:r>
        <w:rPr>
          <w:color w:val="auto"/>
        </w:rPr>
        <w:t>adame RATIANANTITRA Volatiana Marielle</w:t>
      </w:r>
      <w:r w:rsidRPr="001A0C83">
        <w:rPr>
          <w:color w:val="auto"/>
        </w:rPr>
        <w:t>, Maître de Conférences</w:t>
      </w:r>
    </w:p>
    <w:p w14:paraId="5117CCD0" w14:textId="6620E748" w:rsidR="00376193" w:rsidRPr="001A0C83" w:rsidRDefault="00376193" w:rsidP="00376193">
      <w:pPr>
        <w:pStyle w:val="Default"/>
        <w:numPr>
          <w:ilvl w:val="0"/>
          <w:numId w:val="3"/>
        </w:numPr>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SRI</w:t>
      </w:r>
      <w:r w:rsidRPr="001A0C83">
        <w:rPr>
          <w:color w:val="auto"/>
        </w:rPr>
        <w:t> » : M</w:t>
      </w:r>
      <w:r>
        <w:rPr>
          <w:color w:val="auto"/>
        </w:rPr>
        <w:t>onsieur RAZAFINDRAIBE Marolahy Alix</w:t>
      </w:r>
      <w:r w:rsidRPr="001A0C83">
        <w:rPr>
          <w:color w:val="auto"/>
        </w:rPr>
        <w:t xml:space="preserve">, </w:t>
      </w:r>
      <w:r>
        <w:rPr>
          <w:color w:val="auto"/>
        </w:rPr>
        <w:t>Assistant d’Enseignement Supérieur et de Recherche</w:t>
      </w:r>
    </w:p>
    <w:p w14:paraId="77335476" w14:textId="158D0E96" w:rsidR="00376193" w:rsidRPr="001A0C83" w:rsidRDefault="00376193" w:rsidP="00376193">
      <w:pPr>
        <w:pStyle w:val="Default"/>
        <w:numPr>
          <w:ilvl w:val="0"/>
          <w:numId w:val="3"/>
        </w:numPr>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SII</w:t>
      </w:r>
      <w:r w:rsidRPr="001A0C83">
        <w:rPr>
          <w:color w:val="auto"/>
        </w:rPr>
        <w:t> » : M</w:t>
      </w:r>
      <w:r>
        <w:rPr>
          <w:color w:val="auto"/>
        </w:rPr>
        <w:t>onsieur RAZAFINDRAMONJA Clément Aubert</w:t>
      </w:r>
      <w:r w:rsidRPr="001A0C83">
        <w:rPr>
          <w:color w:val="auto"/>
        </w:rPr>
        <w:t xml:space="preserve">, </w:t>
      </w:r>
      <w:r>
        <w:rPr>
          <w:color w:val="auto"/>
        </w:rPr>
        <w:t>Assistant d’Enseignement Supérieur et de Recherche</w:t>
      </w:r>
    </w:p>
    <w:p w14:paraId="0F962FFC" w14:textId="62FE44F2" w:rsidR="00376193" w:rsidRPr="001A0C83" w:rsidRDefault="00376193" w:rsidP="00376193">
      <w:pPr>
        <w:pStyle w:val="Default"/>
        <w:numPr>
          <w:ilvl w:val="0"/>
          <w:numId w:val="3"/>
        </w:numPr>
        <w:spacing w:line="360" w:lineRule="auto"/>
        <w:jc w:val="both"/>
        <w:rPr>
          <w:color w:val="auto"/>
        </w:rPr>
      </w:pPr>
      <w:r w:rsidRPr="001A0C83">
        <w:rPr>
          <w:color w:val="auto"/>
        </w:rPr>
        <w:t xml:space="preserve">Responsable de </w:t>
      </w:r>
      <w:r>
        <w:rPr>
          <w:color w:val="auto"/>
        </w:rPr>
        <w:t>parcours</w:t>
      </w:r>
      <w:r w:rsidRPr="001A0C83">
        <w:rPr>
          <w:color w:val="auto"/>
        </w:rPr>
        <w:t xml:space="preserve"> « </w:t>
      </w:r>
      <w:r>
        <w:rPr>
          <w:color w:val="auto"/>
        </w:rPr>
        <w:t>GID</w:t>
      </w:r>
      <w:r w:rsidRPr="001A0C83">
        <w:rPr>
          <w:color w:val="auto"/>
        </w:rPr>
        <w:t> » : M</w:t>
      </w:r>
      <w:r>
        <w:rPr>
          <w:color w:val="auto"/>
        </w:rPr>
        <w:t>adame RAKOTOASIMBAHOAKA Antsa Cyprienna</w:t>
      </w:r>
      <w:r w:rsidRPr="001A0C83">
        <w:rPr>
          <w:color w:val="auto"/>
        </w:rPr>
        <w:t>, Maître de Conférences</w:t>
      </w:r>
    </w:p>
    <w:p w14:paraId="5770A524" w14:textId="445347B0" w:rsidR="00376193" w:rsidRDefault="00376193" w:rsidP="0045511C">
      <w:pPr>
        <w:pStyle w:val="Default"/>
        <w:numPr>
          <w:ilvl w:val="0"/>
          <w:numId w:val="3"/>
        </w:numPr>
        <w:spacing w:line="360" w:lineRule="auto"/>
        <w:jc w:val="both"/>
        <w:rPr>
          <w:color w:val="auto"/>
        </w:rPr>
      </w:pPr>
      <w:r w:rsidRPr="00376193">
        <w:rPr>
          <w:color w:val="auto"/>
        </w:rPr>
        <w:t>Responsable de parcours « OCC » : M</w:t>
      </w:r>
      <w:r>
        <w:rPr>
          <w:color w:val="auto"/>
        </w:rPr>
        <w:t>onsieur</w:t>
      </w:r>
      <w:r w:rsidRPr="00376193">
        <w:rPr>
          <w:color w:val="auto"/>
        </w:rPr>
        <w:t xml:space="preserve"> </w:t>
      </w:r>
      <w:r>
        <w:rPr>
          <w:color w:val="auto"/>
        </w:rPr>
        <w:t>GILANTE Gesazafy</w:t>
      </w:r>
      <w:r w:rsidRPr="00376193">
        <w:rPr>
          <w:color w:val="auto"/>
        </w:rPr>
        <w:t>, Assistant d’Enseignement Supérieur et de Recherche</w:t>
      </w:r>
    </w:p>
    <w:p w14:paraId="49A5B55D" w14:textId="77777777" w:rsidR="00376193" w:rsidRPr="00376193" w:rsidRDefault="00376193" w:rsidP="00376193">
      <w:pPr>
        <w:pStyle w:val="Default"/>
        <w:spacing w:line="360" w:lineRule="auto"/>
        <w:ind w:left="1080"/>
        <w:jc w:val="both"/>
        <w:rPr>
          <w:color w:val="auto"/>
        </w:rPr>
      </w:pPr>
    </w:p>
    <w:p w14:paraId="6E47A6E6" w14:textId="14A3A46D" w:rsidR="004336CD" w:rsidRPr="0045511C" w:rsidRDefault="0045511C" w:rsidP="0045511C">
      <w:pPr>
        <w:pStyle w:val="Default"/>
        <w:spacing w:line="360" w:lineRule="auto"/>
        <w:ind w:firstLine="567"/>
        <w:jc w:val="both"/>
        <w:rPr>
          <w:color w:val="auto"/>
        </w:rPr>
      </w:pPr>
      <w:r w:rsidRPr="001A0C83">
        <w:rPr>
          <w:color w:val="auto"/>
        </w:rPr>
        <w:t xml:space="preserve">L’ENI compte </w:t>
      </w:r>
      <w:r w:rsidR="00306FC6">
        <w:rPr>
          <w:color w:val="auto"/>
        </w:rPr>
        <w:t>s</w:t>
      </w:r>
      <w:r w:rsidR="003633E2">
        <w:rPr>
          <w:color w:val="auto"/>
        </w:rPr>
        <w:t>eize</w:t>
      </w:r>
      <w:r w:rsidRPr="001A0C83">
        <w:rPr>
          <w:color w:val="auto"/>
        </w:rPr>
        <w:t xml:space="preserve"> (1</w:t>
      </w:r>
      <w:r w:rsidR="00C00276">
        <w:rPr>
          <w:color w:val="auto"/>
        </w:rPr>
        <w:t>6</w:t>
      </w:r>
      <w:r w:rsidRPr="001A0C83">
        <w:rPr>
          <w:color w:val="auto"/>
        </w:rPr>
        <w:t xml:space="preserve">) enseignants permanents dont un (01) Professeur Titulaire, </w:t>
      </w:r>
      <w:r w:rsidR="00822F0D">
        <w:rPr>
          <w:color w:val="auto"/>
        </w:rPr>
        <w:t>deux</w:t>
      </w:r>
      <w:r w:rsidRPr="001A0C83">
        <w:rPr>
          <w:color w:val="auto"/>
        </w:rPr>
        <w:t xml:space="preserve"> (0</w:t>
      </w:r>
      <w:r>
        <w:rPr>
          <w:color w:val="auto"/>
        </w:rPr>
        <w:t>2</w:t>
      </w:r>
      <w:r w:rsidRPr="001A0C83">
        <w:rPr>
          <w:color w:val="auto"/>
        </w:rPr>
        <w:t>) Professeu</w:t>
      </w:r>
      <w:r>
        <w:rPr>
          <w:color w:val="auto"/>
        </w:rPr>
        <w:t xml:space="preserve">rs, </w:t>
      </w:r>
      <w:r w:rsidR="00C00276">
        <w:rPr>
          <w:color w:val="auto"/>
        </w:rPr>
        <w:t>Neuf</w:t>
      </w:r>
      <w:r>
        <w:rPr>
          <w:color w:val="auto"/>
        </w:rPr>
        <w:t xml:space="preserve"> (0</w:t>
      </w:r>
      <w:r w:rsidR="00C00276">
        <w:rPr>
          <w:color w:val="auto"/>
        </w:rPr>
        <w:t>9</w:t>
      </w:r>
      <w:r w:rsidRPr="001A0C83">
        <w:rPr>
          <w:color w:val="auto"/>
        </w:rPr>
        <w:t xml:space="preserve">) Maîtres de Conférences, </w:t>
      </w:r>
      <w:r w:rsidR="00C00276">
        <w:rPr>
          <w:color w:val="auto"/>
        </w:rPr>
        <w:t>Quatre</w:t>
      </w:r>
      <w:r w:rsidRPr="001A0C83">
        <w:rPr>
          <w:color w:val="auto"/>
        </w:rPr>
        <w:t xml:space="preserve"> (0</w:t>
      </w:r>
      <w:r w:rsidR="00C00276">
        <w:rPr>
          <w:color w:val="auto"/>
        </w:rPr>
        <w:t>4</w:t>
      </w:r>
      <w:r w:rsidRPr="001A0C83">
        <w:rPr>
          <w:color w:val="auto"/>
        </w:rPr>
        <w:t xml:space="preserve">) Assistants d’Enseignement Supérieur et de Recherche, </w:t>
      </w:r>
      <w:r w:rsidR="00C00276">
        <w:rPr>
          <w:color w:val="auto"/>
        </w:rPr>
        <w:t>plusieurs</w:t>
      </w:r>
      <w:r w:rsidRPr="001A0C83">
        <w:rPr>
          <w:color w:val="auto"/>
        </w:rPr>
        <w:t xml:space="preserve"> enseignants vacataires</w:t>
      </w:r>
      <w:r w:rsidR="00C00276">
        <w:rPr>
          <w:color w:val="auto"/>
        </w:rPr>
        <w:t xml:space="preserve"> et</w:t>
      </w:r>
      <w:r w:rsidRPr="001A0C83">
        <w:rPr>
          <w:color w:val="auto"/>
        </w:rPr>
        <w:t xml:space="preserve"> personnel administratif.</w:t>
      </w:r>
    </w:p>
    <w:sectPr w:rsidR="004336CD" w:rsidRPr="004551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3"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8A1306"/>
    <w:multiLevelType w:val="multilevel"/>
    <w:tmpl w:val="F10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60C3D"/>
    <w:multiLevelType w:val="multilevel"/>
    <w:tmpl w:val="CF8E1048"/>
    <w:lvl w:ilvl="0">
      <w:start w:val="1"/>
      <w:numFmt w:val="upperRoman"/>
      <w:pStyle w:val="Heading1"/>
      <w:suff w:val="space"/>
      <w:lvlText w:val="PARTIE %1 :"/>
      <w:lvlJc w:val="left"/>
      <w:pPr>
        <w:ind w:left="720" w:hanging="36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36"/>
        <w:u w:val="none"/>
        <w:effect w:val="none"/>
        <w:vertAlign w:val="baseline"/>
        <w:em w:val="none"/>
        <w14:ligatures w14:val="none"/>
        <w14:numForm w14:val="default"/>
        <w14:numSpacing w14:val="default"/>
        <w14:stylisticSets/>
        <w14:cntxtAlts w14:val="0"/>
      </w:rPr>
    </w:lvl>
    <w:lvl w:ilvl="1">
      <w:start w:val="1"/>
      <w:numFmt w:val="decimal"/>
      <w:lvlRestart w:val="0"/>
      <w:pStyle w:val="Heading2"/>
      <w:suff w:val="space"/>
      <w:lvlText w:val="Chapitre %2:"/>
      <w:lvlJc w:val="left"/>
      <w:pPr>
        <w:ind w:left="1134" w:hanging="567"/>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color="00000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2.%3."/>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color="00000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2.%3.%4."/>
      <w:lvlJc w:val="left"/>
      <w:pPr>
        <w:ind w:left="1701" w:hanging="850"/>
      </w:pPr>
      <w:rPr>
        <w:rFonts w:hint="default"/>
      </w:rPr>
    </w:lvl>
    <w:lvl w:ilvl="4">
      <w:start w:val="1"/>
      <w:numFmt w:val="lowerLetter"/>
      <w:pStyle w:val="Heading5"/>
      <w:suff w:val="space"/>
      <w:lvlText w:val="%5)"/>
      <w:lvlJc w:val="left"/>
      <w:pPr>
        <w:ind w:left="851" w:firstLine="283"/>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tabs>
          <w:tab w:val="num" w:pos="5398"/>
        </w:tabs>
        <w:ind w:left="5760" w:hanging="362"/>
      </w:pPr>
      <w:rPr>
        <w:rFonts w:hint="default"/>
      </w:rPr>
    </w:lvl>
    <w:lvl w:ilvl="8">
      <w:start w:val="1"/>
      <w:numFmt w:val="lowerRoman"/>
      <w:lvlText w:val="%9."/>
      <w:lvlJc w:val="right"/>
      <w:pPr>
        <w:ind w:left="6480" w:hanging="180"/>
      </w:pPr>
      <w:rPr>
        <w:rFonts w:hint="default"/>
      </w:rPr>
    </w:lvl>
  </w:abstractNum>
  <w:abstractNum w:abstractNumId="8" w15:restartNumberingAfterBreak="0">
    <w:nsid w:val="75EA72C1"/>
    <w:multiLevelType w:val="hybridMultilevel"/>
    <w:tmpl w:val="481A7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6432760">
    <w:abstractNumId w:val="4"/>
  </w:num>
  <w:num w:numId="2" w16cid:durableId="1017465797">
    <w:abstractNumId w:val="0"/>
  </w:num>
  <w:num w:numId="3" w16cid:durableId="1066883025">
    <w:abstractNumId w:val="3"/>
  </w:num>
  <w:num w:numId="4" w16cid:durableId="583074325">
    <w:abstractNumId w:val="8"/>
  </w:num>
  <w:num w:numId="5" w16cid:durableId="1730305436">
    <w:abstractNumId w:val="5"/>
  </w:num>
  <w:num w:numId="6" w16cid:durableId="122043651">
    <w:abstractNumId w:val="7"/>
  </w:num>
  <w:num w:numId="7" w16cid:durableId="481771101">
    <w:abstractNumId w:val="2"/>
  </w:num>
  <w:num w:numId="8" w16cid:durableId="1999575027">
    <w:abstractNumId w:val="6"/>
  </w:num>
  <w:num w:numId="9" w16cid:durableId="171531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1C"/>
    <w:rsid w:val="00031576"/>
    <w:rsid w:val="00124331"/>
    <w:rsid w:val="001330C9"/>
    <w:rsid w:val="00211D32"/>
    <w:rsid w:val="00306FC6"/>
    <w:rsid w:val="003633E2"/>
    <w:rsid w:val="00376193"/>
    <w:rsid w:val="00420C98"/>
    <w:rsid w:val="004336CD"/>
    <w:rsid w:val="0045511C"/>
    <w:rsid w:val="004E7F01"/>
    <w:rsid w:val="005639B5"/>
    <w:rsid w:val="006134E6"/>
    <w:rsid w:val="00625BA7"/>
    <w:rsid w:val="00627C9D"/>
    <w:rsid w:val="00822F0D"/>
    <w:rsid w:val="008A7187"/>
    <w:rsid w:val="0093159A"/>
    <w:rsid w:val="00995A45"/>
    <w:rsid w:val="00B06C99"/>
    <w:rsid w:val="00C00276"/>
    <w:rsid w:val="00DC3E48"/>
    <w:rsid w:val="00FC6C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D4CF"/>
  <w15:chartTrackingRefBased/>
  <w15:docId w15:val="{590C9C6C-9E4E-4503-966C-3F2F4CFE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11C"/>
    <w:pPr>
      <w:spacing w:after="5" w:line="265" w:lineRule="auto"/>
      <w:ind w:left="132" w:hanging="10"/>
      <w:jc w:val="both"/>
    </w:pPr>
    <w:rPr>
      <w:rFonts w:ascii="Times New Roman" w:eastAsia="Times New Roman" w:hAnsi="Times New Roman" w:cs="Times New Roman"/>
      <w:color w:val="000000"/>
      <w:sz w:val="24"/>
      <w:lang w:eastAsia="fr-FR"/>
    </w:rPr>
  </w:style>
  <w:style w:type="paragraph" w:styleId="Heading1">
    <w:name w:val="heading 1"/>
    <w:next w:val="Normal"/>
    <w:link w:val="Heading1Char"/>
    <w:uiPriority w:val="9"/>
    <w:qFormat/>
    <w:rsid w:val="0045511C"/>
    <w:pPr>
      <w:keepNext/>
      <w:keepLines/>
      <w:numPr>
        <w:numId w:val="6"/>
      </w:numPr>
      <w:spacing w:after="83" w:line="240" w:lineRule="auto"/>
      <w:outlineLvl w:val="0"/>
    </w:pPr>
    <w:rPr>
      <w:rFonts w:ascii="Times New Roman" w:eastAsia="Times New Roman" w:hAnsi="Times New Roman" w:cs="Times New Roman"/>
      <w:b/>
      <w:sz w:val="36"/>
      <w:u w:color="44546A"/>
      <w:lang w:eastAsia="fr-FR"/>
    </w:rPr>
  </w:style>
  <w:style w:type="paragraph" w:styleId="Heading2">
    <w:name w:val="heading 2"/>
    <w:next w:val="Normal"/>
    <w:link w:val="Heading2Char"/>
    <w:uiPriority w:val="9"/>
    <w:unhideWhenUsed/>
    <w:qFormat/>
    <w:rsid w:val="0045511C"/>
    <w:pPr>
      <w:keepNext/>
      <w:keepLines/>
      <w:numPr>
        <w:ilvl w:val="1"/>
        <w:numId w:val="6"/>
      </w:numPr>
      <w:spacing w:after="120"/>
      <w:outlineLvl w:val="1"/>
    </w:pPr>
    <w:rPr>
      <w:rFonts w:ascii="Times New Roman" w:eastAsia="Times New Roman" w:hAnsi="Times New Roman" w:cs="Times New Roman"/>
      <w:b/>
      <w:color w:val="000000"/>
      <w:sz w:val="32"/>
      <w:u w:color="000000"/>
      <w:lang w:eastAsia="fr-FR"/>
    </w:rPr>
  </w:style>
  <w:style w:type="paragraph" w:styleId="Heading3">
    <w:name w:val="heading 3"/>
    <w:next w:val="Normal"/>
    <w:link w:val="Heading3Char"/>
    <w:uiPriority w:val="9"/>
    <w:unhideWhenUsed/>
    <w:qFormat/>
    <w:rsid w:val="0045511C"/>
    <w:pPr>
      <w:keepNext/>
      <w:keepLines/>
      <w:numPr>
        <w:ilvl w:val="2"/>
        <w:numId w:val="6"/>
      </w:numPr>
      <w:spacing w:before="240" w:after="120" w:line="240" w:lineRule="auto"/>
      <w:outlineLvl w:val="2"/>
    </w:pPr>
    <w:rPr>
      <w:rFonts w:ascii="Times New Roman" w:eastAsiaTheme="majorEastAsia" w:hAnsi="Times New Roman" w:cs="Times New Roman"/>
      <w:b/>
      <w:color w:val="000000"/>
      <w:sz w:val="28"/>
      <w:szCs w:val="32"/>
      <w:lang w:eastAsia="fr-FR"/>
    </w:rPr>
  </w:style>
  <w:style w:type="paragraph" w:styleId="Heading4">
    <w:name w:val="heading 4"/>
    <w:basedOn w:val="Heading2"/>
    <w:next w:val="Normal"/>
    <w:link w:val="Heading4Char"/>
    <w:uiPriority w:val="9"/>
    <w:unhideWhenUsed/>
    <w:qFormat/>
    <w:rsid w:val="0045511C"/>
    <w:pPr>
      <w:numPr>
        <w:ilvl w:val="3"/>
      </w:numPr>
      <w:spacing w:before="240" w:line="240" w:lineRule="auto"/>
      <w:outlineLvl w:val="3"/>
    </w:pPr>
    <w:rPr>
      <w:sz w:val="26"/>
    </w:rPr>
  </w:style>
  <w:style w:type="paragraph" w:styleId="Heading5">
    <w:name w:val="heading 5"/>
    <w:next w:val="Normal"/>
    <w:link w:val="Heading5Char"/>
    <w:uiPriority w:val="9"/>
    <w:unhideWhenUsed/>
    <w:qFormat/>
    <w:rsid w:val="0045511C"/>
    <w:pPr>
      <w:keepNext/>
      <w:keepLines/>
      <w:numPr>
        <w:ilvl w:val="4"/>
        <w:numId w:val="6"/>
      </w:numPr>
      <w:spacing w:before="240" w:after="120"/>
      <w:ind w:right="680"/>
      <w:jc w:val="center"/>
      <w:outlineLvl w:val="4"/>
    </w:pPr>
    <w:rPr>
      <w:rFonts w:ascii="Times New Roman" w:eastAsia="Times New Roman" w:hAnsi="Times New Roman" w:cs="Times New Roman"/>
      <w:b/>
      <w:sz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11C"/>
    <w:rPr>
      <w:rFonts w:ascii="Times New Roman" w:eastAsia="Times New Roman" w:hAnsi="Times New Roman" w:cs="Times New Roman"/>
      <w:b/>
      <w:sz w:val="36"/>
      <w:u w:color="44546A"/>
      <w:lang w:eastAsia="fr-FR"/>
    </w:rPr>
  </w:style>
  <w:style w:type="character" w:customStyle="1" w:styleId="Heading2Char">
    <w:name w:val="Heading 2 Char"/>
    <w:basedOn w:val="DefaultParagraphFont"/>
    <w:link w:val="Heading2"/>
    <w:uiPriority w:val="9"/>
    <w:rsid w:val="0045511C"/>
    <w:rPr>
      <w:rFonts w:ascii="Times New Roman" w:eastAsia="Times New Roman" w:hAnsi="Times New Roman" w:cs="Times New Roman"/>
      <w:b/>
      <w:color w:val="000000"/>
      <w:sz w:val="32"/>
      <w:u w:color="000000"/>
      <w:lang w:eastAsia="fr-FR"/>
    </w:rPr>
  </w:style>
  <w:style w:type="character" w:customStyle="1" w:styleId="Heading3Char">
    <w:name w:val="Heading 3 Char"/>
    <w:basedOn w:val="DefaultParagraphFont"/>
    <w:link w:val="Heading3"/>
    <w:uiPriority w:val="9"/>
    <w:rsid w:val="0045511C"/>
    <w:rPr>
      <w:rFonts w:ascii="Times New Roman" w:eastAsiaTheme="majorEastAsia" w:hAnsi="Times New Roman" w:cs="Times New Roman"/>
      <w:b/>
      <w:color w:val="000000"/>
      <w:sz w:val="28"/>
      <w:szCs w:val="32"/>
      <w:lang w:eastAsia="fr-FR"/>
    </w:rPr>
  </w:style>
  <w:style w:type="character" w:customStyle="1" w:styleId="Heading4Char">
    <w:name w:val="Heading 4 Char"/>
    <w:basedOn w:val="DefaultParagraphFont"/>
    <w:link w:val="Heading4"/>
    <w:uiPriority w:val="9"/>
    <w:rsid w:val="0045511C"/>
    <w:rPr>
      <w:rFonts w:ascii="Times New Roman" w:eastAsia="Times New Roman" w:hAnsi="Times New Roman" w:cs="Times New Roman"/>
      <w:b/>
      <w:color w:val="000000"/>
      <w:sz w:val="26"/>
      <w:u w:color="000000"/>
      <w:lang w:eastAsia="fr-FR"/>
    </w:rPr>
  </w:style>
  <w:style w:type="character" w:customStyle="1" w:styleId="Heading5Char">
    <w:name w:val="Heading 5 Char"/>
    <w:basedOn w:val="DefaultParagraphFont"/>
    <w:link w:val="Heading5"/>
    <w:uiPriority w:val="9"/>
    <w:rsid w:val="0045511C"/>
    <w:rPr>
      <w:rFonts w:ascii="Times New Roman" w:eastAsia="Times New Roman" w:hAnsi="Times New Roman" w:cs="Times New Roman"/>
      <w:b/>
      <w:sz w:val="24"/>
      <w:lang w:eastAsia="fr-FR"/>
    </w:rPr>
  </w:style>
  <w:style w:type="paragraph" w:styleId="ListParagraph">
    <w:name w:val="List Paragraph"/>
    <w:aliases w:val="titre12,ch,Figure1,code"/>
    <w:basedOn w:val="Normal"/>
    <w:link w:val="ListParagraphChar"/>
    <w:uiPriority w:val="34"/>
    <w:qFormat/>
    <w:rsid w:val="0045511C"/>
    <w:pPr>
      <w:spacing w:after="12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character" w:customStyle="1" w:styleId="ListParagraphChar">
    <w:name w:val="List Paragraph Char"/>
    <w:aliases w:val="titre12 Char,ch Char,Figure1 Char,code Char"/>
    <w:link w:val="ListParagraph"/>
    <w:uiPriority w:val="34"/>
    <w:qFormat/>
    <w:rsid w:val="0045511C"/>
    <w:rPr>
      <w:kern w:val="0"/>
      <w14:ligatures w14:val="none"/>
    </w:rPr>
  </w:style>
  <w:style w:type="paragraph" w:customStyle="1" w:styleId="Default">
    <w:name w:val="Default"/>
    <w:link w:val="DefaultCar"/>
    <w:qFormat/>
    <w:rsid w:val="0045511C"/>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DefaultCar">
    <w:name w:val="Default Car"/>
    <w:basedOn w:val="DefaultParagraphFont"/>
    <w:link w:val="Default"/>
    <w:rsid w:val="0045511C"/>
    <w:rPr>
      <w:rFonts w:ascii="Times New Roman" w:hAnsi="Times New Roman" w:cs="Times New Roman"/>
      <w:color w:val="000000"/>
      <w:kern w:val="0"/>
      <w:sz w:val="24"/>
      <w:szCs w:val="24"/>
      <w14:ligatures w14:val="none"/>
    </w:rPr>
  </w:style>
  <w:style w:type="paragraph" w:styleId="Caption">
    <w:name w:val="caption"/>
    <w:basedOn w:val="Normal"/>
    <w:next w:val="Normal"/>
    <w:uiPriority w:val="35"/>
    <w:unhideWhenUsed/>
    <w:qFormat/>
    <w:rsid w:val="0045511C"/>
    <w:pPr>
      <w:spacing w:after="200" w:line="240" w:lineRule="auto"/>
      <w:ind w:left="0" w:firstLine="0"/>
      <w:jc w:val="left"/>
    </w:pPr>
    <w:rPr>
      <w:rFonts w:asciiTheme="minorHAnsi" w:eastAsiaTheme="minorHAnsi" w:hAnsiTheme="minorHAnsi" w:cstheme="minorBidi"/>
      <w:i/>
      <w:iCs/>
      <w:color w:val="44546A" w:themeColor="text2"/>
      <w:kern w:val="0"/>
      <w:sz w:val="18"/>
      <w:szCs w:val="18"/>
      <w:lang w:eastAsia="en-US"/>
      <w14:ligatures w14:val="none"/>
    </w:rPr>
  </w:style>
  <w:style w:type="paragraph" w:customStyle="1" w:styleId="TableParagraph">
    <w:name w:val="Table Paragraph"/>
    <w:basedOn w:val="Normal"/>
    <w:uiPriority w:val="1"/>
    <w:qFormat/>
    <w:rsid w:val="0045511C"/>
    <w:pPr>
      <w:widowControl w:val="0"/>
      <w:autoSpaceDE w:val="0"/>
      <w:autoSpaceDN w:val="0"/>
      <w:spacing w:after="0" w:line="240" w:lineRule="auto"/>
      <w:ind w:left="0" w:firstLine="0"/>
      <w:jc w:val="left"/>
    </w:pPr>
    <w:rPr>
      <w:rFonts w:ascii="Calibri" w:eastAsia="Calibri" w:hAnsi="Calibri" w:cs="Calibri"/>
      <w:color w:val="auto"/>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2842</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Volatiana Marielle Ratianantitra</dc:creator>
  <cp:keywords/>
  <dc:description/>
  <cp:lastModifiedBy>Volatiana Marielle Ratianantitra</cp:lastModifiedBy>
  <cp:revision>9</cp:revision>
  <dcterms:created xsi:type="dcterms:W3CDTF">2024-12-20T10:44:00Z</dcterms:created>
  <dcterms:modified xsi:type="dcterms:W3CDTF">2026-10-05T06:38:00Z</dcterms:modified>
</cp:coreProperties>
</file>