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300" w:before="0" w:lineRule="auto"/>
        <w:rPr>
          <w:b w:val="1"/>
          <w:bCs w:val="1"/>
          <w:color w:val="ffffff"/>
          <w:sz w:val="46"/>
          <w:szCs w:val="46"/>
        </w:rPr>
      </w:pPr>
      <w:bookmarkStart w:colFirst="0" w:colLast="0" w:name="_n4f0m7g9zfeh" w:id="0"/>
      <w:bookmarkEnd w:id="0"/>
      <w:r w:rsidDel="00000000" w:rsidR="00000000" w:rsidRPr="00000000">
        <w:rPr>
          <w:b w:val="1"/>
          <w:bCs w:val="1"/>
          <w:color w:val="ffffff"/>
          <w:sz w:val="46"/>
          <w:szCs w:val="46"/>
          <w:rtl w:val="0"/>
        </w:rPr>
        <w:t xml:space="preserve">Module 1: Student &amp; Teacher Portals</w:t>
      </w:r>
    </w:p>
    <w:p w:rsidR="00000000" w:rsidDel="00000000" w:rsidP="00000000" w:rsidRDefault="00000000" w:rsidRPr="00000000" w14:paraId="00000002">
      <w:pPr>
        <w:spacing w:after="300" w:lineRule="auto"/>
        <w:rPr>
          <w:color w:val="ffffff"/>
          <w:sz w:val="26"/>
          <w:szCs w:val="26"/>
        </w:rPr>
      </w:pPr>
      <w:r w:rsidDel="00000000" w:rsidR="00000000" w:rsidRPr="00000000">
        <w:rPr>
          <w:color w:val="ffffff"/>
          <w:sz w:val="26"/>
          <w:szCs w:val="26"/>
          <w:rtl w:val="0"/>
        </w:rPr>
        <w:t xml:space="preserve">Frontend Foundations for Education Technology</w:t>
      </w:r>
    </w:p>
    <w:p w:rsidR="00000000" w:rsidDel="00000000" w:rsidP="00000000" w:rsidRDefault="00000000" w:rsidRPr="00000000" w14:paraId="00000003">
      <w:pPr>
        <w:spacing w:after="300" w:lineRule="auto"/>
        <w:rPr>
          <w:color w:val="ffffff"/>
          <w:sz w:val="26"/>
          <w:szCs w:val="26"/>
        </w:rPr>
      </w:pPr>
      <w:r w:rsidDel="00000000" w:rsidR="00000000" w:rsidRPr="00000000">
        <w:rPr>
          <w:color w:val="ffffff"/>
          <w:sz w:val="26"/>
          <w:szCs w:val="26"/>
          <w:rtl w:val="0"/>
        </w:rPr>
        <w:t xml:space="preserve">This is the study guide. Everything for Student &amp; Teacher Portals is on this page — there's nothing to download.</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160" w:before="460" w:lineRule="auto"/>
        <w:rPr>
          <w:b w:val="1"/>
          <w:bCs w:val="1"/>
          <w:color w:val="ffffff"/>
          <w:sz w:val="34"/>
          <w:szCs w:val="34"/>
        </w:rPr>
      </w:pPr>
      <w:bookmarkStart w:colFirst="0" w:colLast="0" w:name="_ta77yie1ogz" w:id="1"/>
      <w:bookmarkEnd w:id="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006">
      <w:pPr>
        <w:spacing w:after="300" w:lineRule="auto"/>
        <w:rPr>
          <w:color w:val="ffffff"/>
          <w:sz w:val="26"/>
          <w:szCs w:val="26"/>
        </w:rPr>
      </w:pPr>
      <w:r w:rsidDel="00000000" w:rsidR="00000000" w:rsidRPr="00000000">
        <w:rPr>
          <w:color w:val="ffffff"/>
          <w:sz w:val="26"/>
          <w:szCs w:val="26"/>
          <w:rtl w:val="0"/>
        </w:rPr>
        <w:t xml:space="preserve">This module covers frontend foundations as they apply specifically to education technology—the student dashboards, teacher admin panels, parent portals, and course interfaces that make a learning platform feel intuitive instead of overwhelming. You already know frontend basics from the CADE program. This goes deeper into the patterns unique to</w:t>
      </w:r>
    </w:p>
    <w:p w:rsidR="00000000" w:rsidDel="00000000" w:rsidP="00000000" w:rsidRDefault="00000000" w:rsidRPr="00000000" w14:paraId="00000007">
      <w:pPr>
        <w:spacing w:after="300" w:lineRule="auto"/>
        <w:rPr>
          <w:color w:val="ffffff"/>
          <w:sz w:val="26"/>
          <w:szCs w:val="26"/>
        </w:rPr>
      </w:pPr>
      <w:r w:rsidDel="00000000" w:rsidR="00000000" w:rsidRPr="00000000">
        <w:rPr>
          <w:b w:val="1"/>
          <w:bCs w:val="1"/>
          <w:color w:val="ffffff"/>
          <w:sz w:val="26"/>
          <w:szCs w:val="26"/>
          <w:rtl w:val="0"/>
        </w:rPr>
        <w:t xml:space="preserve">EdTech:</w:t>
      </w:r>
      <w:r w:rsidDel="00000000" w:rsidR="00000000" w:rsidRPr="00000000">
        <w:rPr>
          <w:color w:val="ffffff"/>
          <w:sz w:val="26"/>
          <w:szCs w:val="26"/>
          <w:rtl w:val="0"/>
        </w:rPr>
        <w:t xml:space="preserve"> role-based views where the same course looks different to a student, teacher, and administrator, progressive disclosure that reveals complexity only when the user is ready, accessibility requirements that go beyond general web standards into educational accommodation mandates, and mobile-first design for students who access everything from their phones. Your AI coding tool can build a learning dashboard quickly. But if the teacher can’t find the grade book, if a parent can’t see their child’s progress without clicking through six screens, or if the course interface doesn’t work on a Chromebook with a slow school network—your EdTech product fails the people it was built to serve.</w:t>
      </w:r>
    </w:p>
    <w:p w:rsidR="00000000" w:rsidDel="00000000" w:rsidP="00000000" w:rsidRDefault="00000000" w:rsidRPr="00000000" w14:paraId="00000008">
      <w:pPr>
        <w:pStyle w:val="Heading2"/>
        <w:keepNext w:val="0"/>
        <w:keepLines w:val="0"/>
        <w:spacing w:after="160" w:before="460" w:lineRule="auto"/>
        <w:rPr>
          <w:b w:val="1"/>
          <w:bCs w:val="1"/>
          <w:color w:val="ffffff"/>
          <w:sz w:val="34"/>
          <w:szCs w:val="34"/>
        </w:rPr>
      </w:pPr>
      <w:bookmarkStart w:colFirst="0" w:colLast="0" w:name="_x0lo4x7w91c4" w:id="2"/>
      <w:bookmarkEnd w:id="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09">
      <w:pPr>
        <w:spacing w:after="300" w:lineRule="auto"/>
        <w:rPr>
          <w:color w:val="ffffff"/>
          <w:sz w:val="26"/>
          <w:szCs w:val="26"/>
        </w:rPr>
      </w:pPr>
      <w:r w:rsidDel="00000000" w:rsidR="00000000" w:rsidRPr="00000000">
        <w:rPr>
          <w:b w:val="1"/>
          <w:bCs w:val="1"/>
          <w:color w:val="ffffff"/>
          <w:sz w:val="26"/>
          <w:szCs w:val="26"/>
          <w:rtl w:val="0"/>
        </w:rPr>
        <w:t xml:space="preserve">Education technology serves four distinct user types with four different needs:</w:t>
      </w:r>
      <w:r w:rsidDel="00000000" w:rsidR="00000000" w:rsidRPr="00000000">
        <w:rPr>
          <w:color w:val="ffffff"/>
          <w:sz w:val="26"/>
          <w:szCs w:val="26"/>
          <w:rtl w:val="0"/>
        </w:rPr>
        <w:t xml:space="preserve"> students who need simplicity, teachers who need control, parents who need visibility, and administrators who need oversight. Most EdTech products fail because they build for one persona and force the others to adapt. A student portal cluttered with admin controls is confusing. A teacher dashboard missing bulk grading tools is unusable. A parent view that shows raw grade data without context is alarming. The frontend is where trust is built or lost in education. Teachers adopt tools that feel like they respect their time. Students engage with interfaces that feel like apps they already use. Parents trust platforms that surface the right information without requiring a tutorial. AI can build all four views—but only if you tell it exactly how each role’s experience should differ.</w:t>
      </w:r>
    </w:p>
    <w:p w:rsidR="00000000" w:rsidDel="00000000" w:rsidP="00000000" w:rsidRDefault="00000000" w:rsidRPr="00000000" w14:paraId="0000000A">
      <w:pPr>
        <w:pStyle w:val="Heading2"/>
        <w:keepNext w:val="0"/>
        <w:keepLines w:val="0"/>
        <w:spacing w:after="160" w:before="460" w:lineRule="auto"/>
        <w:rPr>
          <w:b w:val="1"/>
          <w:bCs w:val="1"/>
          <w:color w:val="ffffff"/>
          <w:sz w:val="34"/>
          <w:szCs w:val="34"/>
        </w:rPr>
      </w:pPr>
      <w:bookmarkStart w:colFirst="0" w:colLast="0" w:name="_t0im9jrlp97i" w:id="3"/>
      <w:bookmarkEnd w:id="3"/>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00B">
      <w:pPr>
        <w:spacing w:after="300" w:lineRule="auto"/>
        <w:rPr>
          <w:color w:val="ffffff"/>
          <w:sz w:val="26"/>
          <w:szCs w:val="26"/>
        </w:rPr>
      </w:pPr>
      <w:r w:rsidDel="00000000" w:rsidR="00000000" w:rsidRPr="00000000">
        <w:rPr>
          <w:color w:val="ffffff"/>
          <w:sz w:val="26"/>
          <w:szCs w:val="26"/>
          <w:rtl w:val="0"/>
        </w:rPr>
        <w:t xml:space="preserve">You can describe role-based education interfaces to an AI coding tool—student dashboards, teacher admin panels, parent portals, and admin oversight views—evaluate the output for accessibility, device compatibility, and role-appropriate information density, and ship a frontend that serves all four user types without forcing any of them to navigate screens that weren’t designed for them.</w:t>
      </w:r>
    </w:p>
    <w:p w:rsidR="00000000" w:rsidDel="00000000" w:rsidP="00000000" w:rsidRDefault="00000000" w:rsidRPr="00000000" w14:paraId="0000000C">
      <w:pPr>
        <w:pStyle w:val="Heading2"/>
        <w:keepNext w:val="0"/>
        <w:keepLines w:val="0"/>
        <w:spacing w:after="160" w:before="460" w:lineRule="auto"/>
        <w:rPr>
          <w:b w:val="1"/>
          <w:bCs w:val="1"/>
          <w:color w:val="ffffff"/>
          <w:sz w:val="34"/>
          <w:szCs w:val="34"/>
        </w:rPr>
      </w:pPr>
      <w:bookmarkStart w:colFirst="0" w:colLast="0" w:name="_5c15be5c9n1" w:id="4"/>
      <w:bookmarkEnd w:id="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0D">
      <w:pPr>
        <w:spacing w:after="300" w:lineRule="auto"/>
        <w:rPr>
          <w:color w:val="ffffff"/>
          <w:sz w:val="26"/>
          <w:szCs w:val="26"/>
        </w:rPr>
      </w:pPr>
      <w:r w:rsidDel="00000000" w:rsidR="00000000" w:rsidRPr="00000000">
        <w:rPr>
          <w:b w:val="1"/>
          <w:bCs w:val="1"/>
          <w:color w:val="ffffff"/>
          <w:sz w:val="26"/>
          <w:szCs w:val="26"/>
          <w:rtl w:val="0"/>
        </w:rPr>
        <w:t xml:space="preserve">Role-based view architecture:</w:t>
      </w:r>
      <w:r w:rsidDel="00000000" w:rsidR="00000000" w:rsidRPr="00000000">
        <w:rPr>
          <w:color w:val="ffffff"/>
          <w:sz w:val="26"/>
          <w:szCs w:val="26"/>
          <w:rtl w:val="0"/>
        </w:rPr>
        <w:t xml:space="preserve"> The same platform looks different depending on who’s logged in. A student sees their courses, assignments, and grades. A teacher sees their roster, grade book, and assignment creator. A parent sees their child’s progress and attendance. An admin sees school-wide analytics and user management. Your frontend needs a view layer that renders different layouts based on the authenticated user’s role.</w:t>
      </w:r>
    </w:p>
    <w:p w:rsidR="00000000" w:rsidDel="00000000" w:rsidP="00000000" w:rsidRDefault="00000000" w:rsidRPr="00000000" w14:paraId="0000000E">
      <w:pPr>
        <w:spacing w:after="300" w:lineRule="auto"/>
        <w:rPr>
          <w:color w:val="ffffff"/>
          <w:sz w:val="26"/>
          <w:szCs w:val="26"/>
        </w:rPr>
      </w:pPr>
      <w:r w:rsidDel="00000000" w:rsidR="00000000" w:rsidRPr="00000000">
        <w:rPr>
          <w:b w:val="1"/>
          <w:bCs w:val="1"/>
          <w:color w:val="ffffff"/>
          <w:sz w:val="26"/>
          <w:szCs w:val="26"/>
          <w:rtl w:val="0"/>
        </w:rPr>
        <w:t xml:space="preserve">Progressive disclosure in learning interfaces:</w:t>
      </w:r>
      <w:r w:rsidDel="00000000" w:rsidR="00000000" w:rsidRPr="00000000">
        <w:rPr>
          <w:color w:val="ffffff"/>
          <w:sz w:val="26"/>
          <w:szCs w:val="26"/>
          <w:rtl w:val="0"/>
        </w:rPr>
        <w:t xml:space="preserve"> Students don’t need to see every feature on day one. New users should see a simplified view—their next assignment, their current grade, upcoming deadlines. Advanced features (discussion forums, resource libraries, study groups) reveal themselves as the student engages deeper. This reduces overwhelm and increases adoption.</w:t>
      </w:r>
    </w:p>
    <w:p w:rsidR="00000000" w:rsidDel="00000000" w:rsidP="00000000" w:rsidRDefault="00000000" w:rsidRPr="00000000" w14:paraId="0000000F">
      <w:pPr>
        <w:spacing w:after="300" w:lineRule="auto"/>
        <w:rPr>
          <w:color w:val="ffffff"/>
          <w:sz w:val="26"/>
          <w:szCs w:val="26"/>
        </w:rPr>
      </w:pPr>
      <w:r w:rsidDel="00000000" w:rsidR="00000000" w:rsidRPr="00000000">
        <w:rPr>
          <w:b w:val="1"/>
          <w:bCs w:val="1"/>
          <w:color w:val="ffffff"/>
          <w:sz w:val="26"/>
          <w:szCs w:val="26"/>
          <w:rtl w:val="0"/>
        </w:rPr>
        <w:t xml:space="preserve">Chromebook and low-bandwidth optimization:</w:t>
      </w:r>
      <w:r w:rsidDel="00000000" w:rsidR="00000000" w:rsidRPr="00000000">
        <w:rPr>
          <w:color w:val="ffffff"/>
          <w:sz w:val="26"/>
          <w:szCs w:val="26"/>
          <w:rtl w:val="0"/>
        </w:rPr>
        <w:t xml:space="preserve"> K-12 students often access platforms on school-issued Chromebooks with limited processing power and shared network bandwidth. Your frontend must work on Chrome OS, load quickly on slow connections, and degrade gracefully when bandwidth drops. Heavy JavaScript frameworks and unoptimized images break the experience.</w:t>
      </w:r>
    </w:p>
    <w:p w:rsidR="00000000" w:rsidDel="00000000" w:rsidP="00000000" w:rsidRDefault="00000000" w:rsidRPr="00000000" w14:paraId="00000010">
      <w:pPr>
        <w:spacing w:after="300" w:lineRule="auto"/>
        <w:rPr>
          <w:color w:val="ffffff"/>
          <w:sz w:val="26"/>
          <w:szCs w:val="26"/>
        </w:rPr>
      </w:pPr>
      <w:r w:rsidDel="00000000" w:rsidR="00000000" w:rsidRPr="00000000">
        <w:rPr>
          <w:b w:val="1"/>
          <w:bCs w:val="1"/>
          <w:color w:val="ffffff"/>
          <w:sz w:val="26"/>
          <w:szCs w:val="26"/>
          <w:rtl w:val="0"/>
        </w:rPr>
        <w:t xml:space="preserve">Educational accessibility requirements:</w:t>
      </w:r>
      <w:r w:rsidDel="00000000" w:rsidR="00000000" w:rsidRPr="00000000">
        <w:rPr>
          <w:color w:val="ffffff"/>
          <w:sz w:val="26"/>
          <w:szCs w:val="26"/>
          <w:rtl w:val="0"/>
        </w:rPr>
        <w:t xml:space="preserve"> EdTech accessibility goes beyond WCAG compliance. Students with IEPs (Individualized Education Programs) may need extended time displays, larger text options, screen reader compatibility for all interactive elements, and keyboard-only navigation. These aren’t optional nice-to-haves—they’re legal requirements under Section 508 and ADA.</w:t>
      </w:r>
    </w:p>
    <w:p w:rsidR="00000000" w:rsidDel="00000000" w:rsidP="00000000" w:rsidRDefault="00000000" w:rsidRPr="00000000" w14:paraId="00000011">
      <w:pPr>
        <w:spacing w:after="300" w:lineRule="auto"/>
        <w:rPr>
          <w:color w:val="ffffff"/>
          <w:sz w:val="26"/>
          <w:szCs w:val="26"/>
        </w:rPr>
      </w:pPr>
      <w:r w:rsidDel="00000000" w:rsidR="00000000" w:rsidRPr="00000000">
        <w:rPr>
          <w:b w:val="1"/>
          <w:bCs w:val="1"/>
          <w:color w:val="ffffff"/>
          <w:sz w:val="26"/>
          <w:szCs w:val="26"/>
          <w:rtl w:val="0"/>
        </w:rPr>
        <w:t xml:space="preserve">Assignment and course content display:</w:t>
      </w:r>
      <w:r w:rsidDel="00000000" w:rsidR="00000000" w:rsidRPr="00000000">
        <w:rPr>
          <w:color w:val="ffffff"/>
          <w:sz w:val="26"/>
          <w:szCs w:val="26"/>
          <w:rtl w:val="0"/>
        </w:rPr>
        <w:t xml:space="preserve"> Course content needs structured rendering: lessons in sequence, assignments with due dates and submission status, resources organized by unit, and progress indicators showing completion percentage. Your AI tool can build a content feed—but a course isn’t a social feed. It needs pedagogical structure.</w:t>
      </w:r>
    </w:p>
    <w:p w:rsidR="00000000" w:rsidDel="00000000" w:rsidP="00000000" w:rsidRDefault="00000000" w:rsidRPr="00000000" w14:paraId="00000012">
      <w:pPr>
        <w:spacing w:after="300" w:lineRule="auto"/>
        <w:rPr>
          <w:color w:val="ffffff"/>
          <w:sz w:val="26"/>
          <w:szCs w:val="26"/>
        </w:rPr>
      </w:pPr>
      <w:r w:rsidDel="00000000" w:rsidR="00000000" w:rsidRPr="00000000">
        <w:rPr>
          <w:b w:val="1"/>
          <w:bCs w:val="1"/>
          <w:color w:val="ffffff"/>
          <w:sz w:val="26"/>
          <w:szCs w:val="26"/>
          <w:rtl w:val="0"/>
        </w:rPr>
        <w:t xml:space="preserve">Teacher grade book interfaces:</w:t>
      </w:r>
      <w:r w:rsidDel="00000000" w:rsidR="00000000" w:rsidRPr="00000000">
        <w:rPr>
          <w:color w:val="ffffff"/>
          <w:sz w:val="26"/>
          <w:szCs w:val="26"/>
          <w:rtl w:val="0"/>
        </w:rPr>
        <w:t xml:space="preserve"> The grade book is the teacher’s most-used tool. It needs to handle bulk grading (grade 30 students on one assignment in one view), weighted categories, late submission policies, grade overrides, and export to the school’s Student Information System. If the grade book is slow or clunky, teachers abandon the platform entirely.</w:t>
      </w:r>
    </w:p>
    <w:p w:rsidR="00000000" w:rsidDel="00000000" w:rsidP="00000000" w:rsidRDefault="00000000" w:rsidRPr="00000000" w14:paraId="00000013">
      <w:pPr>
        <w:pStyle w:val="Heading2"/>
        <w:keepNext w:val="0"/>
        <w:keepLines w:val="0"/>
        <w:spacing w:after="160" w:before="460" w:lineRule="auto"/>
        <w:rPr>
          <w:b w:val="1"/>
          <w:bCs w:val="1"/>
          <w:color w:val="ffffff"/>
          <w:sz w:val="34"/>
          <w:szCs w:val="34"/>
        </w:rPr>
      </w:pPr>
      <w:bookmarkStart w:colFirst="0" w:colLast="0" w:name="_alo8jtbr7q6g" w:id="5"/>
      <w:bookmarkEnd w:id="5"/>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14">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role-based views, course layouts, and grade book interfaces to it.</w:t>
      </w:r>
    </w:p>
    <w:p w:rsidR="00000000" w:rsidDel="00000000" w:rsidP="00000000" w:rsidRDefault="00000000" w:rsidRPr="00000000" w14:paraId="00000015">
      <w:pPr>
        <w:spacing w:after="300" w:lineRule="auto"/>
        <w:rPr>
          <w:color w:val="ffffff"/>
          <w:sz w:val="26"/>
          <w:szCs w:val="26"/>
        </w:rPr>
      </w:pPr>
      <w:r w:rsidDel="00000000" w:rsidR="00000000" w:rsidRPr="00000000">
        <w:rPr>
          <w:b w:val="1"/>
          <w:bCs w:val="1"/>
          <w:color w:val="ffffff"/>
          <w:sz w:val="26"/>
          <w:szCs w:val="26"/>
          <w:rtl w:val="0"/>
        </w:rPr>
        <w:t xml:space="preserve">A component library with table support:</w:t>
      </w:r>
      <w:r w:rsidDel="00000000" w:rsidR="00000000" w:rsidRPr="00000000">
        <w:rPr>
          <w:color w:val="ffffff"/>
          <w:sz w:val="26"/>
          <w:szCs w:val="26"/>
          <w:rtl w:val="0"/>
        </w:rPr>
        <w:t xml:space="preserve"> Shadcn/ui, Radix, or TanStack Table. EdTech frontends rely heavily on data tables—rosters, grade books, attendance logs—that need sorting, filtering, and inline editing.</w:t>
      </w:r>
    </w:p>
    <w:p w:rsidR="00000000" w:rsidDel="00000000" w:rsidP="00000000" w:rsidRDefault="00000000" w:rsidRPr="00000000" w14:paraId="00000016">
      <w:pPr>
        <w:spacing w:after="300" w:lineRule="auto"/>
        <w:rPr>
          <w:color w:val="ffffff"/>
          <w:sz w:val="26"/>
          <w:szCs w:val="26"/>
        </w:rPr>
      </w:pPr>
      <w:r w:rsidDel="00000000" w:rsidR="00000000" w:rsidRPr="00000000">
        <w:rPr>
          <w:b w:val="1"/>
          <w:bCs w:val="1"/>
          <w:color w:val="ffffff"/>
          <w:sz w:val="26"/>
          <w:szCs w:val="26"/>
          <w:rtl w:val="0"/>
        </w:rPr>
        <w:t xml:space="preserve">Device testing tools:</w:t>
      </w:r>
      <w:r w:rsidDel="00000000" w:rsidR="00000000" w:rsidRPr="00000000">
        <w:rPr>
          <w:color w:val="ffffff"/>
          <w:sz w:val="26"/>
          <w:szCs w:val="26"/>
          <w:rtl w:val="0"/>
        </w:rPr>
        <w:t xml:space="preserve"> Chrome DevTools device emulation for Chromebook testing, BrowserStack for cross-device verification, and Lighthouse for performance auditing on slow networks.</w:t>
      </w:r>
    </w:p>
    <w:p w:rsidR="00000000" w:rsidDel="00000000" w:rsidP="00000000" w:rsidRDefault="00000000" w:rsidRPr="00000000" w14:paraId="00000017">
      <w:pPr>
        <w:spacing w:after="300" w:lineRule="auto"/>
        <w:rPr>
          <w:color w:val="ffffff"/>
          <w:sz w:val="26"/>
          <w:szCs w:val="26"/>
        </w:rPr>
      </w:pPr>
      <w:r w:rsidDel="00000000" w:rsidR="00000000" w:rsidRPr="00000000">
        <w:rPr>
          <w:b w:val="1"/>
          <w:bCs w:val="1"/>
          <w:color w:val="ffffff"/>
          <w:sz w:val="26"/>
          <w:szCs w:val="26"/>
          <w:rtl w:val="0"/>
        </w:rPr>
        <w:t xml:space="preserve">Accessibility testing tools:</w:t>
      </w:r>
      <w:r w:rsidDel="00000000" w:rsidR="00000000" w:rsidRPr="00000000">
        <w:rPr>
          <w:color w:val="ffffff"/>
          <w:sz w:val="26"/>
          <w:szCs w:val="26"/>
          <w:rtl w:val="0"/>
        </w:rPr>
        <w:t xml:space="preserve"> axe DevTools, WAVE, or Lighthouse accessibility audit. Test with actual screen readers (NVDA, VoiceOver) to verify the student experience for users with disabilities.</w:t>
      </w:r>
    </w:p>
    <w:p w:rsidR="00000000" w:rsidDel="00000000" w:rsidP="00000000" w:rsidRDefault="00000000" w:rsidRPr="00000000" w14:paraId="00000018">
      <w:pPr>
        <w:pStyle w:val="Heading2"/>
        <w:keepNext w:val="0"/>
        <w:keepLines w:val="0"/>
        <w:spacing w:after="160" w:before="460" w:lineRule="auto"/>
        <w:rPr>
          <w:b w:val="1"/>
          <w:bCs w:val="1"/>
          <w:color w:val="ffffff"/>
          <w:sz w:val="34"/>
          <w:szCs w:val="34"/>
        </w:rPr>
      </w:pPr>
      <w:bookmarkStart w:colFirst="0" w:colLast="0" w:name="_h2z3vodgqhjo" w:id="6"/>
      <w:bookmarkEnd w:id="6"/>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19">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1A">
      <w:pPr>
        <w:spacing w:after="300" w:lineRule="auto"/>
        <w:rPr>
          <w:color w:val="ffffff"/>
          <w:sz w:val="26"/>
          <w:szCs w:val="26"/>
        </w:rPr>
      </w:pPr>
      <w:r w:rsidDel="00000000" w:rsidR="00000000" w:rsidRPr="00000000">
        <w:rPr>
          <w:b w:val="1"/>
          <w:bCs w:val="1"/>
          <w:color w:val="ffffff"/>
          <w:sz w:val="26"/>
          <w:szCs w:val="26"/>
          <w:rtl w:val="0"/>
        </w:rPr>
        <w:t xml:space="preserve">Role-based view design:</w:t>
      </w:r>
      <w:r w:rsidDel="00000000" w:rsidR="00000000" w:rsidRPr="00000000">
        <w:rPr>
          <w:color w:val="ffffff"/>
          <w:sz w:val="26"/>
          <w:szCs w:val="26"/>
          <w:rtl w:val="0"/>
        </w:rPr>
        <w:t xml:space="preserve"> Can you evaluate whether a platform correctly shows different interfaces to students, teachers, parents, and admins based on their role?</w:t>
      </w:r>
    </w:p>
    <w:p w:rsidR="00000000" w:rsidDel="00000000" w:rsidP="00000000" w:rsidRDefault="00000000" w:rsidRPr="00000000" w14:paraId="0000001B">
      <w:pPr>
        <w:spacing w:after="300" w:lineRule="auto"/>
        <w:rPr>
          <w:color w:val="ffffff"/>
          <w:sz w:val="26"/>
          <w:szCs w:val="26"/>
        </w:rPr>
      </w:pPr>
      <w:r w:rsidDel="00000000" w:rsidR="00000000" w:rsidRPr="00000000">
        <w:rPr>
          <w:b w:val="1"/>
          <w:bCs w:val="1"/>
          <w:color w:val="ffffff"/>
          <w:sz w:val="26"/>
          <w:szCs w:val="26"/>
          <w:rtl w:val="0"/>
        </w:rPr>
        <w:t xml:space="preserve">Progressive disclosure:</w:t>
      </w:r>
      <w:r w:rsidDel="00000000" w:rsidR="00000000" w:rsidRPr="00000000">
        <w:rPr>
          <w:color w:val="ffffff"/>
          <w:sz w:val="26"/>
          <w:szCs w:val="26"/>
          <w:rtl w:val="0"/>
        </w:rPr>
        <w:t xml:space="preserve"> Can you identify when an EdTech interface overwhelms new users with features they don’t need yet instead of revealing complexity gradually?</w:t>
      </w:r>
    </w:p>
    <w:p w:rsidR="00000000" w:rsidDel="00000000" w:rsidP="00000000" w:rsidRDefault="00000000" w:rsidRPr="00000000" w14:paraId="0000001C">
      <w:pPr>
        <w:spacing w:after="300" w:lineRule="auto"/>
        <w:rPr>
          <w:color w:val="ffffff"/>
          <w:sz w:val="26"/>
          <w:szCs w:val="26"/>
        </w:rPr>
      </w:pPr>
      <w:r w:rsidDel="00000000" w:rsidR="00000000" w:rsidRPr="00000000">
        <w:rPr>
          <w:b w:val="1"/>
          <w:bCs w:val="1"/>
          <w:color w:val="ffffff"/>
          <w:sz w:val="26"/>
          <w:szCs w:val="26"/>
          <w:rtl w:val="0"/>
        </w:rPr>
        <w:t xml:space="preserve">Device compatibility:</w:t>
      </w:r>
      <w:r w:rsidDel="00000000" w:rsidR="00000000" w:rsidRPr="00000000">
        <w:rPr>
          <w:color w:val="ffffff"/>
          <w:sz w:val="26"/>
          <w:szCs w:val="26"/>
          <w:rtl w:val="0"/>
        </w:rPr>
        <w:t xml:space="preserve"> Can you assess whether a learning platform works on Chromebooks, tablets, and phones—not just the developer’s MacBook?</w:t>
      </w:r>
    </w:p>
    <w:p w:rsidR="00000000" w:rsidDel="00000000" w:rsidP="00000000" w:rsidRDefault="00000000" w:rsidRPr="00000000" w14:paraId="0000001D">
      <w:pPr>
        <w:spacing w:after="300" w:lineRule="auto"/>
        <w:rPr>
          <w:color w:val="ffffff"/>
          <w:sz w:val="26"/>
          <w:szCs w:val="26"/>
        </w:rPr>
      </w:pPr>
      <w:r w:rsidDel="00000000" w:rsidR="00000000" w:rsidRPr="00000000">
        <w:rPr>
          <w:b w:val="1"/>
          <w:bCs w:val="1"/>
          <w:color w:val="ffffff"/>
          <w:sz w:val="26"/>
          <w:szCs w:val="26"/>
          <w:rtl w:val="0"/>
        </w:rPr>
        <w:t xml:space="preserve">Educational accessibility:</w:t>
      </w:r>
      <w:r w:rsidDel="00000000" w:rsidR="00000000" w:rsidRPr="00000000">
        <w:rPr>
          <w:color w:val="ffffff"/>
          <w:sz w:val="26"/>
          <w:szCs w:val="26"/>
          <w:rtl w:val="0"/>
        </w:rPr>
        <w:t xml:space="preserve"> Can you identify when an interface fails accessibility requirements that are legally mandated for educational technology?</w:t>
      </w:r>
    </w:p>
    <w:p w:rsidR="00000000" w:rsidDel="00000000" w:rsidP="00000000" w:rsidRDefault="00000000" w:rsidRPr="00000000" w14:paraId="0000001E">
      <w:pPr>
        <w:spacing w:after="300" w:lineRule="auto"/>
        <w:rPr>
          <w:color w:val="ffffff"/>
          <w:sz w:val="26"/>
          <w:szCs w:val="26"/>
        </w:rPr>
      </w:pPr>
      <w:r w:rsidDel="00000000" w:rsidR="00000000" w:rsidRPr="00000000">
        <w:rPr>
          <w:b w:val="1"/>
          <w:bCs w:val="1"/>
          <w:color w:val="ffffff"/>
          <w:sz w:val="26"/>
          <w:szCs w:val="26"/>
          <w:rtl w:val="0"/>
        </w:rPr>
        <w:t xml:space="preserve">Course content structure:</w:t>
      </w:r>
      <w:r w:rsidDel="00000000" w:rsidR="00000000" w:rsidRPr="00000000">
        <w:rPr>
          <w:color w:val="ffffff"/>
          <w:sz w:val="26"/>
          <w:szCs w:val="26"/>
          <w:rtl w:val="0"/>
        </w:rPr>
        <w:t xml:space="preserve"> Can you evaluate whether course content is displayed with proper pedagogical structure—sequenced lessons, due dates, progress tracking—or dumped as a flat list?</w:t>
      </w:r>
    </w:p>
    <w:p w:rsidR="00000000" w:rsidDel="00000000" w:rsidP="00000000" w:rsidRDefault="00000000" w:rsidRPr="00000000" w14:paraId="0000001F">
      <w:pPr>
        <w:spacing w:after="300" w:lineRule="auto"/>
        <w:rPr>
          <w:color w:val="ffffff"/>
          <w:sz w:val="26"/>
          <w:szCs w:val="26"/>
        </w:rPr>
      </w:pPr>
      <w:r w:rsidDel="00000000" w:rsidR="00000000" w:rsidRPr="00000000">
        <w:rPr>
          <w:b w:val="1"/>
          <w:bCs w:val="1"/>
          <w:color w:val="ffffff"/>
          <w:sz w:val="26"/>
          <w:szCs w:val="26"/>
          <w:rtl w:val="0"/>
        </w:rPr>
        <w:t xml:space="preserve">Grade book usability:</w:t>
      </w:r>
      <w:r w:rsidDel="00000000" w:rsidR="00000000" w:rsidRPr="00000000">
        <w:rPr>
          <w:color w:val="ffffff"/>
          <w:sz w:val="26"/>
          <w:szCs w:val="26"/>
          <w:rtl w:val="0"/>
        </w:rPr>
        <w:t xml:space="preserve"> Can you assess whether a grade book supports bulk operations, weighted categories, and data export that teachers actually need?</w:t>
      </w:r>
    </w:p>
    <w:p w:rsidR="00000000" w:rsidDel="00000000" w:rsidP="00000000" w:rsidRDefault="00000000" w:rsidRPr="00000000" w14:paraId="00000020">
      <w:pPr>
        <w:spacing w:after="300" w:lineRule="auto"/>
        <w:rPr>
          <w:color w:val="ffffff"/>
          <w:sz w:val="26"/>
          <w:szCs w:val="26"/>
        </w:rPr>
      </w:pPr>
      <w:r w:rsidDel="00000000" w:rsidR="00000000" w:rsidRPr="00000000">
        <w:rPr>
          <w:b w:val="1"/>
          <w:bCs w:val="1"/>
          <w:color w:val="ffffff"/>
          <w:sz w:val="26"/>
          <w:szCs w:val="26"/>
          <w:rtl w:val="0"/>
        </w:rPr>
        <w:t xml:space="preserve">Navigation and information architecture:</w:t>
      </w:r>
      <w:r w:rsidDel="00000000" w:rsidR="00000000" w:rsidRPr="00000000">
        <w:rPr>
          <w:color w:val="ffffff"/>
          <w:sz w:val="26"/>
          <w:szCs w:val="26"/>
          <w:rtl w:val="0"/>
        </w:rPr>
        <w:t xml:space="preserve"> Can you verify that each user role can reach their most-used features within two clicks from their dashboard?</w:t>
      </w:r>
    </w:p>
    <w:p w:rsidR="00000000" w:rsidDel="00000000" w:rsidP="00000000" w:rsidRDefault="00000000" w:rsidRPr="00000000" w14:paraId="00000021">
      <w:pPr>
        <w:spacing w:after="300" w:lineRule="auto"/>
        <w:rPr>
          <w:color w:val="ffffff"/>
          <w:sz w:val="26"/>
          <w:szCs w:val="26"/>
        </w:rPr>
      </w:pPr>
      <w:r w:rsidDel="00000000" w:rsidR="00000000" w:rsidRPr="00000000">
        <w:rPr>
          <w:b w:val="1"/>
          <w:bCs w:val="1"/>
          <w:color w:val="ffffff"/>
          <w:sz w:val="26"/>
          <w:szCs w:val="26"/>
          <w:rtl w:val="0"/>
        </w:rPr>
        <w:t xml:space="preserve">Performance on constrained devices:</w:t>
      </w:r>
      <w:r w:rsidDel="00000000" w:rsidR="00000000" w:rsidRPr="00000000">
        <w:rPr>
          <w:color w:val="ffffff"/>
          <w:sz w:val="26"/>
          <w:szCs w:val="26"/>
          <w:rtl w:val="0"/>
        </w:rPr>
        <w:t xml:space="preserve"> Can you diagnose when a learning platform loads too slowly on school networks and identify the bottleneck?</w:t>
      </w:r>
    </w:p>
    <w:p w:rsidR="00000000" w:rsidDel="00000000" w:rsidP="00000000" w:rsidRDefault="00000000" w:rsidRPr="00000000" w14:paraId="00000022">
      <w:pPr>
        <w:pStyle w:val="Heading2"/>
        <w:keepNext w:val="0"/>
        <w:keepLines w:val="0"/>
        <w:spacing w:after="160" w:before="460" w:lineRule="auto"/>
        <w:rPr>
          <w:b w:val="1"/>
          <w:bCs w:val="1"/>
          <w:color w:val="ffffff"/>
          <w:sz w:val="34"/>
          <w:szCs w:val="34"/>
        </w:rPr>
      </w:pPr>
      <w:bookmarkStart w:colFirst="0" w:colLast="0" w:name="_4u5j3h4dtrc1" w:id="7"/>
      <w:bookmarkEnd w:id="7"/>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023">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Building one dashboard and showing it to all user types. A student seeing admin controls is confusing. A teacher seeing the student view is useless. Role-based views aren’t a nice-to-have—they’re the baseline. Designing for the developer’s MacBook Pro instead of a student’s Chromebook. If your platform doesn’t work on a 4-year-old Chromebook with a school network, it doesn’t work for half your users. Skipping accessibility because AI doesn’t add it by default. Educational platforms have legal accessibility requirements. Missing alt text, broken keyboard navigation, or insufficient color contrast isn’t just bad design—it’s a compliance failure. Building a course interface that looks like a social media feed instead of a structured learning path. Courses have sequences, prerequisites, and completion requirements. A chronological feed doesn’t communicate academic structure. Not testing the grade book with realistic class sizes. It works with 5 test students. Does it work with 35? Does bulk grading still feel fast? Does scrolling through a semester of assignments stay responsive? Forgetting the parent view entirely. Parents are a primary stakeholder in K-12 education. If they can’t see their child’s grades and assignments without creating their own account and learning a new interface, the platform loses a key advocacy group.</w:t>
      </w:r>
    </w:p>
    <w:p w:rsidR="00000000" w:rsidDel="00000000" w:rsidP="00000000" w:rsidRDefault="00000000" w:rsidRPr="00000000" w14:paraId="00000024">
      <w:pPr>
        <w:pStyle w:val="Heading2"/>
        <w:keepNext w:val="0"/>
        <w:keepLines w:val="0"/>
        <w:spacing w:after="160" w:before="460" w:lineRule="auto"/>
        <w:rPr>
          <w:b w:val="1"/>
          <w:bCs w:val="1"/>
          <w:color w:val="ffffff"/>
          <w:sz w:val="34"/>
          <w:szCs w:val="34"/>
        </w:rPr>
      </w:pPr>
      <w:bookmarkStart w:colFirst="0" w:colLast="0" w:name="_2ljeljtyyxj9" w:id="8"/>
      <w:bookmarkEnd w:id="8"/>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025">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Does your platform show different interfaces to students, teachers, parents, and admins based on their authenticated role? Can a brand new student find their next assignment within 10 seconds of logging in? Does your platform load and function correctly on a Chromebook with limited bandwidth? Have you tested accessibility with a screen reader—not just an automated checker? Is your course content displayed with pedagogical structure (sequenced, with progress tracking) rather than as a flat list? Can a teacher grade an entire class on one assignment in a single view? Can a parent see their child’s current grades, upcoming assignments, and attendance without navigating more than two screens?</w:t>
      </w:r>
    </w:p>
    <w:p w:rsidR="00000000" w:rsidDel="00000000" w:rsidP="00000000" w:rsidRDefault="00000000" w:rsidRPr="00000000" w14:paraId="00000026">
      <w:pPr>
        <w:pStyle w:val="Heading2"/>
        <w:keepNext w:val="0"/>
        <w:keepLines w:val="0"/>
        <w:spacing w:after="160" w:before="460" w:lineRule="auto"/>
        <w:rPr>
          <w:b w:val="1"/>
          <w:bCs w:val="1"/>
          <w:color w:val="ffffff"/>
          <w:sz w:val="34"/>
          <w:szCs w:val="34"/>
        </w:rPr>
      </w:pPr>
      <w:bookmarkStart w:colFirst="0" w:colLast="0" w:name="_ctizf7jql7ed" w:id="9"/>
      <w:bookmarkEnd w:id="9"/>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027">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 Review my education platform’s frontend and check the following. For each one, tell me pass or fail with a specific example: Role-based views: Does the interface change appropriately for students, teachers, parents, and administrators? Device compatibility: Does the platform work correctly on a</w:t>
      </w:r>
    </w:p>
    <w:p w:rsidR="00000000" w:rsidDel="00000000" w:rsidP="00000000" w:rsidRDefault="00000000" w:rsidRPr="00000000" w14:paraId="00000028">
      <w:pPr>
        <w:spacing w:after="300" w:lineRule="auto"/>
        <w:rPr>
          <w:color w:val="ffffff"/>
          <w:sz w:val="26"/>
          <w:szCs w:val="26"/>
        </w:rPr>
      </w:pPr>
      <w:r w:rsidDel="00000000" w:rsidR="00000000" w:rsidRPr="00000000">
        <w:rPr>
          <w:b w:val="1"/>
          <w:bCs w:val="1"/>
          <w:color w:val="ffffff"/>
          <w:sz w:val="26"/>
          <w:szCs w:val="26"/>
          <w:rtl w:val="0"/>
        </w:rPr>
        <w:t xml:space="preserve">Chromebook at 375px width with slow network throttling? Accessibility:</w:t>
      </w:r>
      <w:r w:rsidDel="00000000" w:rsidR="00000000" w:rsidRPr="00000000">
        <w:rPr>
          <w:color w:val="ffffff"/>
          <w:sz w:val="26"/>
          <w:szCs w:val="26"/>
          <w:rtl w:val="0"/>
        </w:rPr>
        <w:t xml:space="preserve"> Does the platform meet Section 508 requirements—screen reader compatible, keyboard navigable, sufficient contrast?</w:t>
      </w:r>
    </w:p>
    <w:p w:rsidR="00000000" w:rsidDel="00000000" w:rsidP="00000000" w:rsidRDefault="00000000" w:rsidRPr="00000000" w14:paraId="00000029">
      <w:pPr>
        <w:spacing w:after="300" w:lineRule="auto"/>
        <w:rPr>
          <w:color w:val="ffffff"/>
          <w:sz w:val="26"/>
          <w:szCs w:val="26"/>
        </w:rPr>
      </w:pPr>
      <w:r w:rsidDel="00000000" w:rsidR="00000000" w:rsidRPr="00000000">
        <w:rPr>
          <w:b w:val="1"/>
          <w:bCs w:val="1"/>
          <w:color w:val="ffffff"/>
          <w:sz w:val="26"/>
          <w:szCs w:val="26"/>
          <w:rtl w:val="0"/>
        </w:rPr>
        <w:t xml:space="preserve">Course structure:</w:t>
      </w:r>
      <w:r w:rsidDel="00000000" w:rsidR="00000000" w:rsidRPr="00000000">
        <w:rPr>
          <w:color w:val="ffffff"/>
          <w:sz w:val="26"/>
          <w:szCs w:val="26"/>
          <w:rtl w:val="0"/>
        </w:rPr>
        <w:t xml:space="preserve"> Is content displayed with proper sequence, due dates, and progress indicators?</w:t>
      </w:r>
    </w:p>
    <w:p w:rsidR="00000000" w:rsidDel="00000000" w:rsidP="00000000" w:rsidRDefault="00000000" w:rsidRPr="00000000" w14:paraId="0000002A">
      <w:pPr>
        <w:spacing w:after="300" w:lineRule="auto"/>
        <w:rPr>
          <w:color w:val="ffffff"/>
          <w:sz w:val="26"/>
          <w:szCs w:val="26"/>
        </w:rPr>
      </w:pPr>
      <w:r w:rsidDel="00000000" w:rsidR="00000000" w:rsidRPr="00000000">
        <w:rPr>
          <w:b w:val="1"/>
          <w:bCs w:val="1"/>
          <w:color w:val="ffffff"/>
          <w:sz w:val="26"/>
          <w:szCs w:val="26"/>
          <w:rtl w:val="0"/>
        </w:rPr>
        <w:t xml:space="preserve">Grade book:</w:t>
      </w:r>
      <w:r w:rsidDel="00000000" w:rsidR="00000000" w:rsidRPr="00000000">
        <w:rPr>
          <w:color w:val="ffffff"/>
          <w:sz w:val="26"/>
          <w:szCs w:val="26"/>
          <w:rtl w:val="0"/>
        </w:rPr>
        <w:t xml:space="preserve"> Can a teacher bulk-grade, filter by assignment, and export grades in a single workflow?</w:t>
      </w:r>
    </w:p>
    <w:p w:rsidR="00000000" w:rsidDel="00000000" w:rsidP="00000000" w:rsidRDefault="00000000" w:rsidRPr="00000000" w14:paraId="0000002B">
      <w:pPr>
        <w:spacing w:after="300" w:lineRule="auto"/>
        <w:rPr>
          <w:color w:val="ffffff"/>
          <w:sz w:val="26"/>
          <w:szCs w:val="26"/>
        </w:rPr>
      </w:pPr>
      <w:r w:rsidDel="00000000" w:rsidR="00000000" w:rsidRPr="00000000">
        <w:rPr>
          <w:b w:val="1"/>
          <w:bCs w:val="1"/>
          <w:color w:val="ffffff"/>
          <w:sz w:val="26"/>
          <w:szCs w:val="26"/>
          <w:rtl w:val="0"/>
        </w:rPr>
        <w:t xml:space="preserve">Parent portal:</w:t>
      </w:r>
      <w:r w:rsidDel="00000000" w:rsidR="00000000" w:rsidRPr="00000000">
        <w:rPr>
          <w:color w:val="ffffff"/>
          <w:sz w:val="26"/>
          <w:szCs w:val="26"/>
          <w:rtl w:val="0"/>
        </w:rPr>
        <w:t xml:space="preserve"> Can a parent view their child’s progress in under 3 clicks? Give me an overall score out of 6 and list the top 3 things to fix first. What’s Next Once you can answer “yes” to the self-assessment checklist, you’re ready for the Module 1 exam. The best way to prepare: build a role-based education dashboard. Create four views—student, teacher, parent, admin—for the same course. Test it on a Chromebook. Run an accessibility audit. Every gap you find between roles is exactly what the exam tests.</w:t>
      </w:r>
    </w:p>
    <w:p w:rsidR="00000000" w:rsidDel="00000000" w:rsidP="00000000" w:rsidRDefault="00000000" w:rsidRPr="00000000" w14:paraId="0000002C">
      <w:pPr>
        <w:pStyle w:val="Heading2"/>
        <w:keepNext w:val="0"/>
        <w:keepLines w:val="0"/>
        <w:spacing w:after="160" w:before="460" w:lineRule="auto"/>
        <w:rPr>
          <w:b w:val="1"/>
          <w:bCs w:val="1"/>
          <w:color w:val="ffffff"/>
          <w:sz w:val="34"/>
          <w:szCs w:val="34"/>
        </w:rPr>
      </w:pPr>
      <w:bookmarkStart w:colFirst="0" w:colLast="0" w:name="_qbstdpke1l4w" w:id="10"/>
      <w:bookmarkEnd w:id="10"/>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02D">
      <w:pPr>
        <w:spacing w:after="300" w:lineRule="auto"/>
        <w:rPr>
          <w:color w:val="ffffff"/>
          <w:sz w:val="26"/>
          <w:szCs w:val="26"/>
        </w:rPr>
      </w:pPr>
      <w:r w:rsidDel="00000000" w:rsidR="00000000" w:rsidRPr="00000000">
        <w:rPr>
          <w:b w:val="1"/>
          <w:bCs w:val="1"/>
          <w:color w:val="ffffff"/>
          <w:sz w:val="26"/>
          <w:szCs w:val="26"/>
          <w:rtl w:val="0"/>
        </w:rPr>
        <w:t xml:space="preserve">Industry Specialist — Education/EdTech:</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02E">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02F">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030">
      <w:pPr>
        <w:spacing w:after="300" w:lineRule="auto"/>
        <w:rPr>
          <w:color w:val="ffffff"/>
          <w:sz w:val="26"/>
          <w:szCs w:val="26"/>
        </w:rPr>
      </w:pPr>
      <w:r w:rsidDel="00000000" w:rsidR="00000000" w:rsidRPr="00000000">
        <w:rPr>
          <w:rtl w:val="0"/>
        </w:rPr>
      </w:r>
    </w:p>
    <w:p w:rsidR="00000000" w:rsidDel="00000000" w:rsidP="00000000" w:rsidRDefault="00000000" w:rsidRPr="00000000" w14:paraId="00000031">
      <w:pPr>
        <w:spacing w:after="300" w:lineRule="auto"/>
        <w:rPr>
          <w:color w:val="ffffff"/>
          <w:sz w:val="26"/>
          <w:szCs w:val="26"/>
        </w:rPr>
      </w:pPr>
      <w:r w:rsidDel="00000000" w:rsidR="00000000" w:rsidRPr="00000000">
        <w:rPr>
          <w:rtl w:val="0"/>
        </w:rPr>
      </w:r>
    </w:p>
    <w:p w:rsidR="00000000" w:rsidDel="00000000" w:rsidP="00000000" w:rsidRDefault="00000000" w:rsidRPr="00000000" w14:paraId="00000032">
      <w:pPr>
        <w:spacing w:after="300" w:lineRule="auto"/>
        <w:rPr>
          <w:color w:val="ffffff"/>
          <w:sz w:val="26"/>
          <w:szCs w:val="26"/>
        </w:rPr>
      </w:pPr>
      <w:r w:rsidDel="00000000" w:rsidR="00000000" w:rsidRPr="00000000">
        <w:rPr>
          <w:rtl w:val="0"/>
        </w:rPr>
      </w:r>
    </w:p>
    <w:p w:rsidR="00000000" w:rsidDel="00000000" w:rsidP="00000000" w:rsidRDefault="00000000" w:rsidRPr="00000000" w14:paraId="00000033">
      <w:pPr>
        <w:spacing w:after="300" w:lineRule="auto"/>
        <w:rPr>
          <w:color w:val="ffffff"/>
          <w:sz w:val="26"/>
          <w:szCs w:val="26"/>
        </w:rPr>
      </w:pPr>
      <w:r w:rsidDel="00000000" w:rsidR="00000000" w:rsidRPr="00000000">
        <w:rPr>
          <w:rtl w:val="0"/>
        </w:rPr>
      </w:r>
    </w:p>
    <w:p w:rsidR="00000000" w:rsidDel="00000000" w:rsidP="00000000" w:rsidRDefault="00000000" w:rsidRPr="00000000" w14:paraId="00000034">
      <w:pPr>
        <w:spacing w:after="300" w:lineRule="auto"/>
        <w:rPr>
          <w:color w:val="ffffff"/>
          <w:sz w:val="26"/>
          <w:szCs w:val="26"/>
        </w:rPr>
      </w:pPr>
      <w:r w:rsidDel="00000000" w:rsidR="00000000" w:rsidRPr="00000000">
        <w:rPr>
          <w:rtl w:val="0"/>
        </w:rPr>
      </w:r>
    </w:p>
    <w:p w:rsidR="00000000" w:rsidDel="00000000" w:rsidP="00000000" w:rsidRDefault="00000000" w:rsidRPr="00000000" w14:paraId="00000035">
      <w:pPr>
        <w:pStyle w:val="Heading1"/>
        <w:keepNext w:val="0"/>
        <w:keepLines w:val="0"/>
        <w:spacing w:after="300" w:before="0" w:lineRule="auto"/>
        <w:rPr>
          <w:b w:val="1"/>
          <w:bCs w:val="1"/>
          <w:color w:val="ffffff"/>
          <w:sz w:val="46"/>
          <w:szCs w:val="46"/>
        </w:rPr>
      </w:pPr>
      <w:bookmarkStart w:colFirst="0" w:colLast="0" w:name="_ot2ynn71s64" w:id="11"/>
      <w:bookmarkEnd w:id="11"/>
      <w:r w:rsidDel="00000000" w:rsidR="00000000" w:rsidRPr="00000000">
        <w:rPr>
          <w:b w:val="1"/>
          <w:bCs w:val="1"/>
          <w:color w:val="ffffff"/>
          <w:sz w:val="46"/>
          <w:szCs w:val="46"/>
          <w:rtl w:val="0"/>
        </w:rPr>
        <w:t xml:space="preserve">Module 2: Learning Platform APIs &amp; LTI Integration</w:t>
      </w:r>
    </w:p>
    <w:p w:rsidR="00000000" w:rsidDel="00000000" w:rsidP="00000000" w:rsidRDefault="00000000" w:rsidRPr="00000000" w14:paraId="00000036">
      <w:pPr>
        <w:spacing w:after="300" w:lineRule="auto"/>
        <w:rPr>
          <w:color w:val="ffffff"/>
          <w:sz w:val="26"/>
          <w:szCs w:val="26"/>
        </w:rPr>
      </w:pPr>
      <w:r w:rsidDel="00000000" w:rsidR="00000000" w:rsidRPr="00000000">
        <w:rPr>
          <w:color w:val="ffffff"/>
          <w:sz w:val="26"/>
          <w:szCs w:val="26"/>
          <w:rtl w:val="0"/>
        </w:rPr>
        <w:t xml:space="preserve">APIs &amp; Backend Logic for Education Technology</w:t>
      </w:r>
    </w:p>
    <w:p w:rsidR="00000000" w:rsidDel="00000000" w:rsidP="00000000" w:rsidRDefault="00000000" w:rsidRPr="00000000" w14:paraId="00000037">
      <w:pPr>
        <w:spacing w:after="300" w:lineRule="auto"/>
        <w:rPr>
          <w:color w:val="ffffff"/>
          <w:sz w:val="26"/>
          <w:szCs w:val="26"/>
        </w:rPr>
      </w:pPr>
      <w:r w:rsidDel="00000000" w:rsidR="00000000" w:rsidRPr="00000000">
        <w:rPr>
          <w:color w:val="ffffff"/>
          <w:sz w:val="26"/>
          <w:szCs w:val="26"/>
          <w:rtl w:val="0"/>
        </w:rPr>
        <w:t xml:space="preserve">This is the study guide. Everything for Learning Platform APIs &amp; LTI Integration is on this page — there's nothing to download.</w:t>
      </w:r>
    </w:p>
    <w:p w:rsidR="00000000" w:rsidDel="00000000" w:rsidP="00000000" w:rsidRDefault="00000000" w:rsidRPr="00000000" w14:paraId="00000038">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160" w:before="460" w:lineRule="auto"/>
        <w:rPr>
          <w:b w:val="1"/>
          <w:bCs w:val="1"/>
          <w:color w:val="ffffff"/>
          <w:sz w:val="34"/>
          <w:szCs w:val="34"/>
        </w:rPr>
      </w:pPr>
      <w:bookmarkStart w:colFirst="0" w:colLast="0" w:name="_eoyszwc21aqv" w:id="12"/>
      <w:bookmarkEnd w:id="12"/>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03A">
      <w:pPr>
        <w:spacing w:after="300" w:lineRule="auto"/>
        <w:rPr>
          <w:color w:val="ffffff"/>
          <w:sz w:val="26"/>
          <w:szCs w:val="26"/>
        </w:rPr>
      </w:pPr>
      <w:r w:rsidDel="00000000" w:rsidR="00000000" w:rsidRPr="00000000">
        <w:rPr>
          <w:color w:val="ffffff"/>
          <w:sz w:val="26"/>
          <w:szCs w:val="26"/>
          <w:rtl w:val="0"/>
        </w:rPr>
        <w:t xml:space="preserve">This module covers APIs and backend logic as they apply specifically to education technology—the LTI integration standards, grade passback APIs, Student Information System connectors, and content interoperability protocols that let your EdTech product work inside the ecosystem that schools already use. You already know API fundamentals from the CADE program. This goes deeper into EdTech-specific patterns: LTI (Learning Tools Interoperability) which lets your tool launch inside Canvas, Blackboard, or Google Classroom without separate login; grade passback which sends scores from your tool directly into the school’s grade book; SIS (Student Information System) integration which syncs rosters, enrollment, and demographics; and SCORM/xAPI standards for tracking learning activity across platforms. Your AI coding tool can build APIs quickly. But if your tool can’t launch inside Canvas via LTI, if grades don’t flow back to the teacher’s grade book automatically, or if roster sync breaks when a student transfers mid-semester—your EdTech product sits outside the workflow and teachers stop using it.</w:t>
      </w:r>
    </w:p>
    <w:p w:rsidR="00000000" w:rsidDel="00000000" w:rsidP="00000000" w:rsidRDefault="00000000" w:rsidRPr="00000000" w14:paraId="0000003B">
      <w:pPr>
        <w:pStyle w:val="Heading2"/>
        <w:keepNext w:val="0"/>
        <w:keepLines w:val="0"/>
        <w:spacing w:after="160" w:before="460" w:lineRule="auto"/>
        <w:rPr>
          <w:b w:val="1"/>
          <w:bCs w:val="1"/>
          <w:color w:val="ffffff"/>
          <w:sz w:val="34"/>
          <w:szCs w:val="34"/>
        </w:rPr>
      </w:pPr>
      <w:bookmarkStart w:colFirst="0" w:colLast="0" w:name="_gfcyyl1l4e2j" w:id="13"/>
      <w:bookmarkEnd w:id="13"/>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3C">
      <w:pPr>
        <w:spacing w:after="300" w:lineRule="auto"/>
        <w:rPr>
          <w:color w:val="ffffff"/>
          <w:sz w:val="26"/>
          <w:szCs w:val="26"/>
        </w:rPr>
      </w:pPr>
      <w:r w:rsidDel="00000000" w:rsidR="00000000" w:rsidRPr="00000000">
        <w:rPr>
          <w:color w:val="ffffff"/>
          <w:sz w:val="26"/>
          <w:szCs w:val="26"/>
          <w:rtl w:val="0"/>
        </w:rPr>
        <w:t xml:space="preserve">Schools don’t adopt standalone tools. They adopt tools that integrate into their existing LMS ecosystem. If a teacher has to leave Canvas to use your product, copy grades manually, and re-enter attendance data, your product creates work instead of reducing it. LTI integration is the price of admission for EdTech products selling to schools and districts. Grade passback is the single most important integration for teacher adoption. If a student completes an assessment in your tool and the grade appears automatically in Canvas, the teacher saves hours per week. If they have to manually transfer scores, your tool is the first thing cut when workload conversations happen. The EdTech API ecosystem is standardized but complex. LTI 1.3, LTI Advantage, OneRoster, SIF, SCORM, xAPI—each standard serves a different purpose and has different implementation requirements. Your AI tool needs clear direction on which standards matter for your product.</w:t>
      </w:r>
    </w:p>
    <w:p w:rsidR="00000000" w:rsidDel="00000000" w:rsidP="00000000" w:rsidRDefault="00000000" w:rsidRPr="00000000" w14:paraId="0000003D">
      <w:pPr>
        <w:pStyle w:val="Heading2"/>
        <w:keepNext w:val="0"/>
        <w:keepLines w:val="0"/>
        <w:spacing w:after="160" w:before="460" w:lineRule="auto"/>
        <w:rPr>
          <w:b w:val="1"/>
          <w:bCs w:val="1"/>
          <w:color w:val="ffffff"/>
          <w:sz w:val="34"/>
          <w:szCs w:val="34"/>
        </w:rPr>
      </w:pPr>
      <w:bookmarkStart w:colFirst="0" w:colLast="0" w:name="_e21lbmdguqn1" w:id="14"/>
      <w:bookmarkEnd w:id="14"/>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03E">
      <w:pPr>
        <w:spacing w:after="300" w:lineRule="auto"/>
        <w:rPr>
          <w:color w:val="ffffff"/>
          <w:sz w:val="26"/>
          <w:szCs w:val="26"/>
        </w:rPr>
      </w:pPr>
      <w:r w:rsidDel="00000000" w:rsidR="00000000" w:rsidRPr="00000000">
        <w:rPr>
          <w:color w:val="ffffff"/>
          <w:sz w:val="26"/>
          <w:szCs w:val="26"/>
          <w:rtl w:val="0"/>
        </w:rPr>
        <w:t xml:space="preserve">You can describe LTI integration, grade passback APIs, and SIS roster sync to an AI coding tool, evaluate the output for standards compliance and error handling, and ship an EdTech backend that works seamlessly inside the school’s existing LMS ecosystem without requiring teachers to change their workflow.</w:t>
      </w:r>
    </w:p>
    <w:p w:rsidR="00000000" w:rsidDel="00000000" w:rsidP="00000000" w:rsidRDefault="00000000" w:rsidRPr="00000000" w14:paraId="0000003F">
      <w:pPr>
        <w:pStyle w:val="Heading2"/>
        <w:keepNext w:val="0"/>
        <w:keepLines w:val="0"/>
        <w:spacing w:after="160" w:before="460" w:lineRule="auto"/>
        <w:rPr>
          <w:b w:val="1"/>
          <w:bCs w:val="1"/>
          <w:color w:val="ffffff"/>
          <w:sz w:val="34"/>
          <w:szCs w:val="34"/>
        </w:rPr>
      </w:pPr>
      <w:bookmarkStart w:colFirst="0" w:colLast="0" w:name="_pclge4iie2qv" w:id="15"/>
      <w:bookmarkEnd w:id="15"/>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40">
      <w:pPr>
        <w:spacing w:after="300" w:lineRule="auto"/>
        <w:rPr>
          <w:color w:val="ffffff"/>
          <w:sz w:val="26"/>
          <w:szCs w:val="26"/>
        </w:rPr>
      </w:pPr>
      <w:r w:rsidDel="00000000" w:rsidR="00000000" w:rsidRPr="00000000">
        <w:rPr>
          <w:b w:val="1"/>
          <w:bCs w:val="1"/>
          <w:color w:val="ffffff"/>
          <w:sz w:val="26"/>
          <w:szCs w:val="26"/>
          <w:rtl w:val="0"/>
        </w:rPr>
        <w:t xml:space="preserve">LTI (Learning Tools Interoperability):</w:t>
      </w:r>
      <w:r w:rsidDel="00000000" w:rsidR="00000000" w:rsidRPr="00000000">
        <w:rPr>
          <w:color w:val="ffffff"/>
          <w:sz w:val="26"/>
          <w:szCs w:val="26"/>
          <w:rtl w:val="0"/>
        </w:rPr>
        <w:t xml:space="preserve"> LTI is the standard that lets your EdTech tool launch inside a Learning Management System like Canvas, Blackboard, or Schoology. When a teacher clicks your tool in their LMS, LTI handles authentication, passes user identity and course context, and opens your tool in an iframe—no separate login needed. LTI 1.3 uses OAuth 2.0 and JWTs for secure launches.</w:t>
      </w:r>
    </w:p>
    <w:p w:rsidR="00000000" w:rsidDel="00000000" w:rsidP="00000000" w:rsidRDefault="00000000" w:rsidRPr="00000000" w14:paraId="00000041">
      <w:pPr>
        <w:spacing w:after="300" w:lineRule="auto"/>
        <w:rPr>
          <w:color w:val="ffffff"/>
          <w:sz w:val="26"/>
          <w:szCs w:val="26"/>
        </w:rPr>
      </w:pPr>
      <w:r w:rsidDel="00000000" w:rsidR="00000000" w:rsidRPr="00000000">
        <w:rPr>
          <w:b w:val="1"/>
          <w:bCs w:val="1"/>
          <w:color w:val="ffffff"/>
          <w:sz w:val="26"/>
          <w:szCs w:val="26"/>
          <w:rtl w:val="0"/>
        </w:rPr>
        <w:t xml:space="preserve">Grade passback (Assignment and Grade Services):</w:t>
      </w:r>
      <w:r w:rsidDel="00000000" w:rsidR="00000000" w:rsidRPr="00000000">
        <w:rPr>
          <w:color w:val="ffffff"/>
          <w:sz w:val="26"/>
          <w:szCs w:val="26"/>
          <w:rtl w:val="0"/>
        </w:rPr>
        <w:t xml:space="preserve"> LTI Advantage includes AGS (Assignment and Grade Services) which lets your tool send scores directly to the LMS grade book. When a student completes a quiz in your tool, the grade appears in Canvas automatically. This requires setting up a line item (the assignment) and posting scores with the correct student-course-assignment mapping.</w:t>
      </w:r>
    </w:p>
    <w:p w:rsidR="00000000" w:rsidDel="00000000" w:rsidP="00000000" w:rsidRDefault="00000000" w:rsidRPr="00000000" w14:paraId="00000042">
      <w:pPr>
        <w:spacing w:after="300" w:lineRule="auto"/>
        <w:rPr>
          <w:color w:val="ffffff"/>
          <w:sz w:val="26"/>
          <w:szCs w:val="26"/>
        </w:rPr>
      </w:pPr>
      <w:r w:rsidDel="00000000" w:rsidR="00000000" w:rsidRPr="00000000">
        <w:rPr>
          <w:b w:val="1"/>
          <w:bCs w:val="1"/>
          <w:color w:val="ffffff"/>
          <w:sz w:val="26"/>
          <w:szCs w:val="26"/>
          <w:rtl w:val="0"/>
        </w:rPr>
        <w:t xml:space="preserve">SIS integration and roster sync (OneRoster):</w:t>
      </w:r>
      <w:r w:rsidDel="00000000" w:rsidR="00000000" w:rsidRPr="00000000">
        <w:rPr>
          <w:color w:val="ffffff"/>
          <w:sz w:val="26"/>
          <w:szCs w:val="26"/>
          <w:rtl w:val="0"/>
        </w:rPr>
        <w:t xml:space="preserve"> Student Information Systems hold enrollment, demographics, and class rosters. OneRoster is the standard API for syncing this data. Your platform needs to pull rosters at the start of each term, handle mid-year transfers (students joining or leaving), and map SIS course sections to your platform’s courses.</w:t>
      </w:r>
    </w:p>
    <w:p w:rsidR="00000000" w:rsidDel="00000000" w:rsidP="00000000" w:rsidRDefault="00000000" w:rsidRPr="00000000" w14:paraId="00000043">
      <w:pPr>
        <w:spacing w:after="300" w:lineRule="auto"/>
        <w:rPr>
          <w:color w:val="ffffff"/>
          <w:sz w:val="26"/>
          <w:szCs w:val="26"/>
        </w:rPr>
      </w:pPr>
      <w:r w:rsidDel="00000000" w:rsidR="00000000" w:rsidRPr="00000000">
        <w:rPr>
          <w:b w:val="1"/>
          <w:bCs w:val="1"/>
          <w:color w:val="ffffff"/>
          <w:sz w:val="26"/>
          <w:szCs w:val="26"/>
          <w:rtl w:val="0"/>
        </w:rPr>
        <w:t xml:space="preserve">Content standards (SCORM and xAPI):</w:t>
      </w:r>
      <w:r w:rsidDel="00000000" w:rsidR="00000000" w:rsidRPr="00000000">
        <w:rPr>
          <w:color w:val="ffffff"/>
          <w:sz w:val="26"/>
          <w:szCs w:val="26"/>
          <w:rtl w:val="0"/>
        </w:rPr>
        <w:t xml:space="preserve"> SCORM packages let you deliver interactive content that tracks completion and scores. xAPI (Experience API) is the modern replacement—it tracks granular learning events (watched video, answered question, paused at minute 3:42). If your content needs to work across multiple LMS platforms, packaging it as SCORM or xAPI-tracked ensures portability.</w:t>
      </w:r>
    </w:p>
    <w:p w:rsidR="00000000" w:rsidDel="00000000" w:rsidP="00000000" w:rsidRDefault="00000000" w:rsidRPr="00000000" w14:paraId="00000044">
      <w:pPr>
        <w:spacing w:after="300" w:lineRule="auto"/>
        <w:rPr>
          <w:color w:val="ffffff"/>
          <w:sz w:val="26"/>
          <w:szCs w:val="26"/>
        </w:rPr>
      </w:pPr>
      <w:r w:rsidDel="00000000" w:rsidR="00000000" w:rsidRPr="00000000">
        <w:rPr>
          <w:b w:val="1"/>
          <w:bCs w:val="1"/>
          <w:color w:val="ffffff"/>
          <w:sz w:val="26"/>
          <w:szCs w:val="26"/>
          <w:rtl w:val="0"/>
        </w:rPr>
        <w:t xml:space="preserve">Webhook-driven enrollment events:</w:t>
      </w:r>
      <w:r w:rsidDel="00000000" w:rsidR="00000000" w:rsidRPr="00000000">
        <w:rPr>
          <w:color w:val="ffffff"/>
          <w:sz w:val="26"/>
          <w:szCs w:val="26"/>
          <w:rtl w:val="0"/>
        </w:rPr>
        <w:t xml:space="preserve"> When a student enrolls in a course, drops a class, or transfers schools, your system needs to know. SIS webhooks or scheduled sync jobs keep your roster current. Without this, withdrawn students retain access and new students can’t log in.</w:t>
      </w:r>
    </w:p>
    <w:p w:rsidR="00000000" w:rsidDel="00000000" w:rsidP="00000000" w:rsidRDefault="00000000" w:rsidRPr="00000000" w14:paraId="00000045">
      <w:pPr>
        <w:spacing w:after="300" w:lineRule="auto"/>
        <w:rPr>
          <w:color w:val="ffffff"/>
          <w:sz w:val="26"/>
          <w:szCs w:val="26"/>
        </w:rPr>
      </w:pPr>
      <w:r w:rsidDel="00000000" w:rsidR="00000000" w:rsidRPr="00000000">
        <w:rPr>
          <w:b w:val="1"/>
          <w:bCs w:val="1"/>
          <w:color w:val="ffffff"/>
          <w:sz w:val="26"/>
          <w:szCs w:val="26"/>
          <w:rtl w:val="0"/>
        </w:rPr>
        <w:t xml:space="preserve">Multi-LMS compatibility:</w:t>
      </w:r>
      <w:r w:rsidDel="00000000" w:rsidR="00000000" w:rsidRPr="00000000">
        <w:rPr>
          <w:color w:val="ffffff"/>
          <w:sz w:val="26"/>
          <w:szCs w:val="26"/>
          <w:rtl w:val="0"/>
        </w:rPr>
        <w:t xml:space="preserve"> Schools use different LMS platforms—Canvas, Google Classroom, Blackboard, Schoology, Moodle. Your LTI integration needs to work across all of them, which means testing against each platform’s LTI implementation quirks. What works perfectly in Canvas may break in Blackboard.</w:t>
      </w:r>
    </w:p>
    <w:p w:rsidR="00000000" w:rsidDel="00000000" w:rsidP="00000000" w:rsidRDefault="00000000" w:rsidRPr="00000000" w14:paraId="00000046">
      <w:pPr>
        <w:pStyle w:val="Heading2"/>
        <w:keepNext w:val="0"/>
        <w:keepLines w:val="0"/>
        <w:spacing w:after="160" w:before="460" w:lineRule="auto"/>
        <w:rPr>
          <w:b w:val="1"/>
          <w:bCs w:val="1"/>
          <w:color w:val="ffffff"/>
          <w:sz w:val="34"/>
          <w:szCs w:val="34"/>
        </w:rPr>
      </w:pPr>
      <w:bookmarkStart w:colFirst="0" w:colLast="0" w:name="_7bjrhqpayhg2" w:id="16"/>
      <w:bookmarkEnd w:id="16"/>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47">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LTI launch handlers, grade passback endpoints, and roster sync logic to it.</w:t>
      </w:r>
    </w:p>
    <w:p w:rsidR="00000000" w:rsidDel="00000000" w:rsidP="00000000" w:rsidRDefault="00000000" w:rsidRPr="00000000" w14:paraId="00000048">
      <w:pPr>
        <w:spacing w:after="300" w:lineRule="auto"/>
        <w:rPr>
          <w:color w:val="ffffff"/>
          <w:sz w:val="26"/>
          <w:szCs w:val="26"/>
        </w:rPr>
      </w:pPr>
      <w:r w:rsidDel="00000000" w:rsidR="00000000" w:rsidRPr="00000000">
        <w:rPr>
          <w:b w:val="1"/>
          <w:bCs w:val="1"/>
          <w:color w:val="ffffff"/>
          <w:sz w:val="26"/>
          <w:szCs w:val="26"/>
          <w:rtl w:val="0"/>
        </w:rPr>
        <w:t xml:space="preserve">LTI reference implementation:</w:t>
      </w:r>
      <w:r w:rsidDel="00000000" w:rsidR="00000000" w:rsidRPr="00000000">
        <w:rPr>
          <w:color w:val="ffffff"/>
          <w:sz w:val="26"/>
          <w:szCs w:val="26"/>
          <w:rtl w:val="0"/>
        </w:rPr>
        <w:t xml:space="preserve"> IMS Global’s LTI 1.3 reference library or an open-source LTI library for your language. These handle the JWT validation and OAuth 2.0 flow.</w:t>
      </w:r>
    </w:p>
    <w:p w:rsidR="00000000" w:rsidDel="00000000" w:rsidP="00000000" w:rsidRDefault="00000000" w:rsidRPr="00000000" w14:paraId="00000049">
      <w:pPr>
        <w:spacing w:after="300" w:lineRule="auto"/>
        <w:rPr>
          <w:color w:val="ffffff"/>
          <w:sz w:val="26"/>
          <w:szCs w:val="26"/>
        </w:rPr>
      </w:pPr>
      <w:r w:rsidDel="00000000" w:rsidR="00000000" w:rsidRPr="00000000">
        <w:rPr>
          <w:b w:val="1"/>
          <w:bCs w:val="1"/>
          <w:color w:val="ffffff"/>
          <w:sz w:val="26"/>
          <w:szCs w:val="26"/>
          <w:rtl w:val="0"/>
        </w:rPr>
        <w:t xml:space="preserve">LMS sandbox accounts:</w:t>
      </w:r>
      <w:r w:rsidDel="00000000" w:rsidR="00000000" w:rsidRPr="00000000">
        <w:rPr>
          <w:color w:val="ffffff"/>
          <w:sz w:val="26"/>
          <w:szCs w:val="26"/>
          <w:rtl w:val="0"/>
        </w:rPr>
        <w:t xml:space="preserve"> Canvas Free-for-Teacher, Moodle sandbox, or Blackboard developer instance. You need at least two LMS platforms to test your LTI integration against.</w:t>
      </w:r>
    </w:p>
    <w:p w:rsidR="00000000" w:rsidDel="00000000" w:rsidP="00000000" w:rsidRDefault="00000000" w:rsidRPr="00000000" w14:paraId="0000004A">
      <w:pPr>
        <w:spacing w:after="300" w:lineRule="auto"/>
        <w:rPr>
          <w:color w:val="ffffff"/>
          <w:sz w:val="26"/>
          <w:szCs w:val="26"/>
        </w:rPr>
      </w:pPr>
      <w:r w:rsidDel="00000000" w:rsidR="00000000" w:rsidRPr="00000000">
        <w:rPr>
          <w:b w:val="1"/>
          <w:bCs w:val="1"/>
          <w:color w:val="ffffff"/>
          <w:sz w:val="26"/>
          <w:szCs w:val="26"/>
          <w:rtl w:val="0"/>
        </w:rPr>
        <w:t xml:space="preserve">API testing tools:</w:t>
      </w:r>
      <w:r w:rsidDel="00000000" w:rsidR="00000000" w:rsidRPr="00000000">
        <w:rPr>
          <w:color w:val="ffffff"/>
          <w:sz w:val="26"/>
          <w:szCs w:val="26"/>
          <w:rtl w:val="0"/>
        </w:rPr>
        <w:t xml:space="preserve"> Postman for manually testing grade passback and roster sync endpoints. Stripe-style webhook forwarding for testing enrollment event handling locally.</w:t>
      </w:r>
    </w:p>
    <w:p w:rsidR="00000000" w:rsidDel="00000000" w:rsidP="00000000" w:rsidRDefault="00000000" w:rsidRPr="00000000" w14:paraId="0000004B">
      <w:pPr>
        <w:pStyle w:val="Heading2"/>
        <w:keepNext w:val="0"/>
        <w:keepLines w:val="0"/>
        <w:spacing w:after="160" w:before="460" w:lineRule="auto"/>
        <w:rPr>
          <w:b w:val="1"/>
          <w:bCs w:val="1"/>
          <w:color w:val="ffffff"/>
          <w:sz w:val="34"/>
          <w:szCs w:val="34"/>
        </w:rPr>
      </w:pPr>
      <w:bookmarkStart w:colFirst="0" w:colLast="0" w:name="_3p6rd0telwh7" w:id="17"/>
      <w:bookmarkEnd w:id="17"/>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4C">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4D">
      <w:pPr>
        <w:spacing w:after="300" w:lineRule="auto"/>
        <w:rPr>
          <w:color w:val="ffffff"/>
          <w:sz w:val="26"/>
          <w:szCs w:val="26"/>
        </w:rPr>
      </w:pPr>
      <w:r w:rsidDel="00000000" w:rsidR="00000000" w:rsidRPr="00000000">
        <w:rPr>
          <w:b w:val="1"/>
          <w:bCs w:val="1"/>
          <w:color w:val="ffffff"/>
          <w:sz w:val="26"/>
          <w:szCs w:val="26"/>
          <w:rtl w:val="0"/>
        </w:rPr>
        <w:t xml:space="preserve">LTI launch flow:</w:t>
      </w:r>
      <w:r w:rsidDel="00000000" w:rsidR="00000000" w:rsidRPr="00000000">
        <w:rPr>
          <w:color w:val="ffffff"/>
          <w:sz w:val="26"/>
          <w:szCs w:val="26"/>
          <w:rtl w:val="0"/>
        </w:rPr>
        <w:t xml:space="preserve"> Can you evaluate whether an LTI 1.3 integration correctly handles the OAuth 2.0 launch sequence, validates JWTs, and extracts user identity and course context?</w:t>
      </w:r>
    </w:p>
    <w:p w:rsidR="00000000" w:rsidDel="00000000" w:rsidP="00000000" w:rsidRDefault="00000000" w:rsidRPr="00000000" w14:paraId="0000004E">
      <w:pPr>
        <w:spacing w:after="300" w:lineRule="auto"/>
        <w:rPr>
          <w:color w:val="ffffff"/>
          <w:sz w:val="26"/>
          <w:szCs w:val="26"/>
        </w:rPr>
      </w:pPr>
      <w:r w:rsidDel="00000000" w:rsidR="00000000" w:rsidRPr="00000000">
        <w:rPr>
          <w:b w:val="1"/>
          <w:bCs w:val="1"/>
          <w:color w:val="ffffff"/>
          <w:sz w:val="26"/>
          <w:szCs w:val="26"/>
          <w:rtl w:val="0"/>
        </w:rPr>
        <w:t xml:space="preserve">Grade passback implementation:</w:t>
      </w:r>
      <w:r w:rsidDel="00000000" w:rsidR="00000000" w:rsidRPr="00000000">
        <w:rPr>
          <w:color w:val="ffffff"/>
          <w:sz w:val="26"/>
          <w:szCs w:val="26"/>
          <w:rtl w:val="0"/>
        </w:rPr>
        <w:t xml:space="preserve"> Can you assess whether grades flow from your tool to the LMS grade book correctly with proper student-assignment mapping?</w:t>
      </w:r>
    </w:p>
    <w:p w:rsidR="00000000" w:rsidDel="00000000" w:rsidP="00000000" w:rsidRDefault="00000000" w:rsidRPr="00000000" w14:paraId="0000004F">
      <w:pPr>
        <w:spacing w:after="300" w:lineRule="auto"/>
        <w:rPr>
          <w:color w:val="ffffff"/>
          <w:sz w:val="26"/>
          <w:szCs w:val="26"/>
        </w:rPr>
      </w:pPr>
      <w:r w:rsidDel="00000000" w:rsidR="00000000" w:rsidRPr="00000000">
        <w:rPr>
          <w:b w:val="1"/>
          <w:bCs w:val="1"/>
          <w:color w:val="ffffff"/>
          <w:sz w:val="26"/>
          <w:szCs w:val="26"/>
          <w:rtl w:val="0"/>
        </w:rPr>
        <w:t xml:space="preserve">Roster sync accuracy:</w:t>
      </w:r>
      <w:r w:rsidDel="00000000" w:rsidR="00000000" w:rsidRPr="00000000">
        <w:rPr>
          <w:color w:val="ffffff"/>
          <w:sz w:val="26"/>
          <w:szCs w:val="26"/>
          <w:rtl w:val="0"/>
        </w:rPr>
        <w:t xml:space="preserve"> Can you verify that roster sync handles enrollments, drops, and mid-year transfers without leaving ghost students or blocking new ones?</w:t>
      </w:r>
    </w:p>
    <w:p w:rsidR="00000000" w:rsidDel="00000000" w:rsidP="00000000" w:rsidRDefault="00000000" w:rsidRPr="00000000" w14:paraId="00000050">
      <w:pPr>
        <w:spacing w:after="300" w:lineRule="auto"/>
        <w:rPr>
          <w:color w:val="ffffff"/>
          <w:sz w:val="26"/>
          <w:szCs w:val="26"/>
        </w:rPr>
      </w:pPr>
      <w:r w:rsidDel="00000000" w:rsidR="00000000" w:rsidRPr="00000000">
        <w:rPr>
          <w:b w:val="1"/>
          <w:bCs w:val="1"/>
          <w:color w:val="ffffff"/>
          <w:sz w:val="26"/>
          <w:szCs w:val="26"/>
          <w:rtl w:val="0"/>
        </w:rPr>
        <w:t xml:space="preserve">Multi-LMS compatibility:</w:t>
      </w:r>
      <w:r w:rsidDel="00000000" w:rsidR="00000000" w:rsidRPr="00000000">
        <w:rPr>
          <w:color w:val="ffffff"/>
          <w:sz w:val="26"/>
          <w:szCs w:val="26"/>
          <w:rtl w:val="0"/>
        </w:rPr>
        <w:t xml:space="preserve"> Can you identify when an LTI integration works in one LMS but fails in another due to platform-specific implementation differences?</w:t>
      </w:r>
    </w:p>
    <w:p w:rsidR="00000000" w:rsidDel="00000000" w:rsidP="00000000" w:rsidRDefault="00000000" w:rsidRPr="00000000" w14:paraId="00000051">
      <w:pPr>
        <w:spacing w:after="300" w:lineRule="auto"/>
        <w:rPr>
          <w:color w:val="ffffff"/>
          <w:sz w:val="26"/>
          <w:szCs w:val="26"/>
        </w:rPr>
      </w:pPr>
      <w:r w:rsidDel="00000000" w:rsidR="00000000" w:rsidRPr="00000000">
        <w:rPr>
          <w:b w:val="1"/>
          <w:bCs w:val="1"/>
          <w:color w:val="ffffff"/>
          <w:sz w:val="26"/>
          <w:szCs w:val="26"/>
          <w:rtl w:val="0"/>
        </w:rPr>
        <w:t xml:space="preserve">Content standards compliance:</w:t>
      </w:r>
      <w:r w:rsidDel="00000000" w:rsidR="00000000" w:rsidRPr="00000000">
        <w:rPr>
          <w:color w:val="ffffff"/>
          <w:sz w:val="26"/>
          <w:szCs w:val="26"/>
          <w:rtl w:val="0"/>
        </w:rPr>
        <w:t xml:space="preserve"> Can you evaluate whether learning content is packaged correctly for cross-platform delivery via SCORM or xAPI tracking?</w:t>
      </w:r>
    </w:p>
    <w:p w:rsidR="00000000" w:rsidDel="00000000" w:rsidP="00000000" w:rsidRDefault="00000000" w:rsidRPr="00000000" w14:paraId="00000052">
      <w:pPr>
        <w:spacing w:after="300" w:lineRule="auto"/>
        <w:rPr>
          <w:color w:val="ffffff"/>
          <w:sz w:val="26"/>
          <w:szCs w:val="26"/>
        </w:rPr>
      </w:pPr>
      <w:r w:rsidDel="00000000" w:rsidR="00000000" w:rsidRPr="00000000">
        <w:rPr>
          <w:b w:val="1"/>
          <w:bCs w:val="1"/>
          <w:color w:val="ffffff"/>
          <w:sz w:val="26"/>
          <w:szCs w:val="26"/>
          <w:rtl w:val="0"/>
        </w:rPr>
        <w:t xml:space="preserve">Error handling in integrations:</w:t>
      </w:r>
      <w:r w:rsidDel="00000000" w:rsidR="00000000" w:rsidRPr="00000000">
        <w:rPr>
          <w:color w:val="ffffff"/>
          <w:sz w:val="26"/>
          <w:szCs w:val="26"/>
          <w:rtl w:val="0"/>
        </w:rPr>
        <w:t xml:space="preserve"> Can you assess what happens when grade passback fails, a roster sync encounters duplicate students, or an LTI launch receives an invalid token?</w:t>
      </w:r>
    </w:p>
    <w:p w:rsidR="00000000" w:rsidDel="00000000" w:rsidP="00000000" w:rsidRDefault="00000000" w:rsidRPr="00000000" w14:paraId="00000053">
      <w:pPr>
        <w:spacing w:after="300" w:lineRule="auto"/>
        <w:rPr>
          <w:color w:val="ffffff"/>
          <w:sz w:val="26"/>
          <w:szCs w:val="26"/>
        </w:rPr>
      </w:pPr>
      <w:r w:rsidDel="00000000" w:rsidR="00000000" w:rsidRPr="00000000">
        <w:rPr>
          <w:b w:val="1"/>
          <w:bCs w:val="1"/>
          <w:color w:val="ffffff"/>
          <w:sz w:val="26"/>
          <w:szCs w:val="26"/>
          <w:rtl w:val="0"/>
        </w:rPr>
        <w:t xml:space="preserve">Authentication and security:</w:t>
      </w:r>
      <w:r w:rsidDel="00000000" w:rsidR="00000000" w:rsidRPr="00000000">
        <w:rPr>
          <w:color w:val="ffffff"/>
          <w:sz w:val="26"/>
          <w:szCs w:val="26"/>
          <w:rtl w:val="0"/>
        </w:rPr>
        <w:t xml:space="preserve"> Can you verify that LTI launches use proper JWT validation and that API keys for SIS integration are stored securely?</w:t>
      </w:r>
    </w:p>
    <w:p w:rsidR="00000000" w:rsidDel="00000000" w:rsidP="00000000" w:rsidRDefault="00000000" w:rsidRPr="00000000" w14:paraId="00000054">
      <w:pPr>
        <w:spacing w:after="300" w:lineRule="auto"/>
        <w:rPr>
          <w:color w:val="ffffff"/>
          <w:sz w:val="26"/>
          <w:szCs w:val="26"/>
        </w:rPr>
      </w:pPr>
      <w:r w:rsidDel="00000000" w:rsidR="00000000" w:rsidRPr="00000000">
        <w:rPr>
          <w:b w:val="1"/>
          <w:bCs w:val="1"/>
          <w:color w:val="ffffff"/>
          <w:sz w:val="26"/>
          <w:szCs w:val="26"/>
          <w:rtl w:val="0"/>
        </w:rPr>
        <w:t xml:space="preserve">Enrollment event handling:</w:t>
      </w:r>
      <w:r w:rsidDel="00000000" w:rsidR="00000000" w:rsidRPr="00000000">
        <w:rPr>
          <w:color w:val="ffffff"/>
          <w:sz w:val="26"/>
          <w:szCs w:val="26"/>
          <w:rtl w:val="0"/>
        </w:rPr>
        <w:t xml:space="preserve"> Can you evaluate whether your system correctly processes enrollment changes—adds, drops, transfers—from SIS webhooks or scheduled syncs?</w:t>
      </w:r>
    </w:p>
    <w:p w:rsidR="00000000" w:rsidDel="00000000" w:rsidP="00000000" w:rsidRDefault="00000000" w:rsidRPr="00000000" w14:paraId="00000055">
      <w:pPr>
        <w:pStyle w:val="Heading2"/>
        <w:keepNext w:val="0"/>
        <w:keepLines w:val="0"/>
        <w:spacing w:after="160" w:before="460" w:lineRule="auto"/>
        <w:rPr>
          <w:b w:val="1"/>
          <w:bCs w:val="1"/>
          <w:color w:val="ffffff"/>
          <w:sz w:val="34"/>
          <w:szCs w:val="34"/>
        </w:rPr>
      </w:pPr>
      <w:bookmarkStart w:colFirst="0" w:colLast="0" w:name="_gf93wtpb9mqg" w:id="18"/>
      <w:bookmarkEnd w:id="18"/>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056">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Building a standalone login system instead of LTI integration. If teachers have to create separate accounts and manage separate passwords for your tool, adoption drops immediately. LTI lets students and teachers launch your tool from inside Canvas with zero friction. Not implementing grade passback. If teachers have to manually enter scores from your tool into their LMS grade book, you’ve added work to their day instead of removing it. Grade passback is the number one feature that determines whether teachers keep using an EdTech tool. Testing LTI integration against only one LMS. Canvas handles LTI launches differently than Blackboard, which handles them differently than Moodle. If you only test against Canvas, you’ll break in every other LMS your customers use. Ignoring mid-year roster changes. Students transfer, drop courses, and enroll late. If your roster sync only runs at the start of the semester, you’ll have students who can’t access the platform and withdrawn students who still can. Hardcoding LMS-specific assumptions into your API. If your grade passback assumes Canvas’s specific API format, you’ll have to rewrite it for every other LMS. Use the LTI standard abstractions instead of platform-specific endpoints. Not handling grade passback failures gracefully. If a score fails to sync to the LMS, the teacher needs to know. A silent failure means grades disappear without anyone noticing until report card time.</w:t>
      </w:r>
    </w:p>
    <w:p w:rsidR="00000000" w:rsidDel="00000000" w:rsidP="00000000" w:rsidRDefault="00000000" w:rsidRPr="00000000" w14:paraId="00000057">
      <w:pPr>
        <w:pStyle w:val="Heading2"/>
        <w:keepNext w:val="0"/>
        <w:keepLines w:val="0"/>
        <w:spacing w:after="160" w:before="460" w:lineRule="auto"/>
        <w:rPr>
          <w:b w:val="1"/>
          <w:bCs w:val="1"/>
          <w:color w:val="ffffff"/>
          <w:sz w:val="34"/>
          <w:szCs w:val="34"/>
        </w:rPr>
      </w:pPr>
      <w:bookmarkStart w:colFirst="0" w:colLast="0" w:name="_x28j9m9cbhv6" w:id="19"/>
      <w:bookmarkEnd w:id="19"/>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058">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Can your tool launch inside Canvas or another LMS via LTI 1.3 without requiring a separate login? When a student completes an assignment in your tool, does the grade appear in the LMS grade book automatically? Does your roster sync handle mid-year enrollment changes—adds, drops, and transfers? Have you tested your LTI integration against at least two different LMS platforms? If grade passback fails, does your system notify the teacher and retain the score for retry? Are your SIS API credentials stored securely and not hardcoded in the application? Can your content be exported as SCORM or tracked via xAPI for cross-platform use?</w:t>
      </w:r>
    </w:p>
    <w:p w:rsidR="00000000" w:rsidDel="00000000" w:rsidP="00000000" w:rsidRDefault="00000000" w:rsidRPr="00000000" w14:paraId="00000059">
      <w:pPr>
        <w:pStyle w:val="Heading2"/>
        <w:keepNext w:val="0"/>
        <w:keepLines w:val="0"/>
        <w:spacing w:after="160" w:before="460" w:lineRule="auto"/>
        <w:rPr>
          <w:b w:val="1"/>
          <w:bCs w:val="1"/>
          <w:color w:val="ffffff"/>
          <w:sz w:val="34"/>
          <w:szCs w:val="34"/>
        </w:rPr>
      </w:pPr>
      <w:bookmarkStart w:colFirst="0" w:colLast="0" w:name="_l4u9m1sf2ku7" w:id="20"/>
      <w:bookmarkEnd w:id="20"/>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05A">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 Review my EdTech platform’s API integrations and check the following. For each one, tell me pass or fail with a specific example: LTI integration: Does the tool launch correctly inside an LMS via LTI 1.3 with proper JWT validation and user context extraction? Grade passback: Do scores sync automatically to the LMS grade book with correct student-assignment mapping? Roster sync: Does the system handle enrollments, drops, and transfers from the SIS without ghost students or blocked access? Multi-LMS support: Has the integration been tested against at least two LMS platforms? Error handling: Do failed grade submissions notify the teacher and queue for retry?</w:t>
      </w:r>
    </w:p>
    <w:p w:rsidR="00000000" w:rsidDel="00000000" w:rsidP="00000000" w:rsidRDefault="00000000" w:rsidRPr="00000000" w14:paraId="0000005B">
      <w:pPr>
        <w:spacing w:after="300" w:lineRule="auto"/>
        <w:rPr>
          <w:color w:val="ffffff"/>
          <w:sz w:val="26"/>
          <w:szCs w:val="26"/>
        </w:rPr>
      </w:pPr>
      <w:r w:rsidDel="00000000" w:rsidR="00000000" w:rsidRPr="00000000">
        <w:rPr>
          <w:b w:val="1"/>
          <w:bCs w:val="1"/>
          <w:color w:val="ffffff"/>
          <w:sz w:val="26"/>
          <w:szCs w:val="26"/>
          <w:rtl w:val="0"/>
        </w:rPr>
        <w:t xml:space="preserve">Security:</w:t>
      </w:r>
      <w:r w:rsidDel="00000000" w:rsidR="00000000" w:rsidRPr="00000000">
        <w:rPr>
          <w:color w:val="ffffff"/>
          <w:sz w:val="26"/>
          <w:szCs w:val="26"/>
          <w:rtl w:val="0"/>
        </w:rPr>
        <w:t xml:space="preserve"> Are all API keys and LTI secrets stored in environment variables, not in client code? Give me an overall score out of 6 and list the top 3 things to fix first. What’s Next Once you can answer “yes” to the self-assessment checklist, you’re ready for the Module 2 exam. The best way to prepare: set up a Canvas Free-for-Teacher account and build an LTI 1.3 launch. Send a grade back to the Canvas grade book. Pull a roster from a test SIS. Every integration gap you discover during building is exactly what the exam tests.</w:t>
      </w:r>
    </w:p>
    <w:p w:rsidR="00000000" w:rsidDel="00000000" w:rsidP="00000000" w:rsidRDefault="00000000" w:rsidRPr="00000000" w14:paraId="0000005C">
      <w:pPr>
        <w:pStyle w:val="Heading2"/>
        <w:keepNext w:val="0"/>
        <w:keepLines w:val="0"/>
        <w:spacing w:after="160" w:before="460" w:lineRule="auto"/>
        <w:rPr>
          <w:b w:val="1"/>
          <w:bCs w:val="1"/>
          <w:color w:val="ffffff"/>
          <w:sz w:val="34"/>
          <w:szCs w:val="34"/>
        </w:rPr>
      </w:pPr>
      <w:bookmarkStart w:colFirst="0" w:colLast="0" w:name="_nxsm8f240qd1" w:id="21"/>
      <w:bookmarkEnd w:id="21"/>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05D">
      <w:pPr>
        <w:spacing w:after="300" w:lineRule="auto"/>
        <w:rPr>
          <w:color w:val="ffffff"/>
          <w:sz w:val="26"/>
          <w:szCs w:val="26"/>
        </w:rPr>
      </w:pPr>
      <w:r w:rsidDel="00000000" w:rsidR="00000000" w:rsidRPr="00000000">
        <w:rPr>
          <w:b w:val="1"/>
          <w:bCs w:val="1"/>
          <w:color w:val="ffffff"/>
          <w:sz w:val="26"/>
          <w:szCs w:val="26"/>
          <w:rtl w:val="0"/>
        </w:rPr>
        <w:t xml:space="preserve">Industry Specialist — Education/EdTech:</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05E">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05F">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060">
      <w:pPr>
        <w:spacing w:after="300" w:lineRule="auto"/>
        <w:rPr>
          <w:color w:val="ffffff"/>
          <w:sz w:val="26"/>
          <w:szCs w:val="26"/>
        </w:rPr>
      </w:pPr>
      <w:r w:rsidDel="00000000" w:rsidR="00000000" w:rsidRPr="00000000">
        <w:rPr>
          <w:rtl w:val="0"/>
        </w:rPr>
      </w:r>
    </w:p>
    <w:p w:rsidR="00000000" w:rsidDel="00000000" w:rsidP="00000000" w:rsidRDefault="00000000" w:rsidRPr="00000000" w14:paraId="00000061">
      <w:pPr>
        <w:spacing w:after="300" w:lineRule="auto"/>
        <w:rPr>
          <w:color w:val="ffffff"/>
          <w:sz w:val="26"/>
          <w:szCs w:val="26"/>
        </w:rPr>
      </w:pPr>
      <w:r w:rsidDel="00000000" w:rsidR="00000000" w:rsidRPr="00000000">
        <w:rPr>
          <w:rtl w:val="0"/>
        </w:rPr>
      </w:r>
    </w:p>
    <w:p w:rsidR="00000000" w:rsidDel="00000000" w:rsidP="00000000" w:rsidRDefault="00000000" w:rsidRPr="00000000" w14:paraId="00000062">
      <w:pPr>
        <w:spacing w:after="300" w:lineRule="auto"/>
        <w:rPr>
          <w:color w:val="ffffff"/>
          <w:sz w:val="26"/>
          <w:szCs w:val="26"/>
        </w:rPr>
      </w:pPr>
      <w:r w:rsidDel="00000000" w:rsidR="00000000" w:rsidRPr="00000000">
        <w:rPr>
          <w:rtl w:val="0"/>
        </w:rPr>
      </w:r>
    </w:p>
    <w:p w:rsidR="00000000" w:rsidDel="00000000" w:rsidP="00000000" w:rsidRDefault="00000000" w:rsidRPr="00000000" w14:paraId="00000063">
      <w:pPr>
        <w:spacing w:after="300" w:lineRule="auto"/>
        <w:rPr>
          <w:color w:val="ffffff"/>
          <w:sz w:val="26"/>
          <w:szCs w:val="26"/>
        </w:rPr>
      </w:pPr>
      <w:r w:rsidDel="00000000" w:rsidR="00000000" w:rsidRPr="00000000">
        <w:rPr>
          <w:rtl w:val="0"/>
        </w:rPr>
      </w:r>
    </w:p>
    <w:p w:rsidR="00000000" w:rsidDel="00000000" w:rsidP="00000000" w:rsidRDefault="00000000" w:rsidRPr="00000000" w14:paraId="00000064">
      <w:pPr>
        <w:spacing w:after="300" w:lineRule="auto"/>
        <w:rPr>
          <w:color w:val="ffffff"/>
          <w:sz w:val="26"/>
          <w:szCs w:val="26"/>
        </w:rPr>
      </w:pPr>
      <w:r w:rsidDel="00000000" w:rsidR="00000000" w:rsidRPr="00000000">
        <w:rPr>
          <w:rtl w:val="0"/>
        </w:rPr>
      </w:r>
    </w:p>
    <w:p w:rsidR="00000000" w:rsidDel="00000000" w:rsidP="00000000" w:rsidRDefault="00000000" w:rsidRPr="00000000" w14:paraId="00000065">
      <w:pPr>
        <w:pStyle w:val="Heading1"/>
        <w:keepNext w:val="0"/>
        <w:keepLines w:val="0"/>
        <w:spacing w:after="300" w:before="0" w:lineRule="auto"/>
        <w:rPr>
          <w:b w:val="1"/>
          <w:bCs w:val="1"/>
          <w:color w:val="ffffff"/>
          <w:sz w:val="46"/>
          <w:szCs w:val="46"/>
        </w:rPr>
      </w:pPr>
      <w:bookmarkStart w:colFirst="0" w:colLast="0" w:name="_sgao6g6olm30" w:id="22"/>
      <w:bookmarkEnd w:id="22"/>
      <w:r w:rsidDel="00000000" w:rsidR="00000000" w:rsidRPr="00000000">
        <w:rPr>
          <w:b w:val="1"/>
          <w:bCs w:val="1"/>
          <w:color w:val="ffffff"/>
          <w:sz w:val="46"/>
          <w:szCs w:val="46"/>
          <w:rtl w:val="0"/>
        </w:rPr>
        <w:t xml:space="preserve">Module 3: Student Records &amp; Multi-District Data</w:t>
      </w:r>
    </w:p>
    <w:p w:rsidR="00000000" w:rsidDel="00000000" w:rsidP="00000000" w:rsidRDefault="00000000" w:rsidRPr="00000000" w14:paraId="00000066">
      <w:pPr>
        <w:spacing w:after="300" w:lineRule="auto"/>
        <w:rPr>
          <w:color w:val="ffffff"/>
          <w:sz w:val="26"/>
          <w:szCs w:val="26"/>
        </w:rPr>
      </w:pPr>
      <w:r w:rsidDel="00000000" w:rsidR="00000000" w:rsidRPr="00000000">
        <w:rPr>
          <w:color w:val="ffffff"/>
          <w:sz w:val="26"/>
          <w:szCs w:val="26"/>
          <w:rtl w:val="0"/>
        </w:rPr>
        <w:t xml:space="preserve">Database &amp; Storage for Education Technology</w:t>
      </w:r>
    </w:p>
    <w:p w:rsidR="00000000" w:rsidDel="00000000" w:rsidP="00000000" w:rsidRDefault="00000000" w:rsidRPr="00000000" w14:paraId="00000067">
      <w:pPr>
        <w:spacing w:after="300" w:lineRule="auto"/>
        <w:rPr>
          <w:color w:val="ffffff"/>
          <w:sz w:val="26"/>
          <w:szCs w:val="26"/>
        </w:rPr>
      </w:pPr>
      <w:r w:rsidDel="00000000" w:rsidR="00000000" w:rsidRPr="00000000">
        <w:rPr>
          <w:color w:val="ffffff"/>
          <w:sz w:val="26"/>
          <w:szCs w:val="26"/>
          <w:rtl w:val="0"/>
        </w:rPr>
        <w:t xml:space="preserve">This is the study guide. Everything for Student Records &amp; Multi-District Data is on this page — there's nothing to download.</w:t>
      </w:r>
    </w:p>
    <w:p w:rsidR="00000000" w:rsidDel="00000000" w:rsidP="00000000" w:rsidRDefault="00000000" w:rsidRPr="00000000" w14:paraId="00000068">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160" w:before="460" w:lineRule="auto"/>
        <w:rPr>
          <w:b w:val="1"/>
          <w:bCs w:val="1"/>
          <w:color w:val="ffffff"/>
          <w:sz w:val="34"/>
          <w:szCs w:val="34"/>
        </w:rPr>
      </w:pPr>
      <w:bookmarkStart w:colFirst="0" w:colLast="0" w:name="_wkd8gzmdodvy" w:id="23"/>
      <w:bookmarkEnd w:id="23"/>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06A">
      <w:pPr>
        <w:spacing w:after="300" w:lineRule="auto"/>
        <w:rPr>
          <w:color w:val="ffffff"/>
          <w:sz w:val="26"/>
          <w:szCs w:val="26"/>
        </w:rPr>
      </w:pPr>
      <w:r w:rsidDel="00000000" w:rsidR="00000000" w:rsidRPr="00000000">
        <w:rPr>
          <w:color w:val="ffffff"/>
          <w:sz w:val="26"/>
          <w:szCs w:val="26"/>
          <w:rtl w:val="0"/>
        </w:rPr>
        <w:t xml:space="preserve">This module covers database and storage architecture as it applies specifically to education technology—the student record schemas, grade book data models, multi-district tenancy patterns, transcript structures, and academic calendar-aware data management that let your EdTech product safely store and organize the most sensitive data in a school system: student information. You already know database fundamentals from the CADE program. This goes deeper into EdTech-specific patterns: student records that must be retained for years but access-controlled by FERPA, grade data that flows between your platform and the school’s SIS, multi-district tenancy where District A must never see District B’s students, and academic calendar structures that reset courses by semester or trimester while retaining historical data for transcripts. Your AI coding tool can create database tables in minutes. But if your student records schema doesn’t account for students who transfer between schools mid-year, if your grade book can’t handle weighted categories and dropped lowest scores, or if a district admin query accidentally returns students from another district—you’ve created a FERPA violation that can end a contract instantly.</w:t>
      </w:r>
    </w:p>
    <w:p w:rsidR="00000000" w:rsidDel="00000000" w:rsidP="00000000" w:rsidRDefault="00000000" w:rsidRPr="00000000" w14:paraId="0000006B">
      <w:pPr>
        <w:pStyle w:val="Heading2"/>
        <w:keepNext w:val="0"/>
        <w:keepLines w:val="0"/>
        <w:spacing w:after="160" w:before="460" w:lineRule="auto"/>
        <w:rPr>
          <w:b w:val="1"/>
          <w:bCs w:val="1"/>
          <w:color w:val="ffffff"/>
          <w:sz w:val="34"/>
          <w:szCs w:val="34"/>
        </w:rPr>
      </w:pPr>
      <w:bookmarkStart w:colFirst="0" w:colLast="0" w:name="_lsba3u4l637t" w:id="24"/>
      <w:bookmarkEnd w:id="24"/>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6C">
      <w:pPr>
        <w:spacing w:after="300" w:lineRule="auto"/>
        <w:rPr>
          <w:color w:val="ffffff"/>
          <w:sz w:val="26"/>
          <w:szCs w:val="26"/>
        </w:rPr>
      </w:pPr>
      <w:r w:rsidDel="00000000" w:rsidR="00000000" w:rsidRPr="00000000">
        <w:rPr>
          <w:color w:val="ffffff"/>
          <w:sz w:val="26"/>
          <w:szCs w:val="26"/>
          <w:rtl w:val="0"/>
        </w:rPr>
        <w:t xml:space="preserve">Student data is among the most regulated and most sensitive data categories in the United States. FERPA governs who can see what, when, and under what circumstances. A database that leaks student records across districts isn’t just a bug—it’s a federal compliance violation that triggers mandatory breach notification, potential loss of federal funding for the school, and immediate contract termination for your product. Beyond compliance, the data model drives every feature in your platform. Grade calculations depend on correctly structured assignment categories and weighting rules. Transcripts depend on properly archived historical data. Roster sync depends on correctly mapped student-to-section-to-teacher relationships. If the schema is wrong, every feature built on top of it inherits the error.</w:t>
      </w:r>
    </w:p>
    <w:p w:rsidR="00000000" w:rsidDel="00000000" w:rsidP="00000000" w:rsidRDefault="00000000" w:rsidRPr="00000000" w14:paraId="0000006D">
      <w:pPr>
        <w:pStyle w:val="Heading2"/>
        <w:keepNext w:val="0"/>
        <w:keepLines w:val="0"/>
        <w:spacing w:after="160" w:before="460" w:lineRule="auto"/>
        <w:rPr>
          <w:b w:val="1"/>
          <w:bCs w:val="1"/>
          <w:color w:val="ffffff"/>
          <w:sz w:val="34"/>
          <w:szCs w:val="34"/>
        </w:rPr>
      </w:pPr>
      <w:bookmarkStart w:colFirst="0" w:colLast="0" w:name="_1al57t42smw7" w:id="25"/>
      <w:bookmarkEnd w:id="25"/>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06E">
      <w:pPr>
        <w:spacing w:after="300" w:lineRule="auto"/>
        <w:rPr>
          <w:color w:val="ffffff"/>
          <w:sz w:val="26"/>
          <w:szCs w:val="26"/>
        </w:rPr>
      </w:pPr>
      <w:r w:rsidDel="00000000" w:rsidR="00000000" w:rsidRPr="00000000">
        <w:rPr>
          <w:color w:val="ffffff"/>
          <w:sz w:val="26"/>
          <w:szCs w:val="26"/>
          <w:rtl w:val="0"/>
        </w:rPr>
        <w:t xml:space="preserve">You can describe student record schemas, multi-district data isolation, and academic calendar-aware data models to an AI coding tool, evaluate the output for FERPA-compliant access control, proper grade calculation support, and cross-district isolation, and ship a database architecture that safely stores student data for districts that trust your platform with their most sensitive information.</w:t>
      </w:r>
    </w:p>
    <w:p w:rsidR="00000000" w:rsidDel="00000000" w:rsidP="00000000" w:rsidRDefault="00000000" w:rsidRPr="00000000" w14:paraId="0000006F">
      <w:pPr>
        <w:pStyle w:val="Heading2"/>
        <w:keepNext w:val="0"/>
        <w:keepLines w:val="0"/>
        <w:spacing w:after="160" w:before="460" w:lineRule="auto"/>
        <w:rPr>
          <w:b w:val="1"/>
          <w:bCs w:val="1"/>
          <w:color w:val="ffffff"/>
          <w:sz w:val="34"/>
          <w:szCs w:val="34"/>
        </w:rPr>
      </w:pPr>
      <w:bookmarkStart w:colFirst="0" w:colLast="0" w:name="_7rmksyfvkdhu" w:id="26"/>
      <w:bookmarkEnd w:id="26"/>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70">
      <w:pPr>
        <w:spacing w:after="300" w:lineRule="auto"/>
        <w:rPr>
          <w:color w:val="ffffff"/>
          <w:sz w:val="26"/>
          <w:szCs w:val="26"/>
        </w:rPr>
      </w:pPr>
      <w:r w:rsidDel="00000000" w:rsidR="00000000" w:rsidRPr="00000000">
        <w:rPr>
          <w:b w:val="1"/>
          <w:bCs w:val="1"/>
          <w:color w:val="ffffff"/>
          <w:sz w:val="26"/>
          <w:szCs w:val="26"/>
          <w:rtl w:val="0"/>
        </w:rPr>
        <w:t xml:space="preserve">Student record data modeling:</w:t>
      </w:r>
      <w:r w:rsidDel="00000000" w:rsidR="00000000" w:rsidRPr="00000000">
        <w:rPr>
          <w:color w:val="ffffff"/>
          <w:sz w:val="26"/>
          <w:szCs w:val="26"/>
          <w:rtl w:val="0"/>
        </w:rPr>
        <w:t xml:space="preserve"> A student record includes far more than name and email. It includes enrollment status, demographic data (race, ethnicity, gender—required for federal reporting), grade level, homeroom assignment, IEP/504 status, guardian contacts, and historical enrollment across schools and years. Your schema needs to capture this complexity while keeping queries fast and access controlled.</w:t>
      </w:r>
    </w:p>
    <w:p w:rsidR="00000000" w:rsidDel="00000000" w:rsidP="00000000" w:rsidRDefault="00000000" w:rsidRPr="00000000" w14:paraId="00000071">
      <w:pPr>
        <w:spacing w:after="300" w:lineRule="auto"/>
        <w:rPr>
          <w:color w:val="ffffff"/>
          <w:sz w:val="26"/>
          <w:szCs w:val="26"/>
        </w:rPr>
      </w:pPr>
      <w:r w:rsidDel="00000000" w:rsidR="00000000" w:rsidRPr="00000000">
        <w:rPr>
          <w:b w:val="1"/>
          <w:bCs w:val="1"/>
          <w:color w:val="ffffff"/>
          <w:sz w:val="26"/>
          <w:szCs w:val="26"/>
          <w:rtl w:val="0"/>
        </w:rPr>
        <w:t xml:space="preserve">Multi-district tenancy:</w:t>
      </w:r>
      <w:r w:rsidDel="00000000" w:rsidR="00000000" w:rsidRPr="00000000">
        <w:rPr>
          <w:color w:val="ffffff"/>
          <w:sz w:val="26"/>
          <w:szCs w:val="26"/>
          <w:rtl w:val="0"/>
        </w:rPr>
        <w:t xml:space="preserve"> Districts are the tenant boundary in K-12 EdTech. Each district has its own schools, teachers, students, and policies. A multi-district platform must isolate data at the district level—with Row-Level Security enforcing that District A’s administrators cannot see District B’s student records, even accidentally, even in aggregate reports.</w:t>
      </w:r>
    </w:p>
    <w:p w:rsidR="00000000" w:rsidDel="00000000" w:rsidP="00000000" w:rsidRDefault="00000000" w:rsidRPr="00000000" w14:paraId="00000072">
      <w:pPr>
        <w:spacing w:after="300" w:lineRule="auto"/>
        <w:rPr>
          <w:color w:val="ffffff"/>
          <w:sz w:val="26"/>
          <w:szCs w:val="26"/>
        </w:rPr>
      </w:pPr>
      <w:r w:rsidDel="00000000" w:rsidR="00000000" w:rsidRPr="00000000">
        <w:rPr>
          <w:b w:val="1"/>
          <w:bCs w:val="1"/>
          <w:color w:val="ffffff"/>
          <w:sz w:val="26"/>
          <w:szCs w:val="26"/>
          <w:rtl w:val="0"/>
        </w:rPr>
        <w:t xml:space="preserve">Grade book data architecture:</w:t>
      </w:r>
      <w:r w:rsidDel="00000000" w:rsidR="00000000" w:rsidRPr="00000000">
        <w:rPr>
          <w:color w:val="ffffff"/>
          <w:sz w:val="26"/>
          <w:szCs w:val="26"/>
          <w:rtl w:val="0"/>
        </w:rPr>
        <w:t xml:space="preserve"> Grade calculations require structured data: assignment categories (homework, exams, projects) with weights, individual assignment scores, dropped-lowest-score rules, extra credit handling, incomplete/missing markers, and late penalty calculations. This isn’t a single table—it’s a relational structure that supports the grading policies of every teacher in every school.</w:t>
      </w:r>
    </w:p>
    <w:p w:rsidR="00000000" w:rsidDel="00000000" w:rsidP="00000000" w:rsidRDefault="00000000" w:rsidRPr="00000000" w14:paraId="00000073">
      <w:pPr>
        <w:spacing w:after="300" w:lineRule="auto"/>
        <w:rPr>
          <w:color w:val="ffffff"/>
          <w:sz w:val="26"/>
          <w:szCs w:val="26"/>
        </w:rPr>
      </w:pPr>
      <w:r w:rsidDel="00000000" w:rsidR="00000000" w:rsidRPr="00000000">
        <w:rPr>
          <w:b w:val="1"/>
          <w:bCs w:val="1"/>
          <w:color w:val="ffffff"/>
          <w:sz w:val="26"/>
          <w:szCs w:val="26"/>
          <w:rtl w:val="0"/>
        </w:rPr>
        <w:t xml:space="preserve">Academic calendar and term structures:</w:t>
      </w:r>
      <w:r w:rsidDel="00000000" w:rsidR="00000000" w:rsidRPr="00000000">
        <w:rPr>
          <w:color w:val="ffffff"/>
          <w:sz w:val="26"/>
          <w:szCs w:val="26"/>
          <w:rtl w:val="0"/>
        </w:rPr>
        <w:t xml:space="preserve"> Schools operate on semesters, trimesters, quarters, or custom schedules. Your database needs to track which term a course belongs to, when grades are final, and when historical data gets archived to transcripts. A course section in Fall 2026 is different from the same course in Spring 2027—different students, different grades, same curriculum.</w:t>
      </w:r>
    </w:p>
    <w:p w:rsidR="00000000" w:rsidDel="00000000" w:rsidP="00000000" w:rsidRDefault="00000000" w:rsidRPr="00000000" w14:paraId="00000074">
      <w:pPr>
        <w:spacing w:after="300" w:lineRule="auto"/>
        <w:rPr>
          <w:color w:val="ffffff"/>
          <w:sz w:val="26"/>
          <w:szCs w:val="26"/>
        </w:rPr>
      </w:pPr>
      <w:r w:rsidDel="00000000" w:rsidR="00000000" w:rsidRPr="00000000">
        <w:rPr>
          <w:b w:val="1"/>
          <w:bCs w:val="1"/>
          <w:color w:val="ffffff"/>
          <w:sz w:val="26"/>
          <w:szCs w:val="26"/>
          <w:rtl w:val="0"/>
        </w:rPr>
        <w:t xml:space="preserve">Transcript and historical data retention:</w:t>
      </w:r>
      <w:r w:rsidDel="00000000" w:rsidR="00000000" w:rsidRPr="00000000">
        <w:rPr>
          <w:color w:val="ffffff"/>
          <w:sz w:val="26"/>
          <w:szCs w:val="26"/>
          <w:rtl w:val="0"/>
        </w:rPr>
        <w:t xml:space="preserve"> Transcripts require permanent retention of course names, grades, credits, and GPA calculations—even after the student graduates or the course is no longer offered. Your schema needs to archive completed term data in a way that survives curriculum changes, school restructuring, and platform migrations.</w:t>
      </w:r>
    </w:p>
    <w:p w:rsidR="00000000" w:rsidDel="00000000" w:rsidP="00000000" w:rsidRDefault="00000000" w:rsidRPr="00000000" w14:paraId="00000075">
      <w:pPr>
        <w:pStyle w:val="Heading2"/>
        <w:keepNext w:val="0"/>
        <w:keepLines w:val="0"/>
        <w:spacing w:after="160" w:before="460" w:lineRule="auto"/>
        <w:rPr>
          <w:b w:val="1"/>
          <w:bCs w:val="1"/>
          <w:color w:val="ffffff"/>
          <w:sz w:val="34"/>
          <w:szCs w:val="34"/>
        </w:rPr>
      </w:pPr>
      <w:bookmarkStart w:colFirst="0" w:colLast="0" w:name="_c4myx3cwmunw" w:id="27"/>
      <w:bookmarkEnd w:id="27"/>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76">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student record schemas, grade book models, and district isolation policies to it.</w:t>
      </w:r>
    </w:p>
    <w:p w:rsidR="00000000" w:rsidDel="00000000" w:rsidP="00000000" w:rsidRDefault="00000000" w:rsidRPr="00000000" w14:paraId="00000077">
      <w:pPr>
        <w:spacing w:after="300" w:lineRule="auto"/>
        <w:rPr>
          <w:color w:val="ffffff"/>
          <w:sz w:val="26"/>
          <w:szCs w:val="26"/>
        </w:rPr>
      </w:pPr>
      <w:r w:rsidDel="00000000" w:rsidR="00000000" w:rsidRPr="00000000">
        <w:rPr>
          <w:b w:val="1"/>
          <w:bCs w:val="1"/>
          <w:color w:val="ffffff"/>
          <w:sz w:val="26"/>
          <w:szCs w:val="26"/>
          <w:rtl w:val="0"/>
        </w:rPr>
        <w:t xml:space="preserve">A database viewer with RLS testing:</w:t>
      </w:r>
      <w:r w:rsidDel="00000000" w:rsidR="00000000" w:rsidRPr="00000000">
        <w:rPr>
          <w:color w:val="ffffff"/>
          <w:sz w:val="26"/>
          <w:szCs w:val="26"/>
          <w:rtl w:val="0"/>
        </w:rPr>
        <w:t xml:space="preserve"> Supabase dashboard or pgAdmin. Test RLS policies by querying as different district roles to verify isolation.</w:t>
      </w:r>
    </w:p>
    <w:p w:rsidR="00000000" w:rsidDel="00000000" w:rsidP="00000000" w:rsidRDefault="00000000" w:rsidRPr="00000000" w14:paraId="00000078">
      <w:pPr>
        <w:spacing w:after="300" w:lineRule="auto"/>
        <w:rPr>
          <w:color w:val="ffffff"/>
          <w:sz w:val="26"/>
          <w:szCs w:val="26"/>
        </w:rPr>
      </w:pPr>
      <w:r w:rsidDel="00000000" w:rsidR="00000000" w:rsidRPr="00000000">
        <w:rPr>
          <w:b w:val="1"/>
          <w:bCs w:val="1"/>
          <w:color w:val="ffffff"/>
          <w:sz w:val="26"/>
          <w:szCs w:val="26"/>
          <w:rtl w:val="0"/>
        </w:rPr>
        <w:t xml:space="preserve">Migration tools:</w:t>
      </w:r>
      <w:r w:rsidDel="00000000" w:rsidR="00000000" w:rsidRPr="00000000">
        <w:rPr>
          <w:color w:val="ffffff"/>
          <w:sz w:val="26"/>
          <w:szCs w:val="26"/>
          <w:rtl w:val="0"/>
        </w:rPr>
        <w:t xml:space="preserve"> Prisma Migrate, Drizzle, or raw SQL migration files. Schema changes in production education databases must be reversible and tested on staging first.</w:t>
      </w:r>
    </w:p>
    <w:p w:rsidR="00000000" w:rsidDel="00000000" w:rsidP="00000000" w:rsidRDefault="00000000" w:rsidRPr="00000000" w14:paraId="00000079">
      <w:pPr>
        <w:spacing w:after="300" w:lineRule="auto"/>
        <w:rPr>
          <w:color w:val="ffffff"/>
          <w:sz w:val="26"/>
          <w:szCs w:val="26"/>
        </w:rPr>
      </w:pPr>
      <w:r w:rsidDel="00000000" w:rsidR="00000000" w:rsidRPr="00000000">
        <w:rPr>
          <w:b w:val="1"/>
          <w:bCs w:val="1"/>
          <w:color w:val="ffffff"/>
          <w:sz w:val="26"/>
          <w:szCs w:val="26"/>
          <w:rtl w:val="0"/>
        </w:rPr>
        <w:t xml:space="preserve">Test data generator:</w:t>
      </w:r>
      <w:r w:rsidDel="00000000" w:rsidR="00000000" w:rsidRPr="00000000">
        <w:rPr>
          <w:color w:val="ffffff"/>
          <w:sz w:val="26"/>
          <w:szCs w:val="26"/>
          <w:rtl w:val="0"/>
        </w:rPr>
        <w:t xml:space="preserve"> Scripts that populate your database with realistic multi-district, multi-school, multi-grade data so you can test isolation and query performance at scale.</w:t>
      </w:r>
    </w:p>
    <w:p w:rsidR="00000000" w:rsidDel="00000000" w:rsidP="00000000" w:rsidRDefault="00000000" w:rsidRPr="00000000" w14:paraId="0000007A">
      <w:pPr>
        <w:pStyle w:val="Heading2"/>
        <w:keepNext w:val="0"/>
        <w:keepLines w:val="0"/>
        <w:spacing w:after="160" w:before="460" w:lineRule="auto"/>
        <w:rPr>
          <w:b w:val="1"/>
          <w:bCs w:val="1"/>
          <w:color w:val="ffffff"/>
          <w:sz w:val="34"/>
          <w:szCs w:val="34"/>
        </w:rPr>
      </w:pPr>
      <w:bookmarkStart w:colFirst="0" w:colLast="0" w:name="_u8l0u21flgnd" w:id="28"/>
      <w:bookmarkEnd w:id="28"/>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7B">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7C">
      <w:pPr>
        <w:spacing w:after="300" w:lineRule="auto"/>
        <w:rPr>
          <w:color w:val="ffffff"/>
          <w:sz w:val="26"/>
          <w:szCs w:val="26"/>
        </w:rPr>
      </w:pPr>
      <w:r w:rsidDel="00000000" w:rsidR="00000000" w:rsidRPr="00000000">
        <w:rPr>
          <w:b w:val="1"/>
          <w:bCs w:val="1"/>
          <w:color w:val="ffffff"/>
          <w:sz w:val="26"/>
          <w:szCs w:val="26"/>
          <w:rtl w:val="0"/>
        </w:rPr>
        <w:t xml:space="preserve">Student record completeness:</w:t>
      </w:r>
      <w:r w:rsidDel="00000000" w:rsidR="00000000" w:rsidRPr="00000000">
        <w:rPr>
          <w:color w:val="ffffff"/>
          <w:sz w:val="26"/>
          <w:szCs w:val="26"/>
          <w:rtl w:val="0"/>
        </w:rPr>
        <w:t xml:space="preserve"> Can you evaluate whether a student records schema captures enrollment, demographics, grade level, IEP status, and guardian contacts correctly?</w:t>
      </w:r>
    </w:p>
    <w:p w:rsidR="00000000" w:rsidDel="00000000" w:rsidP="00000000" w:rsidRDefault="00000000" w:rsidRPr="00000000" w14:paraId="0000007D">
      <w:pPr>
        <w:spacing w:after="300" w:lineRule="auto"/>
        <w:rPr>
          <w:color w:val="ffffff"/>
          <w:sz w:val="26"/>
          <w:szCs w:val="26"/>
        </w:rPr>
      </w:pPr>
      <w:r w:rsidDel="00000000" w:rsidR="00000000" w:rsidRPr="00000000">
        <w:rPr>
          <w:b w:val="1"/>
          <w:bCs w:val="1"/>
          <w:color w:val="ffffff"/>
          <w:sz w:val="26"/>
          <w:szCs w:val="26"/>
          <w:rtl w:val="0"/>
        </w:rPr>
        <w:t xml:space="preserve">District isolation:</w:t>
      </w:r>
      <w:r w:rsidDel="00000000" w:rsidR="00000000" w:rsidRPr="00000000">
        <w:rPr>
          <w:color w:val="ffffff"/>
          <w:sz w:val="26"/>
          <w:szCs w:val="26"/>
          <w:rtl w:val="0"/>
        </w:rPr>
        <w:t xml:space="preserve"> Can you verify that RLS policies prevent cross-district data access at the database level?</w:t>
      </w:r>
    </w:p>
    <w:p w:rsidR="00000000" w:rsidDel="00000000" w:rsidP="00000000" w:rsidRDefault="00000000" w:rsidRPr="00000000" w14:paraId="0000007E">
      <w:pPr>
        <w:spacing w:after="300" w:lineRule="auto"/>
        <w:rPr>
          <w:color w:val="ffffff"/>
          <w:sz w:val="26"/>
          <w:szCs w:val="26"/>
        </w:rPr>
      </w:pPr>
      <w:r w:rsidDel="00000000" w:rsidR="00000000" w:rsidRPr="00000000">
        <w:rPr>
          <w:b w:val="1"/>
          <w:bCs w:val="1"/>
          <w:color w:val="ffffff"/>
          <w:sz w:val="26"/>
          <w:szCs w:val="26"/>
          <w:rtl w:val="0"/>
        </w:rPr>
        <w:t xml:space="preserve">Grade book data integrity:</w:t>
      </w:r>
      <w:r w:rsidDel="00000000" w:rsidR="00000000" w:rsidRPr="00000000">
        <w:rPr>
          <w:color w:val="ffffff"/>
          <w:sz w:val="26"/>
          <w:szCs w:val="26"/>
          <w:rtl w:val="0"/>
        </w:rPr>
        <w:t xml:space="preserve"> Can you assess whether grade calculations handle weighted categories, dropped scores, extra credit, and missing assignments correctly?</w:t>
      </w:r>
    </w:p>
    <w:p w:rsidR="00000000" w:rsidDel="00000000" w:rsidP="00000000" w:rsidRDefault="00000000" w:rsidRPr="00000000" w14:paraId="0000007F">
      <w:pPr>
        <w:spacing w:after="300" w:lineRule="auto"/>
        <w:rPr>
          <w:color w:val="ffffff"/>
          <w:sz w:val="26"/>
          <w:szCs w:val="26"/>
        </w:rPr>
      </w:pPr>
      <w:r w:rsidDel="00000000" w:rsidR="00000000" w:rsidRPr="00000000">
        <w:rPr>
          <w:b w:val="1"/>
          <w:bCs w:val="1"/>
          <w:color w:val="ffffff"/>
          <w:sz w:val="26"/>
          <w:szCs w:val="26"/>
          <w:rtl w:val="0"/>
        </w:rPr>
        <w:t xml:space="preserve">Academic calendar support:</w:t>
      </w:r>
      <w:r w:rsidDel="00000000" w:rsidR="00000000" w:rsidRPr="00000000">
        <w:rPr>
          <w:color w:val="ffffff"/>
          <w:sz w:val="26"/>
          <w:szCs w:val="26"/>
          <w:rtl w:val="0"/>
        </w:rPr>
        <w:t xml:space="preserve"> Can you evaluate whether the schema supports multiple term structures (semester, trimester, quarter) across different schools in the same district?</w:t>
      </w:r>
    </w:p>
    <w:p w:rsidR="00000000" w:rsidDel="00000000" w:rsidP="00000000" w:rsidRDefault="00000000" w:rsidRPr="00000000" w14:paraId="00000080">
      <w:pPr>
        <w:spacing w:after="300" w:lineRule="auto"/>
        <w:rPr>
          <w:color w:val="ffffff"/>
          <w:sz w:val="26"/>
          <w:szCs w:val="26"/>
        </w:rPr>
      </w:pPr>
      <w:r w:rsidDel="00000000" w:rsidR="00000000" w:rsidRPr="00000000">
        <w:rPr>
          <w:b w:val="1"/>
          <w:bCs w:val="1"/>
          <w:color w:val="ffffff"/>
          <w:sz w:val="26"/>
          <w:szCs w:val="26"/>
          <w:rtl w:val="0"/>
        </w:rPr>
        <w:t xml:space="preserve">Historical data retention:</w:t>
      </w:r>
      <w:r w:rsidDel="00000000" w:rsidR="00000000" w:rsidRPr="00000000">
        <w:rPr>
          <w:color w:val="ffffff"/>
          <w:sz w:val="26"/>
          <w:szCs w:val="26"/>
          <w:rtl w:val="0"/>
        </w:rPr>
        <w:t xml:space="preserve"> Can you verify that completed terms are archived in a way that supports transcript generation even after curriculum changes?</w:t>
      </w:r>
    </w:p>
    <w:p w:rsidR="00000000" w:rsidDel="00000000" w:rsidP="00000000" w:rsidRDefault="00000000" w:rsidRPr="00000000" w14:paraId="00000081">
      <w:pPr>
        <w:spacing w:after="300" w:lineRule="auto"/>
        <w:rPr>
          <w:color w:val="ffffff"/>
          <w:sz w:val="26"/>
          <w:szCs w:val="26"/>
        </w:rPr>
      </w:pPr>
      <w:r w:rsidDel="00000000" w:rsidR="00000000" w:rsidRPr="00000000">
        <w:rPr>
          <w:b w:val="1"/>
          <w:bCs w:val="1"/>
          <w:color w:val="ffffff"/>
          <w:sz w:val="26"/>
          <w:szCs w:val="26"/>
          <w:rtl w:val="0"/>
        </w:rPr>
        <w:t xml:space="preserve">Transfer student handling:</w:t>
      </w:r>
      <w:r w:rsidDel="00000000" w:rsidR="00000000" w:rsidRPr="00000000">
        <w:rPr>
          <w:color w:val="ffffff"/>
          <w:sz w:val="26"/>
          <w:szCs w:val="26"/>
          <w:rtl w:val="0"/>
        </w:rPr>
        <w:t xml:space="preserve"> Can you assess what happens when a student transfers between schools or districts mid-year—does their data follow them correctly?</w:t>
      </w:r>
    </w:p>
    <w:p w:rsidR="00000000" w:rsidDel="00000000" w:rsidP="00000000" w:rsidRDefault="00000000" w:rsidRPr="00000000" w14:paraId="00000082">
      <w:pPr>
        <w:spacing w:after="300" w:lineRule="auto"/>
        <w:rPr>
          <w:color w:val="ffffff"/>
          <w:sz w:val="26"/>
          <w:szCs w:val="26"/>
        </w:rPr>
      </w:pPr>
      <w:r w:rsidDel="00000000" w:rsidR="00000000" w:rsidRPr="00000000">
        <w:rPr>
          <w:b w:val="1"/>
          <w:bCs w:val="1"/>
          <w:color w:val="ffffff"/>
          <w:sz w:val="26"/>
          <w:szCs w:val="26"/>
          <w:rtl w:val="0"/>
        </w:rPr>
        <w:t xml:space="preserve">Performance at scale:</w:t>
      </w:r>
      <w:r w:rsidDel="00000000" w:rsidR="00000000" w:rsidRPr="00000000">
        <w:rPr>
          <w:color w:val="ffffff"/>
          <w:sz w:val="26"/>
          <w:szCs w:val="26"/>
          <w:rtl w:val="0"/>
        </w:rPr>
        <w:t xml:space="preserve"> Can you identify when queries against student data slow down as the district grows and prescribe the right indexing strategy?</w:t>
      </w:r>
    </w:p>
    <w:p w:rsidR="00000000" w:rsidDel="00000000" w:rsidP="00000000" w:rsidRDefault="00000000" w:rsidRPr="00000000" w14:paraId="00000083">
      <w:pPr>
        <w:spacing w:after="300" w:lineRule="auto"/>
        <w:rPr>
          <w:color w:val="ffffff"/>
          <w:sz w:val="26"/>
          <w:szCs w:val="26"/>
        </w:rPr>
      </w:pPr>
      <w:r w:rsidDel="00000000" w:rsidR="00000000" w:rsidRPr="00000000">
        <w:rPr>
          <w:b w:val="1"/>
          <w:bCs w:val="1"/>
          <w:color w:val="ffffff"/>
          <w:sz w:val="26"/>
          <w:szCs w:val="26"/>
          <w:rtl w:val="0"/>
        </w:rPr>
        <w:t xml:space="preserve">Data export and portability:</w:t>
      </w:r>
      <w:r w:rsidDel="00000000" w:rsidR="00000000" w:rsidRPr="00000000">
        <w:rPr>
          <w:color w:val="ffffff"/>
          <w:sz w:val="26"/>
          <w:szCs w:val="26"/>
          <w:rtl w:val="0"/>
        </w:rPr>
        <w:t xml:space="preserve"> Can you evaluate whether student data can be exported in standard formats for SIS sync, state reporting, or platform migration?</w:t>
      </w:r>
    </w:p>
    <w:p w:rsidR="00000000" w:rsidDel="00000000" w:rsidP="00000000" w:rsidRDefault="00000000" w:rsidRPr="00000000" w14:paraId="00000084">
      <w:pPr>
        <w:pStyle w:val="Heading2"/>
        <w:keepNext w:val="0"/>
        <w:keepLines w:val="0"/>
        <w:spacing w:after="160" w:before="460" w:lineRule="auto"/>
        <w:rPr>
          <w:b w:val="1"/>
          <w:bCs w:val="1"/>
          <w:color w:val="ffffff"/>
          <w:sz w:val="34"/>
          <w:szCs w:val="34"/>
        </w:rPr>
      </w:pPr>
      <w:bookmarkStart w:colFirst="0" w:colLast="0" w:name="_ctvbwcxt6jhz" w:id="29"/>
      <w:bookmarkEnd w:id="29"/>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085">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Treating student data like any other user data. Student records have legal retention requirements, access restrictions, and mandatory fields that regular user tables don’t. A generic users table won’t work for K-12. Not isolating data at the district level. If your database serves multiple districts, RLS must prevent any query from returning students outside the requesting district’s boundary. A district admin accidentally seeing another district’s students is a FERPA violation. Building a flat grade book instead of a structured one. A single ‘grade’ column per student per course isn’t enough. Teachers need categories, weights, dropped scores, and late penalties. If the schema doesn’t support this, the grade book feature is useless. Not planning for term transitions. When a semester ends, course data needs to be archived for transcripts while new sections open for the next term. Without term-aware data management, historical grades get overwritten or lost. Ignoring the transfer student scenario. Students move between schools and districts regularly. If your schema can’t handle a student existing in one district’s records and then appearing in another’s, you create duplicate records or orphaned data. Storing demographic data without proper access controls. Race, ethnicity, IEP status, and disability information require tighter access than general student records. Not every teacher needs to see every field.</w:t>
      </w:r>
    </w:p>
    <w:p w:rsidR="00000000" w:rsidDel="00000000" w:rsidP="00000000" w:rsidRDefault="00000000" w:rsidRPr="00000000" w14:paraId="00000086">
      <w:pPr>
        <w:pStyle w:val="Heading2"/>
        <w:keepNext w:val="0"/>
        <w:keepLines w:val="0"/>
        <w:spacing w:after="160" w:before="460" w:lineRule="auto"/>
        <w:rPr>
          <w:b w:val="1"/>
          <w:bCs w:val="1"/>
          <w:color w:val="ffffff"/>
          <w:sz w:val="34"/>
          <w:szCs w:val="34"/>
        </w:rPr>
      </w:pPr>
      <w:bookmarkStart w:colFirst="0" w:colLast="0" w:name="_ogd1rqhif9p9" w:id="30"/>
      <w:bookmarkEnd w:id="30"/>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087">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Does your student records schema capture enrollment, demographics, grade level, IEP status, and guardian contacts? Are Row-Level Security policies enforced at the district level to prevent cross-district data access? Does your grade book schema support weighted categories, dropped scores, and late penalties? Can your database handle multiple term structures (semesters, trimesters) across schools in the same district? Are completed terms archived for transcript generation without losing data when curricula change? Have you tested with a student who transfers mid-year between schools? Can student data be exported in standard formats for SIS sync and state reporting?</w:t>
      </w:r>
    </w:p>
    <w:p w:rsidR="00000000" w:rsidDel="00000000" w:rsidP="00000000" w:rsidRDefault="00000000" w:rsidRPr="00000000" w14:paraId="00000088">
      <w:pPr>
        <w:pStyle w:val="Heading2"/>
        <w:keepNext w:val="0"/>
        <w:keepLines w:val="0"/>
        <w:spacing w:after="160" w:before="460" w:lineRule="auto"/>
        <w:rPr>
          <w:b w:val="1"/>
          <w:bCs w:val="1"/>
          <w:color w:val="ffffff"/>
          <w:sz w:val="34"/>
          <w:szCs w:val="34"/>
        </w:rPr>
      </w:pPr>
      <w:bookmarkStart w:colFirst="0" w:colLast="0" w:name="_eidp82fz0u6m" w:id="31"/>
      <w:bookmarkEnd w:id="31"/>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089">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 Review my EdTech platform’s database schema and check the following. For each one, tell me pass or fail with a specific example: Student records: Does the schema capture enrollment status, demographics, grade level, IEP/504 status, and guardian contacts? District isolation: Are RLS policies enforced so no query returns students from outside the requesting district? Grade book: Does the schema support weighted categories, dropped lowest scores, and per-teacher grading policies? Academic calendar: Can the system handle different term structures across schools?</w:t>
      </w:r>
    </w:p>
    <w:p w:rsidR="00000000" w:rsidDel="00000000" w:rsidP="00000000" w:rsidRDefault="00000000" w:rsidRPr="00000000" w14:paraId="0000008A">
      <w:pPr>
        <w:spacing w:after="300" w:lineRule="auto"/>
        <w:rPr>
          <w:color w:val="ffffff"/>
          <w:sz w:val="26"/>
          <w:szCs w:val="26"/>
        </w:rPr>
      </w:pPr>
      <w:r w:rsidDel="00000000" w:rsidR="00000000" w:rsidRPr="00000000">
        <w:rPr>
          <w:b w:val="1"/>
          <w:bCs w:val="1"/>
          <w:color w:val="ffffff"/>
          <w:sz w:val="26"/>
          <w:szCs w:val="26"/>
          <w:rtl w:val="0"/>
        </w:rPr>
        <w:t xml:space="preserve">Transcript archival:</w:t>
      </w:r>
      <w:r w:rsidDel="00000000" w:rsidR="00000000" w:rsidRPr="00000000">
        <w:rPr>
          <w:color w:val="ffffff"/>
          <w:sz w:val="26"/>
          <w:szCs w:val="26"/>
          <w:rtl w:val="0"/>
        </w:rPr>
        <w:t xml:space="preserve"> Are completed terms preserved for transcript generation? Transfer handling: Can a student transfer between schools without data loss or duplication? Give me an overall score out of 6 and list the top 3 things to fix first. What’s Next Once you can answer “yes” to the self-assessment checklist, you’re ready for the Module 3 exam. The best way to prepare: build a multi-school database with realistic student data. Create two districts, add schools to each, enroll students, and verify that District A can’t see District B’s records. Build a grade book with weighted categories. Archive a term and verify transcript data persists. Every isolation gap or data loss you find is exactly what the exam tests.</w:t>
      </w:r>
    </w:p>
    <w:p w:rsidR="00000000" w:rsidDel="00000000" w:rsidP="00000000" w:rsidRDefault="00000000" w:rsidRPr="00000000" w14:paraId="0000008B">
      <w:pPr>
        <w:pStyle w:val="Heading2"/>
        <w:keepNext w:val="0"/>
        <w:keepLines w:val="0"/>
        <w:spacing w:after="160" w:before="460" w:lineRule="auto"/>
        <w:rPr>
          <w:b w:val="1"/>
          <w:bCs w:val="1"/>
          <w:color w:val="ffffff"/>
          <w:sz w:val="34"/>
          <w:szCs w:val="34"/>
        </w:rPr>
      </w:pPr>
      <w:bookmarkStart w:colFirst="0" w:colLast="0" w:name="_nziw71j6ntai" w:id="32"/>
      <w:bookmarkEnd w:id="32"/>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08C">
      <w:pPr>
        <w:spacing w:after="300" w:lineRule="auto"/>
        <w:rPr>
          <w:color w:val="ffffff"/>
          <w:sz w:val="26"/>
          <w:szCs w:val="26"/>
        </w:rPr>
      </w:pPr>
      <w:r w:rsidDel="00000000" w:rsidR="00000000" w:rsidRPr="00000000">
        <w:rPr>
          <w:b w:val="1"/>
          <w:bCs w:val="1"/>
          <w:color w:val="ffffff"/>
          <w:sz w:val="26"/>
          <w:szCs w:val="26"/>
          <w:rtl w:val="0"/>
        </w:rPr>
        <w:t xml:space="preserve">Industry Specialist — Education/EdTech:</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08D">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08E">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08F">
      <w:pPr>
        <w:spacing w:after="300" w:lineRule="auto"/>
        <w:rPr>
          <w:color w:val="ffffff"/>
          <w:sz w:val="26"/>
          <w:szCs w:val="26"/>
        </w:rPr>
      </w:pPr>
      <w:r w:rsidDel="00000000" w:rsidR="00000000" w:rsidRPr="00000000">
        <w:rPr>
          <w:rtl w:val="0"/>
        </w:rPr>
      </w:r>
    </w:p>
    <w:p w:rsidR="00000000" w:rsidDel="00000000" w:rsidP="00000000" w:rsidRDefault="00000000" w:rsidRPr="00000000" w14:paraId="00000090">
      <w:pPr>
        <w:spacing w:after="300" w:lineRule="auto"/>
        <w:rPr>
          <w:color w:val="ffffff"/>
          <w:sz w:val="26"/>
          <w:szCs w:val="26"/>
        </w:rPr>
      </w:pPr>
      <w:r w:rsidDel="00000000" w:rsidR="00000000" w:rsidRPr="00000000">
        <w:rPr>
          <w:rtl w:val="0"/>
        </w:rPr>
      </w:r>
    </w:p>
    <w:p w:rsidR="00000000" w:rsidDel="00000000" w:rsidP="00000000" w:rsidRDefault="00000000" w:rsidRPr="00000000" w14:paraId="00000091">
      <w:pPr>
        <w:spacing w:after="300" w:lineRule="auto"/>
        <w:rPr>
          <w:color w:val="ffffff"/>
          <w:sz w:val="26"/>
          <w:szCs w:val="26"/>
        </w:rPr>
      </w:pPr>
      <w:r w:rsidDel="00000000" w:rsidR="00000000" w:rsidRPr="00000000">
        <w:rPr>
          <w:rtl w:val="0"/>
        </w:rPr>
      </w:r>
    </w:p>
    <w:p w:rsidR="00000000" w:rsidDel="00000000" w:rsidP="00000000" w:rsidRDefault="00000000" w:rsidRPr="00000000" w14:paraId="00000092">
      <w:pPr>
        <w:spacing w:after="300" w:lineRule="auto"/>
        <w:rPr>
          <w:color w:val="ffffff"/>
          <w:sz w:val="26"/>
          <w:szCs w:val="26"/>
        </w:rPr>
      </w:pPr>
      <w:r w:rsidDel="00000000" w:rsidR="00000000" w:rsidRPr="00000000">
        <w:rPr>
          <w:rtl w:val="0"/>
        </w:rPr>
      </w:r>
    </w:p>
    <w:p w:rsidR="00000000" w:rsidDel="00000000" w:rsidP="00000000" w:rsidRDefault="00000000" w:rsidRPr="00000000" w14:paraId="00000093">
      <w:pPr>
        <w:spacing w:after="300" w:lineRule="auto"/>
        <w:rPr>
          <w:color w:val="ffffff"/>
          <w:sz w:val="26"/>
          <w:szCs w:val="26"/>
        </w:rPr>
      </w:pPr>
      <w:r w:rsidDel="00000000" w:rsidR="00000000" w:rsidRPr="00000000">
        <w:rPr>
          <w:rtl w:val="0"/>
        </w:rPr>
      </w:r>
    </w:p>
    <w:p w:rsidR="00000000" w:rsidDel="00000000" w:rsidP="00000000" w:rsidRDefault="00000000" w:rsidRPr="00000000" w14:paraId="00000094">
      <w:pPr>
        <w:pStyle w:val="Heading1"/>
        <w:keepNext w:val="0"/>
        <w:keepLines w:val="0"/>
        <w:spacing w:after="300" w:before="0" w:lineRule="auto"/>
        <w:rPr>
          <w:b w:val="1"/>
          <w:bCs w:val="1"/>
          <w:color w:val="ffffff"/>
          <w:sz w:val="46"/>
          <w:szCs w:val="46"/>
        </w:rPr>
      </w:pPr>
      <w:bookmarkStart w:colFirst="0" w:colLast="0" w:name="_dhkazm9dn0uu" w:id="33"/>
      <w:bookmarkEnd w:id="33"/>
      <w:r w:rsidDel="00000000" w:rsidR="00000000" w:rsidRPr="00000000">
        <w:rPr>
          <w:b w:val="1"/>
          <w:bCs w:val="1"/>
          <w:color w:val="ffffff"/>
          <w:sz w:val="46"/>
          <w:szCs w:val="46"/>
          <w:rtl w:val="0"/>
        </w:rPr>
        <w:t xml:space="preserve">Module 4: Classroom Roles &amp; Parent Access</w:t>
      </w:r>
    </w:p>
    <w:p w:rsidR="00000000" w:rsidDel="00000000" w:rsidP="00000000" w:rsidRDefault="00000000" w:rsidRPr="00000000" w14:paraId="00000095">
      <w:pPr>
        <w:spacing w:after="300" w:lineRule="auto"/>
        <w:rPr>
          <w:color w:val="ffffff"/>
          <w:sz w:val="26"/>
          <w:szCs w:val="26"/>
        </w:rPr>
      </w:pPr>
      <w:r w:rsidDel="00000000" w:rsidR="00000000" w:rsidRPr="00000000">
        <w:rPr>
          <w:color w:val="ffffff"/>
          <w:sz w:val="26"/>
          <w:szCs w:val="26"/>
          <w:rtl w:val="0"/>
        </w:rPr>
        <w:t xml:space="preserve">Auth &amp; Permissions for Education Technology</w:t>
      </w:r>
    </w:p>
    <w:p w:rsidR="00000000" w:rsidDel="00000000" w:rsidP="00000000" w:rsidRDefault="00000000" w:rsidRPr="00000000" w14:paraId="00000096">
      <w:pPr>
        <w:spacing w:after="300" w:lineRule="auto"/>
        <w:rPr>
          <w:color w:val="ffffff"/>
          <w:sz w:val="26"/>
          <w:szCs w:val="26"/>
        </w:rPr>
      </w:pPr>
      <w:r w:rsidDel="00000000" w:rsidR="00000000" w:rsidRPr="00000000">
        <w:rPr>
          <w:color w:val="ffffff"/>
          <w:sz w:val="26"/>
          <w:szCs w:val="26"/>
          <w:rtl w:val="0"/>
        </w:rPr>
        <w:t xml:space="preserve">This is the study guide. Everything for Classroom Roles &amp; Parent Access is on this page — there's nothing to download.</w:t>
      </w:r>
    </w:p>
    <w:p w:rsidR="00000000" w:rsidDel="00000000" w:rsidP="00000000" w:rsidRDefault="00000000" w:rsidRPr="00000000" w14:paraId="00000097">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160" w:before="460" w:lineRule="auto"/>
        <w:rPr>
          <w:b w:val="1"/>
          <w:bCs w:val="1"/>
          <w:color w:val="ffffff"/>
          <w:sz w:val="34"/>
          <w:szCs w:val="34"/>
        </w:rPr>
      </w:pPr>
      <w:bookmarkStart w:colFirst="0" w:colLast="0" w:name="_m51a92678wgi" w:id="34"/>
      <w:bookmarkEnd w:id="34"/>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099">
      <w:pPr>
        <w:spacing w:after="300" w:lineRule="auto"/>
        <w:rPr>
          <w:color w:val="ffffff"/>
          <w:sz w:val="26"/>
          <w:szCs w:val="26"/>
        </w:rPr>
      </w:pPr>
      <w:r w:rsidDel="00000000" w:rsidR="00000000" w:rsidRPr="00000000">
        <w:rPr>
          <w:color w:val="ffffff"/>
          <w:sz w:val="26"/>
          <w:szCs w:val="26"/>
          <w:rtl w:val="0"/>
        </w:rPr>
        <w:t xml:space="preserve">This module covers auth and permissions as they apply specifically to education technology—the role hierarchies, classroom-level permissions, guardian consent flows, and age-gated account creation that let your EdTech product serve the complex identity landscape of K-12 and higher education. You already know auth fundamentals from the CADE program. This goes deeper into EdTech-specific patterns: five or more user roles (student, teacher, parent/guardian, school admin, district admin) each with different data access rights, classroom-level scoping where a teacher sees only their students not the entire school, guardian linking where a parent account connects to one or more student accounts with consent verification, and age-gated onboarding where students under 13 require parental consent before account creation under COPPA.</w:t>
      </w:r>
    </w:p>
    <w:p w:rsidR="00000000" w:rsidDel="00000000" w:rsidP="00000000" w:rsidRDefault="00000000" w:rsidRPr="00000000" w14:paraId="0000009A">
      <w:pPr>
        <w:pStyle w:val="Heading2"/>
        <w:keepNext w:val="0"/>
        <w:keepLines w:val="0"/>
        <w:spacing w:after="160" w:before="460" w:lineRule="auto"/>
        <w:rPr>
          <w:b w:val="1"/>
          <w:bCs w:val="1"/>
          <w:color w:val="ffffff"/>
          <w:sz w:val="34"/>
          <w:szCs w:val="34"/>
        </w:rPr>
      </w:pPr>
      <w:bookmarkStart w:colFirst="0" w:colLast="0" w:name="_z4crrujca3ng" w:id="35"/>
      <w:bookmarkEnd w:id="35"/>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9B">
      <w:pPr>
        <w:spacing w:after="300" w:lineRule="auto"/>
        <w:rPr>
          <w:color w:val="ffffff"/>
          <w:sz w:val="26"/>
          <w:szCs w:val="26"/>
        </w:rPr>
      </w:pPr>
      <w:r w:rsidDel="00000000" w:rsidR="00000000" w:rsidRPr="00000000">
        <w:rPr>
          <w:color w:val="ffffff"/>
          <w:sz w:val="26"/>
          <w:szCs w:val="26"/>
          <w:rtl w:val="0"/>
        </w:rPr>
        <w:t xml:space="preserve">Education has the most complex role hierarchy of any industry vertical. A teacher should see their 35 students but not the 600 other students in the school. A parent should see their child’s grades but not any other student’s. A school admin should see all students in their building but not students in other schools. A district admin should see everything in their district but nothing from neighboring districts. Getting these boundaries wrong isn’t just a UX problem—it’s a FERPA violation. COPPA adds another layer: students under 13 cannot create accounts or share personal information without verified parental consent. Your auth system must handle this before a single child uses the platform.</w:t>
      </w:r>
    </w:p>
    <w:p w:rsidR="00000000" w:rsidDel="00000000" w:rsidP="00000000" w:rsidRDefault="00000000" w:rsidRPr="00000000" w14:paraId="0000009C">
      <w:pPr>
        <w:pStyle w:val="Heading2"/>
        <w:keepNext w:val="0"/>
        <w:keepLines w:val="0"/>
        <w:spacing w:after="160" w:before="460" w:lineRule="auto"/>
        <w:rPr>
          <w:b w:val="1"/>
          <w:bCs w:val="1"/>
          <w:color w:val="ffffff"/>
          <w:sz w:val="34"/>
          <w:szCs w:val="34"/>
        </w:rPr>
      </w:pPr>
      <w:bookmarkStart w:colFirst="0" w:colLast="0" w:name="_q8veyjv5ah8j" w:id="36"/>
      <w:bookmarkEnd w:id="36"/>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09D">
      <w:pPr>
        <w:spacing w:after="300" w:lineRule="auto"/>
        <w:rPr>
          <w:color w:val="ffffff"/>
          <w:sz w:val="26"/>
          <w:szCs w:val="26"/>
        </w:rPr>
      </w:pPr>
      <w:r w:rsidDel="00000000" w:rsidR="00000000" w:rsidRPr="00000000">
        <w:rPr>
          <w:color w:val="ffffff"/>
          <w:sz w:val="26"/>
          <w:szCs w:val="26"/>
          <w:rtl w:val="0"/>
        </w:rPr>
        <w:t xml:space="preserve">You can describe education-specific role hierarchies, classroom-level permission scoping, guardian consent workflows, and COPPA-compliant age verification to an AI coding tool, evaluate the output for proper data access boundaries at every role level, and ship an auth system that protects student data while giving each stakeholder exactly the access they need.</w:t>
      </w:r>
    </w:p>
    <w:p w:rsidR="00000000" w:rsidDel="00000000" w:rsidP="00000000" w:rsidRDefault="00000000" w:rsidRPr="00000000" w14:paraId="0000009E">
      <w:pPr>
        <w:pStyle w:val="Heading2"/>
        <w:keepNext w:val="0"/>
        <w:keepLines w:val="0"/>
        <w:spacing w:after="160" w:before="460" w:lineRule="auto"/>
        <w:rPr>
          <w:b w:val="1"/>
          <w:bCs w:val="1"/>
          <w:color w:val="ffffff"/>
          <w:sz w:val="34"/>
          <w:szCs w:val="34"/>
        </w:rPr>
      </w:pPr>
      <w:bookmarkStart w:colFirst="0" w:colLast="0" w:name="_a026kf895dg4" w:id="37"/>
      <w:bookmarkEnd w:id="37"/>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9F">
      <w:pPr>
        <w:spacing w:after="300" w:lineRule="auto"/>
        <w:rPr>
          <w:color w:val="ffffff"/>
          <w:sz w:val="26"/>
          <w:szCs w:val="26"/>
        </w:rPr>
      </w:pPr>
      <w:r w:rsidDel="00000000" w:rsidR="00000000" w:rsidRPr="00000000">
        <w:rPr>
          <w:b w:val="1"/>
          <w:bCs w:val="1"/>
          <w:color w:val="ffffff"/>
          <w:sz w:val="26"/>
          <w:szCs w:val="26"/>
          <w:rtl w:val="0"/>
        </w:rPr>
        <w:t xml:space="preserve">Education role hierarchy:</w:t>
      </w:r>
      <w:r w:rsidDel="00000000" w:rsidR="00000000" w:rsidRPr="00000000">
        <w:rPr>
          <w:color w:val="ffffff"/>
          <w:sz w:val="26"/>
          <w:szCs w:val="26"/>
          <w:rtl w:val="0"/>
        </w:rPr>
        <w:t xml:space="preserve"> EdTech platforms typically need at minimum: Student (sees own data), Teacher (sees their classroom’s data), Parent/Guardian (sees linked child’s data), School Admin (sees their school’s data), District Admin (sees all schools in their district). Each level has additive visibility but the boundaries must be enforced at the database query level, not just the frontend.</w:t>
      </w:r>
    </w:p>
    <w:p w:rsidR="00000000" w:rsidDel="00000000" w:rsidP="00000000" w:rsidRDefault="00000000" w:rsidRPr="00000000" w14:paraId="000000A0">
      <w:pPr>
        <w:spacing w:after="300" w:lineRule="auto"/>
        <w:rPr>
          <w:color w:val="ffffff"/>
          <w:sz w:val="26"/>
          <w:szCs w:val="26"/>
        </w:rPr>
      </w:pPr>
      <w:r w:rsidDel="00000000" w:rsidR="00000000" w:rsidRPr="00000000">
        <w:rPr>
          <w:b w:val="1"/>
          <w:bCs w:val="1"/>
          <w:color w:val="ffffff"/>
          <w:sz w:val="26"/>
          <w:szCs w:val="26"/>
          <w:rtl w:val="0"/>
        </w:rPr>
        <w:t xml:space="preserve">Classroom-level scoping:</w:t>
      </w:r>
      <w:r w:rsidDel="00000000" w:rsidR="00000000" w:rsidRPr="00000000">
        <w:rPr>
          <w:color w:val="ffffff"/>
          <w:sz w:val="26"/>
          <w:szCs w:val="26"/>
          <w:rtl w:val="0"/>
        </w:rPr>
        <w:t xml:space="preserve"> A teacher isn’t granted access to ‘all students’—they’re granted access to students in their assigned sections. If Ms. Garcia teaches Period 2 Biology and Period 5 Chemistry, she sees those students and only those students. Section assignment is the permission boundary, not school-wide access.</w:t>
      </w:r>
    </w:p>
    <w:p w:rsidR="00000000" w:rsidDel="00000000" w:rsidP="00000000" w:rsidRDefault="00000000" w:rsidRPr="00000000" w14:paraId="000000A1">
      <w:pPr>
        <w:spacing w:after="300" w:lineRule="auto"/>
        <w:rPr>
          <w:color w:val="ffffff"/>
          <w:sz w:val="26"/>
          <w:szCs w:val="26"/>
        </w:rPr>
      </w:pPr>
      <w:r w:rsidDel="00000000" w:rsidR="00000000" w:rsidRPr="00000000">
        <w:rPr>
          <w:b w:val="1"/>
          <w:bCs w:val="1"/>
          <w:color w:val="ffffff"/>
          <w:sz w:val="26"/>
          <w:szCs w:val="26"/>
          <w:rtl w:val="0"/>
        </w:rPr>
        <w:t xml:space="preserve">Guardian-student linking:</w:t>
      </w:r>
      <w:r w:rsidDel="00000000" w:rsidR="00000000" w:rsidRPr="00000000">
        <w:rPr>
          <w:color w:val="ffffff"/>
          <w:sz w:val="26"/>
          <w:szCs w:val="26"/>
          <w:rtl w:val="0"/>
        </w:rPr>
        <w:t xml:space="preserve"> Parents need accounts that are linked to their children’s accounts. This linking must be verified—you can’t let any adult claim to be any child’s parent. Schools typically provide the linkage via SIS data (parent contact records), invitation codes from the school, or admin-verified requests.</w:t>
      </w:r>
    </w:p>
    <w:p w:rsidR="00000000" w:rsidDel="00000000" w:rsidP="00000000" w:rsidRDefault="00000000" w:rsidRPr="00000000" w14:paraId="000000A2">
      <w:pPr>
        <w:spacing w:after="300" w:lineRule="auto"/>
        <w:rPr>
          <w:color w:val="ffffff"/>
          <w:sz w:val="26"/>
          <w:szCs w:val="26"/>
        </w:rPr>
      </w:pPr>
      <w:r w:rsidDel="00000000" w:rsidR="00000000" w:rsidRPr="00000000">
        <w:rPr>
          <w:b w:val="1"/>
          <w:bCs w:val="1"/>
          <w:color w:val="ffffff"/>
          <w:sz w:val="26"/>
          <w:szCs w:val="26"/>
          <w:rtl w:val="0"/>
        </w:rPr>
        <w:t xml:space="preserve">COPPA compliance and age gating:</w:t>
      </w:r>
      <w:r w:rsidDel="00000000" w:rsidR="00000000" w:rsidRPr="00000000">
        <w:rPr>
          <w:color w:val="ffffff"/>
          <w:sz w:val="26"/>
          <w:szCs w:val="26"/>
          <w:rtl w:val="0"/>
        </w:rPr>
        <w:t xml:space="preserve"> The Children’s Online Privacy Protection Act requires verified parental consent before collecting personal information from children under 13. Your platform must verify age during account creation, block under-13 accounts until parent consent is obtained, and provide parents the ability to review and delete their child’s data.</w:t>
      </w:r>
    </w:p>
    <w:p w:rsidR="00000000" w:rsidDel="00000000" w:rsidP="00000000" w:rsidRDefault="00000000" w:rsidRPr="00000000" w14:paraId="000000A3">
      <w:pPr>
        <w:spacing w:after="300" w:lineRule="auto"/>
        <w:rPr>
          <w:color w:val="ffffff"/>
          <w:sz w:val="26"/>
          <w:szCs w:val="26"/>
        </w:rPr>
      </w:pPr>
      <w:r w:rsidDel="00000000" w:rsidR="00000000" w:rsidRPr="00000000">
        <w:rPr>
          <w:b w:val="1"/>
          <w:bCs w:val="1"/>
          <w:color w:val="ffffff"/>
          <w:sz w:val="26"/>
          <w:szCs w:val="26"/>
          <w:rtl w:val="0"/>
        </w:rPr>
        <w:t xml:space="preserve">Delegated administration:</w:t>
      </w:r>
      <w:r w:rsidDel="00000000" w:rsidR="00000000" w:rsidRPr="00000000">
        <w:rPr>
          <w:color w:val="ffffff"/>
          <w:sz w:val="26"/>
          <w:szCs w:val="26"/>
          <w:rtl w:val="0"/>
        </w:rPr>
        <w:t xml:space="preserve"> District admins often delegate user management to school admins, who delegate classroom management to teachers. Your permission system needs to support this chain of delegation without requiring district-level intervention for routine operations like resetting a student’s password or adding a parent to a classroom.</w:t>
      </w:r>
    </w:p>
    <w:p w:rsidR="00000000" w:rsidDel="00000000" w:rsidP="00000000" w:rsidRDefault="00000000" w:rsidRPr="00000000" w14:paraId="000000A4">
      <w:pPr>
        <w:pStyle w:val="Heading2"/>
        <w:keepNext w:val="0"/>
        <w:keepLines w:val="0"/>
        <w:spacing w:after="160" w:before="460" w:lineRule="auto"/>
        <w:rPr>
          <w:b w:val="1"/>
          <w:bCs w:val="1"/>
          <w:color w:val="ffffff"/>
          <w:sz w:val="34"/>
          <w:szCs w:val="34"/>
        </w:rPr>
      </w:pPr>
      <w:bookmarkStart w:colFirst="0" w:colLast="0" w:name="_gj7e91gcrknd" w:id="38"/>
      <w:bookmarkEnd w:id="38"/>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A5">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role hierarchy, classroom scoping, and guardian workflows to it.</w:t>
      </w:r>
    </w:p>
    <w:p w:rsidR="00000000" w:rsidDel="00000000" w:rsidP="00000000" w:rsidRDefault="00000000" w:rsidRPr="00000000" w14:paraId="000000A6">
      <w:pPr>
        <w:spacing w:after="300" w:lineRule="auto"/>
        <w:rPr>
          <w:color w:val="ffffff"/>
          <w:sz w:val="26"/>
          <w:szCs w:val="26"/>
        </w:rPr>
      </w:pPr>
      <w:r w:rsidDel="00000000" w:rsidR="00000000" w:rsidRPr="00000000">
        <w:rPr>
          <w:b w:val="1"/>
          <w:bCs w:val="1"/>
          <w:color w:val="ffffff"/>
          <w:sz w:val="26"/>
          <w:szCs w:val="26"/>
          <w:rtl w:val="0"/>
        </w:rPr>
        <w:t xml:space="preserve">Auth provider with custom claims:</w:t>
      </w:r>
      <w:r w:rsidDel="00000000" w:rsidR="00000000" w:rsidRPr="00000000">
        <w:rPr>
          <w:color w:val="ffffff"/>
          <w:sz w:val="26"/>
          <w:szCs w:val="26"/>
          <w:rtl w:val="0"/>
        </w:rPr>
        <w:t xml:space="preserve"> Clerk, Auth0, or Supabase Auth. You’ll need custom claims for role, school_id, district_id, and section assignments.</w:t>
      </w:r>
    </w:p>
    <w:p w:rsidR="00000000" w:rsidDel="00000000" w:rsidP="00000000" w:rsidRDefault="00000000" w:rsidRPr="00000000" w14:paraId="000000A7">
      <w:pPr>
        <w:spacing w:after="300" w:lineRule="auto"/>
        <w:rPr>
          <w:color w:val="ffffff"/>
          <w:sz w:val="26"/>
          <w:szCs w:val="26"/>
        </w:rPr>
      </w:pPr>
      <w:r w:rsidDel="00000000" w:rsidR="00000000" w:rsidRPr="00000000">
        <w:rPr>
          <w:b w:val="1"/>
          <w:bCs w:val="1"/>
          <w:color w:val="ffffff"/>
          <w:sz w:val="26"/>
          <w:szCs w:val="26"/>
          <w:rtl w:val="0"/>
        </w:rPr>
        <w:t xml:space="preserve">Test account matrix:</w:t>
      </w:r>
      <w:r w:rsidDel="00000000" w:rsidR="00000000" w:rsidRPr="00000000">
        <w:rPr>
          <w:color w:val="ffffff"/>
          <w:sz w:val="26"/>
          <w:szCs w:val="26"/>
          <w:rtl w:val="0"/>
        </w:rPr>
        <w:t xml:space="preserve"> Create test accounts for every role (student, teacher, parent, school admin, district admin) and verify each one sees only the data they should.</w:t>
      </w:r>
    </w:p>
    <w:p w:rsidR="00000000" w:rsidDel="00000000" w:rsidP="00000000" w:rsidRDefault="00000000" w:rsidRPr="00000000" w14:paraId="000000A8">
      <w:pPr>
        <w:spacing w:after="300" w:lineRule="auto"/>
        <w:rPr>
          <w:color w:val="ffffff"/>
          <w:sz w:val="26"/>
          <w:szCs w:val="26"/>
        </w:rPr>
      </w:pPr>
      <w:r w:rsidDel="00000000" w:rsidR="00000000" w:rsidRPr="00000000">
        <w:rPr>
          <w:b w:val="1"/>
          <w:bCs w:val="1"/>
          <w:color w:val="ffffff"/>
          <w:sz w:val="26"/>
          <w:szCs w:val="26"/>
          <w:rtl w:val="0"/>
        </w:rPr>
        <w:t xml:space="preserve">Consent management platform:</w:t>
      </w:r>
      <w:r w:rsidDel="00000000" w:rsidR="00000000" w:rsidRPr="00000000">
        <w:rPr>
          <w:color w:val="ffffff"/>
          <w:sz w:val="26"/>
          <w:szCs w:val="26"/>
          <w:rtl w:val="0"/>
        </w:rPr>
        <w:t xml:space="preserve"> A workflow for collecting, storing, and revoking parental consent. This can be built custom or integrated with a consent management service.</w:t>
      </w:r>
    </w:p>
    <w:p w:rsidR="00000000" w:rsidDel="00000000" w:rsidP="00000000" w:rsidRDefault="00000000" w:rsidRPr="00000000" w14:paraId="000000A9">
      <w:pPr>
        <w:pStyle w:val="Heading2"/>
        <w:keepNext w:val="0"/>
        <w:keepLines w:val="0"/>
        <w:spacing w:after="160" w:before="460" w:lineRule="auto"/>
        <w:rPr>
          <w:b w:val="1"/>
          <w:bCs w:val="1"/>
          <w:color w:val="ffffff"/>
          <w:sz w:val="34"/>
          <w:szCs w:val="34"/>
        </w:rPr>
      </w:pPr>
      <w:bookmarkStart w:colFirst="0" w:colLast="0" w:name="_bjo3tt8mm8m7" w:id="39"/>
      <w:bookmarkEnd w:id="39"/>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AA">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AB">
      <w:pPr>
        <w:spacing w:after="300" w:lineRule="auto"/>
        <w:rPr>
          <w:color w:val="ffffff"/>
          <w:sz w:val="26"/>
          <w:szCs w:val="26"/>
        </w:rPr>
      </w:pPr>
      <w:r w:rsidDel="00000000" w:rsidR="00000000" w:rsidRPr="00000000">
        <w:rPr>
          <w:b w:val="1"/>
          <w:bCs w:val="1"/>
          <w:color w:val="ffffff"/>
          <w:sz w:val="26"/>
          <w:szCs w:val="26"/>
          <w:rtl w:val="0"/>
        </w:rPr>
        <w:t xml:space="preserve">Role hierarchy enforcement:</w:t>
      </w:r>
      <w:r w:rsidDel="00000000" w:rsidR="00000000" w:rsidRPr="00000000">
        <w:rPr>
          <w:color w:val="ffffff"/>
          <w:sz w:val="26"/>
          <w:szCs w:val="26"/>
          <w:rtl w:val="0"/>
        </w:rPr>
        <w:t xml:space="preserve"> Can you evaluate whether each role—student, teacher, parent, school admin, district admin—sees only the data appropriate to their level?</w:t>
      </w:r>
    </w:p>
    <w:p w:rsidR="00000000" w:rsidDel="00000000" w:rsidP="00000000" w:rsidRDefault="00000000" w:rsidRPr="00000000" w14:paraId="000000AC">
      <w:pPr>
        <w:spacing w:after="300" w:lineRule="auto"/>
        <w:rPr>
          <w:color w:val="ffffff"/>
          <w:sz w:val="26"/>
          <w:szCs w:val="26"/>
        </w:rPr>
      </w:pPr>
      <w:r w:rsidDel="00000000" w:rsidR="00000000" w:rsidRPr="00000000">
        <w:rPr>
          <w:b w:val="1"/>
          <w:bCs w:val="1"/>
          <w:color w:val="ffffff"/>
          <w:sz w:val="26"/>
          <w:szCs w:val="26"/>
          <w:rtl w:val="0"/>
        </w:rPr>
        <w:t xml:space="preserve">Classroom-level scoping:</w:t>
      </w:r>
      <w:r w:rsidDel="00000000" w:rsidR="00000000" w:rsidRPr="00000000">
        <w:rPr>
          <w:color w:val="ffffff"/>
          <w:sz w:val="26"/>
          <w:szCs w:val="26"/>
          <w:rtl w:val="0"/>
        </w:rPr>
        <w:t xml:space="preserve"> Can you verify that a teacher sees only students in their assigned sections, not every student in the school?</w:t>
      </w:r>
    </w:p>
    <w:p w:rsidR="00000000" w:rsidDel="00000000" w:rsidP="00000000" w:rsidRDefault="00000000" w:rsidRPr="00000000" w14:paraId="000000AD">
      <w:pPr>
        <w:spacing w:after="300" w:lineRule="auto"/>
        <w:rPr>
          <w:color w:val="ffffff"/>
          <w:sz w:val="26"/>
          <w:szCs w:val="26"/>
        </w:rPr>
      </w:pPr>
      <w:r w:rsidDel="00000000" w:rsidR="00000000" w:rsidRPr="00000000">
        <w:rPr>
          <w:b w:val="1"/>
          <w:bCs w:val="1"/>
          <w:color w:val="ffffff"/>
          <w:sz w:val="26"/>
          <w:szCs w:val="26"/>
          <w:rtl w:val="0"/>
        </w:rPr>
        <w:t xml:space="preserve">Guardian-student linking:</w:t>
      </w:r>
      <w:r w:rsidDel="00000000" w:rsidR="00000000" w:rsidRPr="00000000">
        <w:rPr>
          <w:color w:val="ffffff"/>
          <w:sz w:val="26"/>
          <w:szCs w:val="26"/>
          <w:rtl w:val="0"/>
        </w:rPr>
        <w:t xml:space="preserve"> Can you assess whether parent accounts are properly linked to student accounts with verified authorization from the school?</w:t>
      </w:r>
    </w:p>
    <w:p w:rsidR="00000000" w:rsidDel="00000000" w:rsidP="00000000" w:rsidRDefault="00000000" w:rsidRPr="00000000" w14:paraId="000000AE">
      <w:pPr>
        <w:spacing w:after="300" w:lineRule="auto"/>
        <w:rPr>
          <w:color w:val="ffffff"/>
          <w:sz w:val="26"/>
          <w:szCs w:val="26"/>
        </w:rPr>
      </w:pPr>
      <w:r w:rsidDel="00000000" w:rsidR="00000000" w:rsidRPr="00000000">
        <w:rPr>
          <w:b w:val="1"/>
          <w:bCs w:val="1"/>
          <w:color w:val="ffffff"/>
          <w:sz w:val="26"/>
          <w:szCs w:val="26"/>
          <w:rtl w:val="0"/>
        </w:rPr>
        <w:t xml:space="preserve">COPPA compliance:</w:t>
      </w:r>
      <w:r w:rsidDel="00000000" w:rsidR="00000000" w:rsidRPr="00000000">
        <w:rPr>
          <w:color w:val="ffffff"/>
          <w:sz w:val="26"/>
          <w:szCs w:val="26"/>
          <w:rtl w:val="0"/>
        </w:rPr>
        <w:t xml:space="preserve"> Can you identify whether the platform correctly handles age verification and parental consent for students under 13?</w:t>
      </w:r>
    </w:p>
    <w:p w:rsidR="00000000" w:rsidDel="00000000" w:rsidP="00000000" w:rsidRDefault="00000000" w:rsidRPr="00000000" w14:paraId="000000AF">
      <w:pPr>
        <w:spacing w:after="300" w:lineRule="auto"/>
        <w:rPr>
          <w:color w:val="ffffff"/>
          <w:sz w:val="26"/>
          <w:szCs w:val="26"/>
        </w:rPr>
      </w:pPr>
      <w:r w:rsidDel="00000000" w:rsidR="00000000" w:rsidRPr="00000000">
        <w:rPr>
          <w:b w:val="1"/>
          <w:bCs w:val="1"/>
          <w:color w:val="ffffff"/>
          <w:sz w:val="26"/>
          <w:szCs w:val="26"/>
          <w:rtl w:val="0"/>
        </w:rPr>
        <w:t xml:space="preserve">Delegated administration:</w:t>
      </w:r>
      <w:r w:rsidDel="00000000" w:rsidR="00000000" w:rsidRPr="00000000">
        <w:rPr>
          <w:color w:val="ffffff"/>
          <w:sz w:val="26"/>
          <w:szCs w:val="26"/>
          <w:rtl w:val="0"/>
        </w:rPr>
        <w:t xml:space="preserve"> Can you evaluate whether school admins can manage their building’s users without requiring district-level intervention?</w:t>
      </w:r>
    </w:p>
    <w:p w:rsidR="00000000" w:rsidDel="00000000" w:rsidP="00000000" w:rsidRDefault="00000000" w:rsidRPr="00000000" w14:paraId="000000B0">
      <w:pPr>
        <w:spacing w:after="300" w:lineRule="auto"/>
        <w:rPr>
          <w:color w:val="ffffff"/>
          <w:sz w:val="26"/>
          <w:szCs w:val="26"/>
        </w:rPr>
      </w:pPr>
      <w:r w:rsidDel="00000000" w:rsidR="00000000" w:rsidRPr="00000000">
        <w:rPr>
          <w:b w:val="1"/>
          <w:bCs w:val="1"/>
          <w:color w:val="ffffff"/>
          <w:sz w:val="26"/>
          <w:szCs w:val="26"/>
          <w:rtl w:val="0"/>
        </w:rPr>
        <w:t xml:space="preserve">Permission boundary testing:</w:t>
      </w:r>
      <w:r w:rsidDel="00000000" w:rsidR="00000000" w:rsidRPr="00000000">
        <w:rPr>
          <w:color w:val="ffffff"/>
          <w:sz w:val="26"/>
          <w:szCs w:val="26"/>
          <w:rtl w:val="0"/>
        </w:rPr>
        <w:t xml:space="preserve"> Can you catch when a role can access data outside its intended boundary—a teacher seeing another teacher’s students, a parent seeing another child?</w:t>
      </w:r>
    </w:p>
    <w:p w:rsidR="00000000" w:rsidDel="00000000" w:rsidP="00000000" w:rsidRDefault="00000000" w:rsidRPr="00000000" w14:paraId="000000B1">
      <w:pPr>
        <w:spacing w:after="300" w:lineRule="auto"/>
        <w:rPr>
          <w:color w:val="ffffff"/>
          <w:sz w:val="26"/>
          <w:szCs w:val="26"/>
        </w:rPr>
      </w:pPr>
      <w:r w:rsidDel="00000000" w:rsidR="00000000" w:rsidRPr="00000000">
        <w:rPr>
          <w:b w:val="1"/>
          <w:bCs w:val="1"/>
          <w:color w:val="ffffff"/>
          <w:sz w:val="26"/>
          <w:szCs w:val="26"/>
          <w:rtl w:val="0"/>
        </w:rPr>
        <w:t xml:space="preserve">Session and token handling:</w:t>
      </w:r>
      <w:r w:rsidDel="00000000" w:rsidR="00000000" w:rsidRPr="00000000">
        <w:rPr>
          <w:color w:val="ffffff"/>
          <w:sz w:val="26"/>
          <w:szCs w:val="26"/>
          <w:rtl w:val="0"/>
        </w:rPr>
        <w:t xml:space="preserve"> Can you assess whether role changes (teacher moves to a new school, student transfers) are reflected in active sessions immediately?</w:t>
      </w:r>
    </w:p>
    <w:p w:rsidR="00000000" w:rsidDel="00000000" w:rsidP="00000000" w:rsidRDefault="00000000" w:rsidRPr="00000000" w14:paraId="000000B2">
      <w:pPr>
        <w:spacing w:after="300" w:lineRule="auto"/>
        <w:rPr>
          <w:color w:val="ffffff"/>
          <w:sz w:val="26"/>
          <w:szCs w:val="26"/>
        </w:rPr>
      </w:pPr>
      <w:r w:rsidDel="00000000" w:rsidR="00000000" w:rsidRPr="00000000">
        <w:rPr>
          <w:b w:val="1"/>
          <w:bCs w:val="1"/>
          <w:color w:val="ffffff"/>
          <w:sz w:val="26"/>
          <w:szCs w:val="26"/>
          <w:rtl w:val="0"/>
        </w:rPr>
        <w:t xml:space="preserve">Account deprovisioning:</w:t>
      </w:r>
      <w:r w:rsidDel="00000000" w:rsidR="00000000" w:rsidRPr="00000000">
        <w:rPr>
          <w:color w:val="ffffff"/>
          <w:sz w:val="26"/>
          <w:szCs w:val="26"/>
          <w:rtl w:val="0"/>
        </w:rPr>
        <w:t xml:space="preserve"> Can you evaluate what happens when a student graduates, a teacher leaves, or a parent’s custody arrangement changes?</w:t>
      </w:r>
    </w:p>
    <w:p w:rsidR="00000000" w:rsidDel="00000000" w:rsidP="00000000" w:rsidRDefault="00000000" w:rsidRPr="00000000" w14:paraId="000000B3">
      <w:pPr>
        <w:pStyle w:val="Heading2"/>
        <w:keepNext w:val="0"/>
        <w:keepLines w:val="0"/>
        <w:spacing w:after="160" w:before="460" w:lineRule="auto"/>
        <w:rPr>
          <w:b w:val="1"/>
          <w:bCs w:val="1"/>
          <w:color w:val="ffffff"/>
          <w:sz w:val="34"/>
          <w:szCs w:val="34"/>
        </w:rPr>
      </w:pPr>
      <w:bookmarkStart w:colFirst="0" w:colLast="0" w:name="_5bozolrnpjwf" w:id="40"/>
      <w:bookmarkEnd w:id="40"/>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0B4">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Giving teachers school-wide access instead of classroom-level access. A teacher should see their sections, not every student in the building. School-wide access is for administrators. Allowing any adult to self-link to any student account. Guardian-student linking must be verified through the school—a parent should not be able to claim a child who isn’t theirs by simply knowing the student’s name. Skipping COPPA compliance for students under 13. If your platform collects any personal information from children under 13 without verified parental consent, you’re in violation of federal law. This isn’t optional. Using a flat two-role system (admin/user) for an education platform. EdTech needs five or more distinct roles. Cramming teacher, parent, and student into ‘user’ means you can’t enforce proper data boundaries. Not handling custody complexities. Divorced parents may both need access. A court order may restrict one parent’s access. Your system needs to support these real-world scenarios without a full engineering escalation each time. Forgetting to deprovision accounts when students graduate or teachers leave. Graduated students who retain platform access can see current student data. Former teachers who aren’t deprovisioned retain access to student records.</w:t>
      </w:r>
    </w:p>
    <w:p w:rsidR="00000000" w:rsidDel="00000000" w:rsidP="00000000" w:rsidRDefault="00000000" w:rsidRPr="00000000" w14:paraId="000000B5">
      <w:pPr>
        <w:pStyle w:val="Heading2"/>
        <w:keepNext w:val="0"/>
        <w:keepLines w:val="0"/>
        <w:spacing w:after="160" w:before="460" w:lineRule="auto"/>
        <w:rPr>
          <w:b w:val="1"/>
          <w:bCs w:val="1"/>
          <w:color w:val="ffffff"/>
          <w:sz w:val="34"/>
          <w:szCs w:val="34"/>
        </w:rPr>
      </w:pPr>
      <w:bookmarkStart w:colFirst="0" w:colLast="0" w:name="_f7eb9oqoioxw" w:id="41"/>
      <w:bookmarkEnd w:id="41"/>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0B6">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0B7">
      <w:pPr>
        <w:spacing w:after="300" w:lineRule="auto"/>
        <w:rPr>
          <w:color w:val="ffffff"/>
          <w:sz w:val="26"/>
          <w:szCs w:val="26"/>
        </w:rPr>
      </w:pPr>
      <w:r w:rsidDel="00000000" w:rsidR="00000000" w:rsidRPr="00000000">
        <w:rPr>
          <w:b w:val="1"/>
          <w:bCs w:val="1"/>
          <w:color w:val="ffffff"/>
          <w:sz w:val="26"/>
          <w:szCs w:val="26"/>
          <w:rtl w:val="0"/>
        </w:rPr>
        <w:t xml:space="preserve">Does your platform enforce five distinct role levels:</w:t>
      </w:r>
      <w:r w:rsidDel="00000000" w:rsidR="00000000" w:rsidRPr="00000000">
        <w:rPr>
          <w:color w:val="ffffff"/>
          <w:sz w:val="26"/>
          <w:szCs w:val="26"/>
          <w:rtl w:val="0"/>
        </w:rPr>
        <w:t xml:space="preserve"> student, teacher, parent, school admin, and district admin? Are teacher permissions scoped to their assigned classroom sections only? Are parent-student linkages verified through the school rather than self-asserted? Does your account creation flow handle COPPA age verification and parental consent for students under 13? Can school admins manage their building’s users without district-level intervention? When a student transfers or a teacher leaves, is their access revoked from active sessions immediately? Have you tested every role’s data access to confirm proper boundaries?</w:t>
      </w:r>
    </w:p>
    <w:p w:rsidR="00000000" w:rsidDel="00000000" w:rsidP="00000000" w:rsidRDefault="00000000" w:rsidRPr="00000000" w14:paraId="000000B8">
      <w:pPr>
        <w:pStyle w:val="Heading2"/>
        <w:keepNext w:val="0"/>
        <w:keepLines w:val="0"/>
        <w:spacing w:after="160" w:before="460" w:lineRule="auto"/>
        <w:rPr>
          <w:b w:val="1"/>
          <w:bCs w:val="1"/>
          <w:color w:val="ffffff"/>
          <w:sz w:val="34"/>
          <w:szCs w:val="34"/>
        </w:rPr>
      </w:pPr>
      <w:bookmarkStart w:colFirst="0" w:colLast="0" w:name="_kpt9puyewz88" w:id="42"/>
      <w:bookmarkEnd w:id="42"/>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0B9">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 Review my EdTech platform’s auth and permissions system and check the following. For each one, tell me pass or fail with a specific example: Role hierarchy: Are five distinct roles enforced with appropriate data boundaries? Classroom scoping: Can a teacher only see students in their assigned sections? Guardian linking: Are parent accounts verified through the school before linking to student accounts? COPPA compliance: Is parental consent collected and verified before under-13 students can use the platform? Delegated admin: Can school admins manage users without district intervention? Deprovisioning: Are graduated students and departing teachers removed from active access? Give me an overall score out of 6 and list the top 3 things to fix first. What’s Next Once you can answer “yes” to the self-assessment checklist, you’re ready for the Module 4 exam. The best way to prepare: build a permission system with five roles. Create two teachers, each with different sections. Verify Teacher A can’t see Teacher B’s students. Link a parent to a student and verify the parent can only see that child. Every boundary gap you find is exactly what the exam tests.</w:t>
      </w:r>
    </w:p>
    <w:p w:rsidR="00000000" w:rsidDel="00000000" w:rsidP="00000000" w:rsidRDefault="00000000" w:rsidRPr="00000000" w14:paraId="000000BA">
      <w:pPr>
        <w:pStyle w:val="Heading2"/>
        <w:keepNext w:val="0"/>
        <w:keepLines w:val="0"/>
        <w:spacing w:after="160" w:before="460" w:lineRule="auto"/>
        <w:rPr>
          <w:b w:val="1"/>
          <w:bCs w:val="1"/>
          <w:color w:val="ffffff"/>
          <w:sz w:val="34"/>
          <w:szCs w:val="34"/>
        </w:rPr>
      </w:pPr>
      <w:bookmarkStart w:colFirst="0" w:colLast="0" w:name="_3wu7aui5kki6" w:id="43"/>
      <w:bookmarkEnd w:id="43"/>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0BB">
      <w:pPr>
        <w:spacing w:after="300" w:lineRule="auto"/>
        <w:rPr>
          <w:color w:val="ffffff"/>
          <w:sz w:val="26"/>
          <w:szCs w:val="26"/>
        </w:rPr>
      </w:pPr>
      <w:r w:rsidDel="00000000" w:rsidR="00000000" w:rsidRPr="00000000">
        <w:rPr>
          <w:b w:val="1"/>
          <w:bCs w:val="1"/>
          <w:color w:val="ffffff"/>
          <w:sz w:val="26"/>
          <w:szCs w:val="26"/>
          <w:rtl w:val="0"/>
        </w:rPr>
        <w:t xml:space="preserve">Industry Specialist — Education/EdTech:</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0BC">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0BD">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0BE">
      <w:pPr>
        <w:spacing w:after="300" w:lineRule="auto"/>
        <w:rPr>
          <w:color w:val="ffffff"/>
          <w:sz w:val="26"/>
          <w:szCs w:val="26"/>
        </w:rPr>
      </w:pPr>
      <w:r w:rsidDel="00000000" w:rsidR="00000000" w:rsidRPr="00000000">
        <w:rPr>
          <w:rtl w:val="0"/>
        </w:rPr>
      </w:r>
    </w:p>
    <w:p w:rsidR="00000000" w:rsidDel="00000000" w:rsidP="00000000" w:rsidRDefault="00000000" w:rsidRPr="00000000" w14:paraId="000000BF">
      <w:pPr>
        <w:spacing w:after="300" w:lineRule="auto"/>
        <w:rPr>
          <w:color w:val="ffffff"/>
          <w:sz w:val="26"/>
          <w:szCs w:val="26"/>
        </w:rPr>
      </w:pPr>
      <w:r w:rsidDel="00000000" w:rsidR="00000000" w:rsidRPr="00000000">
        <w:rPr>
          <w:rtl w:val="0"/>
        </w:rPr>
      </w:r>
    </w:p>
    <w:p w:rsidR="00000000" w:rsidDel="00000000" w:rsidP="00000000" w:rsidRDefault="00000000" w:rsidRPr="00000000" w14:paraId="000000C0">
      <w:pPr>
        <w:spacing w:after="300" w:lineRule="auto"/>
        <w:rPr>
          <w:color w:val="ffffff"/>
          <w:sz w:val="26"/>
          <w:szCs w:val="26"/>
        </w:rPr>
      </w:pPr>
      <w:r w:rsidDel="00000000" w:rsidR="00000000" w:rsidRPr="00000000">
        <w:rPr>
          <w:rtl w:val="0"/>
        </w:rPr>
      </w:r>
    </w:p>
    <w:p w:rsidR="00000000" w:rsidDel="00000000" w:rsidP="00000000" w:rsidRDefault="00000000" w:rsidRPr="00000000" w14:paraId="000000C1">
      <w:pPr>
        <w:spacing w:after="300" w:lineRule="auto"/>
        <w:rPr>
          <w:color w:val="ffffff"/>
          <w:sz w:val="26"/>
          <w:szCs w:val="26"/>
        </w:rPr>
      </w:pPr>
      <w:r w:rsidDel="00000000" w:rsidR="00000000" w:rsidRPr="00000000">
        <w:rPr>
          <w:rtl w:val="0"/>
        </w:rPr>
      </w:r>
    </w:p>
    <w:p w:rsidR="00000000" w:rsidDel="00000000" w:rsidP="00000000" w:rsidRDefault="00000000" w:rsidRPr="00000000" w14:paraId="000000C2">
      <w:pPr>
        <w:spacing w:after="300" w:lineRule="auto"/>
        <w:rPr>
          <w:color w:val="ffffff"/>
          <w:sz w:val="26"/>
          <w:szCs w:val="26"/>
        </w:rPr>
      </w:pPr>
      <w:r w:rsidDel="00000000" w:rsidR="00000000" w:rsidRPr="00000000">
        <w:rPr>
          <w:rtl w:val="0"/>
        </w:rPr>
      </w:r>
    </w:p>
    <w:p w:rsidR="00000000" w:rsidDel="00000000" w:rsidP="00000000" w:rsidRDefault="00000000" w:rsidRPr="00000000" w14:paraId="000000C3">
      <w:pPr>
        <w:pStyle w:val="Heading1"/>
        <w:keepNext w:val="0"/>
        <w:keepLines w:val="0"/>
        <w:spacing w:after="300" w:before="0" w:lineRule="auto"/>
        <w:rPr>
          <w:b w:val="1"/>
          <w:bCs w:val="1"/>
          <w:color w:val="ffffff"/>
          <w:sz w:val="46"/>
          <w:szCs w:val="46"/>
        </w:rPr>
      </w:pPr>
      <w:bookmarkStart w:colFirst="0" w:colLast="0" w:name="_w5hya8wd7g7i" w:id="44"/>
      <w:bookmarkEnd w:id="44"/>
      <w:r w:rsidDel="00000000" w:rsidR="00000000" w:rsidRPr="00000000">
        <w:rPr>
          <w:b w:val="1"/>
          <w:bCs w:val="1"/>
          <w:color w:val="ffffff"/>
          <w:sz w:val="46"/>
          <w:szCs w:val="46"/>
          <w:rtl w:val="0"/>
        </w:rPr>
        <w:t xml:space="preserve">Module 5: Student Data Privacy &amp; Compliance</w:t>
      </w:r>
    </w:p>
    <w:p w:rsidR="00000000" w:rsidDel="00000000" w:rsidP="00000000" w:rsidRDefault="00000000" w:rsidRPr="00000000" w14:paraId="000000C4">
      <w:pPr>
        <w:spacing w:after="300" w:lineRule="auto"/>
        <w:rPr>
          <w:color w:val="ffffff"/>
          <w:sz w:val="26"/>
          <w:szCs w:val="26"/>
        </w:rPr>
      </w:pPr>
      <w:r w:rsidDel="00000000" w:rsidR="00000000" w:rsidRPr="00000000">
        <w:rPr>
          <w:color w:val="ffffff"/>
          <w:sz w:val="26"/>
          <w:szCs w:val="26"/>
          <w:rtl w:val="0"/>
        </w:rPr>
        <w:t xml:space="preserve">Security &amp; RLS for Education Technology</w:t>
      </w:r>
    </w:p>
    <w:p w:rsidR="00000000" w:rsidDel="00000000" w:rsidP="00000000" w:rsidRDefault="00000000" w:rsidRPr="00000000" w14:paraId="000000C5">
      <w:pPr>
        <w:spacing w:after="300" w:lineRule="auto"/>
        <w:rPr>
          <w:color w:val="ffffff"/>
          <w:sz w:val="26"/>
          <w:szCs w:val="26"/>
        </w:rPr>
      </w:pPr>
      <w:r w:rsidDel="00000000" w:rsidR="00000000" w:rsidRPr="00000000">
        <w:rPr>
          <w:color w:val="ffffff"/>
          <w:sz w:val="26"/>
          <w:szCs w:val="26"/>
          <w:rtl w:val="0"/>
        </w:rPr>
        <w:t xml:space="preserve">This is the study guide. Everything for Student Data Privacy &amp; Compliance is on this page — there's nothing to download.</w:t>
      </w:r>
    </w:p>
    <w:p w:rsidR="00000000" w:rsidDel="00000000" w:rsidP="00000000" w:rsidRDefault="00000000" w:rsidRPr="00000000" w14:paraId="000000C6">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160" w:before="460" w:lineRule="auto"/>
        <w:rPr>
          <w:b w:val="1"/>
          <w:bCs w:val="1"/>
          <w:color w:val="ffffff"/>
          <w:sz w:val="34"/>
          <w:szCs w:val="34"/>
        </w:rPr>
      </w:pPr>
      <w:bookmarkStart w:colFirst="0" w:colLast="0" w:name="_ayh0e9nkxvwm" w:id="45"/>
      <w:bookmarkEnd w:id="45"/>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0C8">
      <w:pPr>
        <w:spacing w:after="300" w:lineRule="auto"/>
        <w:rPr>
          <w:color w:val="ffffff"/>
          <w:sz w:val="26"/>
          <w:szCs w:val="26"/>
        </w:rPr>
      </w:pPr>
      <w:r w:rsidDel="00000000" w:rsidR="00000000" w:rsidRPr="00000000">
        <w:rPr>
          <w:color w:val="ffffff"/>
          <w:sz w:val="26"/>
          <w:szCs w:val="26"/>
          <w:rtl w:val="0"/>
        </w:rPr>
        <w:t xml:space="preserve">This module covers security and compliance as they apply specifically to education technology—the FERPA requirements, COPPA obligations, state-level student privacy laws, data minimization principles, breach notification procedures, and the contractual frameworks that school districts require before they’ll let your platform near their student data. You already know security fundamentals from the CADE program. This goes deeper into</w:t>
      </w:r>
    </w:p>
    <w:p w:rsidR="00000000" w:rsidDel="00000000" w:rsidP="00000000" w:rsidRDefault="00000000" w:rsidRPr="00000000" w14:paraId="000000C9">
      <w:pPr>
        <w:spacing w:after="300" w:lineRule="auto"/>
        <w:rPr>
          <w:color w:val="ffffff"/>
          <w:sz w:val="26"/>
          <w:szCs w:val="26"/>
        </w:rPr>
      </w:pPr>
      <w:r w:rsidDel="00000000" w:rsidR="00000000" w:rsidRPr="00000000">
        <w:rPr>
          <w:b w:val="1"/>
          <w:bCs w:val="1"/>
          <w:color w:val="ffffff"/>
          <w:sz w:val="26"/>
          <w:szCs w:val="26"/>
          <w:rtl w:val="0"/>
        </w:rPr>
        <w:t xml:space="preserve">EdTech-specific requirements:</w:t>
      </w:r>
      <w:r w:rsidDel="00000000" w:rsidR="00000000" w:rsidRPr="00000000">
        <w:rPr>
          <w:color w:val="ffffff"/>
          <w:sz w:val="26"/>
          <w:szCs w:val="26"/>
          <w:rtl w:val="0"/>
        </w:rPr>
        <w:t xml:space="preserve"> FERPA which governs who can access student education records, COPPA which protects children under 13 from data collection, state laws like California’s SOPIPA and New York’s Education Law 2-d which add requirements on top of federal law, and the Student Data Privacy Consortium’s National Data Privacy Agreement which most districts now require vendors to sign.</w:t>
      </w:r>
    </w:p>
    <w:p w:rsidR="00000000" w:rsidDel="00000000" w:rsidP="00000000" w:rsidRDefault="00000000" w:rsidRPr="00000000" w14:paraId="000000CA">
      <w:pPr>
        <w:pStyle w:val="Heading2"/>
        <w:keepNext w:val="0"/>
        <w:keepLines w:val="0"/>
        <w:spacing w:after="160" w:before="460" w:lineRule="auto"/>
        <w:rPr>
          <w:b w:val="1"/>
          <w:bCs w:val="1"/>
          <w:color w:val="ffffff"/>
          <w:sz w:val="34"/>
          <w:szCs w:val="34"/>
        </w:rPr>
      </w:pPr>
      <w:bookmarkStart w:colFirst="0" w:colLast="0" w:name="_p9y96rr44pho" w:id="46"/>
      <w:bookmarkEnd w:id="46"/>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CB">
      <w:pPr>
        <w:spacing w:after="300" w:lineRule="auto"/>
        <w:rPr>
          <w:color w:val="ffffff"/>
          <w:sz w:val="26"/>
          <w:szCs w:val="26"/>
        </w:rPr>
      </w:pPr>
      <w:r w:rsidDel="00000000" w:rsidR="00000000" w:rsidRPr="00000000">
        <w:rPr>
          <w:color w:val="ffffff"/>
          <w:sz w:val="26"/>
          <w:szCs w:val="26"/>
          <w:rtl w:val="0"/>
        </w:rPr>
        <w:t xml:space="preserve">EdTech vendors that mishandle student data don’t get a warning—they get banned. School districts share vendor blacklists. A FERPA violation or data breach triggers mandatory notification to every affected family, potential loss of federal funding for the school, and immediate contract termination. In many states, the vendor faces direct penalties. Beyond the legal risk, student data privacy is a moral obligation. These are children’s records. Their grades, behavior notes, disability accommodations, and personal information deserve the highest standard of protection. Building EdTech without understanding the regulatory landscape isn’t just risky—it’s irresponsible.</w:t>
      </w:r>
    </w:p>
    <w:p w:rsidR="00000000" w:rsidDel="00000000" w:rsidP="00000000" w:rsidRDefault="00000000" w:rsidRPr="00000000" w14:paraId="000000CC">
      <w:pPr>
        <w:pStyle w:val="Heading2"/>
        <w:keepNext w:val="0"/>
        <w:keepLines w:val="0"/>
        <w:spacing w:after="160" w:before="460" w:lineRule="auto"/>
        <w:rPr>
          <w:b w:val="1"/>
          <w:bCs w:val="1"/>
          <w:color w:val="ffffff"/>
          <w:sz w:val="34"/>
          <w:szCs w:val="34"/>
        </w:rPr>
      </w:pPr>
      <w:bookmarkStart w:colFirst="0" w:colLast="0" w:name="_z5jv33m9eq3h" w:id="47"/>
      <w:bookmarkEnd w:id="47"/>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0CD">
      <w:pPr>
        <w:spacing w:after="300" w:lineRule="auto"/>
        <w:rPr>
          <w:color w:val="ffffff"/>
          <w:sz w:val="26"/>
          <w:szCs w:val="26"/>
        </w:rPr>
      </w:pPr>
      <w:r w:rsidDel="00000000" w:rsidR="00000000" w:rsidRPr="00000000">
        <w:rPr>
          <w:color w:val="ffffff"/>
          <w:sz w:val="26"/>
          <w:szCs w:val="26"/>
          <w:rtl w:val="0"/>
        </w:rPr>
        <w:t xml:space="preserve">You can describe FERPA-compliant data handling, COPPA consent workflows, state-level privacy requirements, and breach notification procedures to an AI coding tool, evaluate the output for regulatory compliance across federal and state frameworks, and ship an EdTech product that school districts can approve through their data privacy review process.</w:t>
      </w:r>
    </w:p>
    <w:p w:rsidR="00000000" w:rsidDel="00000000" w:rsidP="00000000" w:rsidRDefault="00000000" w:rsidRPr="00000000" w14:paraId="000000CE">
      <w:pPr>
        <w:pStyle w:val="Heading2"/>
        <w:keepNext w:val="0"/>
        <w:keepLines w:val="0"/>
        <w:spacing w:after="160" w:before="460" w:lineRule="auto"/>
        <w:rPr>
          <w:b w:val="1"/>
          <w:bCs w:val="1"/>
          <w:color w:val="ffffff"/>
          <w:sz w:val="34"/>
          <w:szCs w:val="34"/>
        </w:rPr>
      </w:pPr>
      <w:bookmarkStart w:colFirst="0" w:colLast="0" w:name="_gbmgqgz66e6f" w:id="48"/>
      <w:bookmarkEnd w:id="48"/>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CF">
      <w:pPr>
        <w:spacing w:after="300" w:lineRule="auto"/>
        <w:rPr>
          <w:color w:val="ffffff"/>
          <w:sz w:val="26"/>
          <w:szCs w:val="26"/>
        </w:rPr>
      </w:pPr>
      <w:r w:rsidDel="00000000" w:rsidR="00000000" w:rsidRPr="00000000">
        <w:rPr>
          <w:b w:val="1"/>
          <w:bCs w:val="1"/>
          <w:color w:val="ffffff"/>
          <w:sz w:val="26"/>
          <w:szCs w:val="26"/>
          <w:rtl w:val="0"/>
        </w:rPr>
        <w:t xml:space="preserve">FERPA fundamentals for EdTech vendors:</w:t>
      </w:r>
      <w:r w:rsidDel="00000000" w:rsidR="00000000" w:rsidRPr="00000000">
        <w:rPr>
          <w:color w:val="ffffff"/>
          <w:sz w:val="26"/>
          <w:szCs w:val="26"/>
          <w:rtl w:val="0"/>
        </w:rPr>
        <w:t xml:space="preserve"> FERPA (Family Educational Rights and Privacy Act) protects student education records. As a vendor, you operate as a ‘school official’ under the district’s FERPA obligations. This means you can only access student data for the purposes specified in your contract, you cannot share it with third parties, and you must return or delete it when the contract ends.</w:t>
      </w:r>
    </w:p>
    <w:p w:rsidR="00000000" w:rsidDel="00000000" w:rsidP="00000000" w:rsidRDefault="00000000" w:rsidRPr="00000000" w14:paraId="000000D0">
      <w:pPr>
        <w:spacing w:after="300" w:lineRule="auto"/>
        <w:rPr>
          <w:color w:val="ffffff"/>
          <w:sz w:val="26"/>
          <w:szCs w:val="26"/>
        </w:rPr>
      </w:pPr>
      <w:r w:rsidDel="00000000" w:rsidR="00000000" w:rsidRPr="00000000">
        <w:rPr>
          <w:b w:val="1"/>
          <w:bCs w:val="1"/>
          <w:color w:val="ffffff"/>
          <w:sz w:val="26"/>
          <w:szCs w:val="26"/>
          <w:rtl w:val="0"/>
        </w:rPr>
        <w:t xml:space="preserve">COPPA and under-13 protections:</w:t>
      </w:r>
      <w:r w:rsidDel="00000000" w:rsidR="00000000" w:rsidRPr="00000000">
        <w:rPr>
          <w:color w:val="ffffff"/>
          <w:sz w:val="26"/>
          <w:szCs w:val="26"/>
          <w:rtl w:val="0"/>
        </w:rPr>
        <w:t xml:space="preserve"> COPPA requires verified parental consent before collecting personal information from children under 13. For EdTech products used in schools, the school can consent on behalf of parents for educational use only—but this consent must be documented, and the data cannot be used for commercial purposes.</w:t>
      </w:r>
    </w:p>
    <w:p w:rsidR="00000000" w:rsidDel="00000000" w:rsidP="00000000" w:rsidRDefault="00000000" w:rsidRPr="00000000" w14:paraId="000000D1">
      <w:pPr>
        <w:spacing w:after="300" w:lineRule="auto"/>
        <w:rPr>
          <w:color w:val="ffffff"/>
          <w:sz w:val="26"/>
          <w:szCs w:val="26"/>
        </w:rPr>
      </w:pPr>
      <w:r w:rsidDel="00000000" w:rsidR="00000000" w:rsidRPr="00000000">
        <w:rPr>
          <w:b w:val="1"/>
          <w:bCs w:val="1"/>
          <w:color w:val="ffffff"/>
          <w:sz w:val="26"/>
          <w:szCs w:val="26"/>
          <w:rtl w:val="0"/>
        </w:rPr>
        <w:t xml:space="preserve">State-level student privacy laws:</w:t>
      </w:r>
      <w:r w:rsidDel="00000000" w:rsidR="00000000" w:rsidRPr="00000000">
        <w:rPr>
          <w:color w:val="ffffff"/>
          <w:sz w:val="26"/>
          <w:szCs w:val="26"/>
          <w:rtl w:val="0"/>
        </w:rPr>
        <w:t xml:space="preserve"> Many states add requirements beyond FERPA. California’s SOPIPA prohibits using student data for advertising or building marketing profiles. New York’s Ed Law 2-d requires a Data Privacy Agreement and a Parents’ Bill of Rights. Illinois’ SOPPA requires annual data collection transparency reports. Your platform must comply with every state where your customers operate.</w:t>
      </w:r>
    </w:p>
    <w:p w:rsidR="00000000" w:rsidDel="00000000" w:rsidP="00000000" w:rsidRDefault="00000000" w:rsidRPr="00000000" w14:paraId="000000D2">
      <w:pPr>
        <w:spacing w:after="300" w:lineRule="auto"/>
        <w:rPr>
          <w:color w:val="ffffff"/>
          <w:sz w:val="26"/>
          <w:szCs w:val="26"/>
        </w:rPr>
      </w:pPr>
      <w:r w:rsidDel="00000000" w:rsidR="00000000" w:rsidRPr="00000000">
        <w:rPr>
          <w:b w:val="1"/>
          <w:bCs w:val="1"/>
          <w:color w:val="ffffff"/>
          <w:sz w:val="26"/>
          <w:szCs w:val="26"/>
          <w:rtl w:val="0"/>
        </w:rPr>
        <w:t xml:space="preserve">Data minimization and purpose limitation:</w:t>
      </w:r>
      <w:r w:rsidDel="00000000" w:rsidR="00000000" w:rsidRPr="00000000">
        <w:rPr>
          <w:color w:val="ffffff"/>
          <w:sz w:val="26"/>
          <w:szCs w:val="26"/>
          <w:rtl w:val="0"/>
        </w:rPr>
        <w:t xml:space="preserve"> Collect only the student data you actually need. If your platform doesn’t need a student’s home address, don’t collect it. If you collect assessment scores for grading, you can’t repurpose that data for product analytics without consent. Every data point collected must have a documented educational purpose.</w:t>
      </w:r>
    </w:p>
    <w:p w:rsidR="00000000" w:rsidDel="00000000" w:rsidP="00000000" w:rsidRDefault="00000000" w:rsidRPr="00000000" w14:paraId="000000D3">
      <w:pPr>
        <w:spacing w:after="300" w:lineRule="auto"/>
        <w:rPr>
          <w:color w:val="ffffff"/>
          <w:sz w:val="26"/>
          <w:szCs w:val="26"/>
        </w:rPr>
      </w:pPr>
      <w:r w:rsidDel="00000000" w:rsidR="00000000" w:rsidRPr="00000000">
        <w:rPr>
          <w:b w:val="1"/>
          <w:bCs w:val="1"/>
          <w:color w:val="ffffff"/>
          <w:sz w:val="26"/>
          <w:szCs w:val="26"/>
          <w:rtl w:val="0"/>
        </w:rPr>
        <w:t xml:space="preserve">Breach notification requirements:</w:t>
      </w:r>
      <w:r w:rsidDel="00000000" w:rsidR="00000000" w:rsidRPr="00000000">
        <w:rPr>
          <w:color w:val="ffffff"/>
          <w:sz w:val="26"/>
          <w:szCs w:val="26"/>
          <w:rtl w:val="0"/>
        </w:rPr>
        <w:t xml:space="preserve"> If student data is exposed, you must notify the district within the timeframe specified in your contract (often 24-72 hours). The district then notifies affected families. Some states require direct vendor notification to parents. Your incident response plan must include education-specific breach notification procedures.</w:t>
      </w:r>
    </w:p>
    <w:p w:rsidR="00000000" w:rsidDel="00000000" w:rsidP="00000000" w:rsidRDefault="00000000" w:rsidRPr="00000000" w14:paraId="000000D4">
      <w:pPr>
        <w:pStyle w:val="Heading2"/>
        <w:keepNext w:val="0"/>
        <w:keepLines w:val="0"/>
        <w:spacing w:after="160" w:before="460" w:lineRule="auto"/>
        <w:rPr>
          <w:b w:val="1"/>
          <w:bCs w:val="1"/>
          <w:color w:val="ffffff"/>
          <w:sz w:val="34"/>
          <w:szCs w:val="34"/>
        </w:rPr>
      </w:pPr>
      <w:bookmarkStart w:colFirst="0" w:colLast="0" w:name="_epfnyhglwsp4" w:id="49"/>
      <w:bookmarkEnd w:id="49"/>
      <w:r w:rsidDel="00000000" w:rsidR="00000000" w:rsidRPr="00000000">
        <w:rPr>
          <w:b w:val="1"/>
          <w:bCs w:val="1"/>
          <w:color w:val="ffffff"/>
          <w:sz w:val="34"/>
          <w:szCs w:val="34"/>
          <w:rtl w:val="0"/>
        </w:rPr>
        <w:t xml:space="preserve">Your Toolkit</w:t>
      </w:r>
    </w:p>
    <w:p w:rsidR="00000000" w:rsidDel="00000000" w:rsidP="00000000" w:rsidRDefault="00000000" w:rsidRPr="00000000" w14:paraId="000000D5">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data handling policies, encryption requirements, and compliance controls to it.</w:t>
      </w:r>
    </w:p>
    <w:p w:rsidR="00000000" w:rsidDel="00000000" w:rsidP="00000000" w:rsidRDefault="00000000" w:rsidRPr="00000000" w14:paraId="000000D6">
      <w:pPr>
        <w:spacing w:after="300" w:lineRule="auto"/>
        <w:rPr>
          <w:color w:val="ffffff"/>
          <w:sz w:val="26"/>
          <w:szCs w:val="26"/>
        </w:rPr>
      </w:pPr>
      <w:r w:rsidDel="00000000" w:rsidR="00000000" w:rsidRPr="00000000">
        <w:rPr>
          <w:b w:val="1"/>
          <w:bCs w:val="1"/>
          <w:color w:val="ffffff"/>
          <w:sz w:val="26"/>
          <w:szCs w:val="26"/>
          <w:rtl w:val="0"/>
        </w:rPr>
        <w:t xml:space="preserve">Student Data Privacy Agreement templates:</w:t>
      </w:r>
      <w:r w:rsidDel="00000000" w:rsidR="00000000" w:rsidRPr="00000000">
        <w:rPr>
          <w:color w:val="ffffff"/>
          <w:sz w:val="26"/>
          <w:szCs w:val="26"/>
          <w:rtl w:val="0"/>
        </w:rPr>
        <w:t xml:space="preserve"> The Student Data Privacy Consortium’s NDPA (National Data Privacy Agreement) is the standard framework. Review it to understand what districts will require.</w:t>
      </w:r>
    </w:p>
    <w:p w:rsidR="00000000" w:rsidDel="00000000" w:rsidP="00000000" w:rsidRDefault="00000000" w:rsidRPr="00000000" w14:paraId="000000D7">
      <w:pPr>
        <w:spacing w:after="300" w:lineRule="auto"/>
        <w:rPr>
          <w:color w:val="ffffff"/>
          <w:sz w:val="26"/>
          <w:szCs w:val="26"/>
        </w:rPr>
      </w:pPr>
      <w:r w:rsidDel="00000000" w:rsidR="00000000" w:rsidRPr="00000000">
        <w:rPr>
          <w:b w:val="1"/>
          <w:bCs w:val="1"/>
          <w:color w:val="ffffff"/>
          <w:sz w:val="26"/>
          <w:szCs w:val="26"/>
          <w:rtl w:val="0"/>
        </w:rPr>
        <w:t xml:space="preserve">Data inventory tool:</w:t>
      </w:r>
      <w:r w:rsidDel="00000000" w:rsidR="00000000" w:rsidRPr="00000000">
        <w:rPr>
          <w:color w:val="ffffff"/>
          <w:sz w:val="26"/>
          <w:szCs w:val="26"/>
          <w:rtl w:val="0"/>
        </w:rPr>
        <w:t xml:space="preserve"> A spreadsheet or database documenting every student data element you collect, why you collect it, where it’s stored, who can access it, and when it’s deleted.</w:t>
      </w:r>
    </w:p>
    <w:p w:rsidR="00000000" w:rsidDel="00000000" w:rsidP="00000000" w:rsidRDefault="00000000" w:rsidRPr="00000000" w14:paraId="000000D8">
      <w:pPr>
        <w:spacing w:after="300" w:lineRule="auto"/>
        <w:rPr>
          <w:color w:val="ffffff"/>
          <w:sz w:val="26"/>
          <w:szCs w:val="26"/>
        </w:rPr>
      </w:pPr>
      <w:r w:rsidDel="00000000" w:rsidR="00000000" w:rsidRPr="00000000">
        <w:rPr>
          <w:b w:val="1"/>
          <w:bCs w:val="1"/>
          <w:color w:val="ffffff"/>
          <w:sz w:val="26"/>
          <w:szCs w:val="26"/>
          <w:rtl w:val="0"/>
        </w:rPr>
        <w:t xml:space="preserve">Encryption verification:</w:t>
      </w:r>
      <w:r w:rsidDel="00000000" w:rsidR="00000000" w:rsidRPr="00000000">
        <w:rPr>
          <w:color w:val="ffffff"/>
          <w:sz w:val="26"/>
          <w:szCs w:val="26"/>
          <w:rtl w:val="0"/>
        </w:rPr>
        <w:t xml:space="preserve"> Tools to verify encryption at rest (database-level) and in transit (TLS). Student data must be encrypted in both states.</w:t>
      </w:r>
    </w:p>
    <w:p w:rsidR="00000000" w:rsidDel="00000000" w:rsidP="00000000" w:rsidRDefault="00000000" w:rsidRPr="00000000" w14:paraId="000000D9">
      <w:pPr>
        <w:pStyle w:val="Heading2"/>
        <w:keepNext w:val="0"/>
        <w:keepLines w:val="0"/>
        <w:spacing w:after="160" w:before="460" w:lineRule="auto"/>
        <w:rPr>
          <w:b w:val="1"/>
          <w:bCs w:val="1"/>
          <w:color w:val="ffffff"/>
          <w:sz w:val="34"/>
          <w:szCs w:val="34"/>
        </w:rPr>
      </w:pPr>
      <w:bookmarkStart w:colFirst="0" w:colLast="0" w:name="_f3s8cmxwv08q" w:id="50"/>
      <w:bookmarkEnd w:id="50"/>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0DA">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0DB">
      <w:pPr>
        <w:spacing w:after="300" w:lineRule="auto"/>
        <w:rPr>
          <w:color w:val="ffffff"/>
          <w:sz w:val="26"/>
          <w:szCs w:val="26"/>
        </w:rPr>
      </w:pPr>
      <w:r w:rsidDel="00000000" w:rsidR="00000000" w:rsidRPr="00000000">
        <w:rPr>
          <w:b w:val="1"/>
          <w:bCs w:val="1"/>
          <w:color w:val="ffffff"/>
          <w:sz w:val="26"/>
          <w:szCs w:val="26"/>
          <w:rtl w:val="0"/>
        </w:rPr>
        <w:t xml:space="preserve">FERPA vendor obligations:</w:t>
      </w:r>
      <w:r w:rsidDel="00000000" w:rsidR="00000000" w:rsidRPr="00000000">
        <w:rPr>
          <w:color w:val="ffffff"/>
          <w:sz w:val="26"/>
          <w:szCs w:val="26"/>
          <w:rtl w:val="0"/>
        </w:rPr>
        <w:t xml:space="preserve"> Can you evaluate whether your platform’s data handling meets FERPA requirements for a school official designation?</w:t>
      </w:r>
    </w:p>
    <w:p w:rsidR="00000000" w:rsidDel="00000000" w:rsidP="00000000" w:rsidRDefault="00000000" w:rsidRPr="00000000" w14:paraId="000000DC">
      <w:pPr>
        <w:spacing w:after="300" w:lineRule="auto"/>
        <w:rPr>
          <w:color w:val="ffffff"/>
          <w:sz w:val="26"/>
          <w:szCs w:val="26"/>
        </w:rPr>
      </w:pPr>
      <w:r w:rsidDel="00000000" w:rsidR="00000000" w:rsidRPr="00000000">
        <w:rPr>
          <w:b w:val="1"/>
          <w:bCs w:val="1"/>
          <w:color w:val="ffffff"/>
          <w:sz w:val="26"/>
          <w:szCs w:val="26"/>
          <w:rtl w:val="0"/>
        </w:rPr>
        <w:t xml:space="preserve">COPPA consent workflows:</w:t>
      </w:r>
      <w:r w:rsidDel="00000000" w:rsidR="00000000" w:rsidRPr="00000000">
        <w:rPr>
          <w:color w:val="ffffff"/>
          <w:sz w:val="26"/>
          <w:szCs w:val="26"/>
          <w:rtl w:val="0"/>
        </w:rPr>
        <w:t xml:space="preserve"> Can you assess whether parental consent is properly collected, documented, and revocable for students under 13?</w:t>
      </w:r>
    </w:p>
    <w:p w:rsidR="00000000" w:rsidDel="00000000" w:rsidP="00000000" w:rsidRDefault="00000000" w:rsidRPr="00000000" w14:paraId="000000DD">
      <w:pPr>
        <w:spacing w:after="300" w:lineRule="auto"/>
        <w:rPr>
          <w:color w:val="ffffff"/>
          <w:sz w:val="26"/>
          <w:szCs w:val="26"/>
        </w:rPr>
      </w:pPr>
      <w:r w:rsidDel="00000000" w:rsidR="00000000" w:rsidRPr="00000000">
        <w:rPr>
          <w:b w:val="1"/>
          <w:bCs w:val="1"/>
          <w:color w:val="ffffff"/>
          <w:sz w:val="26"/>
          <w:szCs w:val="26"/>
          <w:rtl w:val="0"/>
        </w:rPr>
        <w:t xml:space="preserve">State law compliance:</w:t>
      </w:r>
      <w:r w:rsidDel="00000000" w:rsidR="00000000" w:rsidRPr="00000000">
        <w:rPr>
          <w:color w:val="ffffff"/>
          <w:sz w:val="26"/>
          <w:szCs w:val="26"/>
          <w:rtl w:val="0"/>
        </w:rPr>
        <w:t xml:space="preserve"> Can you identify when a platform’s data practices violate state-specific student privacy laws beyond FERPA?</w:t>
      </w:r>
    </w:p>
    <w:p w:rsidR="00000000" w:rsidDel="00000000" w:rsidP="00000000" w:rsidRDefault="00000000" w:rsidRPr="00000000" w14:paraId="000000DE">
      <w:pPr>
        <w:spacing w:after="300" w:lineRule="auto"/>
        <w:rPr>
          <w:color w:val="ffffff"/>
          <w:sz w:val="26"/>
          <w:szCs w:val="26"/>
        </w:rPr>
      </w:pPr>
      <w:r w:rsidDel="00000000" w:rsidR="00000000" w:rsidRPr="00000000">
        <w:rPr>
          <w:b w:val="1"/>
          <w:bCs w:val="1"/>
          <w:color w:val="ffffff"/>
          <w:sz w:val="26"/>
          <w:szCs w:val="26"/>
          <w:rtl w:val="0"/>
        </w:rPr>
        <w:t xml:space="preserve">Data minimization:</w:t>
      </w:r>
      <w:r w:rsidDel="00000000" w:rsidR="00000000" w:rsidRPr="00000000">
        <w:rPr>
          <w:color w:val="ffffff"/>
          <w:sz w:val="26"/>
          <w:szCs w:val="26"/>
          <w:rtl w:val="0"/>
        </w:rPr>
        <w:t xml:space="preserve"> Can you evaluate whether a platform collects only the student data necessary for its educational purpose?</w:t>
      </w:r>
    </w:p>
    <w:p w:rsidR="00000000" w:rsidDel="00000000" w:rsidP="00000000" w:rsidRDefault="00000000" w:rsidRPr="00000000" w14:paraId="000000DF">
      <w:pPr>
        <w:spacing w:after="300" w:lineRule="auto"/>
        <w:rPr>
          <w:color w:val="ffffff"/>
          <w:sz w:val="26"/>
          <w:szCs w:val="26"/>
        </w:rPr>
      </w:pPr>
      <w:r w:rsidDel="00000000" w:rsidR="00000000" w:rsidRPr="00000000">
        <w:rPr>
          <w:b w:val="1"/>
          <w:bCs w:val="1"/>
          <w:color w:val="ffffff"/>
          <w:sz w:val="26"/>
          <w:szCs w:val="26"/>
          <w:rtl w:val="0"/>
        </w:rPr>
        <w:t xml:space="preserve">Breach notification readiness:</w:t>
      </w:r>
      <w:r w:rsidDel="00000000" w:rsidR="00000000" w:rsidRPr="00000000">
        <w:rPr>
          <w:color w:val="ffffff"/>
          <w:sz w:val="26"/>
          <w:szCs w:val="26"/>
          <w:rtl w:val="0"/>
        </w:rPr>
        <w:t xml:space="preserve"> Can you assess whether the team has a documented breach response plan with education-specific notification timelines?</w:t>
      </w:r>
    </w:p>
    <w:p w:rsidR="00000000" w:rsidDel="00000000" w:rsidP="00000000" w:rsidRDefault="00000000" w:rsidRPr="00000000" w14:paraId="000000E0">
      <w:pPr>
        <w:spacing w:after="300" w:lineRule="auto"/>
        <w:rPr>
          <w:color w:val="ffffff"/>
          <w:sz w:val="26"/>
          <w:szCs w:val="26"/>
        </w:rPr>
      </w:pPr>
      <w:r w:rsidDel="00000000" w:rsidR="00000000" w:rsidRPr="00000000">
        <w:rPr>
          <w:b w:val="1"/>
          <w:bCs w:val="1"/>
          <w:color w:val="ffffff"/>
          <w:sz w:val="26"/>
          <w:szCs w:val="26"/>
          <w:rtl w:val="0"/>
        </w:rPr>
        <w:t xml:space="preserve">Third-party data sharing:</w:t>
      </w:r>
      <w:r w:rsidDel="00000000" w:rsidR="00000000" w:rsidRPr="00000000">
        <w:rPr>
          <w:color w:val="ffffff"/>
          <w:sz w:val="26"/>
          <w:szCs w:val="26"/>
          <w:rtl w:val="0"/>
        </w:rPr>
        <w:t xml:space="preserve"> Can you identify when student data is being shared with analytics providers, advertising networks, or other third parties in violation of FERPA?</w:t>
      </w:r>
    </w:p>
    <w:p w:rsidR="00000000" w:rsidDel="00000000" w:rsidP="00000000" w:rsidRDefault="00000000" w:rsidRPr="00000000" w14:paraId="000000E1">
      <w:pPr>
        <w:spacing w:after="300" w:lineRule="auto"/>
        <w:rPr>
          <w:color w:val="ffffff"/>
          <w:sz w:val="26"/>
          <w:szCs w:val="26"/>
        </w:rPr>
      </w:pPr>
      <w:r w:rsidDel="00000000" w:rsidR="00000000" w:rsidRPr="00000000">
        <w:rPr>
          <w:b w:val="1"/>
          <w:bCs w:val="1"/>
          <w:color w:val="ffffff"/>
          <w:sz w:val="26"/>
          <w:szCs w:val="26"/>
          <w:rtl w:val="0"/>
        </w:rPr>
        <w:t xml:space="preserve">Data retention and deletion:</w:t>
      </w:r>
      <w:r w:rsidDel="00000000" w:rsidR="00000000" w:rsidRPr="00000000">
        <w:rPr>
          <w:color w:val="ffffff"/>
          <w:sz w:val="26"/>
          <w:szCs w:val="26"/>
          <w:rtl w:val="0"/>
        </w:rPr>
        <w:t xml:space="preserve"> Can you evaluate whether student data is retained only for the contractually specified period and properly deleted when the contract ends?</w:t>
      </w:r>
    </w:p>
    <w:p w:rsidR="00000000" w:rsidDel="00000000" w:rsidP="00000000" w:rsidRDefault="00000000" w:rsidRPr="00000000" w14:paraId="000000E2">
      <w:pPr>
        <w:spacing w:after="300" w:lineRule="auto"/>
        <w:rPr>
          <w:color w:val="ffffff"/>
          <w:sz w:val="26"/>
          <w:szCs w:val="26"/>
        </w:rPr>
      </w:pPr>
      <w:r w:rsidDel="00000000" w:rsidR="00000000" w:rsidRPr="00000000">
        <w:rPr>
          <w:b w:val="1"/>
          <w:bCs w:val="1"/>
          <w:color w:val="ffffff"/>
          <w:sz w:val="26"/>
          <w:szCs w:val="26"/>
          <w:rtl w:val="0"/>
        </w:rPr>
        <w:t xml:space="preserve">Encryption and access controls:</w:t>
      </w:r>
      <w:r w:rsidDel="00000000" w:rsidR="00000000" w:rsidRPr="00000000">
        <w:rPr>
          <w:color w:val="ffffff"/>
          <w:sz w:val="26"/>
          <w:szCs w:val="26"/>
          <w:rtl w:val="0"/>
        </w:rPr>
        <w:t xml:space="preserve"> Can you verify that student data is encrypted at rest and in transit with access limited to authorized personnel?</w:t>
      </w:r>
    </w:p>
    <w:p w:rsidR="00000000" w:rsidDel="00000000" w:rsidP="00000000" w:rsidRDefault="00000000" w:rsidRPr="00000000" w14:paraId="000000E3">
      <w:pPr>
        <w:pStyle w:val="Heading2"/>
        <w:keepNext w:val="0"/>
        <w:keepLines w:val="0"/>
        <w:spacing w:after="160" w:before="460" w:lineRule="auto"/>
        <w:rPr>
          <w:b w:val="1"/>
          <w:bCs w:val="1"/>
          <w:color w:val="ffffff"/>
          <w:sz w:val="34"/>
          <w:szCs w:val="34"/>
        </w:rPr>
      </w:pPr>
      <w:bookmarkStart w:colFirst="0" w:colLast="0" w:name="_s2edk2r4oggz" w:id="51"/>
      <w:bookmarkEnd w:id="51"/>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0E4">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Using student data for product analytics without consent. FERPA limits data use to the educational purposes specified in your contract. Using student performance data to improve your algorithm is a gray area that many districts explicitly prohibit. Embedding third-party tracking scripts (Google Analytics, Mixpanel, Hotjar) on pages that display student data. These scripts can transmit student information to third parties—a FERPA and COPPA violation. Use privacy-respecting analytics or exclude student-facing pages from tracking. Not having a breach notification plan before you need it. When a breach occurs, you have 24-72 hours to notify the district. If you’re figuring out your response plan during the crisis, you’ll miss the window. Assuming FERPA is the only law you need to follow. State laws add requirements. California, New York, Illinois, Colorado, and many other states have their own student privacy statutes. Your platform must comply with all of them. Keeping student data after a district contract ends. When a contract terminates, the district’s data must be returned or deleted within the specified timeframe. Keeping it ‘just in case’ is a compliance violation. Not maintaining a data inventory. If you can’t document what student data you collect, where it’s stored, and who can access it, you can’t pass a district’s data privacy review. Districts ask these questions before signing contracts.</w:t>
      </w:r>
    </w:p>
    <w:p w:rsidR="00000000" w:rsidDel="00000000" w:rsidP="00000000" w:rsidRDefault="00000000" w:rsidRPr="00000000" w14:paraId="000000E5">
      <w:pPr>
        <w:pStyle w:val="Heading2"/>
        <w:keepNext w:val="0"/>
        <w:keepLines w:val="0"/>
        <w:spacing w:after="160" w:before="460" w:lineRule="auto"/>
        <w:rPr>
          <w:b w:val="1"/>
          <w:bCs w:val="1"/>
          <w:color w:val="ffffff"/>
          <w:sz w:val="34"/>
          <w:szCs w:val="34"/>
        </w:rPr>
      </w:pPr>
      <w:bookmarkStart w:colFirst="0" w:colLast="0" w:name="_j3b6qhggivvf" w:id="52"/>
      <w:bookmarkEnd w:id="52"/>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0E6">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Can you document every student data element your platform collects, its educational purpose, and where it’s stored? Does your platform limit student data use to the purposes specified in your district contracts? Are third-party tracking scripts excluded from pages that display student information? Do you have a documented breach notification plan with education-specific timelines? Does your platform comply with state-level student privacy laws beyond FERPA? Is student data encrypted at rest and in transit? When a district contract ends, do you have a documented process for returning or deleting their student data?</w:t>
      </w:r>
    </w:p>
    <w:p w:rsidR="00000000" w:rsidDel="00000000" w:rsidP="00000000" w:rsidRDefault="00000000" w:rsidRPr="00000000" w14:paraId="000000E7">
      <w:pPr>
        <w:pStyle w:val="Heading2"/>
        <w:keepNext w:val="0"/>
        <w:keepLines w:val="0"/>
        <w:spacing w:after="160" w:before="460" w:lineRule="auto"/>
        <w:rPr>
          <w:b w:val="1"/>
          <w:bCs w:val="1"/>
          <w:color w:val="ffffff"/>
          <w:sz w:val="34"/>
          <w:szCs w:val="34"/>
        </w:rPr>
      </w:pPr>
      <w:bookmarkStart w:colFirst="0" w:colLast="0" w:name="_xz0xjoqwfzwb" w:id="53"/>
      <w:bookmarkEnd w:id="53"/>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0E8">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 Review my EdTech platform’s data privacy and compliance posture and check the following. For each one, tell me pass or fail with a specific example: FERPA compliance: Is student data use limited to the educational purposes specified in district contracts? Third-party exposure: Are analytics scripts excluded from pages displaying student data? Data minimization: Does the platform collect only the student data necessary for its educational function? Breach readiness: Is there a documented breach notification plan with 24-72 hour notification timelines? Encryption: Is student data encrypted at rest and in transit? Data inventory: Can you produce a complete inventory of all student data elements, their purposes, and storage locations? Give me an overall score out of 6 and list the top 3 things to fix first. What’s Next Once you can answer “yes” to the self-assessment checklist, you’re ready for the Module 5 exam. The best way to prepare: create a data inventory for your platform. Document every student data element, its purpose, and where it’s stored. Review the NDPA template. Check whether your platform uses third-party scripts on student-facing pages. Every compliance gap you find is exactly what the exam tests.</w:t>
      </w:r>
    </w:p>
    <w:p w:rsidR="00000000" w:rsidDel="00000000" w:rsidP="00000000" w:rsidRDefault="00000000" w:rsidRPr="00000000" w14:paraId="000000E9">
      <w:pPr>
        <w:pStyle w:val="Heading2"/>
        <w:keepNext w:val="0"/>
        <w:keepLines w:val="0"/>
        <w:spacing w:after="160" w:before="460" w:lineRule="auto"/>
        <w:rPr>
          <w:b w:val="1"/>
          <w:bCs w:val="1"/>
          <w:color w:val="ffffff"/>
          <w:sz w:val="34"/>
          <w:szCs w:val="34"/>
        </w:rPr>
      </w:pPr>
      <w:bookmarkStart w:colFirst="0" w:colLast="0" w:name="_dkzovnacwiv" w:id="54"/>
      <w:bookmarkEnd w:id="54"/>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0EA">
      <w:pPr>
        <w:spacing w:after="300" w:lineRule="auto"/>
        <w:rPr>
          <w:color w:val="ffffff"/>
          <w:sz w:val="26"/>
          <w:szCs w:val="26"/>
        </w:rPr>
      </w:pPr>
      <w:r w:rsidDel="00000000" w:rsidR="00000000" w:rsidRPr="00000000">
        <w:rPr>
          <w:b w:val="1"/>
          <w:bCs w:val="1"/>
          <w:color w:val="ffffff"/>
          <w:sz w:val="26"/>
          <w:szCs w:val="26"/>
          <w:rtl w:val="0"/>
        </w:rPr>
        <w:t xml:space="preserve">Industry Specialist — Education/EdTech:</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0EB">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0EC">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0ED">
      <w:pPr>
        <w:spacing w:after="300" w:lineRule="auto"/>
        <w:rPr>
          <w:color w:val="ffffff"/>
          <w:sz w:val="26"/>
          <w:szCs w:val="26"/>
        </w:rPr>
      </w:pPr>
      <w:r w:rsidDel="00000000" w:rsidR="00000000" w:rsidRPr="00000000">
        <w:rPr>
          <w:rtl w:val="0"/>
        </w:rPr>
      </w:r>
    </w:p>
    <w:p w:rsidR="00000000" w:rsidDel="00000000" w:rsidP="00000000" w:rsidRDefault="00000000" w:rsidRPr="00000000" w14:paraId="000000EE">
      <w:pPr>
        <w:spacing w:after="300" w:lineRule="auto"/>
        <w:rPr>
          <w:color w:val="ffffff"/>
          <w:sz w:val="26"/>
          <w:szCs w:val="26"/>
        </w:rPr>
      </w:pPr>
      <w:r w:rsidDel="00000000" w:rsidR="00000000" w:rsidRPr="00000000">
        <w:rPr>
          <w:rtl w:val="0"/>
        </w:rPr>
      </w:r>
    </w:p>
    <w:p w:rsidR="00000000" w:rsidDel="00000000" w:rsidP="00000000" w:rsidRDefault="00000000" w:rsidRPr="00000000" w14:paraId="000000EF">
      <w:pPr>
        <w:spacing w:after="300" w:lineRule="auto"/>
        <w:rPr>
          <w:color w:val="ffffff"/>
          <w:sz w:val="26"/>
          <w:szCs w:val="26"/>
        </w:rPr>
      </w:pPr>
      <w:r w:rsidDel="00000000" w:rsidR="00000000" w:rsidRPr="00000000">
        <w:rPr>
          <w:rtl w:val="0"/>
        </w:rPr>
      </w:r>
    </w:p>
    <w:p w:rsidR="00000000" w:rsidDel="00000000" w:rsidP="00000000" w:rsidRDefault="00000000" w:rsidRPr="00000000" w14:paraId="000000F0">
      <w:pPr>
        <w:spacing w:after="300" w:lineRule="auto"/>
        <w:rPr>
          <w:color w:val="ffffff"/>
          <w:sz w:val="26"/>
          <w:szCs w:val="26"/>
        </w:rPr>
      </w:pPr>
      <w:r w:rsidDel="00000000" w:rsidR="00000000" w:rsidRPr="00000000">
        <w:rPr>
          <w:rtl w:val="0"/>
        </w:rPr>
      </w:r>
    </w:p>
    <w:p w:rsidR="00000000" w:rsidDel="00000000" w:rsidP="00000000" w:rsidRDefault="00000000" w:rsidRPr="00000000" w14:paraId="000000F1">
      <w:pPr>
        <w:spacing w:after="300" w:lineRule="auto"/>
        <w:rPr>
          <w:color w:val="ffffff"/>
          <w:sz w:val="26"/>
          <w:szCs w:val="26"/>
        </w:rPr>
      </w:pPr>
      <w:r w:rsidDel="00000000" w:rsidR="00000000" w:rsidRPr="00000000">
        <w:rPr>
          <w:rtl w:val="0"/>
        </w:rPr>
      </w:r>
    </w:p>
    <w:p w:rsidR="00000000" w:rsidDel="00000000" w:rsidP="00000000" w:rsidRDefault="00000000" w:rsidRPr="00000000" w14:paraId="000000F2">
      <w:pPr>
        <w:pStyle w:val="Heading1"/>
        <w:keepNext w:val="0"/>
        <w:keepLines w:val="0"/>
        <w:spacing w:after="300" w:before="0" w:lineRule="auto"/>
        <w:rPr>
          <w:b w:val="1"/>
          <w:bCs w:val="1"/>
          <w:color w:val="ffffff"/>
          <w:sz w:val="46"/>
          <w:szCs w:val="46"/>
        </w:rPr>
      </w:pPr>
      <w:bookmarkStart w:colFirst="0" w:colLast="0" w:name="_qzmj4ygynxb" w:id="55"/>
      <w:bookmarkEnd w:id="55"/>
      <w:r w:rsidDel="00000000" w:rsidR="00000000" w:rsidRPr="00000000">
        <w:rPr>
          <w:b w:val="1"/>
          <w:bCs w:val="1"/>
          <w:color w:val="ffffff"/>
          <w:sz w:val="46"/>
          <w:szCs w:val="46"/>
          <w:rtl w:val="0"/>
        </w:rPr>
        <w:t xml:space="preserve">Module 6: Course Content Delivery &amp; Media</w:t>
      </w:r>
    </w:p>
    <w:p w:rsidR="00000000" w:rsidDel="00000000" w:rsidP="00000000" w:rsidRDefault="00000000" w:rsidRPr="00000000" w14:paraId="000000F3">
      <w:pPr>
        <w:spacing w:after="300" w:lineRule="auto"/>
        <w:rPr>
          <w:color w:val="ffffff"/>
          <w:sz w:val="26"/>
          <w:szCs w:val="26"/>
        </w:rPr>
      </w:pPr>
      <w:r w:rsidDel="00000000" w:rsidR="00000000" w:rsidRPr="00000000">
        <w:rPr>
          <w:color w:val="ffffff"/>
          <w:sz w:val="26"/>
          <w:szCs w:val="26"/>
          <w:rtl w:val="0"/>
        </w:rPr>
        <w:t xml:space="preserve">Caching &amp; CDN for Education Technology</w:t>
      </w:r>
    </w:p>
    <w:p w:rsidR="00000000" w:rsidDel="00000000" w:rsidP="00000000" w:rsidRDefault="00000000" w:rsidRPr="00000000" w14:paraId="000000F4">
      <w:pPr>
        <w:spacing w:after="300" w:lineRule="auto"/>
        <w:rPr>
          <w:color w:val="ffffff"/>
          <w:sz w:val="26"/>
          <w:szCs w:val="26"/>
        </w:rPr>
      </w:pPr>
      <w:r w:rsidDel="00000000" w:rsidR="00000000" w:rsidRPr="00000000">
        <w:rPr>
          <w:color w:val="ffffff"/>
          <w:sz w:val="26"/>
          <w:szCs w:val="26"/>
          <w:rtl w:val="0"/>
        </w:rPr>
        <w:t xml:space="preserve">This is the study guide. Everything for Course Content Delivery &amp; Media is on this page — there's nothing to download.</w:t>
      </w:r>
    </w:p>
    <w:p w:rsidR="00000000" w:rsidDel="00000000" w:rsidP="00000000" w:rsidRDefault="00000000" w:rsidRPr="00000000" w14:paraId="000000F5">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160" w:before="460" w:lineRule="auto"/>
        <w:rPr>
          <w:b w:val="1"/>
          <w:bCs w:val="1"/>
          <w:color w:val="ffffff"/>
          <w:sz w:val="34"/>
          <w:szCs w:val="34"/>
        </w:rPr>
      </w:pPr>
      <w:bookmarkStart w:colFirst="0" w:colLast="0" w:name="_jr4wungav91m" w:id="56"/>
      <w:bookmarkEnd w:id="56"/>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0F7">
      <w:pPr>
        <w:spacing w:after="300" w:lineRule="auto"/>
        <w:rPr>
          <w:color w:val="ffffff"/>
          <w:sz w:val="26"/>
          <w:szCs w:val="26"/>
        </w:rPr>
      </w:pPr>
      <w:r w:rsidDel="00000000" w:rsidR="00000000" w:rsidRPr="00000000">
        <w:rPr>
          <w:color w:val="ffffff"/>
          <w:sz w:val="26"/>
          <w:szCs w:val="26"/>
          <w:rtl w:val="0"/>
        </w:rPr>
        <w:t xml:space="preserve">This module covers caching and content delivery as they apply specifically to education technology—the video lesson delivery, media asset optimization, offline-capable content packaging, and bandwidth-efficient distribution that let your EdTech platform serve interactive learning content to thousands of students simultaneously without buffering, timeouts, or quality degradation. You already know caching fundamentals from the CADE program. This goes deeper into EdTech-specific patterns: adaptive bitrate streaming for video lessons that adjusts quality to each student’s connection speed, content preloading that downloads the next lesson while the current one plays, offline-capable packaging for schools with unreliable internet, and CDN strategies that put content close to schools clustered in specific geographic regions.</w:t>
      </w:r>
    </w:p>
    <w:p w:rsidR="00000000" w:rsidDel="00000000" w:rsidP="00000000" w:rsidRDefault="00000000" w:rsidRPr="00000000" w14:paraId="000000F8">
      <w:pPr>
        <w:pStyle w:val="Heading2"/>
        <w:keepNext w:val="0"/>
        <w:keepLines w:val="0"/>
        <w:spacing w:after="160" w:before="460" w:lineRule="auto"/>
        <w:rPr>
          <w:b w:val="1"/>
          <w:bCs w:val="1"/>
          <w:color w:val="ffffff"/>
          <w:sz w:val="34"/>
          <w:szCs w:val="34"/>
        </w:rPr>
      </w:pPr>
      <w:bookmarkStart w:colFirst="0" w:colLast="0" w:name="_lj9yvdx0clj0" w:id="57"/>
      <w:bookmarkEnd w:id="57"/>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0F9">
      <w:pPr>
        <w:spacing w:after="300" w:lineRule="auto"/>
        <w:rPr>
          <w:color w:val="ffffff"/>
          <w:sz w:val="26"/>
          <w:szCs w:val="26"/>
        </w:rPr>
      </w:pPr>
      <w:r w:rsidDel="00000000" w:rsidR="00000000" w:rsidRPr="00000000">
        <w:rPr>
          <w:color w:val="ffffff"/>
          <w:sz w:val="26"/>
          <w:szCs w:val="26"/>
          <w:rtl w:val="0"/>
        </w:rPr>
        <w:t xml:space="preserve">A video lesson that buffers every 10 seconds is worse than no video at all. Students disengage. Teachers abandon the platform. And the IT department gets 30 support tickets before lunch. EdTech content delivery has unique constraints. Schools often share a single internet connection across hundreds of devices. When 30 students in the same classroom hit play on the same video at the same time, that’s 30 concurrent streams competing for limited bandwidth. Without smart delivery strategies—caching at the school level, adaptive bitrate encoding, progressive download—the network collapses and nobody learns anything. Rural and under-resourced schools face even tougher conditions. Some have bandwidth measured in single-digit Mbps. Your platform must work there too.</w:t>
      </w:r>
    </w:p>
    <w:p w:rsidR="00000000" w:rsidDel="00000000" w:rsidP="00000000" w:rsidRDefault="00000000" w:rsidRPr="00000000" w14:paraId="000000FA">
      <w:pPr>
        <w:pStyle w:val="Heading2"/>
        <w:keepNext w:val="0"/>
        <w:keepLines w:val="0"/>
        <w:spacing w:after="160" w:before="460" w:lineRule="auto"/>
        <w:rPr>
          <w:b w:val="1"/>
          <w:bCs w:val="1"/>
          <w:color w:val="ffffff"/>
          <w:sz w:val="34"/>
          <w:szCs w:val="34"/>
        </w:rPr>
      </w:pPr>
      <w:bookmarkStart w:colFirst="0" w:colLast="0" w:name="_bnjb28zesx76" w:id="58"/>
      <w:bookmarkEnd w:id="58"/>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0FB">
      <w:pPr>
        <w:spacing w:after="300" w:lineRule="auto"/>
        <w:rPr>
          <w:color w:val="ffffff"/>
          <w:sz w:val="26"/>
          <w:szCs w:val="26"/>
        </w:rPr>
      </w:pPr>
      <w:r w:rsidDel="00000000" w:rsidR="00000000" w:rsidRPr="00000000">
        <w:rPr>
          <w:color w:val="ffffff"/>
          <w:sz w:val="26"/>
          <w:szCs w:val="26"/>
          <w:rtl w:val="0"/>
        </w:rPr>
        <w:t xml:space="preserve">You can describe video delivery optimization, adaptive streaming, content caching, and offline-capable packaging to an AI coding tool, evaluate the output for bandwidth-constrained performance, and ship a content delivery system that works reliably in real school environments where 30 students share one network connection.</w:t>
      </w:r>
    </w:p>
    <w:p w:rsidR="00000000" w:rsidDel="00000000" w:rsidP="00000000" w:rsidRDefault="00000000" w:rsidRPr="00000000" w14:paraId="000000FC">
      <w:pPr>
        <w:pStyle w:val="Heading2"/>
        <w:keepNext w:val="0"/>
        <w:keepLines w:val="0"/>
        <w:spacing w:after="160" w:before="460" w:lineRule="auto"/>
        <w:rPr>
          <w:b w:val="1"/>
          <w:bCs w:val="1"/>
          <w:color w:val="ffffff"/>
          <w:sz w:val="34"/>
          <w:szCs w:val="34"/>
        </w:rPr>
      </w:pPr>
      <w:bookmarkStart w:colFirst="0" w:colLast="0" w:name="_g5y2vqwhovd1" w:id="59"/>
      <w:bookmarkEnd w:id="59"/>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0FD">
      <w:pPr>
        <w:spacing w:after="300" w:lineRule="auto"/>
        <w:rPr>
          <w:color w:val="ffffff"/>
          <w:sz w:val="26"/>
          <w:szCs w:val="26"/>
        </w:rPr>
      </w:pPr>
      <w:r w:rsidDel="00000000" w:rsidR="00000000" w:rsidRPr="00000000">
        <w:rPr>
          <w:b w:val="1"/>
          <w:bCs w:val="1"/>
          <w:color w:val="ffffff"/>
          <w:sz w:val="26"/>
          <w:szCs w:val="26"/>
          <w:rtl w:val="0"/>
        </w:rPr>
        <w:t xml:space="preserve">Adaptive bitrate streaming for education:</w:t>
      </w:r>
      <w:r w:rsidDel="00000000" w:rsidR="00000000" w:rsidRPr="00000000">
        <w:rPr>
          <w:color w:val="ffffff"/>
          <w:sz w:val="26"/>
          <w:szCs w:val="26"/>
          <w:rtl w:val="0"/>
        </w:rPr>
        <w:t xml:space="preserve"> Video lessons should adapt their quality to each student’s available bandwidth. A student on fast home WiFi gets 1080p. A student on a school Chromebook with shared bandwidth gets 480p. The video doesn’t buffer—it adjusts. HLS (HTTP Live Streaming) and DASH are the standard protocols for this.</w:t>
      </w:r>
    </w:p>
    <w:p w:rsidR="00000000" w:rsidDel="00000000" w:rsidP="00000000" w:rsidRDefault="00000000" w:rsidRPr="00000000" w14:paraId="000000FE">
      <w:pPr>
        <w:spacing w:after="300" w:lineRule="auto"/>
        <w:rPr>
          <w:color w:val="ffffff"/>
          <w:sz w:val="26"/>
          <w:szCs w:val="26"/>
        </w:rPr>
      </w:pPr>
      <w:r w:rsidDel="00000000" w:rsidR="00000000" w:rsidRPr="00000000">
        <w:rPr>
          <w:b w:val="1"/>
          <w:bCs w:val="1"/>
          <w:color w:val="ffffff"/>
          <w:sz w:val="26"/>
          <w:szCs w:val="26"/>
          <w:rtl w:val="0"/>
        </w:rPr>
        <w:t xml:space="preserve">Classroom burst traffic management:</w:t>
      </w:r>
      <w:r w:rsidDel="00000000" w:rsidR="00000000" w:rsidRPr="00000000">
        <w:rPr>
          <w:color w:val="ffffff"/>
          <w:sz w:val="26"/>
          <w:szCs w:val="26"/>
          <w:rtl w:val="0"/>
        </w:rPr>
        <w:t xml:space="preserve"> When a teacher says ‘everyone open Lesson 3,’ 30 students request the same content simultaneously. Without edge caching, that’s 30 separate requests to your origin server through the school’s single connection. CDN edge nodes and local caching reduce this to one fetch with 29 cache hits.</w:t>
      </w:r>
    </w:p>
    <w:p w:rsidR="00000000" w:rsidDel="00000000" w:rsidP="00000000" w:rsidRDefault="00000000" w:rsidRPr="00000000" w14:paraId="000000FF">
      <w:pPr>
        <w:spacing w:after="300" w:lineRule="auto"/>
        <w:rPr>
          <w:color w:val="ffffff"/>
          <w:sz w:val="26"/>
          <w:szCs w:val="26"/>
        </w:rPr>
      </w:pPr>
      <w:r w:rsidDel="00000000" w:rsidR="00000000" w:rsidRPr="00000000">
        <w:rPr>
          <w:b w:val="1"/>
          <w:bCs w:val="1"/>
          <w:color w:val="ffffff"/>
          <w:sz w:val="26"/>
          <w:szCs w:val="26"/>
          <w:rtl w:val="0"/>
        </w:rPr>
        <w:t xml:space="preserve">Offline and low-connectivity content:</w:t>
      </w:r>
      <w:r w:rsidDel="00000000" w:rsidR="00000000" w:rsidRPr="00000000">
        <w:rPr>
          <w:color w:val="ffffff"/>
          <w:sz w:val="26"/>
          <w:szCs w:val="26"/>
          <w:rtl w:val="0"/>
        </w:rPr>
        <w:t xml:space="preserve"> Some schools have intermittent internet. Content packages that can be downloaded in advance (as PWAs or downloadable modules) let students continue learning when the connection drops. Service workers can cache lesson content locally.</w:t>
      </w:r>
    </w:p>
    <w:p w:rsidR="00000000" w:rsidDel="00000000" w:rsidP="00000000" w:rsidRDefault="00000000" w:rsidRPr="00000000" w14:paraId="00000100">
      <w:pPr>
        <w:spacing w:after="300" w:lineRule="auto"/>
        <w:rPr>
          <w:color w:val="ffffff"/>
          <w:sz w:val="26"/>
          <w:szCs w:val="26"/>
        </w:rPr>
      </w:pPr>
      <w:r w:rsidDel="00000000" w:rsidR="00000000" w:rsidRPr="00000000">
        <w:rPr>
          <w:b w:val="1"/>
          <w:bCs w:val="1"/>
          <w:color w:val="ffffff"/>
          <w:sz w:val="26"/>
          <w:szCs w:val="26"/>
          <w:rtl w:val="0"/>
        </w:rPr>
        <w:t xml:space="preserve">Media optimization for education:</w:t>
      </w:r>
      <w:r w:rsidDel="00000000" w:rsidR="00000000" w:rsidRPr="00000000">
        <w:rPr>
          <w:color w:val="ffffff"/>
          <w:sz w:val="26"/>
          <w:szCs w:val="26"/>
          <w:rtl w:val="0"/>
        </w:rPr>
        <w:t xml:space="preserve"> Education content includes videos, images, interactive simulations, and PDFs. Each format needs optimization: video transcoding for multiple bitrates, image compression with lazy loading, PDF rendering that doesn’t download the entire file before showing the first page.</w:t>
      </w:r>
    </w:p>
    <w:p w:rsidR="00000000" w:rsidDel="00000000" w:rsidP="00000000" w:rsidRDefault="00000000" w:rsidRPr="00000000" w14:paraId="00000101">
      <w:pPr>
        <w:spacing w:after="300" w:lineRule="auto"/>
        <w:rPr>
          <w:color w:val="ffffff"/>
          <w:sz w:val="26"/>
          <w:szCs w:val="26"/>
        </w:rPr>
      </w:pPr>
      <w:r w:rsidDel="00000000" w:rsidR="00000000" w:rsidRPr="00000000">
        <w:rPr>
          <w:b w:val="1"/>
          <w:bCs w:val="1"/>
          <w:color w:val="ffffff"/>
          <w:sz w:val="26"/>
          <w:szCs w:val="26"/>
          <w:rtl w:val="0"/>
        </w:rPr>
        <w:t xml:space="preserve">Content versioning and updates:</w:t>
      </w:r>
      <w:r w:rsidDel="00000000" w:rsidR="00000000" w:rsidRPr="00000000">
        <w:rPr>
          <w:color w:val="ffffff"/>
          <w:sz w:val="26"/>
          <w:szCs w:val="26"/>
          <w:rtl w:val="0"/>
        </w:rPr>
        <w:t xml:space="preserve"> Course content changes over time. When a teacher updates a lesson, students who cached the old version need to get the new one. Your caching strategy needs versioned URLs or cache-busting headers so students always see current content without manually clearing their browser cache.</w:t>
      </w:r>
    </w:p>
    <w:p w:rsidR="00000000" w:rsidDel="00000000" w:rsidP="00000000" w:rsidRDefault="00000000" w:rsidRPr="00000000" w14:paraId="00000102">
      <w:pPr>
        <w:pStyle w:val="Heading2"/>
        <w:keepNext w:val="0"/>
        <w:keepLines w:val="0"/>
        <w:spacing w:after="160" w:before="460" w:lineRule="auto"/>
        <w:rPr>
          <w:b w:val="1"/>
          <w:bCs w:val="1"/>
          <w:color w:val="ffffff"/>
          <w:sz w:val="34"/>
          <w:szCs w:val="34"/>
        </w:rPr>
      </w:pPr>
      <w:bookmarkStart w:colFirst="0" w:colLast="0" w:name="_9j9ziepvd0zp" w:id="60"/>
      <w:bookmarkEnd w:id="60"/>
      <w:r w:rsidDel="00000000" w:rsidR="00000000" w:rsidRPr="00000000">
        <w:rPr>
          <w:b w:val="1"/>
          <w:bCs w:val="1"/>
          <w:color w:val="ffffff"/>
          <w:sz w:val="34"/>
          <w:szCs w:val="34"/>
          <w:rtl w:val="0"/>
        </w:rPr>
        <w:t xml:space="preserve">Your Toolkit</w:t>
      </w:r>
    </w:p>
    <w:p w:rsidR="00000000" w:rsidDel="00000000" w:rsidP="00000000" w:rsidRDefault="00000000" w:rsidRPr="00000000" w14:paraId="00000103">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content delivery strategy, caching layers, and offline capability to it.</w:t>
      </w:r>
    </w:p>
    <w:p w:rsidR="00000000" w:rsidDel="00000000" w:rsidP="00000000" w:rsidRDefault="00000000" w:rsidRPr="00000000" w14:paraId="00000104">
      <w:pPr>
        <w:spacing w:after="300" w:lineRule="auto"/>
        <w:rPr>
          <w:color w:val="ffffff"/>
          <w:sz w:val="26"/>
          <w:szCs w:val="26"/>
        </w:rPr>
      </w:pPr>
      <w:r w:rsidDel="00000000" w:rsidR="00000000" w:rsidRPr="00000000">
        <w:rPr>
          <w:b w:val="1"/>
          <w:bCs w:val="1"/>
          <w:color w:val="ffffff"/>
          <w:sz w:val="26"/>
          <w:szCs w:val="26"/>
          <w:rtl w:val="0"/>
        </w:rPr>
        <w:t xml:space="preserve">Video hosting and encoding:</w:t>
      </w:r>
      <w:r w:rsidDel="00000000" w:rsidR="00000000" w:rsidRPr="00000000">
        <w:rPr>
          <w:color w:val="ffffff"/>
          <w:sz w:val="26"/>
          <w:szCs w:val="26"/>
          <w:rtl w:val="0"/>
        </w:rPr>
        <w:t xml:space="preserve"> Mux, Cloudflare Stream, or AWS MediaConvert for video transcoding and adaptive bitrate delivery. These handle the complexity of HLS/DASH encoding.</w:t>
      </w:r>
    </w:p>
    <w:p w:rsidR="00000000" w:rsidDel="00000000" w:rsidP="00000000" w:rsidRDefault="00000000" w:rsidRPr="00000000" w14:paraId="00000105">
      <w:pPr>
        <w:spacing w:after="300" w:lineRule="auto"/>
        <w:rPr>
          <w:color w:val="ffffff"/>
          <w:sz w:val="26"/>
          <w:szCs w:val="26"/>
        </w:rPr>
      </w:pPr>
      <w:r w:rsidDel="00000000" w:rsidR="00000000" w:rsidRPr="00000000">
        <w:rPr>
          <w:b w:val="1"/>
          <w:bCs w:val="1"/>
          <w:color w:val="ffffff"/>
          <w:sz w:val="26"/>
          <w:szCs w:val="26"/>
          <w:rtl w:val="0"/>
        </w:rPr>
        <w:t xml:space="preserve">CDN for static assets:</w:t>
      </w:r>
      <w:r w:rsidDel="00000000" w:rsidR="00000000" w:rsidRPr="00000000">
        <w:rPr>
          <w:color w:val="ffffff"/>
          <w:sz w:val="26"/>
          <w:szCs w:val="26"/>
          <w:rtl w:val="0"/>
        </w:rPr>
        <w:t xml:space="preserve"> Cloudflare, AWS CloudFront, or Bunny CDN for caching images, PDFs, and other static learning materials close to school networks.</w:t>
      </w:r>
    </w:p>
    <w:p w:rsidR="00000000" w:rsidDel="00000000" w:rsidP="00000000" w:rsidRDefault="00000000" w:rsidRPr="00000000" w14:paraId="00000106">
      <w:pPr>
        <w:spacing w:after="300" w:lineRule="auto"/>
        <w:rPr>
          <w:color w:val="ffffff"/>
          <w:sz w:val="26"/>
          <w:szCs w:val="26"/>
        </w:rPr>
      </w:pPr>
      <w:r w:rsidDel="00000000" w:rsidR="00000000" w:rsidRPr="00000000">
        <w:rPr>
          <w:b w:val="1"/>
          <w:bCs w:val="1"/>
          <w:color w:val="ffffff"/>
          <w:sz w:val="26"/>
          <w:szCs w:val="26"/>
          <w:rtl w:val="0"/>
        </w:rPr>
        <w:t xml:space="preserve">Network throttling tools:</w:t>
      </w:r>
      <w:r w:rsidDel="00000000" w:rsidR="00000000" w:rsidRPr="00000000">
        <w:rPr>
          <w:color w:val="ffffff"/>
          <w:sz w:val="26"/>
          <w:szCs w:val="26"/>
          <w:rtl w:val="0"/>
        </w:rPr>
        <w:t xml:space="preserve"> Chrome DevTools network throttling to simulate school bandwidth conditions (3G, slow 4G) and verify your content loads acceptably under constraints.</w:t>
      </w:r>
    </w:p>
    <w:p w:rsidR="00000000" w:rsidDel="00000000" w:rsidP="00000000" w:rsidRDefault="00000000" w:rsidRPr="00000000" w14:paraId="00000107">
      <w:pPr>
        <w:pStyle w:val="Heading2"/>
        <w:keepNext w:val="0"/>
        <w:keepLines w:val="0"/>
        <w:spacing w:after="160" w:before="460" w:lineRule="auto"/>
        <w:rPr>
          <w:b w:val="1"/>
          <w:bCs w:val="1"/>
          <w:color w:val="ffffff"/>
          <w:sz w:val="34"/>
          <w:szCs w:val="34"/>
        </w:rPr>
      </w:pPr>
      <w:bookmarkStart w:colFirst="0" w:colLast="0" w:name="_o0qpbhywllnb" w:id="61"/>
      <w:bookmarkEnd w:id="61"/>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108">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109">
      <w:pPr>
        <w:spacing w:after="300" w:lineRule="auto"/>
        <w:rPr>
          <w:color w:val="ffffff"/>
          <w:sz w:val="26"/>
          <w:szCs w:val="26"/>
        </w:rPr>
      </w:pPr>
      <w:r w:rsidDel="00000000" w:rsidR="00000000" w:rsidRPr="00000000">
        <w:rPr>
          <w:b w:val="1"/>
          <w:bCs w:val="1"/>
          <w:color w:val="ffffff"/>
          <w:sz w:val="26"/>
          <w:szCs w:val="26"/>
          <w:rtl w:val="0"/>
        </w:rPr>
        <w:t xml:space="preserve">Adaptive streaming configuration:</w:t>
      </w:r>
      <w:r w:rsidDel="00000000" w:rsidR="00000000" w:rsidRPr="00000000">
        <w:rPr>
          <w:color w:val="ffffff"/>
          <w:sz w:val="26"/>
          <w:szCs w:val="26"/>
          <w:rtl w:val="0"/>
        </w:rPr>
        <w:t xml:space="preserve"> Can you evaluate whether video content streams at appropriate quality levels for different bandwidth conditions?</w:t>
      </w:r>
    </w:p>
    <w:p w:rsidR="00000000" w:rsidDel="00000000" w:rsidP="00000000" w:rsidRDefault="00000000" w:rsidRPr="00000000" w14:paraId="0000010A">
      <w:pPr>
        <w:spacing w:after="300" w:lineRule="auto"/>
        <w:rPr>
          <w:color w:val="ffffff"/>
          <w:sz w:val="26"/>
          <w:szCs w:val="26"/>
        </w:rPr>
      </w:pPr>
      <w:r w:rsidDel="00000000" w:rsidR="00000000" w:rsidRPr="00000000">
        <w:rPr>
          <w:b w:val="1"/>
          <w:bCs w:val="1"/>
          <w:color w:val="ffffff"/>
          <w:sz w:val="26"/>
          <w:szCs w:val="26"/>
          <w:rtl w:val="0"/>
        </w:rPr>
        <w:t xml:space="preserve">Burst traffic handling:</w:t>
      </w:r>
      <w:r w:rsidDel="00000000" w:rsidR="00000000" w:rsidRPr="00000000">
        <w:rPr>
          <w:color w:val="ffffff"/>
          <w:sz w:val="26"/>
          <w:szCs w:val="26"/>
          <w:rtl w:val="0"/>
        </w:rPr>
        <w:t xml:space="preserve"> Can you assess whether the platform handles 30 students requesting the same content simultaneously without degradation?</w:t>
      </w:r>
    </w:p>
    <w:p w:rsidR="00000000" w:rsidDel="00000000" w:rsidP="00000000" w:rsidRDefault="00000000" w:rsidRPr="00000000" w14:paraId="0000010B">
      <w:pPr>
        <w:spacing w:after="300" w:lineRule="auto"/>
        <w:rPr>
          <w:color w:val="ffffff"/>
          <w:sz w:val="26"/>
          <w:szCs w:val="26"/>
        </w:rPr>
      </w:pPr>
      <w:r w:rsidDel="00000000" w:rsidR="00000000" w:rsidRPr="00000000">
        <w:rPr>
          <w:b w:val="1"/>
          <w:bCs w:val="1"/>
          <w:color w:val="ffffff"/>
          <w:sz w:val="26"/>
          <w:szCs w:val="26"/>
          <w:rtl w:val="0"/>
        </w:rPr>
        <w:t xml:space="preserve">Offline capability:</w:t>
      </w:r>
      <w:r w:rsidDel="00000000" w:rsidR="00000000" w:rsidRPr="00000000">
        <w:rPr>
          <w:color w:val="ffffff"/>
          <w:sz w:val="26"/>
          <w:szCs w:val="26"/>
          <w:rtl w:val="0"/>
        </w:rPr>
        <w:t xml:space="preserve"> Can you verify that critical learning content is available when the internet connection drops or is intermittent?</w:t>
      </w:r>
    </w:p>
    <w:p w:rsidR="00000000" w:rsidDel="00000000" w:rsidP="00000000" w:rsidRDefault="00000000" w:rsidRPr="00000000" w14:paraId="0000010C">
      <w:pPr>
        <w:spacing w:after="300" w:lineRule="auto"/>
        <w:rPr>
          <w:color w:val="ffffff"/>
          <w:sz w:val="26"/>
          <w:szCs w:val="26"/>
        </w:rPr>
      </w:pPr>
      <w:r w:rsidDel="00000000" w:rsidR="00000000" w:rsidRPr="00000000">
        <w:rPr>
          <w:b w:val="1"/>
          <w:bCs w:val="1"/>
          <w:color w:val="ffffff"/>
          <w:sz w:val="26"/>
          <w:szCs w:val="26"/>
          <w:rtl w:val="0"/>
        </w:rPr>
        <w:t xml:space="preserve">Media optimization:</w:t>
      </w:r>
      <w:r w:rsidDel="00000000" w:rsidR="00000000" w:rsidRPr="00000000">
        <w:rPr>
          <w:color w:val="ffffff"/>
          <w:sz w:val="26"/>
          <w:szCs w:val="26"/>
          <w:rtl w:val="0"/>
        </w:rPr>
        <w:t xml:space="preserve"> Can you identify when images, videos, or PDFs are unoptimized and causing slow page loads on student devices?</w:t>
      </w:r>
    </w:p>
    <w:p w:rsidR="00000000" w:rsidDel="00000000" w:rsidP="00000000" w:rsidRDefault="00000000" w:rsidRPr="00000000" w14:paraId="0000010D">
      <w:pPr>
        <w:spacing w:after="300" w:lineRule="auto"/>
        <w:rPr>
          <w:color w:val="ffffff"/>
          <w:sz w:val="26"/>
          <w:szCs w:val="26"/>
        </w:rPr>
      </w:pPr>
      <w:r w:rsidDel="00000000" w:rsidR="00000000" w:rsidRPr="00000000">
        <w:rPr>
          <w:b w:val="1"/>
          <w:bCs w:val="1"/>
          <w:color w:val="ffffff"/>
          <w:sz w:val="26"/>
          <w:szCs w:val="26"/>
          <w:rtl w:val="0"/>
        </w:rPr>
        <w:t xml:space="preserve">Cache invalidation:</w:t>
      </w:r>
      <w:r w:rsidDel="00000000" w:rsidR="00000000" w:rsidRPr="00000000">
        <w:rPr>
          <w:color w:val="ffffff"/>
          <w:sz w:val="26"/>
          <w:szCs w:val="26"/>
          <w:rtl w:val="0"/>
        </w:rPr>
        <w:t xml:space="preserve"> Can you evaluate whether updated content reaches students without requiring manual cache clearing?</w:t>
      </w:r>
    </w:p>
    <w:p w:rsidR="00000000" w:rsidDel="00000000" w:rsidP="00000000" w:rsidRDefault="00000000" w:rsidRPr="00000000" w14:paraId="0000010E">
      <w:pPr>
        <w:spacing w:after="300" w:lineRule="auto"/>
        <w:rPr>
          <w:color w:val="ffffff"/>
          <w:sz w:val="26"/>
          <w:szCs w:val="26"/>
        </w:rPr>
      </w:pPr>
      <w:r w:rsidDel="00000000" w:rsidR="00000000" w:rsidRPr="00000000">
        <w:rPr>
          <w:b w:val="1"/>
          <w:bCs w:val="1"/>
          <w:color w:val="ffffff"/>
          <w:sz w:val="26"/>
          <w:szCs w:val="26"/>
          <w:rtl w:val="0"/>
        </w:rPr>
        <w:t xml:space="preserve">CDN configuration:</w:t>
      </w:r>
      <w:r w:rsidDel="00000000" w:rsidR="00000000" w:rsidRPr="00000000">
        <w:rPr>
          <w:color w:val="ffffff"/>
          <w:sz w:val="26"/>
          <w:szCs w:val="26"/>
          <w:rtl w:val="0"/>
        </w:rPr>
        <w:t xml:space="preserve"> Can you assess whether content is being served from edge nodes close to school locations rather than from a distant origin server?</w:t>
      </w:r>
    </w:p>
    <w:p w:rsidR="00000000" w:rsidDel="00000000" w:rsidP="00000000" w:rsidRDefault="00000000" w:rsidRPr="00000000" w14:paraId="0000010F">
      <w:pPr>
        <w:spacing w:after="300" w:lineRule="auto"/>
        <w:rPr>
          <w:color w:val="ffffff"/>
          <w:sz w:val="26"/>
          <w:szCs w:val="26"/>
        </w:rPr>
      </w:pPr>
      <w:r w:rsidDel="00000000" w:rsidR="00000000" w:rsidRPr="00000000">
        <w:rPr>
          <w:b w:val="1"/>
          <w:bCs w:val="1"/>
          <w:color w:val="ffffff"/>
          <w:sz w:val="26"/>
          <w:szCs w:val="26"/>
          <w:rtl w:val="0"/>
        </w:rPr>
        <w:t xml:space="preserve">Bandwidth-constrained testing:</w:t>
      </w:r>
      <w:r w:rsidDel="00000000" w:rsidR="00000000" w:rsidRPr="00000000">
        <w:rPr>
          <w:color w:val="ffffff"/>
          <w:sz w:val="26"/>
          <w:szCs w:val="26"/>
          <w:rtl w:val="0"/>
        </w:rPr>
        <w:t xml:space="preserve"> Can you diagnose content delivery issues under realistic school bandwidth conditions using network throttling?</w:t>
      </w:r>
    </w:p>
    <w:p w:rsidR="00000000" w:rsidDel="00000000" w:rsidP="00000000" w:rsidRDefault="00000000" w:rsidRPr="00000000" w14:paraId="00000110">
      <w:pPr>
        <w:spacing w:after="300" w:lineRule="auto"/>
        <w:rPr>
          <w:color w:val="ffffff"/>
          <w:sz w:val="26"/>
          <w:szCs w:val="26"/>
        </w:rPr>
      </w:pPr>
      <w:r w:rsidDel="00000000" w:rsidR="00000000" w:rsidRPr="00000000">
        <w:rPr>
          <w:b w:val="1"/>
          <w:bCs w:val="1"/>
          <w:color w:val="ffffff"/>
          <w:sz w:val="26"/>
          <w:szCs w:val="26"/>
          <w:rtl w:val="0"/>
        </w:rPr>
        <w:t xml:space="preserve">Content accessibility:</w:t>
      </w:r>
      <w:r w:rsidDel="00000000" w:rsidR="00000000" w:rsidRPr="00000000">
        <w:rPr>
          <w:color w:val="ffffff"/>
          <w:sz w:val="26"/>
          <w:szCs w:val="26"/>
          <w:rtl w:val="0"/>
        </w:rPr>
        <w:t xml:space="preserve"> Can you verify that video lessons include captions and that all media formats are accessible to students with disabilities?</w:t>
      </w:r>
    </w:p>
    <w:p w:rsidR="00000000" w:rsidDel="00000000" w:rsidP="00000000" w:rsidRDefault="00000000" w:rsidRPr="00000000" w14:paraId="00000111">
      <w:pPr>
        <w:pStyle w:val="Heading2"/>
        <w:keepNext w:val="0"/>
        <w:keepLines w:val="0"/>
        <w:spacing w:after="160" w:before="460" w:lineRule="auto"/>
        <w:rPr>
          <w:b w:val="1"/>
          <w:bCs w:val="1"/>
          <w:color w:val="ffffff"/>
          <w:sz w:val="34"/>
          <w:szCs w:val="34"/>
        </w:rPr>
      </w:pPr>
      <w:bookmarkStart w:colFirst="0" w:colLast="0" w:name="_3cqt26haffxq" w:id="62"/>
      <w:bookmarkEnd w:id="62"/>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112">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Hosting videos as raw MP4 files without adaptive bitrate encoding. A 1080p MP4 will buffer on every school network. Adaptive bitrate streaming (HLS/DASH) adjusts quality to available bandwidth automatically. Not testing what happens when 30 students load the same page simultaneously. Your platform works perfectly for one student on fast WiFi. Does it work when an entire classroom hits it at once on a shared school connection? Assuming all schools have reliable internet. Rural schools, under-resourced urban schools, and schools in developing countries may have single-digit Mbps connections. If your platform requires broadband, you’ve excluded a significant portion of students. Not adding captions to video lessons. Video captions aren’t just an accessibility feature—they’re legally required for educational content under ADA and Section 508. They also help students in noisy environments or those learning in a second language. Loading all course content on the course page instead of progressive loading. A course with 30 lessons shouldn’t download all 30 when the student opens Module 1. Load the current lesson, preload the next, lazy-load everything else. Not versioning cached content. When a teacher updates a lesson, students see the old cached version until their browser cache expires. Versioned URLs or cache-busting headers ensure students always see the latest content.</w:t>
      </w:r>
    </w:p>
    <w:p w:rsidR="00000000" w:rsidDel="00000000" w:rsidP="00000000" w:rsidRDefault="00000000" w:rsidRPr="00000000" w14:paraId="00000113">
      <w:pPr>
        <w:pStyle w:val="Heading2"/>
        <w:keepNext w:val="0"/>
        <w:keepLines w:val="0"/>
        <w:spacing w:after="160" w:before="460" w:lineRule="auto"/>
        <w:rPr>
          <w:b w:val="1"/>
          <w:bCs w:val="1"/>
          <w:color w:val="ffffff"/>
          <w:sz w:val="34"/>
          <w:szCs w:val="34"/>
        </w:rPr>
      </w:pPr>
      <w:bookmarkStart w:colFirst="0" w:colLast="0" w:name="_tny60dfrv9b3" w:id="63"/>
      <w:bookmarkEnd w:id="63"/>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114">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Do your video lessons stream at adaptive quality levels based on student bandwidth? Have you tested your platform with 30 concurrent users on a bandwidth-limited network? Can students access critical learning content when the internet connection drops? Are all video lessons captioned for accessibility compliance? Does your course page load the current lesson progressively instead of loading all content at once? When a teacher updates content, do students see the new version without clearing their cache? Is your content served from CDN edge nodes close to school geographic clusters?</w:t>
      </w:r>
    </w:p>
    <w:p w:rsidR="00000000" w:rsidDel="00000000" w:rsidP="00000000" w:rsidRDefault="00000000" w:rsidRPr="00000000" w14:paraId="00000115">
      <w:pPr>
        <w:pStyle w:val="Heading2"/>
        <w:keepNext w:val="0"/>
        <w:keepLines w:val="0"/>
        <w:spacing w:after="160" w:before="460" w:lineRule="auto"/>
        <w:rPr>
          <w:b w:val="1"/>
          <w:bCs w:val="1"/>
          <w:color w:val="ffffff"/>
          <w:sz w:val="34"/>
          <w:szCs w:val="34"/>
        </w:rPr>
      </w:pPr>
      <w:bookmarkStart w:colFirst="0" w:colLast="0" w:name="_hhoalfu0nd4h" w:id="64"/>
      <w:bookmarkEnd w:id="64"/>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116">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 Review my EdTech platform’s content delivery system and check the following. For each one, tell me pass or fail with a specific example: Adaptive streaming: Do videos adjust quality to available bandwidth automatically? Burst traffic: Can 30 concurrent users load the same content without degradation? Offline access: Can students continue learning when the internet drops? Captions:</w:t>
      </w:r>
    </w:p>
    <w:p w:rsidR="00000000" w:rsidDel="00000000" w:rsidP="00000000" w:rsidRDefault="00000000" w:rsidRPr="00000000" w14:paraId="00000117">
      <w:pPr>
        <w:spacing w:after="300" w:lineRule="auto"/>
        <w:rPr>
          <w:color w:val="ffffff"/>
          <w:sz w:val="26"/>
          <w:szCs w:val="26"/>
        </w:rPr>
      </w:pPr>
      <w:r w:rsidDel="00000000" w:rsidR="00000000" w:rsidRPr="00000000">
        <w:rPr>
          <w:b w:val="1"/>
          <w:bCs w:val="1"/>
          <w:color w:val="ffffff"/>
          <w:sz w:val="26"/>
          <w:szCs w:val="26"/>
          <w:rtl w:val="0"/>
        </w:rPr>
        <w:t xml:space="preserve">Are all video lessons captioned for accessibility? Progressive loading:</w:t>
      </w:r>
      <w:r w:rsidDel="00000000" w:rsidR="00000000" w:rsidRPr="00000000">
        <w:rPr>
          <w:color w:val="ffffff"/>
          <w:sz w:val="26"/>
          <w:szCs w:val="26"/>
          <w:rtl w:val="0"/>
        </w:rPr>
        <w:t xml:space="preserve"> Does the course page load only the current lesson initially? Cache freshness: Do content updates reach students without manual cache clearing? Give me an overall score out of 6 and list the top 3 things to fix first. What’s Next Once you can answer “yes” to the self-assessment checklist, you’re ready for the Module 6 exam. The best way to prepare: set up video hosting with adaptive bitrate. Use Chrome DevTools to throttle your network to 3G and watch a lesson. Open the same lesson in 5 tabs simultaneously. Every buffering moment or timeout you encounter is exactly what the exam tests.</w:t>
      </w:r>
    </w:p>
    <w:p w:rsidR="00000000" w:rsidDel="00000000" w:rsidP="00000000" w:rsidRDefault="00000000" w:rsidRPr="00000000" w14:paraId="00000118">
      <w:pPr>
        <w:pStyle w:val="Heading2"/>
        <w:keepNext w:val="0"/>
        <w:keepLines w:val="0"/>
        <w:spacing w:after="160" w:before="460" w:lineRule="auto"/>
        <w:rPr>
          <w:b w:val="1"/>
          <w:bCs w:val="1"/>
          <w:color w:val="ffffff"/>
          <w:sz w:val="34"/>
          <w:szCs w:val="34"/>
        </w:rPr>
      </w:pPr>
      <w:bookmarkStart w:colFirst="0" w:colLast="0" w:name="_f5xlub4rryfm" w:id="65"/>
      <w:bookmarkEnd w:id="65"/>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119">
      <w:pPr>
        <w:spacing w:after="300" w:lineRule="auto"/>
        <w:rPr>
          <w:color w:val="ffffff"/>
          <w:sz w:val="26"/>
          <w:szCs w:val="26"/>
        </w:rPr>
      </w:pPr>
      <w:r w:rsidDel="00000000" w:rsidR="00000000" w:rsidRPr="00000000">
        <w:rPr>
          <w:b w:val="1"/>
          <w:bCs w:val="1"/>
          <w:color w:val="ffffff"/>
          <w:sz w:val="26"/>
          <w:szCs w:val="26"/>
          <w:rtl w:val="0"/>
        </w:rPr>
        <w:t xml:space="preserve">Industry Specialist — Education/EdTech:</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11A">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11B">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11C">
      <w:pPr>
        <w:spacing w:after="300" w:lineRule="auto"/>
        <w:rPr>
          <w:color w:val="ffffff"/>
          <w:sz w:val="26"/>
          <w:szCs w:val="26"/>
        </w:rPr>
      </w:pPr>
      <w:r w:rsidDel="00000000" w:rsidR="00000000" w:rsidRPr="00000000">
        <w:rPr>
          <w:rtl w:val="0"/>
        </w:rPr>
      </w:r>
    </w:p>
    <w:p w:rsidR="00000000" w:rsidDel="00000000" w:rsidP="00000000" w:rsidRDefault="00000000" w:rsidRPr="00000000" w14:paraId="0000011D">
      <w:pPr>
        <w:spacing w:after="300" w:lineRule="auto"/>
        <w:rPr>
          <w:color w:val="ffffff"/>
          <w:sz w:val="26"/>
          <w:szCs w:val="26"/>
        </w:rPr>
      </w:pPr>
      <w:r w:rsidDel="00000000" w:rsidR="00000000" w:rsidRPr="00000000">
        <w:rPr>
          <w:rtl w:val="0"/>
        </w:rPr>
      </w:r>
    </w:p>
    <w:p w:rsidR="00000000" w:rsidDel="00000000" w:rsidP="00000000" w:rsidRDefault="00000000" w:rsidRPr="00000000" w14:paraId="0000011E">
      <w:pPr>
        <w:spacing w:after="300" w:lineRule="auto"/>
        <w:rPr>
          <w:color w:val="ffffff"/>
          <w:sz w:val="26"/>
          <w:szCs w:val="26"/>
        </w:rPr>
      </w:pPr>
      <w:r w:rsidDel="00000000" w:rsidR="00000000" w:rsidRPr="00000000">
        <w:rPr>
          <w:rtl w:val="0"/>
        </w:rPr>
      </w:r>
    </w:p>
    <w:p w:rsidR="00000000" w:rsidDel="00000000" w:rsidP="00000000" w:rsidRDefault="00000000" w:rsidRPr="00000000" w14:paraId="0000011F">
      <w:pPr>
        <w:spacing w:after="300" w:lineRule="auto"/>
        <w:rPr>
          <w:color w:val="ffffff"/>
          <w:sz w:val="26"/>
          <w:szCs w:val="26"/>
        </w:rPr>
      </w:pPr>
      <w:r w:rsidDel="00000000" w:rsidR="00000000" w:rsidRPr="00000000">
        <w:rPr>
          <w:rtl w:val="0"/>
        </w:rPr>
      </w:r>
    </w:p>
    <w:p w:rsidR="00000000" w:rsidDel="00000000" w:rsidP="00000000" w:rsidRDefault="00000000" w:rsidRPr="00000000" w14:paraId="00000120">
      <w:pPr>
        <w:spacing w:after="300" w:lineRule="auto"/>
        <w:rPr>
          <w:color w:val="ffffff"/>
          <w:sz w:val="26"/>
          <w:szCs w:val="26"/>
        </w:rPr>
      </w:pPr>
      <w:r w:rsidDel="00000000" w:rsidR="00000000" w:rsidRPr="00000000">
        <w:rPr>
          <w:rtl w:val="0"/>
        </w:rPr>
      </w:r>
    </w:p>
    <w:p w:rsidR="00000000" w:rsidDel="00000000" w:rsidP="00000000" w:rsidRDefault="00000000" w:rsidRPr="00000000" w14:paraId="00000121">
      <w:pPr>
        <w:pStyle w:val="Heading1"/>
        <w:keepNext w:val="0"/>
        <w:keepLines w:val="0"/>
        <w:spacing w:after="300" w:before="0" w:lineRule="auto"/>
        <w:rPr>
          <w:b w:val="1"/>
          <w:bCs w:val="1"/>
          <w:color w:val="ffffff"/>
          <w:sz w:val="46"/>
          <w:szCs w:val="46"/>
        </w:rPr>
      </w:pPr>
      <w:bookmarkStart w:colFirst="0" w:colLast="0" w:name="_32rlycqkowzk" w:id="66"/>
      <w:bookmarkEnd w:id="66"/>
      <w:r w:rsidDel="00000000" w:rsidR="00000000" w:rsidRPr="00000000">
        <w:rPr>
          <w:b w:val="1"/>
          <w:bCs w:val="1"/>
          <w:color w:val="ffffff"/>
          <w:sz w:val="46"/>
          <w:szCs w:val="46"/>
          <w:rtl w:val="0"/>
        </w:rPr>
        <w:t xml:space="preserve">Module 7: Assessment Resilience &amp; Academic Continuity</w:t>
      </w:r>
    </w:p>
    <w:p w:rsidR="00000000" w:rsidDel="00000000" w:rsidP="00000000" w:rsidRDefault="00000000" w:rsidRPr="00000000" w14:paraId="00000122">
      <w:pPr>
        <w:spacing w:after="300" w:lineRule="auto"/>
        <w:rPr>
          <w:color w:val="ffffff"/>
          <w:sz w:val="26"/>
          <w:szCs w:val="26"/>
        </w:rPr>
      </w:pPr>
      <w:r w:rsidDel="00000000" w:rsidR="00000000" w:rsidRPr="00000000">
        <w:rPr>
          <w:color w:val="ffffff"/>
          <w:sz w:val="26"/>
          <w:szCs w:val="26"/>
          <w:rtl w:val="0"/>
        </w:rPr>
        <w:t xml:space="preserve">Availability &amp; Recovery for Education Technology</w:t>
      </w:r>
    </w:p>
    <w:p w:rsidR="00000000" w:rsidDel="00000000" w:rsidP="00000000" w:rsidRDefault="00000000" w:rsidRPr="00000000" w14:paraId="00000123">
      <w:pPr>
        <w:spacing w:after="300" w:lineRule="auto"/>
        <w:rPr>
          <w:color w:val="ffffff"/>
          <w:sz w:val="26"/>
          <w:szCs w:val="26"/>
        </w:rPr>
      </w:pPr>
      <w:r w:rsidDel="00000000" w:rsidR="00000000" w:rsidRPr="00000000">
        <w:rPr>
          <w:color w:val="ffffff"/>
          <w:sz w:val="26"/>
          <w:szCs w:val="26"/>
          <w:rtl w:val="0"/>
        </w:rPr>
        <w:t xml:space="preserve">This is the study guide. Everything for Assessment Resilience &amp; Academic Continuity is on this page — there's nothing to download.</w:t>
      </w:r>
    </w:p>
    <w:p w:rsidR="00000000" w:rsidDel="00000000" w:rsidP="00000000" w:rsidRDefault="00000000" w:rsidRPr="00000000" w14:paraId="00000124">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2"/>
        <w:keepNext w:val="0"/>
        <w:keepLines w:val="0"/>
        <w:spacing w:after="160" w:before="460" w:lineRule="auto"/>
        <w:rPr>
          <w:b w:val="1"/>
          <w:bCs w:val="1"/>
          <w:color w:val="ffffff"/>
          <w:sz w:val="34"/>
          <w:szCs w:val="34"/>
        </w:rPr>
      </w:pPr>
      <w:bookmarkStart w:colFirst="0" w:colLast="0" w:name="_bxnazfn5lts" w:id="67"/>
      <w:bookmarkEnd w:id="67"/>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126">
      <w:pPr>
        <w:spacing w:after="300" w:lineRule="auto"/>
        <w:rPr>
          <w:color w:val="ffffff"/>
          <w:sz w:val="26"/>
          <w:szCs w:val="26"/>
        </w:rPr>
      </w:pPr>
      <w:r w:rsidDel="00000000" w:rsidR="00000000" w:rsidRPr="00000000">
        <w:rPr>
          <w:color w:val="ffffff"/>
          <w:sz w:val="26"/>
          <w:szCs w:val="26"/>
          <w:rtl w:val="0"/>
        </w:rPr>
        <w:t xml:space="preserve">This module covers availability and disaster recovery as they apply specifically to education technology—the exam period resilience, grade data backup, academic calendar-aware maintenance windows, and emergency continuity planning that ensure your EdTech platform never fails during the moments that matter most to students, teachers, and families. You already know availability fundamentals from the CADE program. This goes deeper into</w:t>
      </w:r>
    </w:p>
    <w:p w:rsidR="00000000" w:rsidDel="00000000" w:rsidP="00000000" w:rsidRDefault="00000000" w:rsidRPr="00000000" w14:paraId="00000127">
      <w:pPr>
        <w:spacing w:after="300" w:lineRule="auto"/>
        <w:rPr>
          <w:color w:val="ffffff"/>
          <w:sz w:val="26"/>
          <w:szCs w:val="26"/>
        </w:rPr>
      </w:pPr>
      <w:r w:rsidDel="00000000" w:rsidR="00000000" w:rsidRPr="00000000">
        <w:rPr>
          <w:b w:val="1"/>
          <w:bCs w:val="1"/>
          <w:color w:val="ffffff"/>
          <w:sz w:val="26"/>
          <w:szCs w:val="26"/>
          <w:rtl w:val="0"/>
        </w:rPr>
        <w:t xml:space="preserve">EdTech-specific patterns:</w:t>
      </w:r>
      <w:r w:rsidDel="00000000" w:rsidR="00000000" w:rsidRPr="00000000">
        <w:rPr>
          <w:color w:val="ffffff"/>
          <w:sz w:val="26"/>
          <w:szCs w:val="26"/>
          <w:rtl w:val="0"/>
        </w:rPr>
        <w:t xml:space="preserve"> high-availability requirements during standardized testing windows where downtime means students can’t take state-mandated exams, grade submission deadlines where teachers need the platform up to finalize semester grades, academic calendar-aware deployment schedules that avoid pushing updates during finals week, and school-year data lifecycle management that archives completed years while setting up the next.</w:t>
      </w:r>
    </w:p>
    <w:p w:rsidR="00000000" w:rsidDel="00000000" w:rsidP="00000000" w:rsidRDefault="00000000" w:rsidRPr="00000000" w14:paraId="00000128">
      <w:pPr>
        <w:pStyle w:val="Heading2"/>
        <w:keepNext w:val="0"/>
        <w:keepLines w:val="0"/>
        <w:spacing w:after="160" w:before="460" w:lineRule="auto"/>
        <w:rPr>
          <w:b w:val="1"/>
          <w:bCs w:val="1"/>
          <w:color w:val="ffffff"/>
          <w:sz w:val="34"/>
          <w:szCs w:val="34"/>
        </w:rPr>
      </w:pPr>
      <w:bookmarkStart w:colFirst="0" w:colLast="0" w:name="_1dtw42dvjtv3" w:id="68"/>
      <w:bookmarkEnd w:id="68"/>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129">
      <w:pPr>
        <w:spacing w:after="300" w:lineRule="auto"/>
        <w:rPr>
          <w:color w:val="ffffff"/>
          <w:sz w:val="26"/>
          <w:szCs w:val="26"/>
        </w:rPr>
      </w:pPr>
      <w:r w:rsidDel="00000000" w:rsidR="00000000" w:rsidRPr="00000000">
        <w:rPr>
          <w:color w:val="ffffff"/>
          <w:sz w:val="26"/>
          <w:szCs w:val="26"/>
          <w:rtl w:val="0"/>
        </w:rPr>
        <w:t xml:space="preserve">When an EdTech platform goes down during a standardized testing window, students can’t take their exams. The school has to reschedule for hundreds of students. Teachers lose instructional days. Parents get upset. The district puts your contract on review. This isn’t a theoretical risk—it happens every testing season to platforms that aren’t prepared. Grade submission deadlines are equally critical. When a teacher needs to finalize grades by 5pm on a Friday and your platform is showing a spinner, that teacher will never forgive your product. Every school has a handful of deadline days per year where downtime is absolutely unacceptable. Your infrastructure must know when those days are.</w:t>
      </w:r>
    </w:p>
    <w:p w:rsidR="00000000" w:rsidDel="00000000" w:rsidP="00000000" w:rsidRDefault="00000000" w:rsidRPr="00000000" w14:paraId="0000012A">
      <w:pPr>
        <w:pStyle w:val="Heading2"/>
        <w:keepNext w:val="0"/>
        <w:keepLines w:val="0"/>
        <w:spacing w:after="160" w:before="460" w:lineRule="auto"/>
        <w:rPr>
          <w:b w:val="1"/>
          <w:bCs w:val="1"/>
          <w:color w:val="ffffff"/>
          <w:sz w:val="34"/>
          <w:szCs w:val="34"/>
        </w:rPr>
      </w:pPr>
      <w:bookmarkStart w:colFirst="0" w:colLast="0" w:name="_evjao78ff3ru" w:id="69"/>
      <w:bookmarkEnd w:id="69"/>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12B">
      <w:pPr>
        <w:spacing w:after="300" w:lineRule="auto"/>
        <w:rPr>
          <w:color w:val="ffffff"/>
          <w:sz w:val="26"/>
          <w:szCs w:val="26"/>
        </w:rPr>
      </w:pPr>
      <w:r w:rsidDel="00000000" w:rsidR="00000000" w:rsidRPr="00000000">
        <w:rPr>
          <w:color w:val="ffffff"/>
          <w:sz w:val="26"/>
          <w:szCs w:val="26"/>
          <w:rtl w:val="0"/>
        </w:rPr>
        <w:t xml:space="preserve">You can describe academic calendar-aware availability strategies, assessment period resilience, grade data backup procedures, and school-year lifecycle management to an AI coding tool, evaluate the output for education-specific uptime requirements, and ship an EdTech platform that maintains availability during the critical moments in the academic calendar when downtime is most harmful.</w:t>
      </w:r>
    </w:p>
    <w:p w:rsidR="00000000" w:rsidDel="00000000" w:rsidP="00000000" w:rsidRDefault="00000000" w:rsidRPr="00000000" w14:paraId="0000012C">
      <w:pPr>
        <w:pStyle w:val="Heading2"/>
        <w:keepNext w:val="0"/>
        <w:keepLines w:val="0"/>
        <w:spacing w:after="160" w:before="460" w:lineRule="auto"/>
        <w:rPr>
          <w:b w:val="1"/>
          <w:bCs w:val="1"/>
          <w:color w:val="ffffff"/>
          <w:sz w:val="34"/>
          <w:szCs w:val="34"/>
        </w:rPr>
      </w:pPr>
      <w:bookmarkStart w:colFirst="0" w:colLast="0" w:name="_z9svyqsjynsb" w:id="70"/>
      <w:bookmarkEnd w:id="70"/>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12D">
      <w:pPr>
        <w:spacing w:after="300" w:lineRule="auto"/>
        <w:rPr>
          <w:color w:val="ffffff"/>
          <w:sz w:val="26"/>
          <w:szCs w:val="26"/>
        </w:rPr>
      </w:pPr>
      <w:r w:rsidDel="00000000" w:rsidR="00000000" w:rsidRPr="00000000">
        <w:rPr>
          <w:b w:val="1"/>
          <w:bCs w:val="1"/>
          <w:color w:val="ffffff"/>
          <w:sz w:val="26"/>
          <w:szCs w:val="26"/>
          <w:rtl w:val="0"/>
        </w:rPr>
        <w:t xml:space="preserve">Academic calendar-aware maintenance:</w:t>
      </w:r>
      <w:r w:rsidDel="00000000" w:rsidR="00000000" w:rsidRPr="00000000">
        <w:rPr>
          <w:color w:val="ffffff"/>
          <w:sz w:val="26"/>
          <w:szCs w:val="26"/>
          <w:rtl w:val="0"/>
        </w:rPr>
        <w:t xml:space="preserve"> EdTech platforms cannot deploy updates during finals week, standardized testing windows, or grade submission deadlines. Your deployment schedule must integrate with the academic calendar. This means knowing your customers’ testing schedules, grade deadlines, and registration periods—and freezing deployments during all of them.</w:t>
      </w:r>
    </w:p>
    <w:p w:rsidR="00000000" w:rsidDel="00000000" w:rsidP="00000000" w:rsidRDefault="00000000" w:rsidRPr="00000000" w14:paraId="0000012E">
      <w:pPr>
        <w:spacing w:after="300" w:lineRule="auto"/>
        <w:rPr>
          <w:color w:val="ffffff"/>
          <w:sz w:val="26"/>
          <w:szCs w:val="26"/>
        </w:rPr>
      </w:pPr>
      <w:r w:rsidDel="00000000" w:rsidR="00000000" w:rsidRPr="00000000">
        <w:rPr>
          <w:b w:val="1"/>
          <w:bCs w:val="1"/>
          <w:color w:val="ffffff"/>
          <w:sz w:val="26"/>
          <w:szCs w:val="26"/>
          <w:rtl w:val="0"/>
        </w:rPr>
        <w:t xml:space="preserve">Assessment period high-availability:</w:t>
      </w:r>
      <w:r w:rsidDel="00000000" w:rsidR="00000000" w:rsidRPr="00000000">
        <w:rPr>
          <w:color w:val="ffffff"/>
          <w:sz w:val="26"/>
          <w:szCs w:val="26"/>
          <w:rtl w:val="0"/>
        </w:rPr>
        <w:t xml:space="preserve"> Standardized testing windows require the highest uptime guarantee. If your platform hosts or supports state assessments, any downtime during the testing window can mean thousands of students unable to test. Load test at 10x normal capacity. Have failover systems that activate automatically. Monitor in real-time during testing hours.</w:t>
      </w:r>
    </w:p>
    <w:p w:rsidR="00000000" w:rsidDel="00000000" w:rsidP="00000000" w:rsidRDefault="00000000" w:rsidRPr="00000000" w14:paraId="0000012F">
      <w:pPr>
        <w:spacing w:after="300" w:lineRule="auto"/>
        <w:rPr>
          <w:color w:val="ffffff"/>
          <w:sz w:val="26"/>
          <w:szCs w:val="26"/>
        </w:rPr>
      </w:pPr>
      <w:r w:rsidDel="00000000" w:rsidR="00000000" w:rsidRPr="00000000">
        <w:rPr>
          <w:b w:val="1"/>
          <w:bCs w:val="1"/>
          <w:color w:val="ffffff"/>
          <w:sz w:val="26"/>
          <w:szCs w:val="26"/>
          <w:rtl w:val="0"/>
        </w:rPr>
        <w:t xml:space="preserve">Grade data backup and recovery:</w:t>
      </w:r>
      <w:r w:rsidDel="00000000" w:rsidR="00000000" w:rsidRPr="00000000">
        <w:rPr>
          <w:color w:val="ffffff"/>
          <w:sz w:val="26"/>
          <w:szCs w:val="26"/>
          <w:rtl w:val="0"/>
        </w:rPr>
        <w:t xml:space="preserve"> Grade data is irreplaceable. If a semester of grades is lost, there’s no way to reconstruct it. Your backup strategy needs point-in-time recovery, cross-region replication, and tested restore procedures—not just daily snapshots.</w:t>
      </w:r>
    </w:p>
    <w:p w:rsidR="00000000" w:rsidDel="00000000" w:rsidP="00000000" w:rsidRDefault="00000000" w:rsidRPr="00000000" w14:paraId="00000130">
      <w:pPr>
        <w:spacing w:after="300" w:lineRule="auto"/>
        <w:rPr>
          <w:color w:val="ffffff"/>
          <w:sz w:val="26"/>
          <w:szCs w:val="26"/>
        </w:rPr>
      </w:pPr>
      <w:r w:rsidDel="00000000" w:rsidR="00000000" w:rsidRPr="00000000">
        <w:rPr>
          <w:b w:val="1"/>
          <w:bCs w:val="1"/>
          <w:color w:val="ffffff"/>
          <w:sz w:val="26"/>
          <w:szCs w:val="26"/>
          <w:rtl w:val="0"/>
        </w:rPr>
        <w:t xml:space="preserve">School-year lifecycle management:</w:t>
      </w:r>
      <w:r w:rsidDel="00000000" w:rsidR="00000000" w:rsidRPr="00000000">
        <w:rPr>
          <w:color w:val="ffffff"/>
          <w:sz w:val="26"/>
          <w:szCs w:val="26"/>
          <w:rtl w:val="0"/>
        </w:rPr>
        <w:t xml:space="preserve"> Every year, courses reset, students advance to the next grade, teachers get new assignments, and historical data moves to archives. This transition must be automated and tested—manual year-end processes at scale are error-prone and create week-long platform disruptions.</w:t>
      </w:r>
    </w:p>
    <w:p w:rsidR="00000000" w:rsidDel="00000000" w:rsidP="00000000" w:rsidRDefault="00000000" w:rsidRPr="00000000" w14:paraId="00000131">
      <w:pPr>
        <w:spacing w:after="300" w:lineRule="auto"/>
        <w:rPr>
          <w:color w:val="ffffff"/>
          <w:sz w:val="26"/>
          <w:szCs w:val="26"/>
        </w:rPr>
      </w:pPr>
      <w:r w:rsidDel="00000000" w:rsidR="00000000" w:rsidRPr="00000000">
        <w:rPr>
          <w:b w:val="1"/>
          <w:bCs w:val="1"/>
          <w:color w:val="ffffff"/>
          <w:sz w:val="26"/>
          <w:szCs w:val="26"/>
          <w:rtl w:val="0"/>
        </w:rPr>
        <w:t xml:space="preserve">Emergency continuity planning:</w:t>
      </w:r>
      <w:r w:rsidDel="00000000" w:rsidR="00000000" w:rsidRPr="00000000">
        <w:rPr>
          <w:color w:val="ffffff"/>
          <w:sz w:val="26"/>
          <w:szCs w:val="26"/>
          <w:rtl w:val="0"/>
        </w:rPr>
        <w:t xml:space="preserve"> Snow days, natural disasters, and pandemics force schools to shift to remote learning with zero notice. Your platform must handle sudden 10x traffic spikes when an entire district goes remote overnight. The pandemic taught the EdTech industry that this isn’t a hypothetical scenario.</w:t>
      </w:r>
    </w:p>
    <w:p w:rsidR="00000000" w:rsidDel="00000000" w:rsidP="00000000" w:rsidRDefault="00000000" w:rsidRPr="00000000" w14:paraId="00000132">
      <w:pPr>
        <w:pStyle w:val="Heading2"/>
        <w:keepNext w:val="0"/>
        <w:keepLines w:val="0"/>
        <w:spacing w:after="160" w:before="460" w:lineRule="auto"/>
        <w:rPr>
          <w:b w:val="1"/>
          <w:bCs w:val="1"/>
          <w:color w:val="ffffff"/>
          <w:sz w:val="34"/>
          <w:szCs w:val="34"/>
        </w:rPr>
      </w:pPr>
      <w:bookmarkStart w:colFirst="0" w:colLast="0" w:name="_1k85aluqexl" w:id="71"/>
      <w:bookmarkEnd w:id="71"/>
      <w:r w:rsidDel="00000000" w:rsidR="00000000" w:rsidRPr="00000000">
        <w:rPr>
          <w:b w:val="1"/>
          <w:bCs w:val="1"/>
          <w:color w:val="ffffff"/>
          <w:sz w:val="34"/>
          <w:szCs w:val="34"/>
          <w:rtl w:val="0"/>
        </w:rPr>
        <w:t xml:space="preserve">Your Toolkit</w:t>
      </w:r>
    </w:p>
    <w:p w:rsidR="00000000" w:rsidDel="00000000" w:rsidP="00000000" w:rsidRDefault="00000000" w:rsidRPr="00000000" w14:paraId="00000133">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availability strategy, deployment freezes, and backup procedures to it.</w:t>
      </w:r>
    </w:p>
    <w:p w:rsidR="00000000" w:rsidDel="00000000" w:rsidP="00000000" w:rsidRDefault="00000000" w:rsidRPr="00000000" w14:paraId="00000134">
      <w:pPr>
        <w:spacing w:after="300" w:lineRule="auto"/>
        <w:rPr>
          <w:color w:val="ffffff"/>
          <w:sz w:val="26"/>
          <w:szCs w:val="26"/>
        </w:rPr>
      </w:pPr>
      <w:r w:rsidDel="00000000" w:rsidR="00000000" w:rsidRPr="00000000">
        <w:rPr>
          <w:b w:val="1"/>
          <w:bCs w:val="1"/>
          <w:color w:val="ffffff"/>
          <w:sz w:val="26"/>
          <w:szCs w:val="26"/>
          <w:rtl w:val="0"/>
        </w:rPr>
        <w:t xml:space="preserve">Uptime monitoring:</w:t>
      </w:r>
      <w:r w:rsidDel="00000000" w:rsidR="00000000" w:rsidRPr="00000000">
        <w:rPr>
          <w:color w:val="ffffff"/>
          <w:sz w:val="26"/>
          <w:szCs w:val="26"/>
          <w:rtl w:val="0"/>
        </w:rPr>
        <w:t xml:space="preserve"> Better Stack, UptimeRobot, or Pingdom for external synthetic monitoring that verifies availability from outside your infrastructure.</w:t>
      </w:r>
    </w:p>
    <w:p w:rsidR="00000000" w:rsidDel="00000000" w:rsidP="00000000" w:rsidRDefault="00000000" w:rsidRPr="00000000" w14:paraId="00000135">
      <w:pPr>
        <w:spacing w:after="300" w:lineRule="auto"/>
        <w:rPr>
          <w:color w:val="ffffff"/>
          <w:sz w:val="26"/>
          <w:szCs w:val="26"/>
        </w:rPr>
      </w:pPr>
      <w:r w:rsidDel="00000000" w:rsidR="00000000" w:rsidRPr="00000000">
        <w:rPr>
          <w:b w:val="1"/>
          <w:bCs w:val="1"/>
          <w:color w:val="ffffff"/>
          <w:sz w:val="26"/>
          <w:szCs w:val="26"/>
          <w:rtl w:val="0"/>
        </w:rPr>
        <w:t xml:space="preserve">Load testing tools:</w:t>
      </w:r>
      <w:r w:rsidDel="00000000" w:rsidR="00000000" w:rsidRPr="00000000">
        <w:rPr>
          <w:color w:val="ffffff"/>
          <w:sz w:val="26"/>
          <w:szCs w:val="26"/>
          <w:rtl w:val="0"/>
        </w:rPr>
        <w:t xml:space="preserve"> k6, Artillery, or Locust for simulating assessment-period traffic—10x normal concurrent users hitting the platform simultaneously.</w:t>
      </w:r>
    </w:p>
    <w:p w:rsidR="00000000" w:rsidDel="00000000" w:rsidP="00000000" w:rsidRDefault="00000000" w:rsidRPr="00000000" w14:paraId="00000136">
      <w:pPr>
        <w:spacing w:after="300" w:lineRule="auto"/>
        <w:rPr>
          <w:color w:val="ffffff"/>
          <w:sz w:val="26"/>
          <w:szCs w:val="26"/>
        </w:rPr>
      </w:pPr>
      <w:r w:rsidDel="00000000" w:rsidR="00000000" w:rsidRPr="00000000">
        <w:rPr>
          <w:b w:val="1"/>
          <w:bCs w:val="1"/>
          <w:color w:val="ffffff"/>
          <w:sz w:val="26"/>
          <w:szCs w:val="26"/>
          <w:rtl w:val="0"/>
        </w:rPr>
        <w:t xml:space="preserve">Backup verification tools:</w:t>
      </w:r>
      <w:r w:rsidDel="00000000" w:rsidR="00000000" w:rsidRPr="00000000">
        <w:rPr>
          <w:color w:val="ffffff"/>
          <w:sz w:val="26"/>
          <w:szCs w:val="26"/>
          <w:rtl w:val="0"/>
        </w:rPr>
        <w:t xml:space="preserve"> Automated restore testing that verifies your backups actually work—not just that the backup job completed, but that the restored data is complete and correct.</w:t>
      </w:r>
    </w:p>
    <w:p w:rsidR="00000000" w:rsidDel="00000000" w:rsidP="00000000" w:rsidRDefault="00000000" w:rsidRPr="00000000" w14:paraId="00000137">
      <w:pPr>
        <w:pStyle w:val="Heading2"/>
        <w:keepNext w:val="0"/>
        <w:keepLines w:val="0"/>
        <w:spacing w:after="160" w:before="460" w:lineRule="auto"/>
        <w:rPr>
          <w:b w:val="1"/>
          <w:bCs w:val="1"/>
          <w:color w:val="ffffff"/>
          <w:sz w:val="34"/>
          <w:szCs w:val="34"/>
        </w:rPr>
      </w:pPr>
      <w:bookmarkStart w:colFirst="0" w:colLast="0" w:name="_74tokqv7drdw" w:id="72"/>
      <w:bookmarkEnd w:id="72"/>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138">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139">
      <w:pPr>
        <w:spacing w:after="300" w:lineRule="auto"/>
        <w:rPr>
          <w:color w:val="ffffff"/>
          <w:sz w:val="26"/>
          <w:szCs w:val="26"/>
        </w:rPr>
      </w:pPr>
      <w:r w:rsidDel="00000000" w:rsidR="00000000" w:rsidRPr="00000000">
        <w:rPr>
          <w:b w:val="1"/>
          <w:bCs w:val="1"/>
          <w:color w:val="ffffff"/>
          <w:sz w:val="26"/>
          <w:szCs w:val="26"/>
          <w:rtl w:val="0"/>
        </w:rPr>
        <w:t xml:space="preserve">Calendar-aware deployments:</w:t>
      </w:r>
      <w:r w:rsidDel="00000000" w:rsidR="00000000" w:rsidRPr="00000000">
        <w:rPr>
          <w:color w:val="ffffff"/>
          <w:sz w:val="26"/>
          <w:szCs w:val="26"/>
          <w:rtl w:val="0"/>
        </w:rPr>
        <w:t xml:space="preserve"> Can you evaluate whether the deployment schedule avoids critical academic periods like testing windows and grade submission deadlines?</w:t>
      </w:r>
    </w:p>
    <w:p w:rsidR="00000000" w:rsidDel="00000000" w:rsidP="00000000" w:rsidRDefault="00000000" w:rsidRPr="00000000" w14:paraId="0000013A">
      <w:pPr>
        <w:spacing w:after="300" w:lineRule="auto"/>
        <w:rPr>
          <w:color w:val="ffffff"/>
          <w:sz w:val="26"/>
          <w:szCs w:val="26"/>
        </w:rPr>
      </w:pPr>
      <w:r w:rsidDel="00000000" w:rsidR="00000000" w:rsidRPr="00000000">
        <w:rPr>
          <w:b w:val="1"/>
          <w:bCs w:val="1"/>
          <w:color w:val="ffffff"/>
          <w:sz w:val="26"/>
          <w:szCs w:val="26"/>
          <w:rtl w:val="0"/>
        </w:rPr>
        <w:t xml:space="preserve">Assessment period resilience:</w:t>
      </w:r>
      <w:r w:rsidDel="00000000" w:rsidR="00000000" w:rsidRPr="00000000">
        <w:rPr>
          <w:color w:val="ffffff"/>
          <w:sz w:val="26"/>
          <w:szCs w:val="26"/>
          <w:rtl w:val="0"/>
        </w:rPr>
        <w:t xml:space="preserve"> Can you assess whether the platform can handle 10x concurrent users during standardized testing without degradation?</w:t>
      </w:r>
    </w:p>
    <w:p w:rsidR="00000000" w:rsidDel="00000000" w:rsidP="00000000" w:rsidRDefault="00000000" w:rsidRPr="00000000" w14:paraId="0000013B">
      <w:pPr>
        <w:spacing w:after="300" w:lineRule="auto"/>
        <w:rPr>
          <w:color w:val="ffffff"/>
          <w:sz w:val="26"/>
          <w:szCs w:val="26"/>
        </w:rPr>
      </w:pPr>
      <w:r w:rsidDel="00000000" w:rsidR="00000000" w:rsidRPr="00000000">
        <w:rPr>
          <w:b w:val="1"/>
          <w:bCs w:val="1"/>
          <w:color w:val="ffffff"/>
          <w:sz w:val="26"/>
          <w:szCs w:val="26"/>
          <w:rtl w:val="0"/>
        </w:rPr>
        <w:t xml:space="preserve">Grade data protection:</w:t>
      </w:r>
      <w:r w:rsidDel="00000000" w:rsidR="00000000" w:rsidRPr="00000000">
        <w:rPr>
          <w:color w:val="ffffff"/>
          <w:sz w:val="26"/>
          <w:szCs w:val="26"/>
          <w:rtl w:val="0"/>
        </w:rPr>
        <w:t xml:space="preserve"> Can you verify that grade data backup supports point-in-time recovery and has been tested with actual restore operations?</w:t>
      </w:r>
    </w:p>
    <w:p w:rsidR="00000000" w:rsidDel="00000000" w:rsidP="00000000" w:rsidRDefault="00000000" w:rsidRPr="00000000" w14:paraId="0000013C">
      <w:pPr>
        <w:spacing w:after="300" w:lineRule="auto"/>
        <w:rPr>
          <w:color w:val="ffffff"/>
          <w:sz w:val="26"/>
          <w:szCs w:val="26"/>
        </w:rPr>
      </w:pPr>
      <w:r w:rsidDel="00000000" w:rsidR="00000000" w:rsidRPr="00000000">
        <w:rPr>
          <w:b w:val="1"/>
          <w:bCs w:val="1"/>
          <w:color w:val="ffffff"/>
          <w:sz w:val="26"/>
          <w:szCs w:val="26"/>
          <w:rtl w:val="0"/>
        </w:rPr>
        <w:t xml:space="preserve">Year-end transition:</w:t>
      </w:r>
      <w:r w:rsidDel="00000000" w:rsidR="00000000" w:rsidRPr="00000000">
        <w:rPr>
          <w:color w:val="ffffff"/>
          <w:sz w:val="26"/>
          <w:szCs w:val="26"/>
          <w:rtl w:val="0"/>
        </w:rPr>
        <w:t xml:space="preserve"> Can you evaluate whether the school-year rollover process is automated, tested, and doesn’t cause platform disruption?</w:t>
      </w:r>
    </w:p>
    <w:p w:rsidR="00000000" w:rsidDel="00000000" w:rsidP="00000000" w:rsidRDefault="00000000" w:rsidRPr="00000000" w14:paraId="0000013D">
      <w:pPr>
        <w:spacing w:after="300" w:lineRule="auto"/>
        <w:rPr>
          <w:color w:val="ffffff"/>
          <w:sz w:val="26"/>
          <w:szCs w:val="26"/>
        </w:rPr>
      </w:pPr>
      <w:r w:rsidDel="00000000" w:rsidR="00000000" w:rsidRPr="00000000">
        <w:rPr>
          <w:b w:val="1"/>
          <w:bCs w:val="1"/>
          <w:color w:val="ffffff"/>
          <w:sz w:val="26"/>
          <w:szCs w:val="26"/>
          <w:rtl w:val="0"/>
        </w:rPr>
        <w:t xml:space="preserve">Emergency traffic handling:</w:t>
      </w:r>
      <w:r w:rsidDel="00000000" w:rsidR="00000000" w:rsidRPr="00000000">
        <w:rPr>
          <w:color w:val="ffffff"/>
          <w:sz w:val="26"/>
          <w:szCs w:val="26"/>
          <w:rtl w:val="0"/>
        </w:rPr>
        <w:t xml:space="preserve"> Can you assess whether the platform can handle sudden traffic spikes when a district shifts to remote learning?</w:t>
      </w:r>
    </w:p>
    <w:p w:rsidR="00000000" w:rsidDel="00000000" w:rsidP="00000000" w:rsidRDefault="00000000" w:rsidRPr="00000000" w14:paraId="0000013E">
      <w:pPr>
        <w:spacing w:after="300" w:lineRule="auto"/>
        <w:rPr>
          <w:color w:val="ffffff"/>
          <w:sz w:val="26"/>
          <w:szCs w:val="26"/>
        </w:rPr>
      </w:pPr>
      <w:r w:rsidDel="00000000" w:rsidR="00000000" w:rsidRPr="00000000">
        <w:rPr>
          <w:b w:val="1"/>
          <w:bCs w:val="1"/>
          <w:color w:val="ffffff"/>
          <w:sz w:val="26"/>
          <w:szCs w:val="26"/>
          <w:rtl w:val="0"/>
        </w:rPr>
        <w:t xml:space="preserve">SLA compliance:</w:t>
      </w:r>
      <w:r w:rsidDel="00000000" w:rsidR="00000000" w:rsidRPr="00000000">
        <w:rPr>
          <w:color w:val="ffffff"/>
          <w:sz w:val="26"/>
          <w:szCs w:val="26"/>
          <w:rtl w:val="0"/>
        </w:rPr>
        <w:t xml:space="preserve"> Can you verify that uptime commitments match the platform’s actual availability record, especially during critical periods?</w:t>
      </w:r>
    </w:p>
    <w:p w:rsidR="00000000" w:rsidDel="00000000" w:rsidP="00000000" w:rsidRDefault="00000000" w:rsidRPr="00000000" w14:paraId="0000013F">
      <w:pPr>
        <w:spacing w:after="300" w:lineRule="auto"/>
        <w:rPr>
          <w:color w:val="ffffff"/>
          <w:sz w:val="26"/>
          <w:szCs w:val="26"/>
        </w:rPr>
      </w:pPr>
      <w:r w:rsidDel="00000000" w:rsidR="00000000" w:rsidRPr="00000000">
        <w:rPr>
          <w:b w:val="1"/>
          <w:bCs w:val="1"/>
          <w:color w:val="ffffff"/>
          <w:sz w:val="26"/>
          <w:szCs w:val="26"/>
          <w:rtl w:val="0"/>
        </w:rPr>
        <w:t xml:space="preserve">Incident communication:</w:t>
      </w:r>
      <w:r w:rsidDel="00000000" w:rsidR="00000000" w:rsidRPr="00000000">
        <w:rPr>
          <w:color w:val="ffffff"/>
          <w:sz w:val="26"/>
          <w:szCs w:val="26"/>
          <w:rtl w:val="0"/>
        </w:rPr>
        <w:t xml:space="preserve"> Can you evaluate whether the team has a process for communicating outages to schools during critical academic periods?</w:t>
      </w:r>
    </w:p>
    <w:p w:rsidR="00000000" w:rsidDel="00000000" w:rsidP="00000000" w:rsidRDefault="00000000" w:rsidRPr="00000000" w14:paraId="00000140">
      <w:pPr>
        <w:spacing w:after="300" w:lineRule="auto"/>
        <w:rPr>
          <w:color w:val="ffffff"/>
          <w:sz w:val="26"/>
          <w:szCs w:val="26"/>
        </w:rPr>
      </w:pPr>
      <w:r w:rsidDel="00000000" w:rsidR="00000000" w:rsidRPr="00000000">
        <w:rPr>
          <w:b w:val="1"/>
          <w:bCs w:val="1"/>
          <w:color w:val="ffffff"/>
          <w:sz w:val="26"/>
          <w:szCs w:val="26"/>
          <w:rtl w:val="0"/>
        </w:rPr>
        <w:t xml:space="preserve">Data lifecycle management:</w:t>
      </w:r>
      <w:r w:rsidDel="00000000" w:rsidR="00000000" w:rsidRPr="00000000">
        <w:rPr>
          <w:color w:val="ffffff"/>
          <w:sz w:val="26"/>
          <w:szCs w:val="26"/>
          <w:rtl w:val="0"/>
        </w:rPr>
        <w:t xml:space="preserve"> Can you assess whether historical academic data is properly archived and accessible for transcript generation?</w:t>
      </w:r>
    </w:p>
    <w:p w:rsidR="00000000" w:rsidDel="00000000" w:rsidP="00000000" w:rsidRDefault="00000000" w:rsidRPr="00000000" w14:paraId="00000141">
      <w:pPr>
        <w:pStyle w:val="Heading2"/>
        <w:keepNext w:val="0"/>
        <w:keepLines w:val="0"/>
        <w:spacing w:after="160" w:before="460" w:lineRule="auto"/>
        <w:rPr>
          <w:b w:val="1"/>
          <w:bCs w:val="1"/>
          <w:color w:val="ffffff"/>
          <w:sz w:val="34"/>
          <w:szCs w:val="34"/>
        </w:rPr>
      </w:pPr>
      <w:bookmarkStart w:colFirst="0" w:colLast="0" w:name="_34cgh6ol1r51" w:id="73"/>
      <w:bookmarkEnd w:id="73"/>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142">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Deploying updates during finals week or testing season. Any deploy carries risk. During critical academic periods, that risk is multiplied because the impact of downtime affects students taking irreversible exams. Not load testing for assessment-period traffic. Normal daily traffic might be 500 concurrent users. During state testing, it might be 5,000. If you haven’t tested at 10x capacity, you’re hoping your infrastructure holds—not knowing. Relying on daily backups for grade data. If grades are corrupted at 2pm and your last backup was at 2am, 12 hours of teacher grading work is lost. Point-in-time recovery lets you restore to any minute, not just the last snapshot. Running manual year-end processes. Manually advancing students, resetting courses, and archiving data for hundreds of schools is a recipe for errors. Automate the transition and test it on staging before running it on production. Not having an emergency scaling plan. When a school district goes remote overnight, your platform needs to handle 10x traffic within hours. If scaling requires manual intervention and a 48-hour lead time, you’ll be down when students need you most. Assuming schools will schedule around your maintenance windows. Schools operate on their own calendars. Your maintenance windows must adapt to theirs, not the other way around. Late nights and weekends are the safe windows for educational platforms.</w:t>
      </w:r>
    </w:p>
    <w:p w:rsidR="00000000" w:rsidDel="00000000" w:rsidP="00000000" w:rsidRDefault="00000000" w:rsidRPr="00000000" w14:paraId="00000143">
      <w:pPr>
        <w:pStyle w:val="Heading2"/>
        <w:keepNext w:val="0"/>
        <w:keepLines w:val="0"/>
        <w:spacing w:after="160" w:before="460" w:lineRule="auto"/>
        <w:rPr>
          <w:b w:val="1"/>
          <w:bCs w:val="1"/>
          <w:color w:val="ffffff"/>
          <w:sz w:val="34"/>
          <w:szCs w:val="34"/>
        </w:rPr>
      </w:pPr>
      <w:bookmarkStart w:colFirst="0" w:colLast="0" w:name="_p4zk4pwfo85y" w:id="74"/>
      <w:bookmarkEnd w:id="74"/>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144">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Does your deployment schedule integrate with your customers’ academic calendars to avoid critical periods? Have you load tested your platform at 10x normal concurrent users to simulate assessment-period traffic? Does your grade data backup support point-in-time recovery, and have you tested a restore? Is your school-year rollover process automated and tested on staging before production? Can your platform handle a sudden 10x traffic spike if a district goes remote? Do you have a documented process for communicating outages to schools during critical academic periods? Is historical academic data properly archived and accessible for transcripts?</w:t>
      </w:r>
    </w:p>
    <w:p w:rsidR="00000000" w:rsidDel="00000000" w:rsidP="00000000" w:rsidRDefault="00000000" w:rsidRPr="00000000" w14:paraId="00000145">
      <w:pPr>
        <w:pStyle w:val="Heading2"/>
        <w:keepNext w:val="0"/>
        <w:keepLines w:val="0"/>
        <w:spacing w:after="160" w:before="460" w:lineRule="auto"/>
        <w:rPr>
          <w:b w:val="1"/>
          <w:bCs w:val="1"/>
          <w:color w:val="ffffff"/>
          <w:sz w:val="34"/>
          <w:szCs w:val="34"/>
        </w:rPr>
      </w:pPr>
      <w:bookmarkStart w:colFirst="0" w:colLast="0" w:name="_46uz0qlzu1gq" w:id="75"/>
      <w:bookmarkEnd w:id="75"/>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146">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 Review my EdTech platform’s availability and continuity posture and check the following. For each one, tell me pass or fail with a specific example: Calendar awareness: Does the deployment schedule avoid testing windows and grade deadlines? Load capacity: Can the platform handle 10x concurrent users during assessments? Backup recovery: Is grade data recoverable to any point in time, and has this been tested? Year-end automation: Is the school-year rollover automated and tested? Emergency scaling: Can the platform handle sudden remote-learning traffic spikes?</w:t>
      </w:r>
    </w:p>
    <w:p w:rsidR="00000000" w:rsidDel="00000000" w:rsidP="00000000" w:rsidRDefault="00000000" w:rsidRPr="00000000" w14:paraId="00000147">
      <w:pPr>
        <w:spacing w:after="300" w:lineRule="auto"/>
        <w:rPr>
          <w:color w:val="ffffff"/>
          <w:sz w:val="26"/>
          <w:szCs w:val="26"/>
        </w:rPr>
      </w:pPr>
      <w:r w:rsidDel="00000000" w:rsidR="00000000" w:rsidRPr="00000000">
        <w:rPr>
          <w:b w:val="1"/>
          <w:bCs w:val="1"/>
          <w:color w:val="ffffff"/>
          <w:sz w:val="26"/>
          <w:szCs w:val="26"/>
          <w:rtl w:val="0"/>
        </w:rPr>
        <w:t xml:space="preserve">Incident communication:</w:t>
      </w:r>
      <w:r w:rsidDel="00000000" w:rsidR="00000000" w:rsidRPr="00000000">
        <w:rPr>
          <w:color w:val="ffffff"/>
          <w:sz w:val="26"/>
          <w:szCs w:val="26"/>
          <w:rtl w:val="0"/>
        </w:rPr>
        <w:t xml:space="preserve"> Is there a documented process for notifying schools during outages? Give me an overall score out of 6 and list the top 3 things to fix first. What’s Next Once you can answer “yes” to the self-assessment checklist, you’re ready for the Module 7 exam. The best way to prepare: build a deployment freeze calendar for a real school district. Identify their testing windows, grade deadlines, and registration periods. Load test your platform at 10x. Test a backup restore. Every resilience gap you find is exactly what the exam tests.</w:t>
      </w:r>
    </w:p>
    <w:p w:rsidR="00000000" w:rsidDel="00000000" w:rsidP="00000000" w:rsidRDefault="00000000" w:rsidRPr="00000000" w14:paraId="00000148">
      <w:pPr>
        <w:pStyle w:val="Heading2"/>
        <w:keepNext w:val="0"/>
        <w:keepLines w:val="0"/>
        <w:spacing w:after="160" w:before="460" w:lineRule="auto"/>
        <w:rPr>
          <w:b w:val="1"/>
          <w:bCs w:val="1"/>
          <w:color w:val="ffffff"/>
          <w:sz w:val="34"/>
          <w:szCs w:val="34"/>
        </w:rPr>
      </w:pPr>
      <w:bookmarkStart w:colFirst="0" w:colLast="0" w:name="_eu7t9as9zl2p" w:id="76"/>
      <w:bookmarkEnd w:id="76"/>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149">
      <w:pPr>
        <w:spacing w:after="300" w:lineRule="auto"/>
        <w:rPr>
          <w:color w:val="ffffff"/>
          <w:sz w:val="26"/>
          <w:szCs w:val="26"/>
        </w:rPr>
      </w:pPr>
      <w:r w:rsidDel="00000000" w:rsidR="00000000" w:rsidRPr="00000000">
        <w:rPr>
          <w:b w:val="1"/>
          <w:bCs w:val="1"/>
          <w:color w:val="ffffff"/>
          <w:sz w:val="26"/>
          <w:szCs w:val="26"/>
          <w:rtl w:val="0"/>
        </w:rPr>
        <w:t xml:space="preserve">Industry Specialist — Education/EdTech:</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14A">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14B">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14C">
      <w:pPr>
        <w:spacing w:after="300" w:lineRule="auto"/>
        <w:rPr>
          <w:color w:val="ffffff"/>
          <w:sz w:val="26"/>
          <w:szCs w:val="26"/>
        </w:rPr>
      </w:pPr>
      <w:r w:rsidDel="00000000" w:rsidR="00000000" w:rsidRPr="00000000">
        <w:rPr>
          <w:rtl w:val="0"/>
        </w:rPr>
      </w:r>
    </w:p>
    <w:p w:rsidR="00000000" w:rsidDel="00000000" w:rsidP="00000000" w:rsidRDefault="00000000" w:rsidRPr="00000000" w14:paraId="0000014D">
      <w:pPr>
        <w:spacing w:after="300" w:lineRule="auto"/>
        <w:rPr>
          <w:color w:val="ffffff"/>
          <w:sz w:val="26"/>
          <w:szCs w:val="26"/>
        </w:rPr>
      </w:pPr>
      <w:r w:rsidDel="00000000" w:rsidR="00000000" w:rsidRPr="00000000">
        <w:rPr>
          <w:rtl w:val="0"/>
        </w:rPr>
      </w:r>
    </w:p>
    <w:p w:rsidR="00000000" w:rsidDel="00000000" w:rsidP="00000000" w:rsidRDefault="00000000" w:rsidRPr="00000000" w14:paraId="0000014E">
      <w:pPr>
        <w:spacing w:after="300" w:lineRule="auto"/>
        <w:rPr>
          <w:color w:val="ffffff"/>
          <w:sz w:val="26"/>
          <w:szCs w:val="26"/>
        </w:rPr>
      </w:pPr>
      <w:r w:rsidDel="00000000" w:rsidR="00000000" w:rsidRPr="00000000">
        <w:rPr>
          <w:rtl w:val="0"/>
        </w:rPr>
      </w:r>
    </w:p>
    <w:p w:rsidR="00000000" w:rsidDel="00000000" w:rsidP="00000000" w:rsidRDefault="00000000" w:rsidRPr="00000000" w14:paraId="0000014F">
      <w:pPr>
        <w:spacing w:after="300" w:lineRule="auto"/>
        <w:rPr>
          <w:color w:val="ffffff"/>
          <w:sz w:val="26"/>
          <w:szCs w:val="26"/>
        </w:rPr>
      </w:pPr>
      <w:r w:rsidDel="00000000" w:rsidR="00000000" w:rsidRPr="00000000">
        <w:rPr>
          <w:rtl w:val="0"/>
        </w:rPr>
      </w:r>
    </w:p>
    <w:p w:rsidR="00000000" w:rsidDel="00000000" w:rsidP="00000000" w:rsidRDefault="00000000" w:rsidRPr="00000000" w14:paraId="00000150">
      <w:pPr>
        <w:spacing w:after="300" w:lineRule="auto"/>
        <w:rPr>
          <w:color w:val="ffffff"/>
          <w:sz w:val="26"/>
          <w:szCs w:val="26"/>
        </w:rPr>
      </w:pPr>
      <w:r w:rsidDel="00000000" w:rsidR="00000000" w:rsidRPr="00000000">
        <w:rPr>
          <w:rtl w:val="0"/>
        </w:rPr>
      </w:r>
    </w:p>
    <w:p w:rsidR="00000000" w:rsidDel="00000000" w:rsidP="00000000" w:rsidRDefault="00000000" w:rsidRPr="00000000" w14:paraId="00000151">
      <w:pPr>
        <w:pStyle w:val="Heading1"/>
        <w:keepNext w:val="0"/>
        <w:keepLines w:val="0"/>
        <w:spacing w:after="300" w:before="0" w:lineRule="auto"/>
        <w:rPr>
          <w:b w:val="1"/>
          <w:bCs w:val="1"/>
          <w:color w:val="ffffff"/>
          <w:sz w:val="46"/>
          <w:szCs w:val="46"/>
        </w:rPr>
      </w:pPr>
      <w:bookmarkStart w:colFirst="0" w:colLast="0" w:name="_yfg8f6stq56h" w:id="77"/>
      <w:bookmarkEnd w:id="77"/>
      <w:r w:rsidDel="00000000" w:rsidR="00000000" w:rsidRPr="00000000">
        <w:rPr>
          <w:b w:val="1"/>
          <w:bCs w:val="1"/>
          <w:color w:val="ffffff"/>
          <w:sz w:val="46"/>
          <w:szCs w:val="46"/>
          <w:rtl w:val="0"/>
        </w:rPr>
        <w:t xml:space="preserve">Module 1: Contractor &amp; Project Dashboards</w:t>
      </w:r>
    </w:p>
    <w:p w:rsidR="00000000" w:rsidDel="00000000" w:rsidP="00000000" w:rsidRDefault="00000000" w:rsidRPr="00000000" w14:paraId="00000152">
      <w:pPr>
        <w:spacing w:after="300" w:lineRule="auto"/>
        <w:rPr>
          <w:color w:val="ffffff"/>
          <w:sz w:val="26"/>
          <w:szCs w:val="26"/>
        </w:rPr>
      </w:pPr>
      <w:r w:rsidDel="00000000" w:rsidR="00000000" w:rsidRPr="00000000">
        <w:rPr>
          <w:color w:val="ffffff"/>
          <w:sz w:val="26"/>
          <w:szCs w:val="26"/>
          <w:rtl w:val="0"/>
        </w:rPr>
        <w:t xml:space="preserve">Frontend Foundations for Construction Technology</w:t>
      </w:r>
    </w:p>
    <w:p w:rsidR="00000000" w:rsidDel="00000000" w:rsidP="00000000" w:rsidRDefault="00000000" w:rsidRPr="00000000" w14:paraId="00000153">
      <w:pPr>
        <w:spacing w:after="300" w:lineRule="auto"/>
        <w:rPr>
          <w:color w:val="ffffff"/>
          <w:sz w:val="26"/>
          <w:szCs w:val="26"/>
        </w:rPr>
      </w:pPr>
      <w:r w:rsidDel="00000000" w:rsidR="00000000" w:rsidRPr="00000000">
        <w:rPr>
          <w:color w:val="ffffff"/>
          <w:sz w:val="26"/>
          <w:szCs w:val="26"/>
          <w:rtl w:val="0"/>
        </w:rPr>
        <w:t xml:space="preserve">This is the study guide. Everything for Contractor &amp; Project Dashboards is on this page — there's nothing to download.</w:t>
      </w:r>
    </w:p>
    <w:p w:rsidR="00000000" w:rsidDel="00000000" w:rsidP="00000000" w:rsidRDefault="00000000" w:rsidRPr="00000000" w14:paraId="00000154">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160" w:before="460" w:lineRule="auto"/>
        <w:rPr>
          <w:b w:val="1"/>
          <w:bCs w:val="1"/>
          <w:color w:val="ffffff"/>
          <w:sz w:val="34"/>
          <w:szCs w:val="34"/>
        </w:rPr>
      </w:pPr>
      <w:bookmarkStart w:colFirst="0" w:colLast="0" w:name="_oya6oo864660" w:id="78"/>
      <w:bookmarkEnd w:id="78"/>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156">
      <w:pPr>
        <w:spacing w:after="300" w:lineRule="auto"/>
        <w:rPr>
          <w:color w:val="ffffff"/>
          <w:sz w:val="26"/>
          <w:szCs w:val="26"/>
        </w:rPr>
      </w:pPr>
      <w:r w:rsidDel="00000000" w:rsidR="00000000" w:rsidRPr="00000000">
        <w:rPr>
          <w:color w:val="ffffff"/>
          <w:sz w:val="26"/>
          <w:szCs w:val="26"/>
          <w:rtl w:val="0"/>
        </w:rPr>
        <w:t xml:space="preserve">This module covers frontend foundations as they apply specifically to construction technology—the contractor dashboards, project manager portals, field worker interfaces, and job site views that make a construction platform usable in the real conditions where building happens. Construction frontends face constraints that most web applications never encounter. Field workers access dashboards from phones and tablets on active job sites with intermittent cellular connectivity. Screens are viewed in direct sunlight with dirty hands wearing work gloves. Data entry happens standing in a half-built structure with no desk and no keyboard. The interface must work in these conditions or it won't be used. Your AI coding tool can build a project dashboard quickly. But if the superintendent can't read it in sunlight, if the foreman can't tap buttons with gloves on, if the dashboard crashes when the cell signal drops, or if the project timeline doesn't show the critical path—your construction tech product fails the people who need it most on the day they need it most.</w:t>
      </w:r>
    </w:p>
    <w:p w:rsidR="00000000" w:rsidDel="00000000" w:rsidP="00000000" w:rsidRDefault="00000000" w:rsidRPr="00000000" w14:paraId="00000157">
      <w:pPr>
        <w:pStyle w:val="Heading2"/>
        <w:keepNext w:val="0"/>
        <w:keepLines w:val="0"/>
        <w:spacing w:after="160" w:before="460" w:lineRule="auto"/>
        <w:rPr>
          <w:b w:val="1"/>
          <w:bCs w:val="1"/>
          <w:color w:val="ffffff"/>
          <w:sz w:val="34"/>
          <w:szCs w:val="34"/>
        </w:rPr>
      </w:pPr>
      <w:bookmarkStart w:colFirst="0" w:colLast="0" w:name="_8qm2d5chsw0n" w:id="79"/>
      <w:bookmarkEnd w:id="79"/>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158">
      <w:pPr>
        <w:spacing w:after="300" w:lineRule="auto"/>
        <w:rPr>
          <w:color w:val="ffffff"/>
          <w:sz w:val="26"/>
          <w:szCs w:val="26"/>
        </w:rPr>
      </w:pPr>
      <w:r w:rsidDel="00000000" w:rsidR="00000000" w:rsidRPr="00000000">
        <w:rPr>
          <w:color w:val="ffffff"/>
          <w:sz w:val="26"/>
          <w:szCs w:val="26"/>
          <w:rtl w:val="0"/>
        </w:rPr>
        <w:t xml:space="preserve">Construction is a $1.8 trillion industry in the United States alone. It runs on thin margins, tight deadlines, and coordination between dozens of trades. A general contractor managing 15 subcontractors across 3 active job sites needs visibility into schedules, costs, RFIs, change orders, and daily reports—all from their truck between site visits. The adoption barrier for construction technology is brutally simple: if it doesn't work on a phone at a job site, nobody will use it. Field workers won't switch from paper and text messages to an app that requires WiFi and a laptop. Your frontend must be mobile-first, offline-capable, and designed for the physical conditions of a construction environment.</w:t>
      </w:r>
    </w:p>
    <w:p w:rsidR="00000000" w:rsidDel="00000000" w:rsidP="00000000" w:rsidRDefault="00000000" w:rsidRPr="00000000" w14:paraId="00000159">
      <w:pPr>
        <w:pStyle w:val="Heading2"/>
        <w:keepNext w:val="0"/>
        <w:keepLines w:val="0"/>
        <w:spacing w:after="160" w:before="460" w:lineRule="auto"/>
        <w:rPr>
          <w:b w:val="1"/>
          <w:bCs w:val="1"/>
          <w:color w:val="ffffff"/>
          <w:sz w:val="34"/>
          <w:szCs w:val="34"/>
        </w:rPr>
      </w:pPr>
      <w:bookmarkStart w:colFirst="0" w:colLast="0" w:name="_yrxbqnl9lmar" w:id="80"/>
      <w:bookmarkEnd w:id="80"/>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15A">
      <w:pPr>
        <w:spacing w:after="300" w:lineRule="auto"/>
        <w:rPr>
          <w:color w:val="ffffff"/>
          <w:sz w:val="26"/>
          <w:szCs w:val="26"/>
        </w:rPr>
      </w:pPr>
      <w:r w:rsidDel="00000000" w:rsidR="00000000" w:rsidRPr="00000000">
        <w:rPr>
          <w:color w:val="ffffff"/>
          <w:sz w:val="26"/>
          <w:szCs w:val="26"/>
          <w:rtl w:val="0"/>
        </w:rPr>
        <w:t xml:space="preserve">You can describe construction-specific dashboards to an AI coding tool—contractor portals, field worker interfaces, project timeline views, and mobile-first layouts for job site conditions—evaluate the output for offline capability, sunlight readability, and glove-friendly interaction, and ship a frontend that works where construction actually happens.</w:t>
      </w:r>
    </w:p>
    <w:p w:rsidR="00000000" w:rsidDel="00000000" w:rsidP="00000000" w:rsidRDefault="00000000" w:rsidRPr="00000000" w14:paraId="0000015B">
      <w:pPr>
        <w:pStyle w:val="Heading2"/>
        <w:keepNext w:val="0"/>
        <w:keepLines w:val="0"/>
        <w:spacing w:after="160" w:before="460" w:lineRule="auto"/>
        <w:rPr>
          <w:b w:val="1"/>
          <w:bCs w:val="1"/>
          <w:color w:val="ffffff"/>
          <w:sz w:val="34"/>
          <w:szCs w:val="34"/>
        </w:rPr>
      </w:pPr>
      <w:bookmarkStart w:colFirst="0" w:colLast="0" w:name="_8rrjvzylk3u9" w:id="81"/>
      <w:bookmarkEnd w:id="81"/>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15C">
      <w:pPr>
        <w:spacing w:after="300" w:lineRule="auto"/>
        <w:rPr>
          <w:color w:val="ffffff"/>
          <w:sz w:val="26"/>
          <w:szCs w:val="26"/>
        </w:rPr>
      </w:pPr>
      <w:r w:rsidDel="00000000" w:rsidR="00000000" w:rsidRPr="00000000">
        <w:rPr>
          <w:b w:val="1"/>
          <w:bCs w:val="1"/>
          <w:color w:val="ffffff"/>
          <w:sz w:val="26"/>
          <w:szCs w:val="26"/>
          <w:rtl w:val="0"/>
        </w:rPr>
        <w:t xml:space="preserve">Role-based construction views:</w:t>
      </w:r>
      <w:r w:rsidDel="00000000" w:rsidR="00000000" w:rsidRPr="00000000">
        <w:rPr>
          <w:color w:val="ffffff"/>
          <w:sz w:val="26"/>
          <w:szCs w:val="26"/>
          <w:rtl w:val="0"/>
        </w:rPr>
        <w:t xml:space="preserve"> Construction platforms serve multiple user types with different needs: general contractors need portfolio-level visibility across all projects, project managers need deep single-project control, superintendents need daily scheduling and crew management, subcontractors need their scope and payment status, and owners need progress and budget tracking. Each role sees a different dashboard.</w:t>
      </w:r>
    </w:p>
    <w:p w:rsidR="00000000" w:rsidDel="00000000" w:rsidP="00000000" w:rsidRDefault="00000000" w:rsidRPr="00000000" w14:paraId="0000015D">
      <w:pPr>
        <w:spacing w:after="300" w:lineRule="auto"/>
        <w:rPr>
          <w:color w:val="ffffff"/>
          <w:sz w:val="26"/>
          <w:szCs w:val="26"/>
        </w:rPr>
      </w:pPr>
      <w:r w:rsidDel="00000000" w:rsidR="00000000" w:rsidRPr="00000000">
        <w:rPr>
          <w:b w:val="1"/>
          <w:bCs w:val="1"/>
          <w:color w:val="ffffff"/>
          <w:sz w:val="26"/>
          <w:szCs w:val="26"/>
          <w:rtl w:val="0"/>
        </w:rPr>
        <w:t xml:space="preserve">Mobile-first for field conditions:</w:t>
      </w:r>
      <w:r w:rsidDel="00000000" w:rsidR="00000000" w:rsidRPr="00000000">
        <w:rPr>
          <w:color w:val="ffffff"/>
          <w:sz w:val="26"/>
          <w:szCs w:val="26"/>
          <w:rtl w:val="0"/>
        </w:rPr>
        <w:t xml:space="preserve"> Field workers access your platform from phones on job sites. Screens must be readable in direct sunlight (high contrast, large text). Touch targets must be large enough for gloved fingers (minimum 48px, ideally 60px+). Forms must be minimal—photo capture and dropdown selects over text entry. Every tap saved is a minute saved on an active job site.</w:t>
      </w:r>
    </w:p>
    <w:p w:rsidR="00000000" w:rsidDel="00000000" w:rsidP="00000000" w:rsidRDefault="00000000" w:rsidRPr="00000000" w14:paraId="0000015E">
      <w:pPr>
        <w:spacing w:after="300" w:lineRule="auto"/>
        <w:rPr>
          <w:color w:val="ffffff"/>
          <w:sz w:val="26"/>
          <w:szCs w:val="26"/>
        </w:rPr>
      </w:pPr>
      <w:r w:rsidDel="00000000" w:rsidR="00000000" w:rsidRPr="00000000">
        <w:rPr>
          <w:b w:val="1"/>
          <w:bCs w:val="1"/>
          <w:color w:val="ffffff"/>
          <w:sz w:val="26"/>
          <w:szCs w:val="26"/>
          <w:rtl w:val="0"/>
        </w:rPr>
        <w:t xml:space="preserve">Offline-capable architecture:</w:t>
      </w:r>
      <w:r w:rsidDel="00000000" w:rsidR="00000000" w:rsidRPr="00000000">
        <w:rPr>
          <w:color w:val="ffffff"/>
          <w:sz w:val="26"/>
          <w:szCs w:val="26"/>
          <w:rtl w:val="0"/>
        </w:rPr>
        <w:t xml:space="preserve"> Job sites frequently have no WiFi and weak cellular signal. Your platform must work offline for core functions: daily reports, photo capture, timecard entry, safety checklists. Data syncs when connectivity returns. Service workers and local storage enable offline-first progressive web apps.</w:t>
      </w:r>
    </w:p>
    <w:p w:rsidR="00000000" w:rsidDel="00000000" w:rsidP="00000000" w:rsidRDefault="00000000" w:rsidRPr="00000000" w14:paraId="0000015F">
      <w:pPr>
        <w:spacing w:after="300" w:lineRule="auto"/>
        <w:rPr>
          <w:color w:val="ffffff"/>
          <w:sz w:val="26"/>
          <w:szCs w:val="26"/>
        </w:rPr>
      </w:pPr>
      <w:r w:rsidDel="00000000" w:rsidR="00000000" w:rsidRPr="00000000">
        <w:rPr>
          <w:b w:val="1"/>
          <w:bCs w:val="1"/>
          <w:color w:val="ffffff"/>
          <w:sz w:val="26"/>
          <w:szCs w:val="26"/>
          <w:rtl w:val="0"/>
        </w:rPr>
        <w:t xml:space="preserve">Project timeline and critical path:</w:t>
      </w:r>
      <w:r w:rsidDel="00000000" w:rsidR="00000000" w:rsidRPr="00000000">
        <w:rPr>
          <w:color w:val="ffffff"/>
          <w:sz w:val="26"/>
          <w:szCs w:val="26"/>
          <w:rtl w:val="0"/>
        </w:rPr>
        <w:t xml:space="preserve"> Construction schedules are sequential and interdependent. Framing can't start until foundations cure. Electrical rough-in can't happen until framing is complete. Your timeline view must show the critical path—the sequence of tasks where any delay pushes the entire project completion date. Gantt charts and milestone tracking are the standard visual patterns.</w:t>
      </w:r>
    </w:p>
    <w:p w:rsidR="00000000" w:rsidDel="00000000" w:rsidP="00000000" w:rsidRDefault="00000000" w:rsidRPr="00000000" w14:paraId="00000160">
      <w:pPr>
        <w:spacing w:after="300" w:lineRule="auto"/>
        <w:rPr>
          <w:color w:val="ffffff"/>
          <w:sz w:val="26"/>
          <w:szCs w:val="26"/>
        </w:rPr>
      </w:pPr>
      <w:r w:rsidDel="00000000" w:rsidR="00000000" w:rsidRPr="00000000">
        <w:rPr>
          <w:b w:val="1"/>
          <w:bCs w:val="1"/>
          <w:color w:val="ffffff"/>
          <w:sz w:val="26"/>
          <w:szCs w:val="26"/>
          <w:rtl w:val="0"/>
        </w:rPr>
        <w:t xml:space="preserve">Daily reports and field documentation:</w:t>
      </w:r>
      <w:r w:rsidDel="00000000" w:rsidR="00000000" w:rsidRPr="00000000">
        <w:rPr>
          <w:color w:val="ffffff"/>
          <w:sz w:val="26"/>
          <w:szCs w:val="26"/>
          <w:rtl w:val="0"/>
        </w:rPr>
        <w:t xml:space="preserve"> The daily report is the most important document on a construction project. It records weather conditions, crew counts, work performed, materials delivered, safety incidents, and progress photos. Your interface must make daily report creation fast—under 5 minutes with photo capture, pre-populated fields, and dropdown selections instead of free text.</w:t>
      </w:r>
    </w:p>
    <w:p w:rsidR="00000000" w:rsidDel="00000000" w:rsidP="00000000" w:rsidRDefault="00000000" w:rsidRPr="00000000" w14:paraId="00000161">
      <w:pPr>
        <w:spacing w:after="300" w:lineRule="auto"/>
        <w:rPr>
          <w:color w:val="ffffff"/>
          <w:sz w:val="26"/>
          <w:szCs w:val="26"/>
        </w:rPr>
      </w:pPr>
      <w:r w:rsidDel="00000000" w:rsidR="00000000" w:rsidRPr="00000000">
        <w:rPr>
          <w:b w:val="1"/>
          <w:bCs w:val="1"/>
          <w:color w:val="ffffff"/>
          <w:sz w:val="26"/>
          <w:szCs w:val="26"/>
          <w:rtl w:val="0"/>
        </w:rPr>
        <w:t xml:space="preserve">Cost tracking and budget views:</w:t>
      </w:r>
      <w:r w:rsidDel="00000000" w:rsidR="00000000" w:rsidRPr="00000000">
        <w:rPr>
          <w:color w:val="ffffff"/>
          <w:sz w:val="26"/>
          <w:szCs w:val="26"/>
          <w:rtl w:val="0"/>
        </w:rPr>
        <w:t xml:space="preserve"> Construction projects live and die on budget. Your dashboard must show committed costs vs. actual costs vs. budget in real time. Change orders, material price fluctuations, and labor overruns must surface immediately—not at the end of the month when the project is already over budget.</w:t>
      </w:r>
    </w:p>
    <w:p w:rsidR="00000000" w:rsidDel="00000000" w:rsidP="00000000" w:rsidRDefault="00000000" w:rsidRPr="00000000" w14:paraId="00000162">
      <w:pPr>
        <w:pStyle w:val="Heading2"/>
        <w:keepNext w:val="0"/>
        <w:keepLines w:val="0"/>
        <w:spacing w:after="160" w:before="460" w:lineRule="auto"/>
        <w:rPr>
          <w:b w:val="1"/>
          <w:bCs w:val="1"/>
          <w:color w:val="ffffff"/>
          <w:sz w:val="34"/>
          <w:szCs w:val="34"/>
        </w:rPr>
      </w:pPr>
      <w:bookmarkStart w:colFirst="0" w:colLast="0" w:name="_c1esaqz63prs" w:id="82"/>
      <w:bookmarkEnd w:id="82"/>
      <w:r w:rsidDel="00000000" w:rsidR="00000000" w:rsidRPr="00000000">
        <w:rPr>
          <w:b w:val="1"/>
          <w:bCs w:val="1"/>
          <w:color w:val="ffffff"/>
          <w:sz w:val="34"/>
          <w:szCs w:val="34"/>
          <w:rtl w:val="0"/>
        </w:rPr>
        <w:t xml:space="preserve">Your Toolkit</w:t>
      </w:r>
    </w:p>
    <w:p w:rsidR="00000000" w:rsidDel="00000000" w:rsidP="00000000" w:rsidRDefault="00000000" w:rsidRPr="00000000" w14:paraId="00000163">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contractor dashboards, field worker interfaces, and offline requirements to it.</w:t>
      </w:r>
    </w:p>
    <w:p w:rsidR="00000000" w:rsidDel="00000000" w:rsidP="00000000" w:rsidRDefault="00000000" w:rsidRPr="00000000" w14:paraId="00000164">
      <w:pPr>
        <w:spacing w:after="300" w:lineRule="auto"/>
        <w:rPr>
          <w:color w:val="ffffff"/>
          <w:sz w:val="26"/>
          <w:szCs w:val="26"/>
        </w:rPr>
      </w:pPr>
      <w:r w:rsidDel="00000000" w:rsidR="00000000" w:rsidRPr="00000000">
        <w:rPr>
          <w:b w:val="1"/>
          <w:bCs w:val="1"/>
          <w:color w:val="ffffff"/>
          <w:sz w:val="26"/>
          <w:szCs w:val="26"/>
          <w:rtl w:val="0"/>
        </w:rPr>
        <w:t xml:space="preserve">PWA framework:</w:t>
      </w:r>
      <w:r w:rsidDel="00000000" w:rsidR="00000000" w:rsidRPr="00000000">
        <w:rPr>
          <w:color w:val="ffffff"/>
          <w:sz w:val="26"/>
          <w:szCs w:val="26"/>
          <w:rtl w:val="0"/>
        </w:rPr>
        <w:t xml:space="preserve"> Next.js with next-pwa, or a Vite-based PWA setup for service worker management and offline caching of field reports and daily logs.</w:t>
      </w:r>
    </w:p>
    <w:p w:rsidR="00000000" w:rsidDel="00000000" w:rsidP="00000000" w:rsidRDefault="00000000" w:rsidRPr="00000000" w14:paraId="00000165">
      <w:pPr>
        <w:spacing w:after="300" w:lineRule="auto"/>
        <w:rPr>
          <w:color w:val="ffffff"/>
          <w:sz w:val="26"/>
          <w:szCs w:val="26"/>
        </w:rPr>
      </w:pPr>
      <w:r w:rsidDel="00000000" w:rsidR="00000000" w:rsidRPr="00000000">
        <w:rPr>
          <w:b w:val="1"/>
          <w:bCs w:val="1"/>
          <w:color w:val="ffffff"/>
          <w:sz w:val="26"/>
          <w:szCs w:val="26"/>
          <w:rtl w:val="0"/>
        </w:rPr>
        <w:t xml:space="preserve">Mobile testing on real devices:</w:t>
      </w:r>
      <w:r w:rsidDel="00000000" w:rsidR="00000000" w:rsidRPr="00000000">
        <w:rPr>
          <w:color w:val="ffffff"/>
          <w:sz w:val="26"/>
          <w:szCs w:val="26"/>
          <w:rtl w:val="0"/>
        </w:rPr>
        <w:t xml:space="preserve"> Test on actual phones in outdoor lighting. Chrome DevTools device mode doesn't simulate sunlight readability or glove interactions.</w:t>
      </w:r>
    </w:p>
    <w:p w:rsidR="00000000" w:rsidDel="00000000" w:rsidP="00000000" w:rsidRDefault="00000000" w:rsidRPr="00000000" w14:paraId="00000166">
      <w:pPr>
        <w:spacing w:after="300" w:lineRule="auto"/>
        <w:rPr>
          <w:color w:val="ffffff"/>
          <w:sz w:val="26"/>
          <w:szCs w:val="26"/>
        </w:rPr>
      </w:pPr>
      <w:r w:rsidDel="00000000" w:rsidR="00000000" w:rsidRPr="00000000">
        <w:rPr>
          <w:b w:val="1"/>
          <w:bCs w:val="1"/>
          <w:color w:val="ffffff"/>
          <w:sz w:val="26"/>
          <w:szCs w:val="26"/>
          <w:rtl w:val="0"/>
        </w:rPr>
        <w:t xml:space="preserve">Gantt chart library:</w:t>
      </w:r>
      <w:r w:rsidDel="00000000" w:rsidR="00000000" w:rsidRPr="00000000">
        <w:rPr>
          <w:color w:val="ffffff"/>
          <w:sz w:val="26"/>
          <w:szCs w:val="26"/>
          <w:rtl w:val="0"/>
        </w:rPr>
        <w:t xml:space="preserve"> DHTMLX Gantt, Bryntum, or a custom timeline component for project scheduling with critical path highlighting and dependency visualization.</w:t>
      </w:r>
    </w:p>
    <w:p w:rsidR="00000000" w:rsidDel="00000000" w:rsidP="00000000" w:rsidRDefault="00000000" w:rsidRPr="00000000" w14:paraId="00000167">
      <w:pPr>
        <w:pStyle w:val="Heading2"/>
        <w:keepNext w:val="0"/>
        <w:keepLines w:val="0"/>
        <w:spacing w:after="160" w:before="460" w:lineRule="auto"/>
        <w:rPr>
          <w:b w:val="1"/>
          <w:bCs w:val="1"/>
          <w:color w:val="ffffff"/>
          <w:sz w:val="34"/>
          <w:szCs w:val="34"/>
        </w:rPr>
      </w:pPr>
      <w:bookmarkStart w:colFirst="0" w:colLast="0" w:name="_4qy2oexz9ylb" w:id="83"/>
      <w:bookmarkEnd w:id="83"/>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168">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169">
      <w:pPr>
        <w:spacing w:after="300" w:lineRule="auto"/>
        <w:rPr>
          <w:color w:val="ffffff"/>
          <w:sz w:val="26"/>
          <w:szCs w:val="26"/>
        </w:rPr>
      </w:pPr>
      <w:r w:rsidDel="00000000" w:rsidR="00000000" w:rsidRPr="00000000">
        <w:rPr>
          <w:b w:val="1"/>
          <w:bCs w:val="1"/>
          <w:color w:val="ffffff"/>
          <w:sz w:val="26"/>
          <w:szCs w:val="26"/>
          <w:rtl w:val="0"/>
        </w:rPr>
        <w:t xml:space="preserve">Role-based view design:</w:t>
      </w:r>
      <w:r w:rsidDel="00000000" w:rsidR="00000000" w:rsidRPr="00000000">
        <w:rPr>
          <w:color w:val="ffffff"/>
          <w:sz w:val="26"/>
          <w:szCs w:val="26"/>
          <w:rtl w:val="0"/>
        </w:rPr>
        <w:t xml:space="preserve"> Can you evaluate whether a construction platform shows appropriate dashboards for GCs, project managers, superintendents, subcontractors, and owners?</w:t>
      </w:r>
    </w:p>
    <w:p w:rsidR="00000000" w:rsidDel="00000000" w:rsidP="00000000" w:rsidRDefault="00000000" w:rsidRPr="00000000" w14:paraId="0000016A">
      <w:pPr>
        <w:spacing w:after="300" w:lineRule="auto"/>
        <w:rPr>
          <w:color w:val="ffffff"/>
          <w:sz w:val="26"/>
          <w:szCs w:val="26"/>
        </w:rPr>
      </w:pPr>
      <w:r w:rsidDel="00000000" w:rsidR="00000000" w:rsidRPr="00000000">
        <w:rPr>
          <w:b w:val="1"/>
          <w:bCs w:val="1"/>
          <w:color w:val="ffffff"/>
          <w:sz w:val="26"/>
          <w:szCs w:val="26"/>
          <w:rtl w:val="0"/>
        </w:rPr>
        <w:t xml:space="preserve">Mobile-first field design:</w:t>
      </w:r>
      <w:r w:rsidDel="00000000" w:rsidR="00000000" w:rsidRPr="00000000">
        <w:rPr>
          <w:color w:val="ffffff"/>
          <w:sz w:val="26"/>
          <w:szCs w:val="26"/>
          <w:rtl w:val="0"/>
        </w:rPr>
        <w:t xml:space="preserve"> Can you assess whether an interface works on a phone in direct sunlight with touch targets sized for gloved fingers?</w:t>
      </w:r>
    </w:p>
    <w:p w:rsidR="00000000" w:rsidDel="00000000" w:rsidP="00000000" w:rsidRDefault="00000000" w:rsidRPr="00000000" w14:paraId="0000016B">
      <w:pPr>
        <w:spacing w:after="300" w:lineRule="auto"/>
        <w:rPr>
          <w:color w:val="ffffff"/>
          <w:sz w:val="26"/>
          <w:szCs w:val="26"/>
        </w:rPr>
      </w:pPr>
      <w:r w:rsidDel="00000000" w:rsidR="00000000" w:rsidRPr="00000000">
        <w:rPr>
          <w:b w:val="1"/>
          <w:bCs w:val="1"/>
          <w:color w:val="ffffff"/>
          <w:sz w:val="26"/>
          <w:szCs w:val="26"/>
          <w:rtl w:val="0"/>
        </w:rPr>
        <w:t xml:space="preserve">Offline capability:</w:t>
      </w:r>
      <w:r w:rsidDel="00000000" w:rsidR="00000000" w:rsidRPr="00000000">
        <w:rPr>
          <w:color w:val="ffffff"/>
          <w:sz w:val="26"/>
          <w:szCs w:val="26"/>
          <w:rtl w:val="0"/>
        </w:rPr>
        <w:t xml:space="preserve"> Can you verify that core field functions work without internet connectivity and sync properly when the connection returns?</w:t>
      </w:r>
    </w:p>
    <w:p w:rsidR="00000000" w:rsidDel="00000000" w:rsidP="00000000" w:rsidRDefault="00000000" w:rsidRPr="00000000" w14:paraId="0000016C">
      <w:pPr>
        <w:spacing w:after="300" w:lineRule="auto"/>
        <w:rPr>
          <w:color w:val="ffffff"/>
          <w:sz w:val="26"/>
          <w:szCs w:val="26"/>
        </w:rPr>
      </w:pPr>
      <w:r w:rsidDel="00000000" w:rsidR="00000000" w:rsidRPr="00000000">
        <w:rPr>
          <w:b w:val="1"/>
          <w:bCs w:val="1"/>
          <w:color w:val="ffffff"/>
          <w:sz w:val="26"/>
          <w:szCs w:val="26"/>
          <w:rtl w:val="0"/>
        </w:rPr>
        <w:t xml:space="preserve">Project timeline accuracy:</w:t>
      </w:r>
      <w:r w:rsidDel="00000000" w:rsidR="00000000" w:rsidRPr="00000000">
        <w:rPr>
          <w:color w:val="ffffff"/>
          <w:sz w:val="26"/>
          <w:szCs w:val="26"/>
          <w:rtl w:val="0"/>
        </w:rPr>
        <w:t xml:space="preserve"> Can you evaluate whether a schedule view shows the critical path and correctly reflects task dependencies?</w:t>
      </w:r>
    </w:p>
    <w:p w:rsidR="00000000" w:rsidDel="00000000" w:rsidP="00000000" w:rsidRDefault="00000000" w:rsidRPr="00000000" w14:paraId="0000016D">
      <w:pPr>
        <w:spacing w:after="300" w:lineRule="auto"/>
        <w:rPr>
          <w:color w:val="ffffff"/>
          <w:sz w:val="26"/>
          <w:szCs w:val="26"/>
        </w:rPr>
      </w:pPr>
      <w:r w:rsidDel="00000000" w:rsidR="00000000" w:rsidRPr="00000000">
        <w:rPr>
          <w:b w:val="1"/>
          <w:bCs w:val="1"/>
          <w:color w:val="ffffff"/>
          <w:sz w:val="26"/>
          <w:szCs w:val="26"/>
          <w:rtl w:val="0"/>
        </w:rPr>
        <w:t xml:space="preserve">Daily report efficiency:</w:t>
      </w:r>
      <w:r w:rsidDel="00000000" w:rsidR="00000000" w:rsidRPr="00000000">
        <w:rPr>
          <w:color w:val="ffffff"/>
          <w:sz w:val="26"/>
          <w:szCs w:val="26"/>
          <w:rtl w:val="0"/>
        </w:rPr>
        <w:t xml:space="preserve"> Can you assess whether the daily report interface can be completed in under 5 minutes with minimal text entry?</w:t>
      </w:r>
    </w:p>
    <w:p w:rsidR="00000000" w:rsidDel="00000000" w:rsidP="00000000" w:rsidRDefault="00000000" w:rsidRPr="00000000" w14:paraId="0000016E">
      <w:pPr>
        <w:spacing w:after="300" w:lineRule="auto"/>
        <w:rPr>
          <w:color w:val="ffffff"/>
          <w:sz w:val="26"/>
          <w:szCs w:val="26"/>
        </w:rPr>
      </w:pPr>
      <w:r w:rsidDel="00000000" w:rsidR="00000000" w:rsidRPr="00000000">
        <w:rPr>
          <w:b w:val="1"/>
          <w:bCs w:val="1"/>
          <w:color w:val="ffffff"/>
          <w:sz w:val="26"/>
          <w:szCs w:val="26"/>
          <w:rtl w:val="0"/>
        </w:rPr>
        <w:t xml:space="preserve">Cost tracking visibility:</w:t>
      </w:r>
      <w:r w:rsidDel="00000000" w:rsidR="00000000" w:rsidRPr="00000000">
        <w:rPr>
          <w:color w:val="ffffff"/>
          <w:sz w:val="26"/>
          <w:szCs w:val="26"/>
          <w:rtl w:val="0"/>
        </w:rPr>
        <w:t xml:space="preserve"> Can you verify that budget dashboards show real-time committed, actual, and projected costs with change order impact?</w:t>
      </w:r>
    </w:p>
    <w:p w:rsidR="00000000" w:rsidDel="00000000" w:rsidP="00000000" w:rsidRDefault="00000000" w:rsidRPr="00000000" w14:paraId="0000016F">
      <w:pPr>
        <w:spacing w:after="300" w:lineRule="auto"/>
        <w:rPr>
          <w:color w:val="ffffff"/>
          <w:sz w:val="26"/>
          <w:szCs w:val="26"/>
        </w:rPr>
      </w:pPr>
      <w:r w:rsidDel="00000000" w:rsidR="00000000" w:rsidRPr="00000000">
        <w:rPr>
          <w:b w:val="1"/>
          <w:bCs w:val="1"/>
          <w:color w:val="ffffff"/>
          <w:sz w:val="26"/>
          <w:szCs w:val="26"/>
          <w:rtl w:val="0"/>
        </w:rPr>
        <w:t xml:space="preserve">Photo and document capture:</w:t>
      </w:r>
      <w:r w:rsidDel="00000000" w:rsidR="00000000" w:rsidRPr="00000000">
        <w:rPr>
          <w:color w:val="ffffff"/>
          <w:sz w:val="26"/>
          <w:szCs w:val="26"/>
          <w:rtl w:val="0"/>
        </w:rPr>
        <w:t xml:space="preserve"> Can you evaluate whether field photo capture includes automatic metadata like timestamp, GPS location, and project association?</w:t>
      </w:r>
    </w:p>
    <w:p w:rsidR="00000000" w:rsidDel="00000000" w:rsidP="00000000" w:rsidRDefault="00000000" w:rsidRPr="00000000" w14:paraId="00000170">
      <w:pPr>
        <w:spacing w:after="300" w:lineRule="auto"/>
        <w:rPr>
          <w:color w:val="ffffff"/>
          <w:sz w:val="26"/>
          <w:szCs w:val="26"/>
        </w:rPr>
      </w:pPr>
      <w:r w:rsidDel="00000000" w:rsidR="00000000" w:rsidRPr="00000000">
        <w:rPr>
          <w:b w:val="1"/>
          <w:bCs w:val="1"/>
          <w:color w:val="ffffff"/>
          <w:sz w:val="26"/>
          <w:szCs w:val="26"/>
          <w:rtl w:val="0"/>
        </w:rPr>
        <w:t xml:space="preserve">Navigation efficiency:</w:t>
      </w:r>
      <w:r w:rsidDel="00000000" w:rsidR="00000000" w:rsidRPr="00000000">
        <w:rPr>
          <w:color w:val="ffffff"/>
          <w:sz w:val="26"/>
          <w:szCs w:val="26"/>
          <w:rtl w:val="0"/>
        </w:rPr>
        <w:t xml:space="preserve"> Can you verify that a field worker can reach their most-used daily functions within two taps from the home screen?</w:t>
      </w:r>
    </w:p>
    <w:p w:rsidR="00000000" w:rsidDel="00000000" w:rsidP="00000000" w:rsidRDefault="00000000" w:rsidRPr="00000000" w14:paraId="00000171">
      <w:pPr>
        <w:pStyle w:val="Heading2"/>
        <w:keepNext w:val="0"/>
        <w:keepLines w:val="0"/>
        <w:spacing w:after="160" w:before="460" w:lineRule="auto"/>
        <w:rPr>
          <w:b w:val="1"/>
          <w:bCs w:val="1"/>
          <w:color w:val="ffffff"/>
          <w:sz w:val="34"/>
          <w:szCs w:val="34"/>
        </w:rPr>
      </w:pPr>
      <w:bookmarkStart w:colFirst="0" w:colLast="0" w:name="_v78v2mxax0qv" w:id="84"/>
      <w:bookmarkEnd w:id="84"/>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172">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Designing for desktop first and adding mobile as an afterthought. In construction, mobile IS the primary device. 80% of field usage happens on phones. Design for the phone first, then scale up to desktop for office users. Requiring WiFi for core job site functions. If your daily report can't be submitted without internet, the superintendent will go back to paper. Offline-first with background sync is the only pattern that works for field conditions. Using small touch targets that require precise tapping. A superintendent in winter gloves cannot tap a 24px button. Minimum 48px, ideally 60px+, with generous spacing between interactive elements. Building a flat timeline without dependency tracking. Construction schedules are sequential. If the foundation is delayed, everything after it shifts. A timeline that doesn't show these dependencies is misleading. Requiring text entry for field data. Field workers are standing, often in weather, holding a phone with one hand. Photo capture, dropdowns, toggles, and pre-populated fields are faster and more accurate than typing. Not showing cost impact of change orders in real time. A change order approved today affects the budget immediately. If the dashboard updates budget numbers monthly, the project can be $50K over budget before anyone notices.</w:t>
      </w:r>
    </w:p>
    <w:p w:rsidR="00000000" w:rsidDel="00000000" w:rsidP="00000000" w:rsidRDefault="00000000" w:rsidRPr="00000000" w14:paraId="00000173">
      <w:pPr>
        <w:pStyle w:val="Heading2"/>
        <w:keepNext w:val="0"/>
        <w:keepLines w:val="0"/>
        <w:spacing w:after="160" w:before="460" w:lineRule="auto"/>
        <w:rPr>
          <w:b w:val="1"/>
          <w:bCs w:val="1"/>
          <w:color w:val="ffffff"/>
          <w:sz w:val="34"/>
          <w:szCs w:val="34"/>
        </w:rPr>
      </w:pPr>
      <w:bookmarkStart w:colFirst="0" w:colLast="0" w:name="_jkhxki71k5kt" w:id="85"/>
      <w:bookmarkEnd w:id="85"/>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174">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Does your platform show different dashboard views for GCs, PMs, superintendents, subcontractors, and owners? Is the mobile interface readable in direct sunlight with high-contrast text and touch targets sized for gloved fingers? Can field workers complete daily reports and submit photos without internet? Does your project timeline show the critical path with task dependencies? Can a daily report be completed in under 5 minutes with minimal text entry? Does the budget dashboard show real-time cost tracking with change order impact? Can a superintendent reach daily reports, timecards, and safety checklists within two taps from the home screen?</w:t>
      </w:r>
    </w:p>
    <w:p w:rsidR="00000000" w:rsidDel="00000000" w:rsidP="00000000" w:rsidRDefault="00000000" w:rsidRPr="00000000" w14:paraId="00000175">
      <w:pPr>
        <w:pStyle w:val="Heading2"/>
        <w:keepNext w:val="0"/>
        <w:keepLines w:val="0"/>
        <w:spacing w:after="160" w:before="460" w:lineRule="auto"/>
        <w:rPr>
          <w:b w:val="1"/>
          <w:bCs w:val="1"/>
          <w:color w:val="ffffff"/>
          <w:sz w:val="34"/>
          <w:szCs w:val="34"/>
        </w:rPr>
      </w:pPr>
      <w:bookmarkStart w:colFirst="0" w:colLast="0" w:name="_ufgrgmlp1wk5" w:id="86"/>
      <w:bookmarkEnd w:id="86"/>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176">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 Review my construction platform's frontend and check the following. For each one, tell me pass or fail with a specific example: Role views: Does the platform show appropriate dashboards for each construction role? Mobile field use: Is the interface readable in sunlight with glove-friendly touch targets? Offline: Can core field functions work without internet and sync when reconnected?</w:t>
      </w:r>
    </w:p>
    <w:p w:rsidR="00000000" w:rsidDel="00000000" w:rsidP="00000000" w:rsidRDefault="00000000" w:rsidRPr="00000000" w14:paraId="00000177">
      <w:pPr>
        <w:spacing w:after="300" w:lineRule="auto"/>
        <w:rPr>
          <w:color w:val="ffffff"/>
          <w:sz w:val="26"/>
          <w:szCs w:val="26"/>
        </w:rPr>
      </w:pPr>
      <w:r w:rsidDel="00000000" w:rsidR="00000000" w:rsidRPr="00000000">
        <w:rPr>
          <w:b w:val="1"/>
          <w:bCs w:val="1"/>
          <w:color w:val="ffffff"/>
          <w:sz w:val="26"/>
          <w:szCs w:val="26"/>
          <w:rtl w:val="0"/>
        </w:rPr>
        <w:t xml:space="preserve">Timeline:</w:t>
      </w:r>
      <w:r w:rsidDel="00000000" w:rsidR="00000000" w:rsidRPr="00000000">
        <w:rPr>
          <w:color w:val="ffffff"/>
          <w:sz w:val="26"/>
          <w:szCs w:val="26"/>
          <w:rtl w:val="0"/>
        </w:rPr>
        <w:t xml:space="preserve"> Does the schedule show the critical path with dependencies? Daily reports: Can a report be completed in under 5 minutes? Cost tracking: Does the budget show real-time actuals with change order impact? Give me an overall score out of 6 and list the top 3 things to fix first. What’s Next Once you can answer yes to the self-assessment checklist, you're ready for the Module 1 exam.</w:t>
      </w:r>
    </w:p>
    <w:p w:rsidR="00000000" w:rsidDel="00000000" w:rsidP="00000000" w:rsidRDefault="00000000" w:rsidRPr="00000000" w14:paraId="00000178">
      <w:pPr>
        <w:spacing w:after="300" w:lineRule="auto"/>
        <w:rPr>
          <w:color w:val="ffffff"/>
          <w:sz w:val="26"/>
          <w:szCs w:val="26"/>
        </w:rPr>
      </w:pPr>
      <w:r w:rsidDel="00000000" w:rsidR="00000000" w:rsidRPr="00000000">
        <w:rPr>
          <w:b w:val="1"/>
          <w:bCs w:val="1"/>
          <w:color w:val="ffffff"/>
          <w:sz w:val="26"/>
          <w:szCs w:val="26"/>
          <w:rtl w:val="0"/>
        </w:rPr>
        <w:t xml:space="preserve">The best way to prepare:</w:t>
      </w:r>
      <w:r w:rsidDel="00000000" w:rsidR="00000000" w:rsidRPr="00000000">
        <w:rPr>
          <w:color w:val="ffffff"/>
          <w:sz w:val="26"/>
          <w:szCs w:val="26"/>
          <w:rtl w:val="0"/>
        </w:rPr>
        <w:t xml:space="preserve"> build a project dashboard and test it on your phone outside in sunlight. Try to complete a daily report in under 5 minutes. Turn on airplane mode and see what still works. Every usability gap you find in field conditions is exactly what the exam tests.</w:t>
      </w:r>
    </w:p>
    <w:p w:rsidR="00000000" w:rsidDel="00000000" w:rsidP="00000000" w:rsidRDefault="00000000" w:rsidRPr="00000000" w14:paraId="00000179">
      <w:pPr>
        <w:pStyle w:val="Heading2"/>
        <w:keepNext w:val="0"/>
        <w:keepLines w:val="0"/>
        <w:spacing w:after="160" w:before="460" w:lineRule="auto"/>
        <w:rPr>
          <w:b w:val="1"/>
          <w:bCs w:val="1"/>
          <w:color w:val="ffffff"/>
          <w:sz w:val="34"/>
          <w:szCs w:val="34"/>
        </w:rPr>
      </w:pPr>
      <w:bookmarkStart w:colFirst="0" w:colLast="0" w:name="_pcz3fnr4jgj2" w:id="87"/>
      <w:bookmarkEnd w:id="87"/>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17A">
      <w:pPr>
        <w:spacing w:after="300" w:lineRule="auto"/>
        <w:rPr>
          <w:color w:val="ffffff"/>
          <w:sz w:val="26"/>
          <w:szCs w:val="26"/>
        </w:rPr>
      </w:pPr>
      <w:r w:rsidDel="00000000" w:rsidR="00000000" w:rsidRPr="00000000">
        <w:rPr>
          <w:b w:val="1"/>
          <w:bCs w:val="1"/>
          <w:color w:val="ffffff"/>
          <w:sz w:val="26"/>
          <w:szCs w:val="26"/>
          <w:rtl w:val="0"/>
        </w:rPr>
        <w:t xml:space="preserve">Industry Specialist — Construction:</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17B">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17C">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17D">
      <w:pPr>
        <w:spacing w:after="300" w:lineRule="auto"/>
        <w:rPr>
          <w:color w:val="ffffff"/>
          <w:sz w:val="26"/>
          <w:szCs w:val="26"/>
        </w:rPr>
      </w:pPr>
      <w:r w:rsidDel="00000000" w:rsidR="00000000" w:rsidRPr="00000000">
        <w:rPr>
          <w:rtl w:val="0"/>
        </w:rPr>
      </w:r>
    </w:p>
    <w:p w:rsidR="00000000" w:rsidDel="00000000" w:rsidP="00000000" w:rsidRDefault="00000000" w:rsidRPr="00000000" w14:paraId="0000017E">
      <w:pPr>
        <w:spacing w:after="300" w:lineRule="auto"/>
        <w:rPr>
          <w:color w:val="ffffff"/>
          <w:sz w:val="26"/>
          <w:szCs w:val="26"/>
        </w:rPr>
      </w:pPr>
      <w:r w:rsidDel="00000000" w:rsidR="00000000" w:rsidRPr="00000000">
        <w:rPr>
          <w:rtl w:val="0"/>
        </w:rPr>
      </w:r>
    </w:p>
    <w:p w:rsidR="00000000" w:rsidDel="00000000" w:rsidP="00000000" w:rsidRDefault="00000000" w:rsidRPr="00000000" w14:paraId="0000017F">
      <w:pPr>
        <w:spacing w:after="300" w:lineRule="auto"/>
        <w:rPr>
          <w:color w:val="ffffff"/>
          <w:sz w:val="26"/>
          <w:szCs w:val="26"/>
        </w:rPr>
      </w:pPr>
      <w:r w:rsidDel="00000000" w:rsidR="00000000" w:rsidRPr="00000000">
        <w:rPr>
          <w:rtl w:val="0"/>
        </w:rPr>
      </w:r>
    </w:p>
    <w:p w:rsidR="00000000" w:rsidDel="00000000" w:rsidP="00000000" w:rsidRDefault="00000000" w:rsidRPr="00000000" w14:paraId="00000180">
      <w:pPr>
        <w:spacing w:after="300" w:lineRule="auto"/>
        <w:rPr>
          <w:color w:val="ffffff"/>
          <w:sz w:val="26"/>
          <w:szCs w:val="26"/>
        </w:rPr>
      </w:pPr>
      <w:r w:rsidDel="00000000" w:rsidR="00000000" w:rsidRPr="00000000">
        <w:rPr>
          <w:rtl w:val="0"/>
        </w:rPr>
      </w:r>
    </w:p>
    <w:p w:rsidR="00000000" w:rsidDel="00000000" w:rsidP="00000000" w:rsidRDefault="00000000" w:rsidRPr="00000000" w14:paraId="00000181">
      <w:pPr>
        <w:spacing w:after="300" w:lineRule="auto"/>
        <w:rPr>
          <w:color w:val="ffffff"/>
          <w:sz w:val="26"/>
          <w:szCs w:val="26"/>
        </w:rPr>
      </w:pPr>
      <w:r w:rsidDel="00000000" w:rsidR="00000000" w:rsidRPr="00000000">
        <w:rPr>
          <w:rtl w:val="0"/>
        </w:rPr>
      </w:r>
    </w:p>
    <w:p w:rsidR="00000000" w:rsidDel="00000000" w:rsidP="00000000" w:rsidRDefault="00000000" w:rsidRPr="00000000" w14:paraId="00000182">
      <w:pPr>
        <w:pStyle w:val="Heading1"/>
        <w:keepNext w:val="0"/>
        <w:keepLines w:val="0"/>
        <w:spacing w:after="300" w:before="0" w:lineRule="auto"/>
        <w:rPr>
          <w:b w:val="1"/>
          <w:bCs w:val="1"/>
          <w:color w:val="ffffff"/>
          <w:sz w:val="46"/>
          <w:szCs w:val="46"/>
        </w:rPr>
      </w:pPr>
      <w:bookmarkStart w:colFirst="0" w:colLast="0" w:name="_6ihrhbabufwj" w:id="88"/>
      <w:bookmarkEnd w:id="88"/>
      <w:r w:rsidDel="00000000" w:rsidR="00000000" w:rsidRPr="00000000">
        <w:rPr>
          <w:b w:val="1"/>
          <w:bCs w:val="1"/>
          <w:color w:val="ffffff"/>
          <w:sz w:val="46"/>
          <w:szCs w:val="46"/>
          <w:rtl w:val="0"/>
        </w:rPr>
        <w:t xml:space="preserve">Module 2: Estimating &amp; Bidding APIs</w:t>
      </w:r>
    </w:p>
    <w:p w:rsidR="00000000" w:rsidDel="00000000" w:rsidP="00000000" w:rsidRDefault="00000000" w:rsidRPr="00000000" w14:paraId="00000183">
      <w:pPr>
        <w:spacing w:after="300" w:lineRule="auto"/>
        <w:rPr>
          <w:color w:val="ffffff"/>
          <w:sz w:val="26"/>
          <w:szCs w:val="26"/>
        </w:rPr>
      </w:pPr>
      <w:r w:rsidDel="00000000" w:rsidR="00000000" w:rsidRPr="00000000">
        <w:rPr>
          <w:color w:val="ffffff"/>
          <w:sz w:val="26"/>
          <w:szCs w:val="26"/>
          <w:rtl w:val="0"/>
        </w:rPr>
        <w:t xml:space="preserve">APIs &amp; Backend Logic for Construction Technology</w:t>
      </w:r>
    </w:p>
    <w:p w:rsidR="00000000" w:rsidDel="00000000" w:rsidP="00000000" w:rsidRDefault="00000000" w:rsidRPr="00000000" w14:paraId="00000184">
      <w:pPr>
        <w:spacing w:after="300" w:lineRule="auto"/>
        <w:rPr>
          <w:color w:val="ffffff"/>
          <w:sz w:val="26"/>
          <w:szCs w:val="26"/>
        </w:rPr>
      </w:pPr>
      <w:r w:rsidDel="00000000" w:rsidR="00000000" w:rsidRPr="00000000">
        <w:rPr>
          <w:color w:val="ffffff"/>
          <w:sz w:val="26"/>
          <w:szCs w:val="26"/>
          <w:rtl w:val="0"/>
        </w:rPr>
        <w:t xml:space="preserve">This is the study guide. Everything for Estimating &amp; Bidding APIs is on this page — there's nothing to download.</w:t>
      </w:r>
    </w:p>
    <w:p w:rsidR="00000000" w:rsidDel="00000000" w:rsidP="00000000" w:rsidRDefault="00000000" w:rsidRPr="00000000" w14:paraId="00000185">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2"/>
        <w:keepNext w:val="0"/>
        <w:keepLines w:val="0"/>
        <w:spacing w:after="160" w:before="460" w:lineRule="auto"/>
        <w:rPr>
          <w:b w:val="1"/>
          <w:bCs w:val="1"/>
          <w:color w:val="ffffff"/>
          <w:sz w:val="34"/>
          <w:szCs w:val="34"/>
        </w:rPr>
      </w:pPr>
      <w:bookmarkStart w:colFirst="0" w:colLast="0" w:name="_6j9nzrvdw2qf" w:id="89"/>
      <w:bookmarkEnd w:id="89"/>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187">
      <w:pPr>
        <w:spacing w:after="300" w:lineRule="auto"/>
        <w:rPr>
          <w:color w:val="ffffff"/>
          <w:sz w:val="26"/>
          <w:szCs w:val="26"/>
        </w:rPr>
      </w:pPr>
      <w:r w:rsidDel="00000000" w:rsidR="00000000" w:rsidRPr="00000000">
        <w:rPr>
          <w:color w:val="ffffff"/>
          <w:sz w:val="26"/>
          <w:szCs w:val="26"/>
          <w:rtl w:val="0"/>
        </w:rPr>
        <w:t xml:space="preserve">This module covers APIs and backend logic as they apply specifically to construction technology—the estimate generation systems, bid submission workflows, subcontractor pricing integrations, material cost lookups, and change order processing that power the financial backbone of every construction project. Construction runs on estimates and bids. A general contractor wins work by submitting competitive bids. Those bids are built from estimates—quantities of materials, labor hours by trade, equipment rental rates, subcontractor quotes, and markup calculations. The accuracy of the estimate determines whether the project makes money or loses it. Your AI coding tool can build APIs quickly. But construction estimating has unique complexity: unit cost databases with regional pricing, quantity takeoff calculations from blueprints, subcontractor bid leveling (comparing quotes from multiple subs for the same scope), change order workflows that require owner approval and contract amendment, and progress billing tied to completed milestones.</w:t>
      </w:r>
    </w:p>
    <w:p w:rsidR="00000000" w:rsidDel="00000000" w:rsidP="00000000" w:rsidRDefault="00000000" w:rsidRPr="00000000" w14:paraId="00000188">
      <w:pPr>
        <w:pStyle w:val="Heading2"/>
        <w:keepNext w:val="0"/>
        <w:keepLines w:val="0"/>
        <w:spacing w:after="160" w:before="460" w:lineRule="auto"/>
        <w:rPr>
          <w:b w:val="1"/>
          <w:bCs w:val="1"/>
          <w:color w:val="ffffff"/>
          <w:sz w:val="34"/>
          <w:szCs w:val="34"/>
        </w:rPr>
      </w:pPr>
      <w:bookmarkStart w:colFirst="0" w:colLast="0" w:name="_zn1ovqpx226" w:id="90"/>
      <w:bookmarkEnd w:id="90"/>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189">
      <w:pPr>
        <w:spacing w:after="300" w:lineRule="auto"/>
        <w:rPr>
          <w:color w:val="ffffff"/>
          <w:sz w:val="26"/>
          <w:szCs w:val="26"/>
        </w:rPr>
      </w:pPr>
      <w:r w:rsidDel="00000000" w:rsidR="00000000" w:rsidRPr="00000000">
        <w:rPr>
          <w:color w:val="ffffff"/>
          <w:sz w:val="26"/>
          <w:szCs w:val="26"/>
          <w:rtl w:val="0"/>
        </w:rPr>
        <w:t xml:space="preserve">A 2% estimating error on a $10 million project is $200,000—the difference between profit and loss. Construction companies live and die on estimate accuracy. An API that pulls material costs from a stale database, calculates quantities incorrectly, or loses a subcontractor's bid during the leveling process doesn't just create a bug—it creates a financial catastrophe. The backend of a construction platform handles money at every layer: estimates, bids, contracts, change orders, progress payments, retainage, and final billing. Every calculation must be auditable, every change must be tracked, and every financial flow must reconcile to the penny.</w:t>
      </w:r>
    </w:p>
    <w:p w:rsidR="00000000" w:rsidDel="00000000" w:rsidP="00000000" w:rsidRDefault="00000000" w:rsidRPr="00000000" w14:paraId="0000018A">
      <w:pPr>
        <w:pStyle w:val="Heading2"/>
        <w:keepNext w:val="0"/>
        <w:keepLines w:val="0"/>
        <w:spacing w:after="160" w:before="460" w:lineRule="auto"/>
        <w:rPr>
          <w:b w:val="1"/>
          <w:bCs w:val="1"/>
          <w:color w:val="ffffff"/>
          <w:sz w:val="34"/>
          <w:szCs w:val="34"/>
        </w:rPr>
      </w:pPr>
      <w:bookmarkStart w:colFirst="0" w:colLast="0" w:name="_5ya88wbroyap" w:id="91"/>
      <w:bookmarkEnd w:id="91"/>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18B">
      <w:pPr>
        <w:spacing w:after="300" w:lineRule="auto"/>
        <w:rPr>
          <w:color w:val="ffffff"/>
          <w:sz w:val="26"/>
          <w:szCs w:val="26"/>
        </w:rPr>
      </w:pPr>
      <w:r w:rsidDel="00000000" w:rsidR="00000000" w:rsidRPr="00000000">
        <w:rPr>
          <w:color w:val="ffffff"/>
          <w:sz w:val="26"/>
          <w:szCs w:val="26"/>
          <w:rtl w:val="0"/>
        </w:rPr>
        <w:t xml:space="preserve">You can describe construction-specific API workflows to an AI coding tool—estimate generation, bid submission, subcontractor pricing, change order processing, and progress billing—evaluate the output for calculation accuracy and audit trail completeness, and ship a backend that handles construction finances reliably.</w:t>
      </w:r>
    </w:p>
    <w:p w:rsidR="00000000" w:rsidDel="00000000" w:rsidP="00000000" w:rsidRDefault="00000000" w:rsidRPr="00000000" w14:paraId="0000018C">
      <w:pPr>
        <w:pStyle w:val="Heading2"/>
        <w:keepNext w:val="0"/>
        <w:keepLines w:val="0"/>
        <w:spacing w:after="160" w:before="460" w:lineRule="auto"/>
        <w:rPr>
          <w:b w:val="1"/>
          <w:bCs w:val="1"/>
          <w:color w:val="ffffff"/>
          <w:sz w:val="34"/>
          <w:szCs w:val="34"/>
        </w:rPr>
      </w:pPr>
      <w:bookmarkStart w:colFirst="0" w:colLast="0" w:name="_ixhih030oewa" w:id="92"/>
      <w:bookmarkEnd w:id="92"/>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18D">
      <w:pPr>
        <w:spacing w:after="300" w:lineRule="auto"/>
        <w:rPr>
          <w:color w:val="ffffff"/>
          <w:sz w:val="26"/>
          <w:szCs w:val="26"/>
        </w:rPr>
      </w:pPr>
      <w:r w:rsidDel="00000000" w:rsidR="00000000" w:rsidRPr="00000000">
        <w:rPr>
          <w:b w:val="1"/>
          <w:bCs w:val="1"/>
          <w:color w:val="ffffff"/>
          <w:sz w:val="26"/>
          <w:szCs w:val="26"/>
          <w:rtl w:val="0"/>
        </w:rPr>
        <w:t xml:space="preserve">Estimate structure and line items:</w:t>
      </w:r>
      <w:r w:rsidDel="00000000" w:rsidR="00000000" w:rsidRPr="00000000">
        <w:rPr>
          <w:color w:val="ffffff"/>
          <w:sz w:val="26"/>
          <w:szCs w:val="26"/>
          <w:rtl w:val="0"/>
        </w:rPr>
        <w:t xml:space="preserve"> A construction estimate is a hierarchical document: divisions (concrete, steel, electrical), subdivisions (foundations, slabs, columns), and line items (120 cubic yards of 4000 PSI concrete at $145/yard). Each line item has quantity, unit, unit cost, and extension (quantity x unit cost). Your API must support this hierarchy with rollup calculations at every level.</w:t>
      </w:r>
    </w:p>
    <w:p w:rsidR="00000000" w:rsidDel="00000000" w:rsidP="00000000" w:rsidRDefault="00000000" w:rsidRPr="00000000" w14:paraId="0000018E">
      <w:pPr>
        <w:spacing w:after="300" w:lineRule="auto"/>
        <w:rPr>
          <w:color w:val="ffffff"/>
          <w:sz w:val="26"/>
          <w:szCs w:val="26"/>
        </w:rPr>
      </w:pPr>
      <w:r w:rsidDel="00000000" w:rsidR="00000000" w:rsidRPr="00000000">
        <w:rPr>
          <w:b w:val="1"/>
          <w:bCs w:val="1"/>
          <w:color w:val="ffffff"/>
          <w:sz w:val="26"/>
          <w:szCs w:val="26"/>
          <w:rtl w:val="0"/>
        </w:rPr>
        <w:t xml:space="preserve">Unit cost databases and regional pricing:</w:t>
      </w:r>
      <w:r w:rsidDel="00000000" w:rsidR="00000000" w:rsidRPr="00000000">
        <w:rPr>
          <w:color w:val="ffffff"/>
          <w:sz w:val="26"/>
          <w:szCs w:val="26"/>
          <w:rtl w:val="0"/>
        </w:rPr>
        <w:t xml:space="preserve"> Material and labor costs vary by region. Concrete in Dallas costs different than concrete in Seattle. Construction platforms integrate with cost databases like RSMeans or maintain their own regional pricing tables. Your API must pull current pricing and apply location-based adjustments to every line item.</w:t>
      </w:r>
    </w:p>
    <w:p w:rsidR="00000000" w:rsidDel="00000000" w:rsidP="00000000" w:rsidRDefault="00000000" w:rsidRPr="00000000" w14:paraId="0000018F">
      <w:pPr>
        <w:spacing w:after="300" w:lineRule="auto"/>
        <w:rPr>
          <w:color w:val="ffffff"/>
          <w:sz w:val="26"/>
          <w:szCs w:val="26"/>
        </w:rPr>
      </w:pPr>
      <w:r w:rsidDel="00000000" w:rsidR="00000000" w:rsidRPr="00000000">
        <w:rPr>
          <w:b w:val="1"/>
          <w:bCs w:val="1"/>
          <w:color w:val="ffffff"/>
          <w:sz w:val="26"/>
          <w:szCs w:val="26"/>
          <w:rtl w:val="0"/>
        </w:rPr>
        <w:t xml:space="preserve">Bid leveling and subcontractor comparison:</w:t>
      </w:r>
      <w:r w:rsidDel="00000000" w:rsidR="00000000" w:rsidRPr="00000000">
        <w:rPr>
          <w:color w:val="ffffff"/>
          <w:sz w:val="26"/>
          <w:szCs w:val="26"/>
          <w:rtl w:val="0"/>
        </w:rPr>
        <w:t xml:space="preserve"> When a GC receives quotes from 4 electrical subcontractors, they need to compare them on an equal basis—same scope, same exclusions, same qualifications. Bid leveling normalizes these quotes so the GC can make an apples-to-apples comparison. Your API must support scope alignment and side-by-side comparison views.</w:t>
      </w:r>
    </w:p>
    <w:p w:rsidR="00000000" w:rsidDel="00000000" w:rsidP="00000000" w:rsidRDefault="00000000" w:rsidRPr="00000000" w14:paraId="00000190">
      <w:pPr>
        <w:spacing w:after="300" w:lineRule="auto"/>
        <w:rPr>
          <w:color w:val="ffffff"/>
          <w:sz w:val="26"/>
          <w:szCs w:val="26"/>
        </w:rPr>
      </w:pPr>
      <w:r w:rsidDel="00000000" w:rsidR="00000000" w:rsidRPr="00000000">
        <w:rPr>
          <w:b w:val="1"/>
          <w:bCs w:val="1"/>
          <w:color w:val="ffffff"/>
          <w:sz w:val="26"/>
          <w:szCs w:val="26"/>
          <w:rtl w:val="0"/>
        </w:rPr>
        <w:t xml:space="preserve">Change order workflows:</w:t>
      </w:r>
      <w:r w:rsidDel="00000000" w:rsidR="00000000" w:rsidRPr="00000000">
        <w:rPr>
          <w:color w:val="ffffff"/>
          <w:sz w:val="26"/>
          <w:szCs w:val="26"/>
          <w:rtl w:val="0"/>
        </w:rPr>
        <w:t xml:space="preserve"> Change orders modify the original contract—additional work, deleted scope, or material substitutions. Each change order needs cost calculation, owner approval, contract amendment, and budget revision. Your API must track the full lifecycle: request, estimate, approval, execution, and payment adjustment.</w:t>
      </w:r>
    </w:p>
    <w:p w:rsidR="00000000" w:rsidDel="00000000" w:rsidP="00000000" w:rsidRDefault="00000000" w:rsidRPr="00000000" w14:paraId="00000191">
      <w:pPr>
        <w:spacing w:after="300" w:lineRule="auto"/>
        <w:rPr>
          <w:color w:val="ffffff"/>
          <w:sz w:val="26"/>
          <w:szCs w:val="26"/>
        </w:rPr>
      </w:pPr>
      <w:r w:rsidDel="00000000" w:rsidR="00000000" w:rsidRPr="00000000">
        <w:rPr>
          <w:b w:val="1"/>
          <w:bCs w:val="1"/>
          <w:color w:val="ffffff"/>
          <w:sz w:val="26"/>
          <w:szCs w:val="26"/>
          <w:rtl w:val="0"/>
        </w:rPr>
        <w:t xml:space="preserve">Progress billing and retainage:</w:t>
      </w:r>
      <w:r w:rsidDel="00000000" w:rsidR="00000000" w:rsidRPr="00000000">
        <w:rPr>
          <w:color w:val="ffffff"/>
          <w:sz w:val="26"/>
          <w:szCs w:val="26"/>
          <w:rtl w:val="0"/>
        </w:rPr>
        <w:t xml:space="preserve"> Contractors bill monthly based on percentage of work completed. The owner withholds retainage (typically 5-10%) until the project is substantially complete. Your billing API must calculate the current billing amount, apply retainage, track previous payments, and generate AIA G702/G703 pay applications—the standard billing format.</w:t>
      </w:r>
    </w:p>
    <w:p w:rsidR="00000000" w:rsidDel="00000000" w:rsidP="00000000" w:rsidRDefault="00000000" w:rsidRPr="00000000" w14:paraId="00000192">
      <w:pPr>
        <w:pStyle w:val="Heading2"/>
        <w:keepNext w:val="0"/>
        <w:keepLines w:val="0"/>
        <w:spacing w:after="160" w:before="460" w:lineRule="auto"/>
        <w:rPr>
          <w:b w:val="1"/>
          <w:bCs w:val="1"/>
          <w:color w:val="ffffff"/>
          <w:sz w:val="34"/>
          <w:szCs w:val="34"/>
        </w:rPr>
      </w:pPr>
      <w:bookmarkStart w:colFirst="0" w:colLast="0" w:name="_70a8ckd1hi8z" w:id="93"/>
      <w:bookmarkEnd w:id="93"/>
      <w:r w:rsidDel="00000000" w:rsidR="00000000" w:rsidRPr="00000000">
        <w:rPr>
          <w:b w:val="1"/>
          <w:bCs w:val="1"/>
          <w:color w:val="ffffff"/>
          <w:sz w:val="34"/>
          <w:szCs w:val="34"/>
          <w:rtl w:val="0"/>
        </w:rPr>
        <w:t xml:space="preserve">Your Toolkit</w:t>
      </w:r>
    </w:p>
    <w:p w:rsidR="00000000" w:rsidDel="00000000" w:rsidP="00000000" w:rsidRDefault="00000000" w:rsidRPr="00000000" w14:paraId="00000193">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estimating structure, bid workflows, and billing calculations to it.</w:t>
      </w:r>
    </w:p>
    <w:p w:rsidR="00000000" w:rsidDel="00000000" w:rsidP="00000000" w:rsidRDefault="00000000" w:rsidRPr="00000000" w14:paraId="00000194">
      <w:pPr>
        <w:spacing w:after="300" w:lineRule="auto"/>
        <w:rPr>
          <w:color w:val="ffffff"/>
          <w:sz w:val="26"/>
          <w:szCs w:val="26"/>
        </w:rPr>
      </w:pPr>
      <w:r w:rsidDel="00000000" w:rsidR="00000000" w:rsidRPr="00000000">
        <w:rPr>
          <w:b w:val="1"/>
          <w:bCs w:val="1"/>
          <w:color w:val="ffffff"/>
          <w:sz w:val="26"/>
          <w:szCs w:val="26"/>
          <w:rtl w:val="0"/>
        </w:rPr>
        <w:t xml:space="preserve">Construction cost database:</w:t>
      </w:r>
      <w:r w:rsidDel="00000000" w:rsidR="00000000" w:rsidRPr="00000000">
        <w:rPr>
          <w:color w:val="ffffff"/>
          <w:sz w:val="26"/>
          <w:szCs w:val="26"/>
          <w:rtl w:val="0"/>
        </w:rPr>
        <w:t xml:space="preserve"> RSMeans, Craftsman Book Company, or a custom unit cost table with regional pricing adjustments for materials and labor by trade.</w:t>
      </w:r>
    </w:p>
    <w:p w:rsidR="00000000" w:rsidDel="00000000" w:rsidP="00000000" w:rsidRDefault="00000000" w:rsidRPr="00000000" w14:paraId="00000195">
      <w:pPr>
        <w:spacing w:after="300" w:lineRule="auto"/>
        <w:rPr>
          <w:color w:val="ffffff"/>
          <w:sz w:val="26"/>
          <w:szCs w:val="26"/>
        </w:rPr>
      </w:pPr>
      <w:r w:rsidDel="00000000" w:rsidR="00000000" w:rsidRPr="00000000">
        <w:rPr>
          <w:b w:val="1"/>
          <w:bCs w:val="1"/>
          <w:color w:val="ffffff"/>
          <w:sz w:val="26"/>
          <w:szCs w:val="26"/>
          <w:rtl w:val="0"/>
        </w:rPr>
        <w:t xml:space="preserve">Financial calculation testing:</w:t>
      </w:r>
      <w:r w:rsidDel="00000000" w:rsidR="00000000" w:rsidRPr="00000000">
        <w:rPr>
          <w:color w:val="ffffff"/>
          <w:sz w:val="26"/>
          <w:szCs w:val="26"/>
          <w:rtl w:val="0"/>
        </w:rPr>
        <w:t xml:space="preserve"> A spreadsheet model of your estimate calculations that you can verify API results against. Every extension, subtotal, and markup must match to the penny.</w:t>
      </w:r>
    </w:p>
    <w:p w:rsidR="00000000" w:rsidDel="00000000" w:rsidP="00000000" w:rsidRDefault="00000000" w:rsidRPr="00000000" w14:paraId="00000196">
      <w:pPr>
        <w:spacing w:after="300" w:lineRule="auto"/>
        <w:rPr>
          <w:color w:val="ffffff"/>
          <w:sz w:val="26"/>
          <w:szCs w:val="26"/>
        </w:rPr>
      </w:pPr>
      <w:r w:rsidDel="00000000" w:rsidR="00000000" w:rsidRPr="00000000">
        <w:rPr>
          <w:b w:val="1"/>
          <w:bCs w:val="1"/>
          <w:color w:val="ffffff"/>
          <w:sz w:val="26"/>
          <w:szCs w:val="26"/>
          <w:rtl w:val="0"/>
        </w:rPr>
        <w:t xml:space="preserve">Document generation library:</w:t>
      </w:r>
      <w:r w:rsidDel="00000000" w:rsidR="00000000" w:rsidRPr="00000000">
        <w:rPr>
          <w:color w:val="ffffff"/>
          <w:sz w:val="26"/>
          <w:szCs w:val="26"/>
          <w:rtl w:val="0"/>
        </w:rPr>
        <w:t xml:space="preserve"> PDF generation for pay applications (AIA G702/G703 format), proposals, and change order documents that contractors submit to owners.</w:t>
      </w:r>
    </w:p>
    <w:p w:rsidR="00000000" w:rsidDel="00000000" w:rsidP="00000000" w:rsidRDefault="00000000" w:rsidRPr="00000000" w14:paraId="00000197">
      <w:pPr>
        <w:pStyle w:val="Heading2"/>
        <w:keepNext w:val="0"/>
        <w:keepLines w:val="0"/>
        <w:spacing w:after="160" w:before="460" w:lineRule="auto"/>
        <w:rPr>
          <w:b w:val="1"/>
          <w:bCs w:val="1"/>
          <w:color w:val="ffffff"/>
          <w:sz w:val="34"/>
          <w:szCs w:val="34"/>
        </w:rPr>
      </w:pPr>
      <w:bookmarkStart w:colFirst="0" w:colLast="0" w:name="_pciotb1qyetq" w:id="94"/>
      <w:bookmarkEnd w:id="94"/>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198">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199">
      <w:pPr>
        <w:spacing w:after="300" w:lineRule="auto"/>
        <w:rPr>
          <w:color w:val="ffffff"/>
          <w:sz w:val="26"/>
          <w:szCs w:val="26"/>
        </w:rPr>
      </w:pPr>
      <w:r w:rsidDel="00000000" w:rsidR="00000000" w:rsidRPr="00000000">
        <w:rPr>
          <w:b w:val="1"/>
          <w:bCs w:val="1"/>
          <w:color w:val="ffffff"/>
          <w:sz w:val="26"/>
          <w:szCs w:val="26"/>
          <w:rtl w:val="0"/>
        </w:rPr>
        <w:t xml:space="preserve">Estimate hierarchy:</w:t>
      </w:r>
      <w:r w:rsidDel="00000000" w:rsidR="00000000" w:rsidRPr="00000000">
        <w:rPr>
          <w:color w:val="ffffff"/>
          <w:sz w:val="26"/>
          <w:szCs w:val="26"/>
          <w:rtl w:val="0"/>
        </w:rPr>
        <w:t xml:space="preserve"> Can you evaluate whether an estimating API correctly structures divisions, subdivisions, and line items with proper rollup calculations?</w:t>
      </w:r>
    </w:p>
    <w:p w:rsidR="00000000" w:rsidDel="00000000" w:rsidP="00000000" w:rsidRDefault="00000000" w:rsidRPr="00000000" w14:paraId="0000019A">
      <w:pPr>
        <w:spacing w:after="300" w:lineRule="auto"/>
        <w:rPr>
          <w:color w:val="ffffff"/>
          <w:sz w:val="26"/>
          <w:szCs w:val="26"/>
        </w:rPr>
      </w:pPr>
      <w:r w:rsidDel="00000000" w:rsidR="00000000" w:rsidRPr="00000000">
        <w:rPr>
          <w:b w:val="1"/>
          <w:bCs w:val="1"/>
          <w:color w:val="ffffff"/>
          <w:sz w:val="26"/>
          <w:szCs w:val="26"/>
          <w:rtl w:val="0"/>
        </w:rPr>
        <w:t xml:space="preserve">Pricing accuracy:</w:t>
      </w:r>
      <w:r w:rsidDel="00000000" w:rsidR="00000000" w:rsidRPr="00000000">
        <w:rPr>
          <w:color w:val="ffffff"/>
          <w:sz w:val="26"/>
          <w:szCs w:val="26"/>
          <w:rtl w:val="0"/>
        </w:rPr>
        <w:t xml:space="preserve"> Can you assess whether material and labor costs reflect current regional pricing rather than static or outdated defaults?</w:t>
      </w:r>
    </w:p>
    <w:p w:rsidR="00000000" w:rsidDel="00000000" w:rsidP="00000000" w:rsidRDefault="00000000" w:rsidRPr="00000000" w14:paraId="0000019B">
      <w:pPr>
        <w:spacing w:after="300" w:lineRule="auto"/>
        <w:rPr>
          <w:color w:val="ffffff"/>
          <w:sz w:val="26"/>
          <w:szCs w:val="26"/>
        </w:rPr>
      </w:pPr>
      <w:r w:rsidDel="00000000" w:rsidR="00000000" w:rsidRPr="00000000">
        <w:rPr>
          <w:b w:val="1"/>
          <w:bCs w:val="1"/>
          <w:color w:val="ffffff"/>
          <w:sz w:val="26"/>
          <w:szCs w:val="26"/>
          <w:rtl w:val="0"/>
        </w:rPr>
        <w:t xml:space="preserve">Bid leveling:</w:t>
      </w:r>
      <w:r w:rsidDel="00000000" w:rsidR="00000000" w:rsidRPr="00000000">
        <w:rPr>
          <w:color w:val="ffffff"/>
          <w:sz w:val="26"/>
          <w:szCs w:val="26"/>
          <w:rtl w:val="0"/>
        </w:rPr>
        <w:t xml:space="preserve"> Can you evaluate whether a bid comparison tool normalizes subcontractor quotes to enable apples-to-apples scope comparison?</w:t>
      </w:r>
    </w:p>
    <w:p w:rsidR="00000000" w:rsidDel="00000000" w:rsidP="00000000" w:rsidRDefault="00000000" w:rsidRPr="00000000" w14:paraId="0000019C">
      <w:pPr>
        <w:spacing w:after="300" w:lineRule="auto"/>
        <w:rPr>
          <w:color w:val="ffffff"/>
          <w:sz w:val="26"/>
          <w:szCs w:val="26"/>
        </w:rPr>
      </w:pPr>
      <w:r w:rsidDel="00000000" w:rsidR="00000000" w:rsidRPr="00000000">
        <w:rPr>
          <w:b w:val="1"/>
          <w:bCs w:val="1"/>
          <w:color w:val="ffffff"/>
          <w:sz w:val="26"/>
          <w:szCs w:val="26"/>
          <w:rtl w:val="0"/>
        </w:rPr>
        <w:t xml:space="preserve">Change order tracking:</w:t>
      </w:r>
      <w:r w:rsidDel="00000000" w:rsidR="00000000" w:rsidRPr="00000000">
        <w:rPr>
          <w:color w:val="ffffff"/>
          <w:sz w:val="26"/>
          <w:szCs w:val="26"/>
          <w:rtl w:val="0"/>
        </w:rPr>
        <w:t xml:space="preserve"> Can you verify that change orders flow through request, estimate, approval, and budget revision with a complete audit trail?</w:t>
      </w:r>
    </w:p>
    <w:p w:rsidR="00000000" w:rsidDel="00000000" w:rsidP="00000000" w:rsidRDefault="00000000" w:rsidRPr="00000000" w14:paraId="0000019D">
      <w:pPr>
        <w:spacing w:after="300" w:lineRule="auto"/>
        <w:rPr>
          <w:color w:val="ffffff"/>
          <w:sz w:val="26"/>
          <w:szCs w:val="26"/>
        </w:rPr>
      </w:pPr>
      <w:r w:rsidDel="00000000" w:rsidR="00000000" w:rsidRPr="00000000">
        <w:rPr>
          <w:b w:val="1"/>
          <w:bCs w:val="1"/>
          <w:color w:val="ffffff"/>
          <w:sz w:val="26"/>
          <w:szCs w:val="26"/>
          <w:rtl w:val="0"/>
        </w:rPr>
        <w:t xml:space="preserve">Progress billing calculations:</w:t>
      </w:r>
      <w:r w:rsidDel="00000000" w:rsidR="00000000" w:rsidRPr="00000000">
        <w:rPr>
          <w:color w:val="ffffff"/>
          <w:sz w:val="26"/>
          <w:szCs w:val="26"/>
          <w:rtl w:val="0"/>
        </w:rPr>
        <w:t xml:space="preserve"> Can you assess whether billing correctly calculates completed percentages, applies retainage, and tracks previous payments?</w:t>
      </w:r>
    </w:p>
    <w:p w:rsidR="00000000" w:rsidDel="00000000" w:rsidP="00000000" w:rsidRDefault="00000000" w:rsidRPr="00000000" w14:paraId="0000019E">
      <w:pPr>
        <w:spacing w:after="300" w:lineRule="auto"/>
        <w:rPr>
          <w:color w:val="ffffff"/>
          <w:sz w:val="26"/>
          <w:szCs w:val="26"/>
        </w:rPr>
      </w:pPr>
      <w:r w:rsidDel="00000000" w:rsidR="00000000" w:rsidRPr="00000000">
        <w:rPr>
          <w:b w:val="1"/>
          <w:bCs w:val="1"/>
          <w:color w:val="ffffff"/>
          <w:sz w:val="26"/>
          <w:szCs w:val="26"/>
          <w:rtl w:val="0"/>
        </w:rPr>
        <w:t xml:space="preserve">Financial audit trails:</w:t>
      </w:r>
      <w:r w:rsidDel="00000000" w:rsidR="00000000" w:rsidRPr="00000000">
        <w:rPr>
          <w:color w:val="ffffff"/>
          <w:sz w:val="26"/>
          <w:szCs w:val="26"/>
          <w:rtl w:val="0"/>
        </w:rPr>
        <w:t xml:space="preserve"> Can you verify that every cost calculation, approval, and payment is logged with timestamp and user attribution?</w:t>
      </w:r>
    </w:p>
    <w:p w:rsidR="00000000" w:rsidDel="00000000" w:rsidP="00000000" w:rsidRDefault="00000000" w:rsidRPr="00000000" w14:paraId="0000019F">
      <w:pPr>
        <w:spacing w:after="300" w:lineRule="auto"/>
        <w:rPr>
          <w:color w:val="ffffff"/>
          <w:sz w:val="26"/>
          <w:szCs w:val="26"/>
        </w:rPr>
      </w:pPr>
      <w:r w:rsidDel="00000000" w:rsidR="00000000" w:rsidRPr="00000000">
        <w:rPr>
          <w:b w:val="1"/>
          <w:bCs w:val="1"/>
          <w:color w:val="ffffff"/>
          <w:sz w:val="26"/>
          <w:szCs w:val="26"/>
          <w:rtl w:val="0"/>
        </w:rPr>
        <w:t xml:space="preserve">API error handling:</w:t>
      </w:r>
      <w:r w:rsidDel="00000000" w:rsidR="00000000" w:rsidRPr="00000000">
        <w:rPr>
          <w:color w:val="ffffff"/>
          <w:sz w:val="26"/>
          <w:szCs w:val="26"/>
          <w:rtl w:val="0"/>
        </w:rPr>
        <w:t xml:space="preserve"> Can you evaluate what happens when a pricing lookup fails, a calculation overflows, or a required approval is missing?</w:t>
      </w:r>
    </w:p>
    <w:p w:rsidR="00000000" w:rsidDel="00000000" w:rsidP="00000000" w:rsidRDefault="00000000" w:rsidRPr="00000000" w14:paraId="000001A0">
      <w:pPr>
        <w:spacing w:after="300" w:lineRule="auto"/>
        <w:rPr>
          <w:color w:val="ffffff"/>
          <w:sz w:val="26"/>
          <w:szCs w:val="26"/>
        </w:rPr>
      </w:pPr>
      <w:r w:rsidDel="00000000" w:rsidR="00000000" w:rsidRPr="00000000">
        <w:rPr>
          <w:b w:val="1"/>
          <w:bCs w:val="1"/>
          <w:color w:val="ffffff"/>
          <w:sz w:val="26"/>
          <w:szCs w:val="26"/>
          <w:rtl w:val="0"/>
        </w:rPr>
        <w:t xml:space="preserve">Document generation:</w:t>
      </w:r>
      <w:r w:rsidDel="00000000" w:rsidR="00000000" w:rsidRPr="00000000">
        <w:rPr>
          <w:color w:val="ffffff"/>
          <w:sz w:val="26"/>
          <w:szCs w:val="26"/>
          <w:rtl w:val="0"/>
        </w:rPr>
        <w:t xml:space="preserve"> Can you assess whether pay applications and proposals generate in the standard formats that owners and banks expect?</w:t>
      </w:r>
    </w:p>
    <w:p w:rsidR="00000000" w:rsidDel="00000000" w:rsidP="00000000" w:rsidRDefault="00000000" w:rsidRPr="00000000" w14:paraId="000001A1">
      <w:pPr>
        <w:pStyle w:val="Heading2"/>
        <w:keepNext w:val="0"/>
        <w:keepLines w:val="0"/>
        <w:spacing w:after="160" w:before="460" w:lineRule="auto"/>
        <w:rPr>
          <w:b w:val="1"/>
          <w:bCs w:val="1"/>
          <w:color w:val="ffffff"/>
          <w:sz w:val="34"/>
          <w:szCs w:val="34"/>
        </w:rPr>
      </w:pPr>
      <w:bookmarkStart w:colFirst="0" w:colLast="0" w:name="_gvfqjtfhya0v" w:id="95"/>
      <w:bookmarkEnd w:id="95"/>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1A2">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Using floating-point math for financial calculations. Floating-point produces rounding errors that compound across thousands of line items. Use integer math (cents, not dollars) or a decimal library for all financial calculations. Hardcoding material prices instead of integrating with a live or regularly updated cost database. Lumber prices can change 20% in a month. A static price table makes every estimate inaccurate within weeks. Not tracking change order impact on the overall contract value. Each approved change order modifies the total contract. If your system doesn't recalculate the contract value after each change order, the final billing won't reconcile. Building estimates without an audit trail. When a bid dispute arises six months later, you need to show exactly who entered what numbers, when they were changed, and who approved the final submission. Every edit must be logged. Ignoring retainage in billing calculations. If your progress billing API doesn't withhold retainage, the contractor bills for the full amount and the owner rejects the pay application. Retainage is standard in construction billing. Not supporting the AIA G702/G703 format for pay applications. This is the universal standard for construction billing. Owners, banks, and bonding companies all require it. A pay application in any other format will be rejected.</w:t>
      </w:r>
    </w:p>
    <w:p w:rsidR="00000000" w:rsidDel="00000000" w:rsidP="00000000" w:rsidRDefault="00000000" w:rsidRPr="00000000" w14:paraId="000001A3">
      <w:pPr>
        <w:pStyle w:val="Heading2"/>
        <w:keepNext w:val="0"/>
        <w:keepLines w:val="0"/>
        <w:spacing w:after="160" w:before="460" w:lineRule="auto"/>
        <w:rPr>
          <w:b w:val="1"/>
          <w:bCs w:val="1"/>
          <w:color w:val="ffffff"/>
          <w:sz w:val="34"/>
          <w:szCs w:val="34"/>
        </w:rPr>
      </w:pPr>
      <w:bookmarkStart w:colFirst="0" w:colLast="0" w:name="_maekevllmq7b" w:id="96"/>
      <w:bookmarkEnd w:id="96"/>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1A4">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Does your estimating API support hierarchical line items with division, subdivision, and line-item structure with rollup calculations? Are material and labor costs sourced from a current pricing database with regional adjustments? Can your bid leveling tool normalize subcontractor quotes for apples-to-apples comparison? Do change orders flow through a complete lifecycle from request to budget revision with an audit trail? Does your billing calculation correctly apply retainage and track previous payments? Can your system generate pay applications in AIA G702/G703 format? Are all financial calculations using integer math or a decimal library instead of floating-point?</w:t>
      </w:r>
    </w:p>
    <w:p w:rsidR="00000000" w:rsidDel="00000000" w:rsidP="00000000" w:rsidRDefault="00000000" w:rsidRPr="00000000" w14:paraId="000001A5">
      <w:pPr>
        <w:pStyle w:val="Heading2"/>
        <w:keepNext w:val="0"/>
        <w:keepLines w:val="0"/>
        <w:spacing w:after="160" w:before="460" w:lineRule="auto"/>
        <w:rPr>
          <w:b w:val="1"/>
          <w:bCs w:val="1"/>
          <w:color w:val="ffffff"/>
          <w:sz w:val="34"/>
          <w:szCs w:val="34"/>
        </w:rPr>
      </w:pPr>
      <w:bookmarkStart w:colFirst="0" w:colLast="0" w:name="_zd11ajt65zo0" w:id="97"/>
      <w:bookmarkEnd w:id="97"/>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1A6">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 Review my construction platform's estimating and billing APIs and check the following. For each one, tell me pass or fail with a specific example: Estimate structure: Does the API support hierarchical line items with rollups? Pricing: Are costs sourced from current regional data? Bid leveling: Can subcontractor quotes be compared on normalized scope? Change orders: Do they flow through full lifecycle with audit trail? Billing: Does progress billing apply retainage and track payments? Math precision: Are financial calculations using decimal, not floating-point? Give me an overall score out of 6 and list the top 3 things to fix first. What’s Next Once you can answer yes to the self-assessment checklist, you're ready for the Module 2 exam. The best way to prepare: build an estimate with 50 line items across 5 divisions. Verify every rollup calculation. Submit a change order and check that the contract value updates. Generate a pay application with retainage. Every calculation error you find is exactly what the exam tests.</w:t>
      </w:r>
    </w:p>
    <w:p w:rsidR="00000000" w:rsidDel="00000000" w:rsidP="00000000" w:rsidRDefault="00000000" w:rsidRPr="00000000" w14:paraId="000001A7">
      <w:pPr>
        <w:pStyle w:val="Heading2"/>
        <w:keepNext w:val="0"/>
        <w:keepLines w:val="0"/>
        <w:spacing w:after="160" w:before="460" w:lineRule="auto"/>
        <w:rPr>
          <w:b w:val="1"/>
          <w:bCs w:val="1"/>
          <w:color w:val="ffffff"/>
          <w:sz w:val="34"/>
          <w:szCs w:val="34"/>
        </w:rPr>
      </w:pPr>
      <w:bookmarkStart w:colFirst="0" w:colLast="0" w:name="_sxvmma2tk3lu" w:id="98"/>
      <w:bookmarkEnd w:id="98"/>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1A8">
      <w:pPr>
        <w:spacing w:after="300" w:lineRule="auto"/>
        <w:rPr>
          <w:color w:val="ffffff"/>
          <w:sz w:val="26"/>
          <w:szCs w:val="26"/>
        </w:rPr>
      </w:pPr>
      <w:r w:rsidDel="00000000" w:rsidR="00000000" w:rsidRPr="00000000">
        <w:rPr>
          <w:b w:val="1"/>
          <w:bCs w:val="1"/>
          <w:color w:val="ffffff"/>
          <w:sz w:val="26"/>
          <w:szCs w:val="26"/>
          <w:rtl w:val="0"/>
        </w:rPr>
        <w:t xml:space="preserve">Industry Specialist — Construction:</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1A9">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1AA">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1AB">
      <w:pPr>
        <w:spacing w:after="300" w:lineRule="auto"/>
        <w:rPr>
          <w:color w:val="ffffff"/>
          <w:sz w:val="26"/>
          <w:szCs w:val="26"/>
        </w:rPr>
      </w:pPr>
      <w:r w:rsidDel="00000000" w:rsidR="00000000" w:rsidRPr="00000000">
        <w:rPr>
          <w:rtl w:val="0"/>
        </w:rPr>
      </w:r>
    </w:p>
    <w:p w:rsidR="00000000" w:rsidDel="00000000" w:rsidP="00000000" w:rsidRDefault="00000000" w:rsidRPr="00000000" w14:paraId="000001AC">
      <w:pPr>
        <w:spacing w:after="300" w:lineRule="auto"/>
        <w:rPr>
          <w:color w:val="ffffff"/>
          <w:sz w:val="26"/>
          <w:szCs w:val="26"/>
        </w:rPr>
      </w:pPr>
      <w:r w:rsidDel="00000000" w:rsidR="00000000" w:rsidRPr="00000000">
        <w:rPr>
          <w:rtl w:val="0"/>
        </w:rPr>
      </w:r>
    </w:p>
    <w:p w:rsidR="00000000" w:rsidDel="00000000" w:rsidP="00000000" w:rsidRDefault="00000000" w:rsidRPr="00000000" w14:paraId="000001AD">
      <w:pPr>
        <w:spacing w:after="300" w:lineRule="auto"/>
        <w:rPr>
          <w:color w:val="ffffff"/>
          <w:sz w:val="26"/>
          <w:szCs w:val="26"/>
        </w:rPr>
      </w:pPr>
      <w:r w:rsidDel="00000000" w:rsidR="00000000" w:rsidRPr="00000000">
        <w:rPr>
          <w:rtl w:val="0"/>
        </w:rPr>
      </w:r>
    </w:p>
    <w:p w:rsidR="00000000" w:rsidDel="00000000" w:rsidP="00000000" w:rsidRDefault="00000000" w:rsidRPr="00000000" w14:paraId="000001AE">
      <w:pPr>
        <w:spacing w:after="300" w:lineRule="auto"/>
        <w:rPr>
          <w:color w:val="ffffff"/>
          <w:sz w:val="26"/>
          <w:szCs w:val="26"/>
        </w:rPr>
      </w:pPr>
      <w:r w:rsidDel="00000000" w:rsidR="00000000" w:rsidRPr="00000000">
        <w:rPr>
          <w:rtl w:val="0"/>
        </w:rPr>
      </w:r>
    </w:p>
    <w:p w:rsidR="00000000" w:rsidDel="00000000" w:rsidP="00000000" w:rsidRDefault="00000000" w:rsidRPr="00000000" w14:paraId="000001AF">
      <w:pPr>
        <w:spacing w:after="300" w:lineRule="auto"/>
        <w:rPr>
          <w:color w:val="ffffff"/>
          <w:sz w:val="26"/>
          <w:szCs w:val="26"/>
        </w:rPr>
      </w:pPr>
      <w:r w:rsidDel="00000000" w:rsidR="00000000" w:rsidRPr="00000000">
        <w:rPr>
          <w:rtl w:val="0"/>
        </w:rPr>
      </w:r>
    </w:p>
    <w:p w:rsidR="00000000" w:rsidDel="00000000" w:rsidP="00000000" w:rsidRDefault="00000000" w:rsidRPr="00000000" w14:paraId="000001B0">
      <w:pPr>
        <w:pStyle w:val="Heading1"/>
        <w:keepNext w:val="0"/>
        <w:keepLines w:val="0"/>
        <w:spacing w:after="300" w:before="0" w:lineRule="auto"/>
        <w:rPr>
          <w:b w:val="1"/>
          <w:bCs w:val="1"/>
          <w:color w:val="ffffff"/>
          <w:sz w:val="46"/>
          <w:szCs w:val="46"/>
        </w:rPr>
      </w:pPr>
      <w:bookmarkStart w:colFirst="0" w:colLast="0" w:name="_sldj0pqn8w8e" w:id="99"/>
      <w:bookmarkEnd w:id="99"/>
      <w:r w:rsidDel="00000000" w:rsidR="00000000" w:rsidRPr="00000000">
        <w:rPr>
          <w:b w:val="1"/>
          <w:bCs w:val="1"/>
          <w:color w:val="ffffff"/>
          <w:sz w:val="46"/>
          <w:szCs w:val="46"/>
          <w:rtl w:val="0"/>
        </w:rPr>
        <w:t xml:space="preserve">Module 3: Project Records &amp; Multi-Site Data</w:t>
      </w:r>
    </w:p>
    <w:p w:rsidR="00000000" w:rsidDel="00000000" w:rsidP="00000000" w:rsidRDefault="00000000" w:rsidRPr="00000000" w14:paraId="000001B1">
      <w:pPr>
        <w:spacing w:after="300" w:lineRule="auto"/>
        <w:rPr>
          <w:color w:val="ffffff"/>
          <w:sz w:val="26"/>
          <w:szCs w:val="26"/>
        </w:rPr>
      </w:pPr>
      <w:r w:rsidDel="00000000" w:rsidR="00000000" w:rsidRPr="00000000">
        <w:rPr>
          <w:color w:val="ffffff"/>
          <w:sz w:val="26"/>
          <w:szCs w:val="26"/>
          <w:rtl w:val="0"/>
        </w:rPr>
        <w:t xml:space="preserve">Database &amp; Storage for Construction Technology</w:t>
      </w:r>
    </w:p>
    <w:p w:rsidR="00000000" w:rsidDel="00000000" w:rsidP="00000000" w:rsidRDefault="00000000" w:rsidRPr="00000000" w14:paraId="000001B2">
      <w:pPr>
        <w:spacing w:after="300" w:lineRule="auto"/>
        <w:rPr>
          <w:i w:val="1"/>
          <w:iCs w:val="1"/>
          <w:color w:val="ffffff"/>
          <w:sz w:val="26"/>
          <w:szCs w:val="26"/>
        </w:rPr>
      </w:pPr>
      <w:r w:rsidDel="00000000" w:rsidR="00000000" w:rsidRPr="00000000">
        <w:rPr>
          <w:i w:val="1"/>
          <w:iCs w:val="1"/>
          <w:color w:val="ffffff"/>
          <w:sz w:val="26"/>
          <w:szCs w:val="26"/>
          <w:rtl w:val="0"/>
        </w:rPr>
        <w:t xml:space="preserve">Tier 5 — The Industry • Construction Technology</w:t>
      </w:r>
    </w:p>
    <w:p w:rsidR="00000000" w:rsidDel="00000000" w:rsidP="00000000" w:rsidRDefault="00000000" w:rsidRPr="00000000" w14:paraId="000001B3">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160" w:before="460" w:lineRule="auto"/>
        <w:rPr>
          <w:b w:val="1"/>
          <w:bCs w:val="1"/>
          <w:color w:val="ffffff"/>
          <w:sz w:val="34"/>
          <w:szCs w:val="34"/>
        </w:rPr>
      </w:pPr>
      <w:bookmarkStart w:colFirst="0" w:colLast="0" w:name="_t7n0kohxrvfy" w:id="100"/>
      <w:bookmarkEnd w:id="100"/>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1B5">
      <w:pPr>
        <w:spacing w:after="300" w:lineRule="auto"/>
        <w:rPr>
          <w:color w:val="ffffff"/>
          <w:sz w:val="26"/>
          <w:szCs w:val="26"/>
        </w:rPr>
      </w:pPr>
      <w:r w:rsidDel="00000000" w:rsidR="00000000" w:rsidRPr="00000000">
        <w:rPr>
          <w:color w:val="ffffff"/>
          <w:sz w:val="26"/>
          <w:szCs w:val="26"/>
          <w:rtl w:val="0"/>
        </w:rPr>
        <w:t xml:space="preserve">This module covers database architecture for construction technology—the project data models, multi-site tenancy patterns, job costing schemas, materials tracking, subcontractor relationship data, and document storage for permits, blueprints, and inspection records that form the data backbone of a construction platform. Construction projects generate enormous amounts of structured and unstructured data. A single commercial project may produce thousands of daily reports, tens of thousands of photos, hundreds of RFIs and submittals, dozens of change orders, and years of financial transactions. Your database must organize this data by project, make it searchable across projects for portfolio reporting, and retain it for years after project completion for warranty claims and litigation support. Multi-site data isolation is critical. A general contractor managing 15 active projects needs each project's data isolated for financial reporting, but aggregated for company performance dashboards. Subcontractors working on multiple projects for the same GC should see only the projects they're assigned to.</w:t>
      </w:r>
    </w:p>
    <w:p w:rsidR="00000000" w:rsidDel="00000000" w:rsidP="00000000" w:rsidRDefault="00000000" w:rsidRPr="00000000" w14:paraId="000001B6">
      <w:pPr>
        <w:pStyle w:val="Heading2"/>
        <w:keepNext w:val="0"/>
        <w:keepLines w:val="0"/>
        <w:spacing w:after="160" w:before="460" w:lineRule="auto"/>
        <w:rPr>
          <w:b w:val="1"/>
          <w:bCs w:val="1"/>
          <w:color w:val="ffffff"/>
          <w:sz w:val="34"/>
          <w:szCs w:val="34"/>
        </w:rPr>
      </w:pPr>
      <w:bookmarkStart w:colFirst="0" w:colLast="0" w:name="_e18olwesnogj" w:id="101"/>
      <w:bookmarkEnd w:id="101"/>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1B7">
      <w:pPr>
        <w:spacing w:after="300" w:lineRule="auto"/>
        <w:rPr>
          <w:color w:val="ffffff"/>
          <w:sz w:val="26"/>
          <w:szCs w:val="26"/>
        </w:rPr>
      </w:pPr>
      <w:r w:rsidDel="00000000" w:rsidR="00000000" w:rsidRPr="00000000">
        <w:rPr>
          <w:color w:val="ffffff"/>
          <w:sz w:val="26"/>
          <w:szCs w:val="26"/>
          <w:rtl w:val="0"/>
        </w:rPr>
        <w:t xml:space="preserve">Construction litigation can surface 7 to 10 years after project completion. Daily reports, photos, RFIs, inspection records, and change orders are legal documents that must be retained and retrievable. A database that loses project data after completion or can't produce a daily report from 2019 puts the contractor at legal risk. Job costing—tracking actual costs against estimated costs by cost code—is how contractors know if they're making money. If the database can't break down costs by division, by phase, by subcontractor, and by cost code, the contractor is flying blind on the most important metric in their business.</w:t>
      </w:r>
    </w:p>
    <w:p w:rsidR="00000000" w:rsidDel="00000000" w:rsidP="00000000" w:rsidRDefault="00000000" w:rsidRPr="00000000" w14:paraId="000001B8">
      <w:pPr>
        <w:pStyle w:val="Heading2"/>
        <w:keepNext w:val="0"/>
        <w:keepLines w:val="0"/>
        <w:spacing w:after="160" w:before="460" w:lineRule="auto"/>
        <w:rPr>
          <w:b w:val="1"/>
          <w:bCs w:val="1"/>
          <w:color w:val="ffffff"/>
          <w:sz w:val="34"/>
          <w:szCs w:val="34"/>
        </w:rPr>
      </w:pPr>
      <w:bookmarkStart w:colFirst="0" w:colLast="0" w:name="_cge87lg63o9w" w:id="102"/>
      <w:bookmarkEnd w:id="102"/>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1B9">
      <w:pPr>
        <w:spacing w:after="300" w:lineRule="auto"/>
        <w:rPr>
          <w:color w:val="ffffff"/>
          <w:sz w:val="26"/>
          <w:szCs w:val="26"/>
        </w:rPr>
      </w:pPr>
      <w:r w:rsidDel="00000000" w:rsidR="00000000" w:rsidRPr="00000000">
        <w:rPr>
          <w:color w:val="ffffff"/>
          <w:sz w:val="26"/>
          <w:szCs w:val="26"/>
          <w:rtl w:val="0"/>
        </w:rPr>
        <w:t xml:space="preserve">You can describe construction-specific database schemas to an AI coding tool—project data models, multi-site isolation, job costing structures, document storage, and long-term retention policies—evaluate the output for data integrity and retrieval speed, and ship a database architecture that serves active construction projects and retains records for years of post-completion needs.</w:t>
      </w:r>
    </w:p>
    <w:p w:rsidR="00000000" w:rsidDel="00000000" w:rsidP="00000000" w:rsidRDefault="00000000" w:rsidRPr="00000000" w14:paraId="000001BA">
      <w:pPr>
        <w:pStyle w:val="Heading2"/>
        <w:keepNext w:val="0"/>
        <w:keepLines w:val="0"/>
        <w:spacing w:after="160" w:before="460" w:lineRule="auto"/>
        <w:rPr>
          <w:b w:val="1"/>
          <w:bCs w:val="1"/>
          <w:color w:val="ffffff"/>
          <w:sz w:val="34"/>
          <w:szCs w:val="34"/>
        </w:rPr>
      </w:pPr>
      <w:bookmarkStart w:colFirst="0" w:colLast="0" w:name="_a65xgfz3rbpc" w:id="103"/>
      <w:bookmarkEnd w:id="103"/>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1BB">
      <w:pPr>
        <w:spacing w:after="300" w:lineRule="auto"/>
        <w:rPr>
          <w:color w:val="ffffff"/>
          <w:sz w:val="26"/>
          <w:szCs w:val="26"/>
        </w:rPr>
      </w:pPr>
      <w:r w:rsidDel="00000000" w:rsidR="00000000" w:rsidRPr="00000000">
        <w:rPr>
          <w:b w:val="1"/>
          <w:bCs w:val="1"/>
          <w:color w:val="ffffff"/>
          <w:sz w:val="26"/>
          <w:szCs w:val="26"/>
          <w:rtl w:val="0"/>
        </w:rPr>
        <w:t xml:space="preserve">Project-centric data modeling:</w:t>
      </w:r>
      <w:r w:rsidDel="00000000" w:rsidR="00000000" w:rsidRPr="00000000">
        <w:rPr>
          <w:color w:val="ffffff"/>
          <w:sz w:val="26"/>
          <w:szCs w:val="26"/>
          <w:rtl w:val="0"/>
        </w:rPr>
        <w:t xml:space="preserve"> In construction, the project is the primary organizing entity. Every record—daily reports, RFIs, submittals, change orders, photos, timecards, safety incidents—belongs to a project. Your schema must make project the top-level foreign key with cascading relationships to every document type.</w:t>
      </w:r>
    </w:p>
    <w:p w:rsidR="00000000" w:rsidDel="00000000" w:rsidP="00000000" w:rsidRDefault="00000000" w:rsidRPr="00000000" w14:paraId="000001BC">
      <w:pPr>
        <w:spacing w:after="300" w:lineRule="auto"/>
        <w:rPr>
          <w:color w:val="ffffff"/>
          <w:sz w:val="26"/>
          <w:szCs w:val="26"/>
        </w:rPr>
      </w:pPr>
      <w:r w:rsidDel="00000000" w:rsidR="00000000" w:rsidRPr="00000000">
        <w:rPr>
          <w:b w:val="1"/>
          <w:bCs w:val="1"/>
          <w:color w:val="ffffff"/>
          <w:sz w:val="26"/>
          <w:szCs w:val="26"/>
          <w:rtl w:val="0"/>
        </w:rPr>
        <w:t xml:space="preserve">Multi-site isolation and portfolio reporting:</w:t>
      </w:r>
      <w:r w:rsidDel="00000000" w:rsidR="00000000" w:rsidRPr="00000000">
        <w:rPr>
          <w:color w:val="ffffff"/>
          <w:sz w:val="26"/>
          <w:szCs w:val="26"/>
          <w:rtl w:val="0"/>
        </w:rPr>
        <w:t xml:space="preserve"> A GC's active projects must be isolated for financial and access control purposes. Project A's costs don't bleed into Project B's reports. But the company also needs portfolio-level views: total committed costs across all projects, company-wide safety incident rates, and labor utilization across crews. Your schema supports both isolation and aggregation.</w:t>
      </w:r>
    </w:p>
    <w:p w:rsidR="00000000" w:rsidDel="00000000" w:rsidP="00000000" w:rsidRDefault="00000000" w:rsidRPr="00000000" w14:paraId="000001BD">
      <w:pPr>
        <w:spacing w:after="300" w:lineRule="auto"/>
        <w:rPr>
          <w:color w:val="ffffff"/>
          <w:sz w:val="26"/>
          <w:szCs w:val="26"/>
        </w:rPr>
      </w:pPr>
      <w:r w:rsidDel="00000000" w:rsidR="00000000" w:rsidRPr="00000000">
        <w:rPr>
          <w:b w:val="1"/>
          <w:bCs w:val="1"/>
          <w:color w:val="ffffff"/>
          <w:sz w:val="26"/>
          <w:szCs w:val="26"/>
          <w:rtl w:val="0"/>
        </w:rPr>
        <w:t xml:space="preserve">Job costing and cost code structures:</w:t>
      </w:r>
      <w:r w:rsidDel="00000000" w:rsidR="00000000" w:rsidRPr="00000000">
        <w:rPr>
          <w:color w:val="ffffff"/>
          <w:sz w:val="26"/>
          <w:szCs w:val="26"/>
          <w:rtl w:val="0"/>
        </w:rPr>
        <w:t xml:space="preserve"> Job costing tracks actual expenditures against budget by cost code. The CSI MasterFormat (Division 1-49) is the standard cost code system. Each expenditure is coded to a division, phase, and cost type (labor, material, equipment, subcontractor). Your schema must support multi-level cost code hierarchies with rollup reporting at every level.</w:t>
      </w:r>
    </w:p>
    <w:p w:rsidR="00000000" w:rsidDel="00000000" w:rsidP="00000000" w:rsidRDefault="00000000" w:rsidRPr="00000000" w14:paraId="000001BE">
      <w:pPr>
        <w:spacing w:after="300" w:lineRule="auto"/>
        <w:rPr>
          <w:color w:val="ffffff"/>
          <w:sz w:val="26"/>
          <w:szCs w:val="26"/>
        </w:rPr>
      </w:pPr>
      <w:r w:rsidDel="00000000" w:rsidR="00000000" w:rsidRPr="00000000">
        <w:rPr>
          <w:b w:val="1"/>
          <w:bCs w:val="1"/>
          <w:color w:val="ffffff"/>
          <w:sz w:val="26"/>
          <w:szCs w:val="26"/>
          <w:rtl w:val="0"/>
        </w:rPr>
        <w:t xml:space="preserve">Document and file storage:</w:t>
      </w:r>
      <w:r w:rsidDel="00000000" w:rsidR="00000000" w:rsidRPr="00000000">
        <w:rPr>
          <w:color w:val="ffffff"/>
          <w:sz w:val="26"/>
          <w:szCs w:val="26"/>
          <w:rtl w:val="0"/>
        </w:rPr>
        <w:t xml:space="preserve"> Construction generates massive document volumes: blueprint PDFs (50-200MB each), daily photos (hundreds per project), submittals, RFIs, permits, inspection reports. These need structured metadata (project, date, type, status, author) and must be retrievable by any combination of filters. Object storage with database metadata indexing is the standard pattern.</w:t>
      </w:r>
    </w:p>
    <w:p w:rsidR="00000000" w:rsidDel="00000000" w:rsidP="00000000" w:rsidRDefault="00000000" w:rsidRPr="00000000" w14:paraId="000001BF">
      <w:pPr>
        <w:spacing w:after="300" w:lineRule="auto"/>
        <w:rPr>
          <w:color w:val="ffffff"/>
          <w:sz w:val="26"/>
          <w:szCs w:val="26"/>
        </w:rPr>
      </w:pPr>
      <w:r w:rsidDel="00000000" w:rsidR="00000000" w:rsidRPr="00000000">
        <w:rPr>
          <w:b w:val="1"/>
          <w:bCs w:val="1"/>
          <w:color w:val="ffffff"/>
          <w:sz w:val="26"/>
          <w:szCs w:val="26"/>
          <w:rtl w:val="0"/>
        </w:rPr>
        <w:t xml:space="preserve">Long-term retention and archival:</w:t>
      </w:r>
      <w:r w:rsidDel="00000000" w:rsidR="00000000" w:rsidRPr="00000000">
        <w:rPr>
          <w:color w:val="ffffff"/>
          <w:sz w:val="26"/>
          <w:szCs w:val="26"/>
          <w:rtl w:val="0"/>
        </w:rPr>
        <w:t xml:space="preserve"> Construction records must be retained for 7-10 years minimum for warranty claims, insurance disputes, and litigation. Completed projects should be archived to cold storage but remain queryable. Your retention policy must balance storage costs with legal obligations and business needs.</w:t>
      </w:r>
    </w:p>
    <w:p w:rsidR="00000000" w:rsidDel="00000000" w:rsidP="00000000" w:rsidRDefault="00000000" w:rsidRPr="00000000" w14:paraId="000001C0">
      <w:pPr>
        <w:pStyle w:val="Heading2"/>
        <w:keepNext w:val="0"/>
        <w:keepLines w:val="0"/>
        <w:spacing w:after="160" w:before="460" w:lineRule="auto"/>
        <w:rPr>
          <w:b w:val="1"/>
          <w:bCs w:val="1"/>
          <w:color w:val="ffffff"/>
          <w:sz w:val="34"/>
          <w:szCs w:val="34"/>
        </w:rPr>
      </w:pPr>
      <w:bookmarkStart w:colFirst="0" w:colLast="0" w:name="_6rnsf6gfbgd5" w:id="104"/>
      <w:bookmarkEnd w:id="104"/>
      <w:r w:rsidDel="00000000" w:rsidR="00000000" w:rsidRPr="00000000">
        <w:rPr>
          <w:b w:val="1"/>
          <w:bCs w:val="1"/>
          <w:color w:val="ffffff"/>
          <w:sz w:val="34"/>
          <w:szCs w:val="34"/>
          <w:rtl w:val="0"/>
        </w:rPr>
        <w:t xml:space="preserve">Your Toolkit</w:t>
      </w:r>
    </w:p>
    <w:p w:rsidR="00000000" w:rsidDel="00000000" w:rsidP="00000000" w:rsidRDefault="00000000" w:rsidRPr="00000000" w14:paraId="000001C1">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project schemas, cost code structures, and document storage requirements to it.</w:t>
      </w:r>
    </w:p>
    <w:p w:rsidR="00000000" w:rsidDel="00000000" w:rsidP="00000000" w:rsidRDefault="00000000" w:rsidRPr="00000000" w14:paraId="000001C2">
      <w:pPr>
        <w:spacing w:after="300" w:lineRule="auto"/>
        <w:rPr>
          <w:color w:val="ffffff"/>
          <w:sz w:val="26"/>
          <w:szCs w:val="26"/>
        </w:rPr>
      </w:pPr>
      <w:r w:rsidDel="00000000" w:rsidR="00000000" w:rsidRPr="00000000">
        <w:rPr>
          <w:b w:val="1"/>
          <w:bCs w:val="1"/>
          <w:color w:val="ffffff"/>
          <w:sz w:val="26"/>
          <w:szCs w:val="26"/>
          <w:rtl w:val="0"/>
        </w:rPr>
        <w:t xml:space="preserve">Object storage:</w:t>
      </w:r>
      <w:r w:rsidDel="00000000" w:rsidR="00000000" w:rsidRPr="00000000">
        <w:rPr>
          <w:color w:val="ffffff"/>
          <w:sz w:val="26"/>
          <w:szCs w:val="26"/>
          <w:rtl w:val="0"/>
        </w:rPr>
        <w:t xml:space="preserve"> AWS S3, Cloudflare R2, or equivalent for blueprint PDFs, photos, and documents. Store files in object storage, metadata in your database.</w:t>
      </w:r>
    </w:p>
    <w:p w:rsidR="00000000" w:rsidDel="00000000" w:rsidP="00000000" w:rsidRDefault="00000000" w:rsidRPr="00000000" w14:paraId="000001C3">
      <w:pPr>
        <w:spacing w:after="300" w:lineRule="auto"/>
        <w:rPr>
          <w:color w:val="ffffff"/>
          <w:sz w:val="26"/>
          <w:szCs w:val="26"/>
        </w:rPr>
      </w:pPr>
      <w:r w:rsidDel="00000000" w:rsidR="00000000" w:rsidRPr="00000000">
        <w:rPr>
          <w:b w:val="1"/>
          <w:bCs w:val="1"/>
          <w:color w:val="ffffff"/>
          <w:sz w:val="26"/>
          <w:szCs w:val="26"/>
          <w:rtl w:val="0"/>
        </w:rPr>
        <w:t xml:space="preserve">Cost code reference:</w:t>
      </w:r>
      <w:r w:rsidDel="00000000" w:rsidR="00000000" w:rsidRPr="00000000">
        <w:rPr>
          <w:color w:val="ffffff"/>
          <w:sz w:val="26"/>
          <w:szCs w:val="26"/>
          <w:rtl w:val="0"/>
        </w:rPr>
        <w:t xml:space="preserve"> CSI MasterFormat division structure for standardized cost coding. Your schema should align with or map to this industry standard.</w:t>
      </w:r>
    </w:p>
    <w:p w:rsidR="00000000" w:rsidDel="00000000" w:rsidP="00000000" w:rsidRDefault="00000000" w:rsidRPr="00000000" w14:paraId="000001C4">
      <w:pPr>
        <w:spacing w:after="300" w:lineRule="auto"/>
        <w:rPr>
          <w:color w:val="ffffff"/>
          <w:sz w:val="26"/>
          <w:szCs w:val="26"/>
        </w:rPr>
      </w:pPr>
      <w:r w:rsidDel="00000000" w:rsidR="00000000" w:rsidRPr="00000000">
        <w:rPr>
          <w:b w:val="1"/>
          <w:bCs w:val="1"/>
          <w:color w:val="ffffff"/>
          <w:sz w:val="26"/>
          <w:szCs w:val="26"/>
          <w:rtl w:val="0"/>
        </w:rPr>
        <w:t xml:space="preserve">Database migration tools:</w:t>
      </w:r>
      <w:r w:rsidDel="00000000" w:rsidR="00000000" w:rsidRPr="00000000">
        <w:rPr>
          <w:color w:val="ffffff"/>
          <w:sz w:val="26"/>
          <w:szCs w:val="26"/>
          <w:rtl w:val="0"/>
        </w:rPr>
        <w:t xml:space="preserve"> Prisma Migrate, Drizzle, or raw SQL migrations for evolving your schema as project data requirements grow.</w:t>
      </w:r>
    </w:p>
    <w:p w:rsidR="00000000" w:rsidDel="00000000" w:rsidP="00000000" w:rsidRDefault="00000000" w:rsidRPr="00000000" w14:paraId="000001C5">
      <w:pPr>
        <w:pStyle w:val="Heading2"/>
        <w:keepNext w:val="0"/>
        <w:keepLines w:val="0"/>
        <w:spacing w:after="160" w:before="460" w:lineRule="auto"/>
        <w:rPr>
          <w:b w:val="1"/>
          <w:bCs w:val="1"/>
          <w:color w:val="ffffff"/>
          <w:sz w:val="34"/>
          <w:szCs w:val="34"/>
        </w:rPr>
      </w:pPr>
      <w:bookmarkStart w:colFirst="0" w:colLast="0" w:name="_b0ttv9oi3rx0" w:id="105"/>
      <w:bookmarkEnd w:id="105"/>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1C6">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1C7">
      <w:pPr>
        <w:spacing w:after="300" w:lineRule="auto"/>
        <w:rPr>
          <w:color w:val="ffffff"/>
          <w:sz w:val="26"/>
          <w:szCs w:val="26"/>
        </w:rPr>
      </w:pPr>
      <w:r w:rsidDel="00000000" w:rsidR="00000000" w:rsidRPr="00000000">
        <w:rPr>
          <w:b w:val="1"/>
          <w:bCs w:val="1"/>
          <w:color w:val="ffffff"/>
          <w:sz w:val="26"/>
          <w:szCs w:val="26"/>
          <w:rtl w:val="0"/>
        </w:rPr>
        <w:t xml:space="preserve">Project-centric schema design:</w:t>
      </w:r>
      <w:r w:rsidDel="00000000" w:rsidR="00000000" w:rsidRPr="00000000">
        <w:rPr>
          <w:color w:val="ffffff"/>
          <w:sz w:val="26"/>
          <w:szCs w:val="26"/>
          <w:rtl w:val="0"/>
        </w:rPr>
        <w:t xml:space="preserve"> Can you evaluate whether a construction database correctly organizes all records under a project hierarchy with proper foreign keys?</w:t>
      </w:r>
    </w:p>
    <w:p w:rsidR="00000000" w:rsidDel="00000000" w:rsidP="00000000" w:rsidRDefault="00000000" w:rsidRPr="00000000" w14:paraId="000001C8">
      <w:pPr>
        <w:spacing w:after="300" w:lineRule="auto"/>
        <w:rPr>
          <w:color w:val="ffffff"/>
          <w:sz w:val="26"/>
          <w:szCs w:val="26"/>
        </w:rPr>
      </w:pPr>
      <w:r w:rsidDel="00000000" w:rsidR="00000000" w:rsidRPr="00000000">
        <w:rPr>
          <w:b w:val="1"/>
          <w:bCs w:val="1"/>
          <w:color w:val="ffffff"/>
          <w:sz w:val="26"/>
          <w:szCs w:val="26"/>
          <w:rtl w:val="0"/>
        </w:rPr>
        <w:t xml:space="preserve">Multi-site data isolation:</w:t>
      </w:r>
      <w:r w:rsidDel="00000000" w:rsidR="00000000" w:rsidRPr="00000000">
        <w:rPr>
          <w:color w:val="ffffff"/>
          <w:sz w:val="26"/>
          <w:szCs w:val="26"/>
          <w:rtl w:val="0"/>
        </w:rPr>
        <w:t xml:space="preserve"> Can you verify that project data is isolated for financial reporting while supporting portfolio-level aggregation?</w:t>
      </w:r>
    </w:p>
    <w:p w:rsidR="00000000" w:rsidDel="00000000" w:rsidP="00000000" w:rsidRDefault="00000000" w:rsidRPr="00000000" w14:paraId="000001C9">
      <w:pPr>
        <w:spacing w:after="300" w:lineRule="auto"/>
        <w:rPr>
          <w:color w:val="ffffff"/>
          <w:sz w:val="26"/>
          <w:szCs w:val="26"/>
        </w:rPr>
      </w:pPr>
      <w:r w:rsidDel="00000000" w:rsidR="00000000" w:rsidRPr="00000000">
        <w:rPr>
          <w:b w:val="1"/>
          <w:bCs w:val="1"/>
          <w:color w:val="ffffff"/>
          <w:sz w:val="26"/>
          <w:szCs w:val="26"/>
          <w:rtl w:val="0"/>
        </w:rPr>
        <w:t xml:space="preserve">Job costing structure:</w:t>
      </w:r>
      <w:r w:rsidDel="00000000" w:rsidR="00000000" w:rsidRPr="00000000">
        <w:rPr>
          <w:color w:val="ffffff"/>
          <w:sz w:val="26"/>
          <w:szCs w:val="26"/>
          <w:rtl w:val="0"/>
        </w:rPr>
        <w:t xml:space="preserve"> Can you assess whether cost code schemas support multi-level hierarchies with rollup calculations by division, phase, and type?</w:t>
      </w:r>
    </w:p>
    <w:p w:rsidR="00000000" w:rsidDel="00000000" w:rsidP="00000000" w:rsidRDefault="00000000" w:rsidRPr="00000000" w14:paraId="000001CA">
      <w:pPr>
        <w:spacing w:after="300" w:lineRule="auto"/>
        <w:rPr>
          <w:color w:val="ffffff"/>
          <w:sz w:val="26"/>
          <w:szCs w:val="26"/>
        </w:rPr>
      </w:pPr>
      <w:r w:rsidDel="00000000" w:rsidR="00000000" w:rsidRPr="00000000">
        <w:rPr>
          <w:b w:val="1"/>
          <w:bCs w:val="1"/>
          <w:color w:val="ffffff"/>
          <w:sz w:val="26"/>
          <w:szCs w:val="26"/>
          <w:rtl w:val="0"/>
        </w:rPr>
        <w:t xml:space="preserve">Document storage architecture:</w:t>
      </w:r>
      <w:r w:rsidDel="00000000" w:rsidR="00000000" w:rsidRPr="00000000">
        <w:rPr>
          <w:color w:val="ffffff"/>
          <w:sz w:val="26"/>
          <w:szCs w:val="26"/>
          <w:rtl w:val="0"/>
        </w:rPr>
        <w:t xml:space="preserve"> Can you evaluate whether large files are stored in object storage with structured metadata in the database for filtered retrieval?</w:t>
      </w:r>
    </w:p>
    <w:p w:rsidR="00000000" w:rsidDel="00000000" w:rsidP="00000000" w:rsidRDefault="00000000" w:rsidRPr="00000000" w14:paraId="000001CB">
      <w:pPr>
        <w:spacing w:after="300" w:lineRule="auto"/>
        <w:rPr>
          <w:color w:val="ffffff"/>
          <w:sz w:val="26"/>
          <w:szCs w:val="26"/>
        </w:rPr>
      </w:pPr>
      <w:r w:rsidDel="00000000" w:rsidR="00000000" w:rsidRPr="00000000">
        <w:rPr>
          <w:b w:val="1"/>
          <w:bCs w:val="1"/>
          <w:color w:val="ffffff"/>
          <w:sz w:val="26"/>
          <w:szCs w:val="26"/>
          <w:rtl w:val="0"/>
        </w:rPr>
        <w:t xml:space="preserve">Retention and archival:</w:t>
      </w:r>
      <w:r w:rsidDel="00000000" w:rsidR="00000000" w:rsidRPr="00000000">
        <w:rPr>
          <w:color w:val="ffffff"/>
          <w:sz w:val="26"/>
          <w:szCs w:val="26"/>
          <w:rtl w:val="0"/>
        </w:rPr>
        <w:t xml:space="preserve"> Can you verify that completed project data is archived per retention policy and remains queryable for litigation and warranty needs?</w:t>
      </w:r>
    </w:p>
    <w:p w:rsidR="00000000" w:rsidDel="00000000" w:rsidP="00000000" w:rsidRDefault="00000000" w:rsidRPr="00000000" w14:paraId="000001CC">
      <w:pPr>
        <w:spacing w:after="300" w:lineRule="auto"/>
        <w:rPr>
          <w:color w:val="ffffff"/>
          <w:sz w:val="26"/>
          <w:szCs w:val="26"/>
        </w:rPr>
      </w:pPr>
      <w:r w:rsidDel="00000000" w:rsidR="00000000" w:rsidRPr="00000000">
        <w:rPr>
          <w:b w:val="1"/>
          <w:bCs w:val="1"/>
          <w:color w:val="ffffff"/>
          <w:sz w:val="26"/>
          <w:szCs w:val="26"/>
          <w:rtl w:val="0"/>
        </w:rPr>
        <w:t xml:space="preserve">Subcontractor data scoping:</w:t>
      </w:r>
      <w:r w:rsidDel="00000000" w:rsidR="00000000" w:rsidRPr="00000000">
        <w:rPr>
          <w:color w:val="ffffff"/>
          <w:sz w:val="26"/>
          <w:szCs w:val="26"/>
          <w:rtl w:val="0"/>
        </w:rPr>
        <w:t xml:space="preserve"> Can you assess whether subcontractors see only the projects they're assigned to and not the full project portfolio?</w:t>
      </w:r>
    </w:p>
    <w:p w:rsidR="00000000" w:rsidDel="00000000" w:rsidP="00000000" w:rsidRDefault="00000000" w:rsidRPr="00000000" w14:paraId="000001CD">
      <w:pPr>
        <w:spacing w:after="300" w:lineRule="auto"/>
        <w:rPr>
          <w:color w:val="ffffff"/>
          <w:sz w:val="26"/>
          <w:szCs w:val="26"/>
        </w:rPr>
      </w:pPr>
      <w:r w:rsidDel="00000000" w:rsidR="00000000" w:rsidRPr="00000000">
        <w:rPr>
          <w:b w:val="1"/>
          <w:bCs w:val="1"/>
          <w:color w:val="ffffff"/>
          <w:sz w:val="26"/>
          <w:szCs w:val="26"/>
          <w:rtl w:val="0"/>
        </w:rPr>
        <w:t xml:space="preserve">Photo and media management:</w:t>
      </w:r>
      <w:r w:rsidDel="00000000" w:rsidR="00000000" w:rsidRPr="00000000">
        <w:rPr>
          <w:color w:val="ffffff"/>
          <w:sz w:val="26"/>
          <w:szCs w:val="26"/>
          <w:rtl w:val="0"/>
        </w:rPr>
        <w:t xml:space="preserve"> Can you evaluate whether field photos include metadata like timestamp, GPS coordinates, project association, and categorization?</w:t>
      </w:r>
    </w:p>
    <w:p w:rsidR="00000000" w:rsidDel="00000000" w:rsidP="00000000" w:rsidRDefault="00000000" w:rsidRPr="00000000" w14:paraId="000001CE">
      <w:pPr>
        <w:spacing w:after="300" w:lineRule="auto"/>
        <w:rPr>
          <w:color w:val="ffffff"/>
          <w:sz w:val="26"/>
          <w:szCs w:val="26"/>
        </w:rPr>
      </w:pPr>
      <w:r w:rsidDel="00000000" w:rsidR="00000000" w:rsidRPr="00000000">
        <w:rPr>
          <w:b w:val="1"/>
          <w:bCs w:val="1"/>
          <w:color w:val="ffffff"/>
          <w:sz w:val="26"/>
          <w:szCs w:val="26"/>
          <w:rtl w:val="0"/>
        </w:rPr>
        <w:t xml:space="preserve">Performance at scale:</w:t>
      </w:r>
      <w:r w:rsidDel="00000000" w:rsidR="00000000" w:rsidRPr="00000000">
        <w:rPr>
          <w:color w:val="ffffff"/>
          <w:sz w:val="26"/>
          <w:szCs w:val="26"/>
          <w:rtl w:val="0"/>
        </w:rPr>
        <w:t xml:space="preserve"> Can you identify when queries against multi-year project data slow down and prescribe indexing strategies for construction volumes?</w:t>
      </w:r>
    </w:p>
    <w:p w:rsidR="00000000" w:rsidDel="00000000" w:rsidP="00000000" w:rsidRDefault="00000000" w:rsidRPr="00000000" w14:paraId="000001CF">
      <w:pPr>
        <w:pStyle w:val="Heading2"/>
        <w:keepNext w:val="0"/>
        <w:keepLines w:val="0"/>
        <w:spacing w:after="160" w:before="460" w:lineRule="auto"/>
        <w:rPr>
          <w:b w:val="1"/>
          <w:bCs w:val="1"/>
          <w:color w:val="ffffff"/>
          <w:sz w:val="34"/>
          <w:szCs w:val="34"/>
        </w:rPr>
      </w:pPr>
      <w:bookmarkStart w:colFirst="0" w:colLast="0" w:name="_ncdhgnnr80av" w:id="106"/>
      <w:bookmarkEnd w:id="106"/>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1D0">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Organizing data by user instead of by project. In construction, projects are the primary entity. A user works on multiple projects. Daily reports, costs, and documents all belong to a project first, a user second. Not using standardized cost codes. Custom cost code schemes don't translate when a contractor needs to compare costs across projects or share data with owners, banks, or bonding companies who expect CSI MasterFormat divisions. Storing blueprint PDFs in the database. A 200MB blueprint PDF in a database row destroys query performance. Store files in object storage, keep metadata and references in the database. Deleting completed project data to save storage costs. Construction litigation surfaces years after completion. Deleted daily reports, photos, and RFIs that can't be produced in court create legal liability far exceeding storage costs. Not indexing document metadata for search. When a project manager needs 'all RFIs from February 2025 for the mechanical scope,' the query must be fast. Without indexes on project, date, type, and trade, these searches scan millions of records. Treating subcontractor data access like employee access. Subcontractors are external parties who should see only their assigned projects and scopes. Giving them the same data access as internal employees exposes competitive information.</w:t>
      </w:r>
    </w:p>
    <w:p w:rsidR="00000000" w:rsidDel="00000000" w:rsidP="00000000" w:rsidRDefault="00000000" w:rsidRPr="00000000" w14:paraId="000001D1">
      <w:pPr>
        <w:pStyle w:val="Heading2"/>
        <w:keepNext w:val="0"/>
        <w:keepLines w:val="0"/>
        <w:spacing w:after="160" w:before="460" w:lineRule="auto"/>
        <w:rPr>
          <w:b w:val="1"/>
          <w:bCs w:val="1"/>
          <w:color w:val="ffffff"/>
          <w:sz w:val="34"/>
          <w:szCs w:val="34"/>
        </w:rPr>
      </w:pPr>
      <w:bookmarkStart w:colFirst="0" w:colLast="0" w:name="_ybcv7oqt12o5" w:id="107"/>
      <w:bookmarkEnd w:id="107"/>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1D2">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Is every record in your database associated with a project as the primary organizing entity? Does your cost code structure align with CSI MasterFormat or an equivalent industry standard? Are large files stored in object storage with metadata indexed in the database? Can completed project data be retrieved 7+ years after project closeout? Are subcontractor users scoped to see only their assigned projects? Does your schema support portfolio-level aggregation across all active projects? Can you query all RFIs for a specific project, trade, and date range in under 2 seconds?</w:t>
      </w:r>
    </w:p>
    <w:p w:rsidR="00000000" w:rsidDel="00000000" w:rsidP="00000000" w:rsidRDefault="00000000" w:rsidRPr="00000000" w14:paraId="000001D3">
      <w:pPr>
        <w:pStyle w:val="Heading2"/>
        <w:keepNext w:val="0"/>
        <w:keepLines w:val="0"/>
        <w:spacing w:after="160" w:before="460" w:lineRule="auto"/>
        <w:rPr>
          <w:b w:val="1"/>
          <w:bCs w:val="1"/>
          <w:color w:val="ffffff"/>
          <w:sz w:val="34"/>
          <w:szCs w:val="34"/>
        </w:rPr>
      </w:pPr>
      <w:bookmarkStart w:colFirst="0" w:colLast="0" w:name="_nmsvb83qu16l" w:id="108"/>
      <w:bookmarkEnd w:id="108"/>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1D4">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 Review my construction platform's database architecture and check the following. For each one, tell me pass or fail with a specific example: Project hierarchy: Is every record organized under a project entity? Cost codes: Does the schema support standardized multi-level cost coding?</w:t>
      </w:r>
    </w:p>
    <w:p w:rsidR="00000000" w:rsidDel="00000000" w:rsidP="00000000" w:rsidRDefault="00000000" w:rsidRPr="00000000" w14:paraId="000001D5">
      <w:pPr>
        <w:spacing w:after="300" w:lineRule="auto"/>
        <w:rPr>
          <w:color w:val="ffffff"/>
          <w:sz w:val="26"/>
          <w:szCs w:val="26"/>
        </w:rPr>
      </w:pPr>
      <w:r w:rsidDel="00000000" w:rsidR="00000000" w:rsidRPr="00000000">
        <w:rPr>
          <w:b w:val="1"/>
          <w:bCs w:val="1"/>
          <w:color w:val="ffffff"/>
          <w:sz w:val="26"/>
          <w:szCs w:val="26"/>
          <w:rtl w:val="0"/>
        </w:rPr>
        <w:t xml:space="preserve">Document storage:</w:t>
      </w:r>
      <w:r w:rsidDel="00000000" w:rsidR="00000000" w:rsidRPr="00000000">
        <w:rPr>
          <w:color w:val="ffffff"/>
          <w:sz w:val="26"/>
          <w:szCs w:val="26"/>
          <w:rtl w:val="0"/>
        </w:rPr>
        <w:t xml:space="preserve"> Are large files in object storage with metadata in the database? Retention: Can completed project data be retrieved years after closeout? Isolation: Are subcontractors scoped to only their assigned projects? Performance: Can common queries execute in under 2 seconds at scale? Give me an overall score out of 6 and list the top 3 things to fix first. What’s Next Once you can answer yes to the self-assessment checklist, you're ready for the Module 3 exam. The best way to prepare: build a project database with 3 projects, cost codes across 5 divisions, and 100 daily reports. Verify subcontractors can only see their projects. Query for RFIs by date range and trade. Every data model gap you find is exactly what the exam tests.</w:t>
      </w:r>
    </w:p>
    <w:p w:rsidR="00000000" w:rsidDel="00000000" w:rsidP="00000000" w:rsidRDefault="00000000" w:rsidRPr="00000000" w14:paraId="000001D6">
      <w:pPr>
        <w:pStyle w:val="Heading2"/>
        <w:keepNext w:val="0"/>
        <w:keepLines w:val="0"/>
        <w:spacing w:after="160" w:before="460" w:lineRule="auto"/>
        <w:rPr>
          <w:b w:val="1"/>
          <w:bCs w:val="1"/>
          <w:color w:val="ffffff"/>
          <w:sz w:val="34"/>
          <w:szCs w:val="34"/>
        </w:rPr>
      </w:pPr>
      <w:bookmarkStart w:colFirst="0" w:colLast="0" w:name="_hmuvnl6xb3zh" w:id="109"/>
      <w:bookmarkEnd w:id="109"/>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1D7">
      <w:pPr>
        <w:spacing w:after="300" w:lineRule="auto"/>
        <w:rPr>
          <w:color w:val="ffffff"/>
          <w:sz w:val="26"/>
          <w:szCs w:val="26"/>
        </w:rPr>
      </w:pPr>
      <w:r w:rsidDel="00000000" w:rsidR="00000000" w:rsidRPr="00000000">
        <w:rPr>
          <w:b w:val="1"/>
          <w:bCs w:val="1"/>
          <w:color w:val="ffffff"/>
          <w:sz w:val="26"/>
          <w:szCs w:val="26"/>
          <w:rtl w:val="0"/>
        </w:rPr>
        <w:t xml:space="preserve">Industry Specialist — Construction:</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1D8">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1D9">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1DA">
      <w:pPr>
        <w:spacing w:after="300" w:lineRule="auto"/>
        <w:rPr>
          <w:color w:val="ffffff"/>
          <w:sz w:val="26"/>
          <w:szCs w:val="26"/>
        </w:rPr>
      </w:pPr>
      <w:r w:rsidDel="00000000" w:rsidR="00000000" w:rsidRPr="00000000">
        <w:rPr>
          <w:rtl w:val="0"/>
        </w:rPr>
      </w:r>
    </w:p>
    <w:p w:rsidR="00000000" w:rsidDel="00000000" w:rsidP="00000000" w:rsidRDefault="00000000" w:rsidRPr="00000000" w14:paraId="000001DB">
      <w:pPr>
        <w:spacing w:after="300" w:lineRule="auto"/>
        <w:rPr>
          <w:color w:val="ffffff"/>
          <w:sz w:val="26"/>
          <w:szCs w:val="26"/>
        </w:rPr>
      </w:pPr>
      <w:r w:rsidDel="00000000" w:rsidR="00000000" w:rsidRPr="00000000">
        <w:rPr>
          <w:rtl w:val="0"/>
        </w:rPr>
      </w:r>
    </w:p>
    <w:p w:rsidR="00000000" w:rsidDel="00000000" w:rsidP="00000000" w:rsidRDefault="00000000" w:rsidRPr="00000000" w14:paraId="000001DC">
      <w:pPr>
        <w:spacing w:after="300" w:lineRule="auto"/>
        <w:rPr>
          <w:color w:val="ffffff"/>
          <w:sz w:val="26"/>
          <w:szCs w:val="26"/>
        </w:rPr>
      </w:pPr>
      <w:r w:rsidDel="00000000" w:rsidR="00000000" w:rsidRPr="00000000">
        <w:rPr>
          <w:rtl w:val="0"/>
        </w:rPr>
      </w:r>
    </w:p>
    <w:p w:rsidR="00000000" w:rsidDel="00000000" w:rsidP="00000000" w:rsidRDefault="00000000" w:rsidRPr="00000000" w14:paraId="000001DD">
      <w:pPr>
        <w:spacing w:after="300" w:lineRule="auto"/>
        <w:rPr>
          <w:color w:val="ffffff"/>
          <w:sz w:val="26"/>
          <w:szCs w:val="26"/>
        </w:rPr>
      </w:pPr>
      <w:r w:rsidDel="00000000" w:rsidR="00000000" w:rsidRPr="00000000">
        <w:rPr>
          <w:rtl w:val="0"/>
        </w:rPr>
      </w:r>
    </w:p>
    <w:p w:rsidR="00000000" w:rsidDel="00000000" w:rsidP="00000000" w:rsidRDefault="00000000" w:rsidRPr="00000000" w14:paraId="000001DE">
      <w:pPr>
        <w:spacing w:after="300" w:lineRule="auto"/>
        <w:rPr>
          <w:color w:val="ffffff"/>
          <w:sz w:val="26"/>
          <w:szCs w:val="26"/>
        </w:rPr>
      </w:pPr>
      <w:r w:rsidDel="00000000" w:rsidR="00000000" w:rsidRPr="00000000">
        <w:rPr>
          <w:rtl w:val="0"/>
        </w:rPr>
      </w:r>
    </w:p>
    <w:p w:rsidR="00000000" w:rsidDel="00000000" w:rsidP="00000000" w:rsidRDefault="00000000" w:rsidRPr="00000000" w14:paraId="000001DF">
      <w:pPr>
        <w:pStyle w:val="Heading1"/>
        <w:keepNext w:val="0"/>
        <w:keepLines w:val="0"/>
        <w:spacing w:after="300" w:before="0" w:lineRule="auto"/>
        <w:rPr>
          <w:b w:val="1"/>
          <w:bCs w:val="1"/>
          <w:color w:val="ffffff"/>
          <w:sz w:val="46"/>
          <w:szCs w:val="46"/>
        </w:rPr>
      </w:pPr>
      <w:bookmarkStart w:colFirst="0" w:colLast="0" w:name="_xgxov5ths868" w:id="110"/>
      <w:bookmarkEnd w:id="110"/>
      <w:r w:rsidDel="00000000" w:rsidR="00000000" w:rsidRPr="00000000">
        <w:rPr>
          <w:b w:val="1"/>
          <w:bCs w:val="1"/>
          <w:color w:val="ffffff"/>
          <w:sz w:val="46"/>
          <w:szCs w:val="46"/>
          <w:rtl w:val="0"/>
        </w:rPr>
        <w:t xml:space="preserve">Module 4: Crew Roles &amp; Subcontractor Access</w:t>
      </w:r>
    </w:p>
    <w:p w:rsidR="00000000" w:rsidDel="00000000" w:rsidP="00000000" w:rsidRDefault="00000000" w:rsidRPr="00000000" w14:paraId="000001E0">
      <w:pPr>
        <w:spacing w:after="300" w:lineRule="auto"/>
        <w:rPr>
          <w:color w:val="ffffff"/>
          <w:sz w:val="26"/>
          <w:szCs w:val="26"/>
        </w:rPr>
      </w:pPr>
      <w:r w:rsidDel="00000000" w:rsidR="00000000" w:rsidRPr="00000000">
        <w:rPr>
          <w:color w:val="ffffff"/>
          <w:sz w:val="26"/>
          <w:szCs w:val="26"/>
          <w:rtl w:val="0"/>
        </w:rPr>
        <w:t xml:space="preserve">Auth &amp; Permissions for Construction Technology</w:t>
      </w:r>
    </w:p>
    <w:p w:rsidR="00000000" w:rsidDel="00000000" w:rsidP="00000000" w:rsidRDefault="00000000" w:rsidRPr="00000000" w14:paraId="000001E1">
      <w:pPr>
        <w:spacing w:after="300" w:lineRule="auto"/>
        <w:rPr>
          <w:color w:val="ffffff"/>
          <w:sz w:val="26"/>
          <w:szCs w:val="26"/>
        </w:rPr>
      </w:pPr>
      <w:r w:rsidDel="00000000" w:rsidR="00000000" w:rsidRPr="00000000">
        <w:rPr>
          <w:color w:val="ffffff"/>
          <w:sz w:val="26"/>
          <w:szCs w:val="26"/>
          <w:rtl w:val="0"/>
        </w:rPr>
        <w:t xml:space="preserve">This is the study guide. Everything for Crew Roles &amp; Subcontractor Access is on this page — there's nothing to download.</w:t>
      </w:r>
    </w:p>
    <w:p w:rsidR="00000000" w:rsidDel="00000000" w:rsidP="00000000" w:rsidRDefault="00000000" w:rsidRPr="00000000" w14:paraId="000001E2">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160" w:before="460" w:lineRule="auto"/>
        <w:rPr>
          <w:b w:val="1"/>
          <w:bCs w:val="1"/>
          <w:color w:val="ffffff"/>
          <w:sz w:val="34"/>
          <w:szCs w:val="34"/>
        </w:rPr>
      </w:pPr>
      <w:bookmarkStart w:colFirst="0" w:colLast="0" w:name="_6sigxbwrq2u" w:id="111"/>
      <w:bookmarkEnd w:id="111"/>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1E4">
      <w:pPr>
        <w:spacing w:after="300" w:lineRule="auto"/>
        <w:rPr>
          <w:color w:val="ffffff"/>
          <w:sz w:val="26"/>
          <w:szCs w:val="26"/>
        </w:rPr>
      </w:pPr>
      <w:r w:rsidDel="00000000" w:rsidR="00000000" w:rsidRPr="00000000">
        <w:rPr>
          <w:color w:val="ffffff"/>
          <w:sz w:val="26"/>
          <w:szCs w:val="26"/>
          <w:rtl w:val="0"/>
        </w:rPr>
        <w:t xml:space="preserve">This module covers auth and permissions as they apply specifically to construction technology—the role hierarchies between general contractors, subcontractors, owners, and inspectors, the project-level permission scoping that controls who sees what on each job, the field worker access patterns on shared job site devices, and the subcontractor portal access controls that protect competitive information. Construction has a unique identity challenge: the people using your platform don't all work for the same company. A general contractor, 15 subcontractors, the project owner, the architect, and the building inspector all need access to the same project but with radically different visibility and permissions. The electrician shouldn't see the plumber's contract price. The owner shouldn't edit the schedule. The inspector should see everything but change nothing.</w:t>
      </w:r>
    </w:p>
    <w:p w:rsidR="00000000" w:rsidDel="00000000" w:rsidP="00000000" w:rsidRDefault="00000000" w:rsidRPr="00000000" w14:paraId="000001E5">
      <w:pPr>
        <w:pStyle w:val="Heading2"/>
        <w:keepNext w:val="0"/>
        <w:keepLines w:val="0"/>
        <w:spacing w:after="160" w:before="460" w:lineRule="auto"/>
        <w:rPr>
          <w:b w:val="1"/>
          <w:bCs w:val="1"/>
          <w:color w:val="ffffff"/>
          <w:sz w:val="34"/>
          <w:szCs w:val="34"/>
        </w:rPr>
      </w:pPr>
      <w:bookmarkStart w:colFirst="0" w:colLast="0" w:name="_4m55em5b9qry" w:id="112"/>
      <w:bookmarkEnd w:id="112"/>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1E6">
      <w:pPr>
        <w:spacing w:after="300" w:lineRule="auto"/>
        <w:rPr>
          <w:color w:val="ffffff"/>
          <w:sz w:val="26"/>
          <w:szCs w:val="26"/>
        </w:rPr>
      </w:pPr>
      <w:r w:rsidDel="00000000" w:rsidR="00000000" w:rsidRPr="00000000">
        <w:rPr>
          <w:color w:val="ffffff"/>
          <w:sz w:val="26"/>
          <w:szCs w:val="26"/>
          <w:rtl w:val="0"/>
        </w:rPr>
        <w:t xml:space="preserve">In construction, data visibility is competitive intelligence. If a subcontractor sees what other subs bid for their trade, it affects future pricing. If an owner sees the GC's cost breakdown with markup percentages, it affects negotiations. If a field worker on a shared tablet can access admin functions, it creates data integrity risks. Construction permissions aren't just about security—they're about business relationships. Getting them wrong doesn't just expose data. It damages trust between the parties who must collaborate to build the project.</w:t>
      </w:r>
    </w:p>
    <w:p w:rsidR="00000000" w:rsidDel="00000000" w:rsidP="00000000" w:rsidRDefault="00000000" w:rsidRPr="00000000" w14:paraId="000001E7">
      <w:pPr>
        <w:pStyle w:val="Heading2"/>
        <w:keepNext w:val="0"/>
        <w:keepLines w:val="0"/>
        <w:spacing w:after="160" w:before="460" w:lineRule="auto"/>
        <w:rPr>
          <w:b w:val="1"/>
          <w:bCs w:val="1"/>
          <w:color w:val="ffffff"/>
          <w:sz w:val="34"/>
          <w:szCs w:val="34"/>
        </w:rPr>
      </w:pPr>
      <w:bookmarkStart w:colFirst="0" w:colLast="0" w:name="_sryih92u93n" w:id="113"/>
      <w:bookmarkEnd w:id="113"/>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1E8">
      <w:pPr>
        <w:spacing w:after="300" w:lineRule="auto"/>
        <w:rPr>
          <w:color w:val="ffffff"/>
          <w:sz w:val="26"/>
          <w:szCs w:val="26"/>
        </w:rPr>
      </w:pPr>
      <w:r w:rsidDel="00000000" w:rsidR="00000000" w:rsidRPr="00000000">
        <w:rPr>
          <w:color w:val="ffffff"/>
          <w:sz w:val="26"/>
          <w:szCs w:val="26"/>
          <w:rtl w:val="0"/>
        </w:rPr>
        <w:t xml:space="preserve">You can describe construction-specific role hierarchies and permission models to an AI coding tool—GC, subcontractor, owner, inspector roles with project-level scoping and competitive information protection—evaluate the output for proper data boundaries, and ship an auth system that protects business relationships while enabling the collaboration construction requires.</w:t>
      </w:r>
    </w:p>
    <w:p w:rsidR="00000000" w:rsidDel="00000000" w:rsidP="00000000" w:rsidRDefault="00000000" w:rsidRPr="00000000" w14:paraId="000001E9">
      <w:pPr>
        <w:pStyle w:val="Heading2"/>
        <w:keepNext w:val="0"/>
        <w:keepLines w:val="0"/>
        <w:spacing w:after="160" w:before="460" w:lineRule="auto"/>
        <w:rPr>
          <w:b w:val="1"/>
          <w:bCs w:val="1"/>
          <w:color w:val="ffffff"/>
          <w:sz w:val="34"/>
          <w:szCs w:val="34"/>
        </w:rPr>
      </w:pPr>
      <w:bookmarkStart w:colFirst="0" w:colLast="0" w:name="_oced6yrlpk6a" w:id="114"/>
      <w:bookmarkEnd w:id="114"/>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1EA">
      <w:pPr>
        <w:spacing w:after="300" w:lineRule="auto"/>
        <w:rPr>
          <w:color w:val="ffffff"/>
          <w:sz w:val="26"/>
          <w:szCs w:val="26"/>
        </w:rPr>
      </w:pPr>
      <w:r w:rsidDel="00000000" w:rsidR="00000000" w:rsidRPr="00000000">
        <w:rPr>
          <w:b w:val="1"/>
          <w:bCs w:val="1"/>
          <w:color w:val="ffffff"/>
          <w:sz w:val="26"/>
          <w:szCs w:val="26"/>
          <w:rtl w:val="0"/>
        </w:rPr>
        <w:t xml:space="preserve">Construction role hierarchy:</w:t>
      </w:r>
      <w:r w:rsidDel="00000000" w:rsidR="00000000" w:rsidRPr="00000000">
        <w:rPr>
          <w:color w:val="ffffff"/>
          <w:sz w:val="26"/>
          <w:szCs w:val="26"/>
          <w:rtl w:val="0"/>
        </w:rPr>
        <w:t xml:space="preserve"> The standard hierarchy: Company Admin (manages all projects and users), Project Manager (manages one or more projects), Superintendent (manages daily field operations on a project), Foreman (manages a specific crew), Field Worker (enters time and daily data). External roles: Subcontractor (sees their scope only), Owner (sees progress and budget), Architect (sees RFIs and submittals), Inspector (sees inspection items, read-only).</w:t>
      </w:r>
    </w:p>
    <w:p w:rsidR="00000000" w:rsidDel="00000000" w:rsidP="00000000" w:rsidRDefault="00000000" w:rsidRPr="00000000" w14:paraId="000001EB">
      <w:pPr>
        <w:spacing w:after="300" w:lineRule="auto"/>
        <w:rPr>
          <w:color w:val="ffffff"/>
          <w:sz w:val="26"/>
          <w:szCs w:val="26"/>
        </w:rPr>
      </w:pPr>
      <w:r w:rsidDel="00000000" w:rsidR="00000000" w:rsidRPr="00000000">
        <w:rPr>
          <w:b w:val="1"/>
          <w:bCs w:val="1"/>
          <w:color w:val="ffffff"/>
          <w:sz w:val="26"/>
          <w:szCs w:val="26"/>
          <w:rtl w:val="0"/>
        </w:rPr>
        <w:t xml:space="preserve">Project-level permission scoping:</w:t>
      </w:r>
      <w:r w:rsidDel="00000000" w:rsidR="00000000" w:rsidRPr="00000000">
        <w:rPr>
          <w:color w:val="ffffff"/>
          <w:sz w:val="26"/>
          <w:szCs w:val="26"/>
          <w:rtl w:val="0"/>
        </w:rPr>
        <w:t xml:space="preserve"> Users are assigned to projects, not given platform-wide access. A superintendent on Project A has no visibility into Project B unless explicitly assigned. This is different from school-based EdTech where teachers see their whole school—in construction, each project is an independent permission boundary.</w:t>
      </w:r>
    </w:p>
    <w:p w:rsidR="00000000" w:rsidDel="00000000" w:rsidP="00000000" w:rsidRDefault="00000000" w:rsidRPr="00000000" w14:paraId="000001EC">
      <w:pPr>
        <w:spacing w:after="300" w:lineRule="auto"/>
        <w:rPr>
          <w:color w:val="ffffff"/>
          <w:sz w:val="26"/>
          <w:szCs w:val="26"/>
        </w:rPr>
      </w:pPr>
      <w:r w:rsidDel="00000000" w:rsidR="00000000" w:rsidRPr="00000000">
        <w:rPr>
          <w:b w:val="1"/>
          <w:bCs w:val="1"/>
          <w:color w:val="ffffff"/>
          <w:sz w:val="26"/>
          <w:szCs w:val="26"/>
          <w:rtl w:val="0"/>
        </w:rPr>
        <w:t xml:space="preserve">Subcontractor portal and competitive isolation:</w:t>
      </w:r>
      <w:r w:rsidDel="00000000" w:rsidR="00000000" w:rsidRPr="00000000">
        <w:rPr>
          <w:color w:val="ffffff"/>
          <w:sz w:val="26"/>
          <w:szCs w:val="26"/>
          <w:rtl w:val="0"/>
        </w:rPr>
        <w:t xml:space="preserve"> Subcontractors need to see their scope of work, their schedule, their payments, and documents relevant to their trade. They must NOT see other subcontractors' pricing, the GC's markup, or scopes of work outside their trade. This competitive isolation is fundamental to construction business relationships.</w:t>
      </w:r>
    </w:p>
    <w:p w:rsidR="00000000" w:rsidDel="00000000" w:rsidP="00000000" w:rsidRDefault="00000000" w:rsidRPr="00000000" w14:paraId="000001ED">
      <w:pPr>
        <w:spacing w:after="300" w:lineRule="auto"/>
        <w:rPr>
          <w:color w:val="ffffff"/>
          <w:sz w:val="26"/>
          <w:szCs w:val="26"/>
        </w:rPr>
      </w:pPr>
      <w:r w:rsidDel="00000000" w:rsidR="00000000" w:rsidRPr="00000000">
        <w:rPr>
          <w:b w:val="1"/>
          <w:bCs w:val="1"/>
          <w:color w:val="ffffff"/>
          <w:sz w:val="26"/>
          <w:szCs w:val="26"/>
          <w:rtl w:val="0"/>
        </w:rPr>
        <w:t xml:space="preserve">Shared device authentication:</w:t>
      </w:r>
      <w:r w:rsidDel="00000000" w:rsidR="00000000" w:rsidRPr="00000000">
        <w:rPr>
          <w:color w:val="ffffff"/>
          <w:sz w:val="26"/>
          <w:szCs w:val="26"/>
          <w:rtl w:val="0"/>
        </w:rPr>
        <w:t xml:space="preserve"> Field workers often share tablets at job site trailers. Your auth system must support quick user switching without requiring full login/logout cycles. PIN-based access, badge scanning, or simplified login flows let workers switch identities on a shared device without seeing each other's data.</w:t>
      </w:r>
    </w:p>
    <w:p w:rsidR="00000000" w:rsidDel="00000000" w:rsidP="00000000" w:rsidRDefault="00000000" w:rsidRPr="00000000" w14:paraId="000001EE">
      <w:pPr>
        <w:spacing w:after="300" w:lineRule="auto"/>
        <w:rPr>
          <w:color w:val="ffffff"/>
          <w:sz w:val="26"/>
          <w:szCs w:val="26"/>
        </w:rPr>
      </w:pPr>
      <w:r w:rsidDel="00000000" w:rsidR="00000000" w:rsidRPr="00000000">
        <w:rPr>
          <w:b w:val="1"/>
          <w:bCs w:val="1"/>
          <w:color w:val="ffffff"/>
          <w:sz w:val="26"/>
          <w:szCs w:val="26"/>
          <w:rtl w:val="0"/>
        </w:rPr>
        <w:t xml:space="preserve">Inspector and owner read-only access:</w:t>
      </w:r>
      <w:r w:rsidDel="00000000" w:rsidR="00000000" w:rsidRPr="00000000">
        <w:rPr>
          <w:color w:val="ffffff"/>
          <w:sz w:val="26"/>
          <w:szCs w:val="26"/>
          <w:rtl w:val="0"/>
        </w:rPr>
        <w:t xml:space="preserve"> Building inspectors and project owners need visibility but should never modify project data. An inspector who can edit an inspection result or an owner who can change the schedule creates data integrity issues. These roles need comprehensive read access with zero write permissions.</w:t>
      </w:r>
    </w:p>
    <w:p w:rsidR="00000000" w:rsidDel="00000000" w:rsidP="00000000" w:rsidRDefault="00000000" w:rsidRPr="00000000" w14:paraId="000001EF">
      <w:pPr>
        <w:pStyle w:val="Heading2"/>
        <w:keepNext w:val="0"/>
        <w:keepLines w:val="0"/>
        <w:spacing w:after="160" w:before="460" w:lineRule="auto"/>
        <w:rPr>
          <w:b w:val="1"/>
          <w:bCs w:val="1"/>
          <w:color w:val="ffffff"/>
          <w:sz w:val="34"/>
          <w:szCs w:val="34"/>
        </w:rPr>
      </w:pPr>
      <w:bookmarkStart w:colFirst="0" w:colLast="0" w:name="_ekijp8y3swlp" w:id="115"/>
      <w:bookmarkEnd w:id="115"/>
      <w:r w:rsidDel="00000000" w:rsidR="00000000" w:rsidRPr="00000000">
        <w:rPr>
          <w:b w:val="1"/>
          <w:bCs w:val="1"/>
          <w:color w:val="ffffff"/>
          <w:sz w:val="34"/>
          <w:szCs w:val="34"/>
          <w:rtl w:val="0"/>
        </w:rPr>
        <w:t xml:space="preserve">Your Toolkit</w:t>
      </w:r>
    </w:p>
    <w:p w:rsidR="00000000" w:rsidDel="00000000" w:rsidP="00000000" w:rsidRDefault="00000000" w:rsidRPr="00000000" w14:paraId="000001F0">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role hierarchy, project scoping, and subcontractor isolation requirements to it.</w:t>
      </w:r>
    </w:p>
    <w:p w:rsidR="00000000" w:rsidDel="00000000" w:rsidP="00000000" w:rsidRDefault="00000000" w:rsidRPr="00000000" w14:paraId="000001F1">
      <w:pPr>
        <w:spacing w:after="300" w:lineRule="auto"/>
        <w:rPr>
          <w:color w:val="ffffff"/>
          <w:sz w:val="26"/>
          <w:szCs w:val="26"/>
        </w:rPr>
      </w:pPr>
      <w:r w:rsidDel="00000000" w:rsidR="00000000" w:rsidRPr="00000000">
        <w:rPr>
          <w:b w:val="1"/>
          <w:bCs w:val="1"/>
          <w:color w:val="ffffff"/>
          <w:sz w:val="26"/>
          <w:szCs w:val="26"/>
          <w:rtl w:val="0"/>
        </w:rPr>
        <w:t xml:space="preserve">Auth provider with custom claims:</w:t>
      </w:r>
      <w:r w:rsidDel="00000000" w:rsidR="00000000" w:rsidRPr="00000000">
        <w:rPr>
          <w:color w:val="ffffff"/>
          <w:sz w:val="26"/>
          <w:szCs w:val="26"/>
          <w:rtl w:val="0"/>
        </w:rPr>
        <w:t xml:space="preserve"> Clerk, Auth0, or Supabase Auth with custom claims for role, company_id, and project assignments.</w:t>
      </w:r>
    </w:p>
    <w:p w:rsidR="00000000" w:rsidDel="00000000" w:rsidP="00000000" w:rsidRDefault="00000000" w:rsidRPr="00000000" w14:paraId="000001F2">
      <w:pPr>
        <w:spacing w:after="300" w:lineRule="auto"/>
        <w:rPr>
          <w:color w:val="ffffff"/>
          <w:sz w:val="26"/>
          <w:szCs w:val="26"/>
        </w:rPr>
      </w:pPr>
      <w:r w:rsidDel="00000000" w:rsidR="00000000" w:rsidRPr="00000000">
        <w:rPr>
          <w:b w:val="1"/>
          <w:bCs w:val="1"/>
          <w:color w:val="ffffff"/>
          <w:sz w:val="26"/>
          <w:szCs w:val="26"/>
          <w:rtl w:val="0"/>
        </w:rPr>
        <w:t xml:space="preserve">Role testing matrix:</w:t>
      </w:r>
      <w:r w:rsidDel="00000000" w:rsidR="00000000" w:rsidRPr="00000000">
        <w:rPr>
          <w:color w:val="ffffff"/>
          <w:sz w:val="26"/>
          <w:szCs w:val="26"/>
          <w:rtl w:val="0"/>
        </w:rPr>
        <w:t xml:space="preserve"> A spreadsheet mapping every role to every feature with expected access level (full, read-only, none) that you test against.</w:t>
      </w:r>
    </w:p>
    <w:p w:rsidR="00000000" w:rsidDel="00000000" w:rsidP="00000000" w:rsidRDefault="00000000" w:rsidRPr="00000000" w14:paraId="000001F3">
      <w:pPr>
        <w:spacing w:after="300" w:lineRule="auto"/>
        <w:rPr>
          <w:color w:val="ffffff"/>
          <w:sz w:val="26"/>
          <w:szCs w:val="26"/>
        </w:rPr>
      </w:pPr>
      <w:r w:rsidDel="00000000" w:rsidR="00000000" w:rsidRPr="00000000">
        <w:rPr>
          <w:b w:val="1"/>
          <w:bCs w:val="1"/>
          <w:color w:val="ffffff"/>
          <w:sz w:val="26"/>
          <w:szCs w:val="26"/>
          <w:rtl w:val="0"/>
        </w:rPr>
        <w:t xml:space="preserve">Shared device testing:</w:t>
      </w:r>
      <w:r w:rsidDel="00000000" w:rsidR="00000000" w:rsidRPr="00000000">
        <w:rPr>
          <w:color w:val="ffffff"/>
          <w:sz w:val="26"/>
          <w:szCs w:val="26"/>
          <w:rtl w:val="0"/>
        </w:rPr>
        <w:t xml:space="preserve"> A tablet at your desk that you use to test the quick-switch authentication flow between multiple user accounts.</w:t>
      </w:r>
    </w:p>
    <w:p w:rsidR="00000000" w:rsidDel="00000000" w:rsidP="00000000" w:rsidRDefault="00000000" w:rsidRPr="00000000" w14:paraId="000001F4">
      <w:pPr>
        <w:pStyle w:val="Heading2"/>
        <w:keepNext w:val="0"/>
        <w:keepLines w:val="0"/>
        <w:spacing w:after="160" w:before="460" w:lineRule="auto"/>
        <w:rPr>
          <w:b w:val="1"/>
          <w:bCs w:val="1"/>
          <w:color w:val="ffffff"/>
          <w:sz w:val="34"/>
          <w:szCs w:val="34"/>
        </w:rPr>
      </w:pPr>
      <w:bookmarkStart w:colFirst="0" w:colLast="0" w:name="_jysr73fkytlg" w:id="116"/>
      <w:bookmarkEnd w:id="116"/>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1F5">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1F6">
      <w:pPr>
        <w:spacing w:after="300" w:lineRule="auto"/>
        <w:rPr>
          <w:color w:val="ffffff"/>
          <w:sz w:val="26"/>
          <w:szCs w:val="26"/>
        </w:rPr>
      </w:pPr>
      <w:r w:rsidDel="00000000" w:rsidR="00000000" w:rsidRPr="00000000">
        <w:rPr>
          <w:b w:val="1"/>
          <w:bCs w:val="1"/>
          <w:color w:val="ffffff"/>
          <w:sz w:val="26"/>
          <w:szCs w:val="26"/>
          <w:rtl w:val="0"/>
        </w:rPr>
        <w:t xml:space="preserve">Role hierarchy design:</w:t>
      </w:r>
      <w:r w:rsidDel="00000000" w:rsidR="00000000" w:rsidRPr="00000000">
        <w:rPr>
          <w:color w:val="ffffff"/>
          <w:sz w:val="26"/>
          <w:szCs w:val="26"/>
          <w:rtl w:val="0"/>
        </w:rPr>
        <w:t xml:space="preserve"> Can you evaluate whether a construction platform correctly implements roles from company admin through field worker with appropriate permission levels?</w:t>
      </w:r>
    </w:p>
    <w:p w:rsidR="00000000" w:rsidDel="00000000" w:rsidP="00000000" w:rsidRDefault="00000000" w:rsidRPr="00000000" w14:paraId="000001F7">
      <w:pPr>
        <w:spacing w:after="300" w:lineRule="auto"/>
        <w:rPr>
          <w:color w:val="ffffff"/>
          <w:sz w:val="26"/>
          <w:szCs w:val="26"/>
        </w:rPr>
      </w:pPr>
      <w:r w:rsidDel="00000000" w:rsidR="00000000" w:rsidRPr="00000000">
        <w:rPr>
          <w:b w:val="1"/>
          <w:bCs w:val="1"/>
          <w:color w:val="ffffff"/>
          <w:sz w:val="26"/>
          <w:szCs w:val="26"/>
          <w:rtl w:val="0"/>
        </w:rPr>
        <w:t xml:space="preserve">Project-level scoping:</w:t>
      </w:r>
      <w:r w:rsidDel="00000000" w:rsidR="00000000" w:rsidRPr="00000000">
        <w:rPr>
          <w:color w:val="ffffff"/>
          <w:sz w:val="26"/>
          <w:szCs w:val="26"/>
          <w:rtl w:val="0"/>
        </w:rPr>
        <w:t xml:space="preserve"> Can you verify that users only see data from projects they're explicitly assigned to and cannot access other projects?</w:t>
      </w:r>
    </w:p>
    <w:p w:rsidR="00000000" w:rsidDel="00000000" w:rsidP="00000000" w:rsidRDefault="00000000" w:rsidRPr="00000000" w14:paraId="000001F8">
      <w:pPr>
        <w:spacing w:after="300" w:lineRule="auto"/>
        <w:rPr>
          <w:color w:val="ffffff"/>
          <w:sz w:val="26"/>
          <w:szCs w:val="26"/>
        </w:rPr>
      </w:pPr>
      <w:r w:rsidDel="00000000" w:rsidR="00000000" w:rsidRPr="00000000">
        <w:rPr>
          <w:b w:val="1"/>
          <w:bCs w:val="1"/>
          <w:color w:val="ffffff"/>
          <w:sz w:val="26"/>
          <w:szCs w:val="26"/>
          <w:rtl w:val="0"/>
        </w:rPr>
        <w:t xml:space="preserve">Subcontractor competitive isolation:</w:t>
      </w:r>
      <w:r w:rsidDel="00000000" w:rsidR="00000000" w:rsidRPr="00000000">
        <w:rPr>
          <w:color w:val="ffffff"/>
          <w:sz w:val="26"/>
          <w:szCs w:val="26"/>
          <w:rtl w:val="0"/>
        </w:rPr>
        <w:t xml:space="preserve"> Can you assess whether subcontractors are prevented from seeing other subs' pricing, the GC's markup, or scopes outside their trade?</w:t>
      </w:r>
    </w:p>
    <w:p w:rsidR="00000000" w:rsidDel="00000000" w:rsidP="00000000" w:rsidRDefault="00000000" w:rsidRPr="00000000" w14:paraId="000001F9">
      <w:pPr>
        <w:spacing w:after="300" w:lineRule="auto"/>
        <w:rPr>
          <w:color w:val="ffffff"/>
          <w:sz w:val="26"/>
          <w:szCs w:val="26"/>
        </w:rPr>
      </w:pPr>
      <w:r w:rsidDel="00000000" w:rsidR="00000000" w:rsidRPr="00000000">
        <w:rPr>
          <w:b w:val="1"/>
          <w:bCs w:val="1"/>
          <w:color w:val="ffffff"/>
          <w:sz w:val="26"/>
          <w:szCs w:val="26"/>
          <w:rtl w:val="0"/>
        </w:rPr>
        <w:t xml:space="preserve">Shared device authentication:</w:t>
      </w:r>
      <w:r w:rsidDel="00000000" w:rsidR="00000000" w:rsidRPr="00000000">
        <w:rPr>
          <w:color w:val="ffffff"/>
          <w:sz w:val="26"/>
          <w:szCs w:val="26"/>
          <w:rtl w:val="0"/>
        </w:rPr>
        <w:t xml:space="preserve"> Can you evaluate whether field workers can switch users on shared devices quickly without exposing the previous user's data?</w:t>
      </w:r>
    </w:p>
    <w:p w:rsidR="00000000" w:rsidDel="00000000" w:rsidP="00000000" w:rsidRDefault="00000000" w:rsidRPr="00000000" w14:paraId="000001FA">
      <w:pPr>
        <w:spacing w:after="300" w:lineRule="auto"/>
        <w:rPr>
          <w:color w:val="ffffff"/>
          <w:sz w:val="26"/>
          <w:szCs w:val="26"/>
        </w:rPr>
      </w:pPr>
      <w:r w:rsidDel="00000000" w:rsidR="00000000" w:rsidRPr="00000000">
        <w:rPr>
          <w:b w:val="1"/>
          <w:bCs w:val="1"/>
          <w:color w:val="ffffff"/>
          <w:sz w:val="26"/>
          <w:szCs w:val="26"/>
          <w:rtl w:val="0"/>
        </w:rPr>
        <w:t xml:space="preserve">Owner and inspector read-only:</w:t>
      </w:r>
      <w:r w:rsidDel="00000000" w:rsidR="00000000" w:rsidRPr="00000000">
        <w:rPr>
          <w:color w:val="ffffff"/>
          <w:sz w:val="26"/>
          <w:szCs w:val="26"/>
          <w:rtl w:val="0"/>
        </w:rPr>
        <w:t xml:space="preserve"> Can you verify that owners and inspectors have comprehensive read access but zero write or edit permissions on project data?</w:t>
      </w:r>
    </w:p>
    <w:p w:rsidR="00000000" w:rsidDel="00000000" w:rsidP="00000000" w:rsidRDefault="00000000" w:rsidRPr="00000000" w14:paraId="000001FB">
      <w:pPr>
        <w:spacing w:after="300" w:lineRule="auto"/>
        <w:rPr>
          <w:color w:val="ffffff"/>
          <w:sz w:val="26"/>
          <w:szCs w:val="26"/>
        </w:rPr>
      </w:pPr>
      <w:r w:rsidDel="00000000" w:rsidR="00000000" w:rsidRPr="00000000">
        <w:rPr>
          <w:b w:val="1"/>
          <w:bCs w:val="1"/>
          <w:color w:val="ffffff"/>
          <w:sz w:val="26"/>
          <w:szCs w:val="26"/>
          <w:rtl w:val="0"/>
        </w:rPr>
        <w:t xml:space="preserve">Cross-company data boundaries:</w:t>
      </w:r>
      <w:r w:rsidDel="00000000" w:rsidR="00000000" w:rsidRPr="00000000">
        <w:rPr>
          <w:color w:val="ffffff"/>
          <w:sz w:val="26"/>
          <w:szCs w:val="26"/>
          <w:rtl w:val="0"/>
        </w:rPr>
        <w:t xml:space="preserve"> Can you assess whether companies working on the same project are properly isolated so each sees only what they should?</w:t>
      </w:r>
    </w:p>
    <w:p w:rsidR="00000000" w:rsidDel="00000000" w:rsidP="00000000" w:rsidRDefault="00000000" w:rsidRPr="00000000" w14:paraId="000001FC">
      <w:pPr>
        <w:spacing w:after="300" w:lineRule="auto"/>
        <w:rPr>
          <w:color w:val="ffffff"/>
          <w:sz w:val="26"/>
          <w:szCs w:val="26"/>
        </w:rPr>
      </w:pPr>
      <w:r w:rsidDel="00000000" w:rsidR="00000000" w:rsidRPr="00000000">
        <w:rPr>
          <w:b w:val="1"/>
          <w:bCs w:val="1"/>
          <w:color w:val="ffffff"/>
          <w:sz w:val="26"/>
          <w:szCs w:val="26"/>
          <w:rtl w:val="0"/>
        </w:rPr>
        <w:t xml:space="preserve">Invitation and onboarding flow:</w:t>
      </w:r>
      <w:r w:rsidDel="00000000" w:rsidR="00000000" w:rsidRPr="00000000">
        <w:rPr>
          <w:color w:val="ffffff"/>
          <w:sz w:val="26"/>
          <w:szCs w:val="26"/>
          <w:rtl w:val="0"/>
        </w:rPr>
        <w:t xml:space="preserve"> Can you evaluate whether subcontractors and external parties can be invited to specific projects with pre-configured role permissions?</w:t>
      </w:r>
    </w:p>
    <w:p w:rsidR="00000000" w:rsidDel="00000000" w:rsidP="00000000" w:rsidRDefault="00000000" w:rsidRPr="00000000" w14:paraId="000001FD">
      <w:pPr>
        <w:spacing w:after="300" w:lineRule="auto"/>
        <w:rPr>
          <w:color w:val="ffffff"/>
          <w:sz w:val="26"/>
          <w:szCs w:val="26"/>
        </w:rPr>
      </w:pPr>
      <w:r w:rsidDel="00000000" w:rsidR="00000000" w:rsidRPr="00000000">
        <w:rPr>
          <w:b w:val="1"/>
          <w:bCs w:val="1"/>
          <w:color w:val="ffffff"/>
          <w:sz w:val="26"/>
          <w:szCs w:val="26"/>
          <w:rtl w:val="0"/>
        </w:rPr>
        <w:t xml:space="preserve">Access revocation:</w:t>
      </w:r>
      <w:r w:rsidDel="00000000" w:rsidR="00000000" w:rsidRPr="00000000">
        <w:rPr>
          <w:color w:val="ffffff"/>
          <w:sz w:val="26"/>
          <w:szCs w:val="26"/>
          <w:rtl w:val="0"/>
        </w:rPr>
        <w:t xml:space="preserve"> Can you verify that when a subcontractor's contract ends, their project access is revoked promptly without affecting other active projects?</w:t>
      </w:r>
    </w:p>
    <w:p w:rsidR="00000000" w:rsidDel="00000000" w:rsidP="00000000" w:rsidRDefault="00000000" w:rsidRPr="00000000" w14:paraId="000001FE">
      <w:pPr>
        <w:pStyle w:val="Heading2"/>
        <w:keepNext w:val="0"/>
        <w:keepLines w:val="0"/>
        <w:spacing w:after="160" w:before="460" w:lineRule="auto"/>
        <w:rPr>
          <w:b w:val="1"/>
          <w:bCs w:val="1"/>
          <w:color w:val="ffffff"/>
          <w:sz w:val="34"/>
          <w:szCs w:val="34"/>
        </w:rPr>
      </w:pPr>
      <w:bookmarkStart w:colFirst="0" w:colLast="0" w:name="_e7muma9st81i" w:id="117"/>
      <w:bookmarkEnd w:id="117"/>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1FF">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Giving subcontractors the same access level as internal employees. Subcontractors are external parties with limited scope. They should never see other trades' pricing, the GC's internal costs, or projects they're not working on. Using platform-wide roles instead of project-level assignments. A superintendent on Project A should not have any access to Project B. Every permission should be scoped to a specific project assignment. Not protecting the GC's markup from owner visibility. The GC's profit margin is competitive information. An owner who sees the cost breakdown with markup percentages will negotiate harder on the next project. Requiring full login/logout on shared job site tablets. If switching users takes 60 seconds with email and password, field workers will share one login. Quick-switch authentication (PIN, badge) preserves individual accountability. Giving inspectors edit access because they need to mark inspections as passed or failed. Create a dedicated inspection workflow where inspectors submit results through a controlled form, not by editing project records directly. Not revoking subcontractor access when their contract is complete. A subcontractor who finished electrical work 3 months ago should not still have access to the project's current schedule, costs, and documents.</w:t>
      </w:r>
    </w:p>
    <w:p w:rsidR="00000000" w:rsidDel="00000000" w:rsidP="00000000" w:rsidRDefault="00000000" w:rsidRPr="00000000" w14:paraId="00000200">
      <w:pPr>
        <w:pStyle w:val="Heading2"/>
        <w:keepNext w:val="0"/>
        <w:keepLines w:val="0"/>
        <w:spacing w:after="160" w:before="460" w:lineRule="auto"/>
        <w:rPr>
          <w:b w:val="1"/>
          <w:bCs w:val="1"/>
          <w:color w:val="ffffff"/>
          <w:sz w:val="34"/>
          <w:szCs w:val="34"/>
        </w:rPr>
      </w:pPr>
      <w:bookmarkStart w:colFirst="0" w:colLast="0" w:name="_m1cw2cfnldiw" w:id="118"/>
      <w:bookmarkEnd w:id="118"/>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201">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w:t>
      </w:r>
    </w:p>
    <w:p w:rsidR="00000000" w:rsidDel="00000000" w:rsidP="00000000" w:rsidRDefault="00000000" w:rsidRPr="00000000" w14:paraId="00000202">
      <w:pPr>
        <w:spacing w:after="300" w:lineRule="auto"/>
        <w:rPr>
          <w:color w:val="ffffff"/>
          <w:sz w:val="26"/>
          <w:szCs w:val="26"/>
        </w:rPr>
      </w:pPr>
      <w:r w:rsidDel="00000000" w:rsidR="00000000" w:rsidRPr="00000000">
        <w:rPr>
          <w:b w:val="1"/>
          <w:bCs w:val="1"/>
          <w:color w:val="ffffff"/>
          <w:sz w:val="26"/>
          <w:szCs w:val="26"/>
          <w:rtl w:val="0"/>
        </w:rPr>
        <w:t xml:space="preserve">Does your platform implement at minimum 6 distinct roles:</w:t>
      </w:r>
      <w:r w:rsidDel="00000000" w:rsidR="00000000" w:rsidRPr="00000000">
        <w:rPr>
          <w:color w:val="ffffff"/>
          <w:sz w:val="26"/>
          <w:szCs w:val="26"/>
          <w:rtl w:val="0"/>
        </w:rPr>
        <w:t xml:space="preserve"> admin, PM, superintendent, foreman, subcontractor, and owner? Are all user permissions scoped to specific project assignments, not platform-wide? Can subcontractors see only their own scope, schedule, and payment status without visibility into other trades' pricing? Can field workers switch users on shared tablets in under 10 seconds? Are owner and inspector roles strictly read-only with no edit capabilities? When a subcontractor's contract is complete, is their project access revoked? Have you tested every role against every feature to verify proper access boundaries?</w:t>
      </w:r>
    </w:p>
    <w:p w:rsidR="00000000" w:rsidDel="00000000" w:rsidP="00000000" w:rsidRDefault="00000000" w:rsidRPr="00000000" w14:paraId="00000203">
      <w:pPr>
        <w:pStyle w:val="Heading2"/>
        <w:keepNext w:val="0"/>
        <w:keepLines w:val="0"/>
        <w:spacing w:after="160" w:before="460" w:lineRule="auto"/>
        <w:rPr>
          <w:b w:val="1"/>
          <w:bCs w:val="1"/>
          <w:color w:val="ffffff"/>
          <w:sz w:val="34"/>
          <w:szCs w:val="34"/>
        </w:rPr>
      </w:pPr>
      <w:bookmarkStart w:colFirst="0" w:colLast="0" w:name="_ubsbrj53dz35" w:id="119"/>
      <w:bookmarkEnd w:id="119"/>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204">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 Review my construction platform's auth and permissions and check the following. For each one, tell me pass or fail with a specific example: Role hierarchy: Are 6+ distinct roles implemented with appropriate permissions? Project scoping: Are all permissions scoped to specific project assignments? Subcontractor isolation: Can subs only see their own scope and pricing? Shared devices: Can field workers switch users quickly and securely? Read-only roles: Are owners and inspectors prevented from editing data? Access revocation: Is access removed when a sub's contract ends? Give me an overall score out of 6 and list the top 3 things to fix first. What’s Next Once you can answer yes to the self-assessment checklist, you're ready for the Module 4 exam. The best way to prepare: create test accounts for every role. Log in as a subcontractor and try to see another sub's pricing. Log in as an owner and try to edit the schedule. Test quick-switch on a shared tablet. Every boundary gap you find is exactly what the exam tests.</w:t>
      </w:r>
    </w:p>
    <w:p w:rsidR="00000000" w:rsidDel="00000000" w:rsidP="00000000" w:rsidRDefault="00000000" w:rsidRPr="00000000" w14:paraId="00000205">
      <w:pPr>
        <w:pStyle w:val="Heading2"/>
        <w:keepNext w:val="0"/>
        <w:keepLines w:val="0"/>
        <w:spacing w:after="160" w:before="460" w:lineRule="auto"/>
        <w:rPr>
          <w:b w:val="1"/>
          <w:bCs w:val="1"/>
          <w:color w:val="ffffff"/>
          <w:sz w:val="34"/>
          <w:szCs w:val="34"/>
        </w:rPr>
      </w:pPr>
      <w:bookmarkStart w:colFirst="0" w:colLast="0" w:name="_leu3la77eof" w:id="120"/>
      <w:bookmarkEnd w:id="120"/>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206">
      <w:pPr>
        <w:spacing w:after="300" w:lineRule="auto"/>
        <w:rPr>
          <w:color w:val="ffffff"/>
          <w:sz w:val="26"/>
          <w:szCs w:val="26"/>
        </w:rPr>
      </w:pPr>
      <w:r w:rsidDel="00000000" w:rsidR="00000000" w:rsidRPr="00000000">
        <w:rPr>
          <w:b w:val="1"/>
          <w:bCs w:val="1"/>
          <w:color w:val="ffffff"/>
          <w:sz w:val="26"/>
          <w:szCs w:val="26"/>
          <w:rtl w:val="0"/>
        </w:rPr>
        <w:t xml:space="preserve">Industry Specialist — Construction:</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207">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208">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209">
      <w:pPr>
        <w:spacing w:after="300" w:lineRule="auto"/>
        <w:rPr>
          <w:color w:val="ffffff"/>
          <w:sz w:val="26"/>
          <w:szCs w:val="26"/>
        </w:rPr>
      </w:pPr>
      <w:r w:rsidDel="00000000" w:rsidR="00000000" w:rsidRPr="00000000">
        <w:rPr>
          <w:rtl w:val="0"/>
        </w:rPr>
      </w:r>
    </w:p>
    <w:p w:rsidR="00000000" w:rsidDel="00000000" w:rsidP="00000000" w:rsidRDefault="00000000" w:rsidRPr="00000000" w14:paraId="0000020A">
      <w:pPr>
        <w:spacing w:after="300" w:lineRule="auto"/>
        <w:rPr>
          <w:color w:val="ffffff"/>
          <w:sz w:val="26"/>
          <w:szCs w:val="26"/>
        </w:rPr>
      </w:pPr>
      <w:r w:rsidDel="00000000" w:rsidR="00000000" w:rsidRPr="00000000">
        <w:rPr>
          <w:rtl w:val="0"/>
        </w:rPr>
      </w:r>
    </w:p>
    <w:p w:rsidR="00000000" w:rsidDel="00000000" w:rsidP="00000000" w:rsidRDefault="00000000" w:rsidRPr="00000000" w14:paraId="0000020B">
      <w:pPr>
        <w:spacing w:after="300" w:lineRule="auto"/>
        <w:rPr>
          <w:color w:val="ffffff"/>
          <w:sz w:val="26"/>
          <w:szCs w:val="26"/>
        </w:rPr>
      </w:pPr>
      <w:r w:rsidDel="00000000" w:rsidR="00000000" w:rsidRPr="00000000">
        <w:rPr>
          <w:rtl w:val="0"/>
        </w:rPr>
      </w:r>
    </w:p>
    <w:p w:rsidR="00000000" w:rsidDel="00000000" w:rsidP="00000000" w:rsidRDefault="00000000" w:rsidRPr="00000000" w14:paraId="0000020C">
      <w:pPr>
        <w:spacing w:after="300" w:lineRule="auto"/>
        <w:rPr>
          <w:color w:val="ffffff"/>
          <w:sz w:val="26"/>
          <w:szCs w:val="26"/>
        </w:rPr>
      </w:pPr>
      <w:r w:rsidDel="00000000" w:rsidR="00000000" w:rsidRPr="00000000">
        <w:rPr>
          <w:rtl w:val="0"/>
        </w:rPr>
      </w:r>
    </w:p>
    <w:p w:rsidR="00000000" w:rsidDel="00000000" w:rsidP="00000000" w:rsidRDefault="00000000" w:rsidRPr="00000000" w14:paraId="0000020D">
      <w:pPr>
        <w:spacing w:after="300" w:lineRule="auto"/>
        <w:rPr>
          <w:color w:val="ffffff"/>
          <w:sz w:val="26"/>
          <w:szCs w:val="26"/>
        </w:rPr>
      </w:pPr>
      <w:r w:rsidDel="00000000" w:rsidR="00000000" w:rsidRPr="00000000">
        <w:rPr>
          <w:rtl w:val="0"/>
        </w:rPr>
      </w:r>
    </w:p>
    <w:p w:rsidR="00000000" w:rsidDel="00000000" w:rsidP="00000000" w:rsidRDefault="00000000" w:rsidRPr="00000000" w14:paraId="0000020E">
      <w:pPr>
        <w:pStyle w:val="Heading1"/>
        <w:keepNext w:val="0"/>
        <w:keepLines w:val="0"/>
        <w:spacing w:after="300" w:before="0" w:lineRule="auto"/>
        <w:rPr>
          <w:b w:val="1"/>
          <w:bCs w:val="1"/>
          <w:color w:val="ffffff"/>
          <w:sz w:val="46"/>
          <w:szCs w:val="46"/>
        </w:rPr>
      </w:pPr>
      <w:bookmarkStart w:colFirst="0" w:colLast="0" w:name="_jehhzuhiryed" w:id="121"/>
      <w:bookmarkEnd w:id="121"/>
      <w:r w:rsidDel="00000000" w:rsidR="00000000" w:rsidRPr="00000000">
        <w:rPr>
          <w:b w:val="1"/>
          <w:bCs w:val="1"/>
          <w:color w:val="ffffff"/>
          <w:sz w:val="46"/>
          <w:szCs w:val="46"/>
          <w:rtl w:val="0"/>
        </w:rPr>
        <w:t xml:space="preserve">Module 5: Jobsite Safety &amp; Compliance Data</w:t>
      </w:r>
    </w:p>
    <w:p w:rsidR="00000000" w:rsidDel="00000000" w:rsidP="00000000" w:rsidRDefault="00000000" w:rsidRPr="00000000" w14:paraId="0000020F">
      <w:pPr>
        <w:spacing w:after="300" w:lineRule="auto"/>
        <w:rPr>
          <w:color w:val="ffffff"/>
          <w:sz w:val="26"/>
          <w:szCs w:val="26"/>
        </w:rPr>
      </w:pPr>
      <w:r w:rsidDel="00000000" w:rsidR="00000000" w:rsidRPr="00000000">
        <w:rPr>
          <w:color w:val="ffffff"/>
          <w:sz w:val="26"/>
          <w:szCs w:val="26"/>
          <w:rtl w:val="0"/>
        </w:rPr>
        <w:t xml:space="preserve">Security &amp; RLS for Construction Technology</w:t>
      </w:r>
    </w:p>
    <w:p w:rsidR="00000000" w:rsidDel="00000000" w:rsidP="00000000" w:rsidRDefault="00000000" w:rsidRPr="00000000" w14:paraId="00000210">
      <w:pPr>
        <w:spacing w:after="300" w:lineRule="auto"/>
        <w:rPr>
          <w:color w:val="ffffff"/>
          <w:sz w:val="26"/>
          <w:szCs w:val="26"/>
        </w:rPr>
      </w:pPr>
      <w:r w:rsidDel="00000000" w:rsidR="00000000" w:rsidRPr="00000000">
        <w:rPr>
          <w:color w:val="ffffff"/>
          <w:sz w:val="26"/>
          <w:szCs w:val="26"/>
          <w:rtl w:val="0"/>
        </w:rPr>
        <w:t xml:space="preserve">This is the study guide. Everything for Job Site Safety &amp; Compliance Data is on this page — there's nothing to download.</w:t>
      </w:r>
    </w:p>
    <w:p w:rsidR="00000000" w:rsidDel="00000000" w:rsidP="00000000" w:rsidRDefault="00000000" w:rsidRPr="00000000" w14:paraId="00000211">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160" w:before="460" w:lineRule="auto"/>
        <w:rPr>
          <w:b w:val="1"/>
          <w:bCs w:val="1"/>
          <w:color w:val="ffffff"/>
          <w:sz w:val="34"/>
          <w:szCs w:val="34"/>
        </w:rPr>
      </w:pPr>
      <w:bookmarkStart w:colFirst="0" w:colLast="0" w:name="_accdh6stohhw" w:id="122"/>
      <w:bookmarkEnd w:id="122"/>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213">
      <w:pPr>
        <w:spacing w:after="300" w:lineRule="auto"/>
        <w:rPr>
          <w:color w:val="ffffff"/>
          <w:sz w:val="26"/>
          <w:szCs w:val="26"/>
        </w:rPr>
      </w:pPr>
      <w:r w:rsidDel="00000000" w:rsidR="00000000" w:rsidRPr="00000000">
        <w:rPr>
          <w:color w:val="ffffff"/>
          <w:sz w:val="26"/>
          <w:szCs w:val="26"/>
          <w:rtl w:val="0"/>
        </w:rPr>
        <w:t xml:space="preserve">This module covers safety and compliance data management for construction technology—OSHA compliance tracking, safety incident reporting, daily safety inspections, toolbox talks, worker certification verification, insurance certificate management, and the regulatory documentation that keeps job sites legal and workers protected. Construction is one of the most heavily regulated industries. OSHA requires documented safety programs, daily inspections, incident reports within specific timeframes, and worker training certifications for tasks like confined space entry, fall protection, and crane operations. Your platform must make safety documentation fast enough that superintendents actually do it, structured enough that it satisfies regulatory requirements, and retrievable enough that it survives an OSHA audit.</w:t>
      </w:r>
    </w:p>
    <w:p w:rsidR="00000000" w:rsidDel="00000000" w:rsidP="00000000" w:rsidRDefault="00000000" w:rsidRPr="00000000" w14:paraId="00000214">
      <w:pPr>
        <w:pStyle w:val="Heading2"/>
        <w:keepNext w:val="0"/>
        <w:keepLines w:val="0"/>
        <w:spacing w:after="160" w:before="460" w:lineRule="auto"/>
        <w:rPr>
          <w:b w:val="1"/>
          <w:bCs w:val="1"/>
          <w:color w:val="ffffff"/>
          <w:sz w:val="34"/>
          <w:szCs w:val="34"/>
        </w:rPr>
      </w:pPr>
      <w:bookmarkStart w:colFirst="0" w:colLast="0" w:name="_dohaztln7xto" w:id="123"/>
      <w:bookmarkEnd w:id="123"/>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215">
      <w:pPr>
        <w:spacing w:after="300" w:lineRule="auto"/>
        <w:rPr>
          <w:color w:val="ffffff"/>
          <w:sz w:val="26"/>
          <w:szCs w:val="26"/>
        </w:rPr>
      </w:pPr>
      <w:r w:rsidDel="00000000" w:rsidR="00000000" w:rsidRPr="00000000">
        <w:rPr>
          <w:color w:val="ffffff"/>
          <w:sz w:val="26"/>
          <w:szCs w:val="26"/>
          <w:rtl w:val="0"/>
        </w:rPr>
        <w:t xml:space="preserve">A single OSHA violation can cost $15,625 for a serious citation and $156,259 for a willful or repeated violation. But the real cost is human—construction accounts for more workplace fatalities than any other industry. Safety technology that makes compliance easier saves lives. A platform that tracks toolbox talks, inspection checklists, incident reports, and worker certifications doesn't just prevent fines—it creates the culture of documentation that prevents accidents.</w:t>
      </w:r>
    </w:p>
    <w:p w:rsidR="00000000" w:rsidDel="00000000" w:rsidP="00000000" w:rsidRDefault="00000000" w:rsidRPr="00000000" w14:paraId="00000216">
      <w:pPr>
        <w:pStyle w:val="Heading2"/>
        <w:keepNext w:val="0"/>
        <w:keepLines w:val="0"/>
        <w:spacing w:after="160" w:before="460" w:lineRule="auto"/>
        <w:rPr>
          <w:b w:val="1"/>
          <w:bCs w:val="1"/>
          <w:color w:val="ffffff"/>
          <w:sz w:val="34"/>
          <w:szCs w:val="34"/>
        </w:rPr>
      </w:pPr>
      <w:bookmarkStart w:colFirst="0" w:colLast="0" w:name="_5kyj762k6y8s" w:id="124"/>
      <w:bookmarkEnd w:id="124"/>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217">
      <w:pPr>
        <w:spacing w:after="300" w:lineRule="auto"/>
        <w:rPr>
          <w:color w:val="ffffff"/>
          <w:sz w:val="26"/>
          <w:szCs w:val="26"/>
        </w:rPr>
      </w:pPr>
      <w:r w:rsidDel="00000000" w:rsidR="00000000" w:rsidRPr="00000000">
        <w:rPr>
          <w:color w:val="ffffff"/>
          <w:sz w:val="26"/>
          <w:szCs w:val="26"/>
          <w:rtl w:val="0"/>
        </w:rPr>
        <w:t xml:space="preserve">You can describe construction safety data requirements to an AI coding tool—OSHA-compliant inspection forms, incident reporting workflows, certification tracking, and insurance management—evaluate the output for regulatory compliance and field usability, and ship a safety system that superintendents actually use because it's faster than paper.</w:t>
      </w:r>
    </w:p>
    <w:p w:rsidR="00000000" w:rsidDel="00000000" w:rsidP="00000000" w:rsidRDefault="00000000" w:rsidRPr="00000000" w14:paraId="00000218">
      <w:pPr>
        <w:pStyle w:val="Heading2"/>
        <w:keepNext w:val="0"/>
        <w:keepLines w:val="0"/>
        <w:spacing w:after="160" w:before="460" w:lineRule="auto"/>
        <w:rPr>
          <w:b w:val="1"/>
          <w:bCs w:val="1"/>
          <w:color w:val="ffffff"/>
          <w:sz w:val="34"/>
          <w:szCs w:val="34"/>
        </w:rPr>
      </w:pPr>
      <w:bookmarkStart w:colFirst="0" w:colLast="0" w:name="_39d8noe83ku" w:id="125"/>
      <w:bookmarkEnd w:id="125"/>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219">
      <w:pPr>
        <w:spacing w:after="300" w:lineRule="auto"/>
        <w:rPr>
          <w:color w:val="ffffff"/>
          <w:sz w:val="26"/>
          <w:szCs w:val="26"/>
        </w:rPr>
      </w:pPr>
      <w:r w:rsidDel="00000000" w:rsidR="00000000" w:rsidRPr="00000000">
        <w:rPr>
          <w:b w:val="1"/>
          <w:bCs w:val="1"/>
          <w:color w:val="ffffff"/>
          <w:sz w:val="26"/>
          <w:szCs w:val="26"/>
          <w:rtl w:val="0"/>
        </w:rPr>
        <w:t xml:space="preserve">OSHA inspection checklists:</w:t>
      </w:r>
      <w:r w:rsidDel="00000000" w:rsidR="00000000" w:rsidRPr="00000000">
        <w:rPr>
          <w:color w:val="ffffff"/>
          <w:sz w:val="26"/>
          <w:szCs w:val="26"/>
          <w:rtl w:val="0"/>
        </w:rPr>
        <w:t xml:space="preserve"> Daily site inspections are required. Your platform must support configurable inspection checklists by project type—a residential project has different hazards than a commercial high-rise. Each inspection records date, inspector, findings, corrective actions, and follow-up status.</w:t>
      </w:r>
    </w:p>
    <w:p w:rsidR="00000000" w:rsidDel="00000000" w:rsidP="00000000" w:rsidRDefault="00000000" w:rsidRPr="00000000" w14:paraId="0000021A">
      <w:pPr>
        <w:spacing w:after="300" w:lineRule="auto"/>
        <w:rPr>
          <w:color w:val="ffffff"/>
          <w:sz w:val="26"/>
          <w:szCs w:val="26"/>
        </w:rPr>
      </w:pPr>
      <w:r w:rsidDel="00000000" w:rsidR="00000000" w:rsidRPr="00000000">
        <w:rPr>
          <w:b w:val="1"/>
          <w:bCs w:val="1"/>
          <w:color w:val="ffffff"/>
          <w:sz w:val="26"/>
          <w:szCs w:val="26"/>
          <w:rtl w:val="0"/>
        </w:rPr>
        <w:t xml:space="preserve">Incident reporting and investigation:</w:t>
      </w:r>
      <w:r w:rsidDel="00000000" w:rsidR="00000000" w:rsidRPr="00000000">
        <w:rPr>
          <w:color w:val="ffffff"/>
          <w:sz w:val="26"/>
          <w:szCs w:val="26"/>
          <w:rtl w:val="0"/>
        </w:rPr>
        <w:t xml:space="preserve"> Safety incidents must be documented immediately. Your incident report workflow captures date, time, location, injured party, witnesses, description, severity classification, root cause analysis, and corrective actions. OSHA Form 300 logging requirements must be met.</w:t>
      </w:r>
    </w:p>
    <w:p w:rsidR="00000000" w:rsidDel="00000000" w:rsidP="00000000" w:rsidRDefault="00000000" w:rsidRPr="00000000" w14:paraId="0000021B">
      <w:pPr>
        <w:spacing w:after="300" w:lineRule="auto"/>
        <w:rPr>
          <w:color w:val="ffffff"/>
          <w:sz w:val="26"/>
          <w:szCs w:val="26"/>
        </w:rPr>
      </w:pPr>
      <w:r w:rsidDel="00000000" w:rsidR="00000000" w:rsidRPr="00000000">
        <w:rPr>
          <w:b w:val="1"/>
          <w:bCs w:val="1"/>
          <w:color w:val="ffffff"/>
          <w:sz w:val="26"/>
          <w:szCs w:val="26"/>
          <w:rtl w:val="0"/>
        </w:rPr>
        <w:t xml:space="preserve">Worker certification tracking:</w:t>
      </w:r>
      <w:r w:rsidDel="00000000" w:rsidR="00000000" w:rsidRPr="00000000">
        <w:rPr>
          <w:color w:val="ffffff"/>
          <w:sz w:val="26"/>
          <w:szCs w:val="26"/>
          <w:rtl w:val="0"/>
        </w:rPr>
        <w:t xml:space="preserve"> Many construction tasks require specific certifications—forklift operation, crane signaling, confined space entry, fall protection, first aid. Your platform must track which workers hold which certifications, expiration dates, and flag when certifications expire before the worker can be assigned to tasks requiring them.</w:t>
      </w:r>
    </w:p>
    <w:p w:rsidR="00000000" w:rsidDel="00000000" w:rsidP="00000000" w:rsidRDefault="00000000" w:rsidRPr="00000000" w14:paraId="0000021C">
      <w:pPr>
        <w:spacing w:after="300" w:lineRule="auto"/>
        <w:rPr>
          <w:color w:val="ffffff"/>
          <w:sz w:val="26"/>
          <w:szCs w:val="26"/>
        </w:rPr>
      </w:pPr>
      <w:r w:rsidDel="00000000" w:rsidR="00000000" w:rsidRPr="00000000">
        <w:rPr>
          <w:b w:val="1"/>
          <w:bCs w:val="1"/>
          <w:color w:val="ffffff"/>
          <w:sz w:val="26"/>
          <w:szCs w:val="26"/>
          <w:rtl w:val="0"/>
        </w:rPr>
        <w:t xml:space="preserve">Insurance certificate management:</w:t>
      </w:r>
      <w:r w:rsidDel="00000000" w:rsidR="00000000" w:rsidRPr="00000000">
        <w:rPr>
          <w:color w:val="ffffff"/>
          <w:sz w:val="26"/>
          <w:szCs w:val="26"/>
          <w:rtl w:val="0"/>
        </w:rPr>
        <w:t xml:space="preserve"> Every subcontractor must provide certificates of insurance before working on a project. Your platform must track certificate receipt, coverage amounts, expiration dates, and additional insured status. Expired insurance means the sub cannot work.</w:t>
      </w:r>
    </w:p>
    <w:p w:rsidR="00000000" w:rsidDel="00000000" w:rsidP="00000000" w:rsidRDefault="00000000" w:rsidRPr="00000000" w14:paraId="0000021D">
      <w:pPr>
        <w:spacing w:after="300" w:lineRule="auto"/>
        <w:rPr>
          <w:color w:val="ffffff"/>
          <w:sz w:val="26"/>
          <w:szCs w:val="26"/>
        </w:rPr>
      </w:pPr>
      <w:r w:rsidDel="00000000" w:rsidR="00000000" w:rsidRPr="00000000">
        <w:rPr>
          <w:b w:val="1"/>
          <w:bCs w:val="1"/>
          <w:color w:val="ffffff"/>
          <w:sz w:val="26"/>
          <w:szCs w:val="26"/>
          <w:rtl w:val="0"/>
        </w:rPr>
        <w:t xml:space="preserve">Toolbox talk documentation:</w:t>
      </w:r>
      <w:r w:rsidDel="00000000" w:rsidR="00000000" w:rsidRPr="00000000">
        <w:rPr>
          <w:color w:val="ffffff"/>
          <w:sz w:val="26"/>
          <w:szCs w:val="26"/>
          <w:rtl w:val="0"/>
        </w:rPr>
        <w:t xml:space="preserve"> Brief daily or weekly safety meetings (toolbox talks) must be documented with topic, date, attendees, and sign-in sheet. Your platform should offer a library of toolbox talk topics and a quick documentation flow—photo of sign-in sheet plus topic selection.</w:t>
      </w:r>
    </w:p>
    <w:p w:rsidR="00000000" w:rsidDel="00000000" w:rsidP="00000000" w:rsidRDefault="00000000" w:rsidRPr="00000000" w14:paraId="0000021E">
      <w:pPr>
        <w:pStyle w:val="Heading2"/>
        <w:keepNext w:val="0"/>
        <w:keepLines w:val="0"/>
        <w:spacing w:after="160" w:before="460" w:lineRule="auto"/>
        <w:rPr>
          <w:b w:val="1"/>
          <w:bCs w:val="1"/>
          <w:color w:val="ffffff"/>
          <w:sz w:val="34"/>
          <w:szCs w:val="34"/>
        </w:rPr>
      </w:pPr>
      <w:bookmarkStart w:colFirst="0" w:colLast="0" w:name="_er6m3wa5dlqa" w:id="126"/>
      <w:bookmarkEnd w:id="126"/>
      <w:r w:rsidDel="00000000" w:rsidR="00000000" w:rsidRPr="00000000">
        <w:rPr>
          <w:b w:val="1"/>
          <w:bCs w:val="1"/>
          <w:color w:val="ffffff"/>
          <w:sz w:val="34"/>
          <w:szCs w:val="34"/>
          <w:rtl w:val="0"/>
        </w:rPr>
        <w:t xml:space="preserve">Your Toolkit</w:t>
      </w:r>
    </w:p>
    <w:p w:rsidR="00000000" w:rsidDel="00000000" w:rsidP="00000000" w:rsidRDefault="00000000" w:rsidRPr="00000000" w14:paraId="0000021F">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safety checklists, incident workflows, and certification tracking to it.</w:t>
      </w:r>
    </w:p>
    <w:p w:rsidR="00000000" w:rsidDel="00000000" w:rsidP="00000000" w:rsidRDefault="00000000" w:rsidRPr="00000000" w14:paraId="00000220">
      <w:pPr>
        <w:spacing w:after="300" w:lineRule="auto"/>
        <w:rPr>
          <w:color w:val="ffffff"/>
          <w:sz w:val="26"/>
          <w:szCs w:val="26"/>
        </w:rPr>
      </w:pPr>
      <w:r w:rsidDel="00000000" w:rsidR="00000000" w:rsidRPr="00000000">
        <w:rPr>
          <w:b w:val="1"/>
          <w:bCs w:val="1"/>
          <w:color w:val="ffffff"/>
          <w:sz w:val="26"/>
          <w:szCs w:val="26"/>
          <w:rtl w:val="0"/>
        </w:rPr>
        <w:t xml:space="preserve">OSHA reference standards:</w:t>
      </w:r>
      <w:r w:rsidDel="00000000" w:rsidR="00000000" w:rsidRPr="00000000">
        <w:rPr>
          <w:color w:val="ffffff"/>
          <w:sz w:val="26"/>
          <w:szCs w:val="26"/>
          <w:rtl w:val="0"/>
        </w:rPr>
        <w:t xml:space="preserve"> OSHA 29 CFR 1926 (Construction) for specific inspection requirements, incident reporting timelines, and documentation standards by hazard type.</w:t>
      </w:r>
    </w:p>
    <w:p w:rsidR="00000000" w:rsidDel="00000000" w:rsidP="00000000" w:rsidRDefault="00000000" w:rsidRPr="00000000" w14:paraId="00000221">
      <w:pPr>
        <w:spacing w:after="300" w:lineRule="auto"/>
        <w:rPr>
          <w:color w:val="ffffff"/>
          <w:sz w:val="26"/>
          <w:szCs w:val="26"/>
        </w:rPr>
      </w:pPr>
      <w:r w:rsidDel="00000000" w:rsidR="00000000" w:rsidRPr="00000000">
        <w:rPr>
          <w:b w:val="1"/>
          <w:bCs w:val="1"/>
          <w:color w:val="ffffff"/>
          <w:sz w:val="26"/>
          <w:szCs w:val="26"/>
          <w:rtl w:val="0"/>
        </w:rPr>
        <w:t xml:space="preserve">Mobile form builder:</w:t>
      </w:r>
      <w:r w:rsidDel="00000000" w:rsidR="00000000" w:rsidRPr="00000000">
        <w:rPr>
          <w:color w:val="ffffff"/>
          <w:sz w:val="26"/>
          <w:szCs w:val="26"/>
          <w:rtl w:val="0"/>
        </w:rPr>
        <w:t xml:space="preserve"> A form system that works offline for field inspections—dropdown selections, photo capture, GPS tagging, and signature capture for sign-in sheets.</w:t>
      </w:r>
    </w:p>
    <w:p w:rsidR="00000000" w:rsidDel="00000000" w:rsidP="00000000" w:rsidRDefault="00000000" w:rsidRPr="00000000" w14:paraId="00000222">
      <w:pPr>
        <w:spacing w:after="300" w:lineRule="auto"/>
        <w:rPr>
          <w:color w:val="ffffff"/>
          <w:sz w:val="26"/>
          <w:szCs w:val="26"/>
        </w:rPr>
      </w:pPr>
      <w:r w:rsidDel="00000000" w:rsidR="00000000" w:rsidRPr="00000000">
        <w:rPr>
          <w:b w:val="1"/>
          <w:bCs w:val="1"/>
          <w:color w:val="ffffff"/>
          <w:sz w:val="26"/>
          <w:szCs w:val="26"/>
          <w:rtl w:val="0"/>
        </w:rPr>
        <w:t xml:space="preserve">Certification database:</w:t>
      </w:r>
      <w:r w:rsidDel="00000000" w:rsidR="00000000" w:rsidRPr="00000000">
        <w:rPr>
          <w:color w:val="ffffff"/>
          <w:sz w:val="26"/>
          <w:szCs w:val="26"/>
          <w:rtl w:val="0"/>
        </w:rPr>
        <w:t xml:space="preserve"> A worker certification tracker with expiration alerts that integrates with your scheduling system to prevent unqualified task assignments.</w:t>
      </w:r>
    </w:p>
    <w:p w:rsidR="00000000" w:rsidDel="00000000" w:rsidP="00000000" w:rsidRDefault="00000000" w:rsidRPr="00000000" w14:paraId="00000223">
      <w:pPr>
        <w:pStyle w:val="Heading2"/>
        <w:keepNext w:val="0"/>
        <w:keepLines w:val="0"/>
        <w:spacing w:after="160" w:before="460" w:lineRule="auto"/>
        <w:rPr>
          <w:b w:val="1"/>
          <w:bCs w:val="1"/>
          <w:color w:val="ffffff"/>
          <w:sz w:val="34"/>
          <w:szCs w:val="34"/>
        </w:rPr>
      </w:pPr>
      <w:bookmarkStart w:colFirst="0" w:colLast="0" w:name="_2rsk178jgs5l" w:id="127"/>
      <w:bookmarkEnd w:id="127"/>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224">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225">
      <w:pPr>
        <w:spacing w:after="300" w:lineRule="auto"/>
        <w:rPr>
          <w:color w:val="ffffff"/>
          <w:sz w:val="26"/>
          <w:szCs w:val="26"/>
        </w:rPr>
      </w:pPr>
      <w:r w:rsidDel="00000000" w:rsidR="00000000" w:rsidRPr="00000000">
        <w:rPr>
          <w:b w:val="1"/>
          <w:bCs w:val="1"/>
          <w:color w:val="ffffff"/>
          <w:sz w:val="26"/>
          <w:szCs w:val="26"/>
          <w:rtl w:val="0"/>
        </w:rPr>
        <w:t xml:space="preserve">OSHA inspection compliance:</w:t>
      </w:r>
      <w:r w:rsidDel="00000000" w:rsidR="00000000" w:rsidRPr="00000000">
        <w:rPr>
          <w:color w:val="ffffff"/>
          <w:sz w:val="26"/>
          <w:szCs w:val="26"/>
          <w:rtl w:val="0"/>
        </w:rPr>
        <w:t xml:space="preserve"> Can you evaluate whether inspection checklists meet OSHA requirements for the specific project type and hazard categories?</w:t>
      </w:r>
    </w:p>
    <w:p w:rsidR="00000000" w:rsidDel="00000000" w:rsidP="00000000" w:rsidRDefault="00000000" w:rsidRPr="00000000" w14:paraId="00000226">
      <w:pPr>
        <w:spacing w:after="300" w:lineRule="auto"/>
        <w:rPr>
          <w:color w:val="ffffff"/>
          <w:sz w:val="26"/>
          <w:szCs w:val="26"/>
        </w:rPr>
      </w:pPr>
      <w:r w:rsidDel="00000000" w:rsidR="00000000" w:rsidRPr="00000000">
        <w:rPr>
          <w:b w:val="1"/>
          <w:bCs w:val="1"/>
          <w:color w:val="ffffff"/>
          <w:sz w:val="26"/>
          <w:szCs w:val="26"/>
          <w:rtl w:val="0"/>
        </w:rPr>
        <w:t xml:space="preserve">Incident reporting workflow:</w:t>
      </w:r>
      <w:r w:rsidDel="00000000" w:rsidR="00000000" w:rsidRPr="00000000">
        <w:rPr>
          <w:color w:val="ffffff"/>
          <w:sz w:val="26"/>
          <w:szCs w:val="26"/>
          <w:rtl w:val="0"/>
        </w:rPr>
        <w:t xml:space="preserve"> Can you assess whether the incident report captures all required fields and meets OSHA Form 300 logging requirements?</w:t>
      </w:r>
    </w:p>
    <w:p w:rsidR="00000000" w:rsidDel="00000000" w:rsidP="00000000" w:rsidRDefault="00000000" w:rsidRPr="00000000" w14:paraId="00000227">
      <w:pPr>
        <w:spacing w:after="300" w:lineRule="auto"/>
        <w:rPr>
          <w:color w:val="ffffff"/>
          <w:sz w:val="26"/>
          <w:szCs w:val="26"/>
        </w:rPr>
      </w:pPr>
      <w:r w:rsidDel="00000000" w:rsidR="00000000" w:rsidRPr="00000000">
        <w:rPr>
          <w:b w:val="1"/>
          <w:bCs w:val="1"/>
          <w:color w:val="ffffff"/>
          <w:sz w:val="26"/>
          <w:szCs w:val="26"/>
          <w:rtl w:val="0"/>
        </w:rPr>
        <w:t xml:space="preserve">Certification tracking:</w:t>
      </w:r>
      <w:r w:rsidDel="00000000" w:rsidR="00000000" w:rsidRPr="00000000">
        <w:rPr>
          <w:color w:val="ffffff"/>
          <w:sz w:val="26"/>
          <w:szCs w:val="26"/>
          <w:rtl w:val="0"/>
        </w:rPr>
        <w:t xml:space="preserve"> Can you verify that expired worker certifications trigger alerts and prevent task assignment for certification-required work?</w:t>
      </w:r>
    </w:p>
    <w:p w:rsidR="00000000" w:rsidDel="00000000" w:rsidP="00000000" w:rsidRDefault="00000000" w:rsidRPr="00000000" w14:paraId="00000228">
      <w:pPr>
        <w:spacing w:after="300" w:lineRule="auto"/>
        <w:rPr>
          <w:color w:val="ffffff"/>
          <w:sz w:val="26"/>
          <w:szCs w:val="26"/>
        </w:rPr>
      </w:pPr>
      <w:r w:rsidDel="00000000" w:rsidR="00000000" w:rsidRPr="00000000">
        <w:rPr>
          <w:b w:val="1"/>
          <w:bCs w:val="1"/>
          <w:color w:val="ffffff"/>
          <w:sz w:val="26"/>
          <w:szCs w:val="26"/>
          <w:rtl w:val="0"/>
        </w:rPr>
        <w:t xml:space="preserve">Insurance management:</w:t>
      </w:r>
      <w:r w:rsidDel="00000000" w:rsidR="00000000" w:rsidRPr="00000000">
        <w:rPr>
          <w:color w:val="ffffff"/>
          <w:sz w:val="26"/>
          <w:szCs w:val="26"/>
          <w:rtl w:val="0"/>
        </w:rPr>
        <w:t xml:space="preserve"> Can you assess whether subcontractor insurance certificates are tracked with expiration alerts and coverage verification?</w:t>
      </w:r>
    </w:p>
    <w:p w:rsidR="00000000" w:rsidDel="00000000" w:rsidP="00000000" w:rsidRDefault="00000000" w:rsidRPr="00000000" w14:paraId="00000229">
      <w:pPr>
        <w:spacing w:after="300" w:lineRule="auto"/>
        <w:rPr>
          <w:color w:val="ffffff"/>
          <w:sz w:val="26"/>
          <w:szCs w:val="26"/>
        </w:rPr>
      </w:pPr>
      <w:r w:rsidDel="00000000" w:rsidR="00000000" w:rsidRPr="00000000">
        <w:rPr>
          <w:b w:val="1"/>
          <w:bCs w:val="1"/>
          <w:color w:val="ffffff"/>
          <w:sz w:val="26"/>
          <w:szCs w:val="26"/>
          <w:rtl w:val="0"/>
        </w:rPr>
        <w:t xml:space="preserve">Toolbox talk documentation:</w:t>
      </w:r>
      <w:r w:rsidDel="00000000" w:rsidR="00000000" w:rsidRPr="00000000">
        <w:rPr>
          <w:color w:val="ffffff"/>
          <w:sz w:val="26"/>
          <w:szCs w:val="26"/>
          <w:rtl w:val="0"/>
        </w:rPr>
        <w:t xml:space="preserve"> Can you evaluate whether safety meeting documentation captures topic, date, attendees, and sign-in verification?</w:t>
      </w:r>
    </w:p>
    <w:p w:rsidR="00000000" w:rsidDel="00000000" w:rsidP="00000000" w:rsidRDefault="00000000" w:rsidRPr="00000000" w14:paraId="0000022A">
      <w:pPr>
        <w:spacing w:after="300" w:lineRule="auto"/>
        <w:rPr>
          <w:color w:val="ffffff"/>
          <w:sz w:val="26"/>
          <w:szCs w:val="26"/>
        </w:rPr>
      </w:pPr>
      <w:r w:rsidDel="00000000" w:rsidR="00000000" w:rsidRPr="00000000">
        <w:rPr>
          <w:b w:val="1"/>
          <w:bCs w:val="1"/>
          <w:color w:val="ffffff"/>
          <w:sz w:val="26"/>
          <w:szCs w:val="26"/>
          <w:rtl w:val="0"/>
        </w:rPr>
        <w:t xml:space="preserve">Field usability:</w:t>
      </w:r>
      <w:r w:rsidDel="00000000" w:rsidR="00000000" w:rsidRPr="00000000">
        <w:rPr>
          <w:color w:val="ffffff"/>
          <w:sz w:val="26"/>
          <w:szCs w:val="26"/>
          <w:rtl w:val="0"/>
        </w:rPr>
        <w:t xml:space="preserve"> Can you verify that safety documentation can be completed on a phone in field conditions in under 3 minutes per form?</w:t>
      </w:r>
    </w:p>
    <w:p w:rsidR="00000000" w:rsidDel="00000000" w:rsidP="00000000" w:rsidRDefault="00000000" w:rsidRPr="00000000" w14:paraId="0000022B">
      <w:pPr>
        <w:spacing w:after="300" w:lineRule="auto"/>
        <w:rPr>
          <w:color w:val="ffffff"/>
          <w:sz w:val="26"/>
          <w:szCs w:val="26"/>
        </w:rPr>
      </w:pPr>
      <w:r w:rsidDel="00000000" w:rsidR="00000000" w:rsidRPr="00000000">
        <w:rPr>
          <w:b w:val="1"/>
          <w:bCs w:val="1"/>
          <w:color w:val="ffffff"/>
          <w:sz w:val="26"/>
          <w:szCs w:val="26"/>
          <w:rtl w:val="0"/>
        </w:rPr>
        <w:t xml:space="preserve">Audit readiness:</w:t>
      </w:r>
      <w:r w:rsidDel="00000000" w:rsidR="00000000" w:rsidRPr="00000000">
        <w:rPr>
          <w:color w:val="ffffff"/>
          <w:sz w:val="26"/>
          <w:szCs w:val="26"/>
          <w:rtl w:val="0"/>
        </w:rPr>
        <w:t xml:space="preserve"> Can you assess whether all safety records are retrievable by date range, project, and type for regulatory audit response?</w:t>
      </w:r>
    </w:p>
    <w:p w:rsidR="00000000" w:rsidDel="00000000" w:rsidP="00000000" w:rsidRDefault="00000000" w:rsidRPr="00000000" w14:paraId="0000022C">
      <w:pPr>
        <w:spacing w:after="300" w:lineRule="auto"/>
        <w:rPr>
          <w:color w:val="ffffff"/>
          <w:sz w:val="26"/>
          <w:szCs w:val="26"/>
        </w:rPr>
      </w:pPr>
      <w:r w:rsidDel="00000000" w:rsidR="00000000" w:rsidRPr="00000000">
        <w:rPr>
          <w:b w:val="1"/>
          <w:bCs w:val="1"/>
          <w:color w:val="ffffff"/>
          <w:sz w:val="26"/>
          <w:szCs w:val="26"/>
          <w:rtl w:val="0"/>
        </w:rPr>
        <w:t xml:space="preserve">Corrective action tracking:</w:t>
      </w:r>
      <w:r w:rsidDel="00000000" w:rsidR="00000000" w:rsidRPr="00000000">
        <w:rPr>
          <w:color w:val="ffffff"/>
          <w:sz w:val="26"/>
          <w:szCs w:val="26"/>
          <w:rtl w:val="0"/>
        </w:rPr>
        <w:t xml:space="preserve"> Can you evaluate whether inspection findings generate corrective action items with assigned responsibility and follow-up verification?</w:t>
      </w:r>
    </w:p>
    <w:p w:rsidR="00000000" w:rsidDel="00000000" w:rsidP="00000000" w:rsidRDefault="00000000" w:rsidRPr="00000000" w14:paraId="0000022D">
      <w:pPr>
        <w:pStyle w:val="Heading2"/>
        <w:keepNext w:val="0"/>
        <w:keepLines w:val="0"/>
        <w:spacing w:after="160" w:before="460" w:lineRule="auto"/>
        <w:rPr>
          <w:b w:val="1"/>
          <w:bCs w:val="1"/>
          <w:color w:val="ffffff"/>
          <w:sz w:val="34"/>
          <w:szCs w:val="34"/>
        </w:rPr>
      </w:pPr>
      <w:bookmarkStart w:colFirst="0" w:colLast="0" w:name="_vr99kil0wgjr" w:id="128"/>
      <w:bookmarkEnd w:id="128"/>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22E">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Building safety forms that take 15 minutes to complete on a phone. If the inspection checklist is slower than paper, the superintendent won't use it. Target under 3 minutes per form. Not tracking worker certification expiration dates. A worker with an expired confined space certification who enters a confined space creates an OSHA violation and a life-threatening situation. Storing safety records without structure. When OSHA shows up for an audit, they want all incident reports for the past 5 years organized by project and date. If your records are disorganized, the audit becomes an investigation. Not connecting inspection findings to corrective actions. An inspection that identifies a fall hazard but doesn't generate a corrective action item with an assigned person and deadline is documentation without teeth. Accepting subcontractor insurance certificates without tracking expiration. An insurance certificate that expired last month means the sub is working uninsured. If someone gets hurt, your client's insurance covers the claim. Making toolbox talks optional in the platform. OSHA expects documented evidence of regular safety training. If your platform doesn't track toolbox talks, the contractor has no proof they happened.</w:t>
      </w:r>
    </w:p>
    <w:p w:rsidR="00000000" w:rsidDel="00000000" w:rsidP="00000000" w:rsidRDefault="00000000" w:rsidRPr="00000000" w14:paraId="0000022F">
      <w:pPr>
        <w:pStyle w:val="Heading2"/>
        <w:keepNext w:val="0"/>
        <w:keepLines w:val="0"/>
        <w:spacing w:after="160" w:before="460" w:lineRule="auto"/>
        <w:rPr>
          <w:b w:val="1"/>
          <w:bCs w:val="1"/>
          <w:color w:val="ffffff"/>
          <w:sz w:val="34"/>
          <w:szCs w:val="34"/>
        </w:rPr>
      </w:pPr>
      <w:bookmarkStart w:colFirst="0" w:colLast="0" w:name="_3608ugnfo6gn" w:id="129"/>
      <w:bookmarkEnd w:id="129"/>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230">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Can safety inspections be completed on a phone in under 3 minutes with photo capture and GPS tagging? Does your platform track worker certifications with expiration alerts that prevent unqualified task assignments? Are incident reports structured to meet OSHA Form 300 logging requirements? Does the platform track subcontractor insurance certificates with expiration monitoring? Are toolbox talks documented with topic, date, attendees, and sign-in verification? Can all safety records be retrieved by project, date range, and type for audit response? Do inspection findings generate corrective action items with assigned responsibility and deadlines?</w:t>
      </w:r>
    </w:p>
    <w:p w:rsidR="00000000" w:rsidDel="00000000" w:rsidP="00000000" w:rsidRDefault="00000000" w:rsidRPr="00000000" w14:paraId="00000231">
      <w:pPr>
        <w:pStyle w:val="Heading2"/>
        <w:keepNext w:val="0"/>
        <w:keepLines w:val="0"/>
        <w:spacing w:after="160" w:before="460" w:lineRule="auto"/>
        <w:rPr>
          <w:b w:val="1"/>
          <w:bCs w:val="1"/>
          <w:color w:val="ffffff"/>
          <w:sz w:val="34"/>
          <w:szCs w:val="34"/>
        </w:rPr>
      </w:pPr>
      <w:bookmarkStart w:colFirst="0" w:colLast="0" w:name="_jgsh8r6y83dm" w:id="130"/>
      <w:bookmarkEnd w:id="130"/>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232">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 Review my construction safety system and check the following. For each one, tell me pass or fail with a specific example: Inspections: Can daily inspections be completed in under 3 minutes on mobile? Incidents: Do reports meet OSHA Form 300 requirements? Certifications: Are expired certifications flagged with task assignment prevention? Insurance: Are sub insurance certificates tracked with expiration alerts? Toolbox talks: Are meetings documented with topic and attendee verification? Audit readiness: Can all safety records be retrieved by project and date range? Give me an overall score out of 6 and list the top 3 things to fix first. What’s Next Once you can answer yes to the self-assessment checklist, you're ready for the Module 5 exam. The best way to prepare: fill out one of your own inspection checklists on your phone. Time yourself. Try to find all incident reports for a specific project from 6 months ago. Check if any worker certifications in your system have expired. Every compliance gap you find is exactly what the exam tests.</w:t>
      </w:r>
    </w:p>
    <w:p w:rsidR="00000000" w:rsidDel="00000000" w:rsidP="00000000" w:rsidRDefault="00000000" w:rsidRPr="00000000" w14:paraId="00000233">
      <w:pPr>
        <w:pStyle w:val="Heading2"/>
        <w:keepNext w:val="0"/>
        <w:keepLines w:val="0"/>
        <w:spacing w:after="160" w:before="460" w:lineRule="auto"/>
        <w:rPr>
          <w:b w:val="1"/>
          <w:bCs w:val="1"/>
          <w:color w:val="ffffff"/>
          <w:sz w:val="34"/>
          <w:szCs w:val="34"/>
        </w:rPr>
      </w:pPr>
      <w:bookmarkStart w:colFirst="0" w:colLast="0" w:name="_wq9qyivoaddf" w:id="131"/>
      <w:bookmarkEnd w:id="131"/>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234">
      <w:pPr>
        <w:spacing w:after="300" w:lineRule="auto"/>
        <w:rPr>
          <w:color w:val="ffffff"/>
          <w:sz w:val="26"/>
          <w:szCs w:val="26"/>
        </w:rPr>
      </w:pPr>
      <w:r w:rsidDel="00000000" w:rsidR="00000000" w:rsidRPr="00000000">
        <w:rPr>
          <w:b w:val="1"/>
          <w:bCs w:val="1"/>
          <w:color w:val="ffffff"/>
          <w:sz w:val="26"/>
          <w:szCs w:val="26"/>
          <w:rtl w:val="0"/>
        </w:rPr>
        <w:t xml:space="preserve">Industry Specialist — Construction:</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235">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236">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237">
      <w:pPr>
        <w:spacing w:after="300" w:lineRule="auto"/>
        <w:rPr>
          <w:color w:val="ffffff"/>
          <w:sz w:val="26"/>
          <w:szCs w:val="26"/>
        </w:rPr>
      </w:pPr>
      <w:r w:rsidDel="00000000" w:rsidR="00000000" w:rsidRPr="00000000">
        <w:rPr>
          <w:rtl w:val="0"/>
        </w:rPr>
      </w:r>
    </w:p>
    <w:p w:rsidR="00000000" w:rsidDel="00000000" w:rsidP="00000000" w:rsidRDefault="00000000" w:rsidRPr="00000000" w14:paraId="00000238">
      <w:pPr>
        <w:spacing w:after="300" w:lineRule="auto"/>
        <w:rPr>
          <w:color w:val="ffffff"/>
          <w:sz w:val="26"/>
          <w:szCs w:val="26"/>
        </w:rPr>
      </w:pPr>
      <w:r w:rsidDel="00000000" w:rsidR="00000000" w:rsidRPr="00000000">
        <w:rPr>
          <w:rtl w:val="0"/>
        </w:rPr>
      </w:r>
    </w:p>
    <w:p w:rsidR="00000000" w:rsidDel="00000000" w:rsidP="00000000" w:rsidRDefault="00000000" w:rsidRPr="00000000" w14:paraId="00000239">
      <w:pPr>
        <w:spacing w:after="300" w:lineRule="auto"/>
        <w:rPr>
          <w:color w:val="ffffff"/>
          <w:sz w:val="26"/>
          <w:szCs w:val="26"/>
        </w:rPr>
      </w:pPr>
      <w:r w:rsidDel="00000000" w:rsidR="00000000" w:rsidRPr="00000000">
        <w:rPr>
          <w:rtl w:val="0"/>
        </w:rPr>
      </w:r>
    </w:p>
    <w:p w:rsidR="00000000" w:rsidDel="00000000" w:rsidP="00000000" w:rsidRDefault="00000000" w:rsidRPr="00000000" w14:paraId="0000023A">
      <w:pPr>
        <w:spacing w:after="300" w:lineRule="auto"/>
        <w:rPr>
          <w:color w:val="ffffff"/>
          <w:sz w:val="26"/>
          <w:szCs w:val="26"/>
        </w:rPr>
      </w:pPr>
      <w:r w:rsidDel="00000000" w:rsidR="00000000" w:rsidRPr="00000000">
        <w:rPr>
          <w:rtl w:val="0"/>
        </w:rPr>
      </w:r>
    </w:p>
    <w:p w:rsidR="00000000" w:rsidDel="00000000" w:rsidP="00000000" w:rsidRDefault="00000000" w:rsidRPr="00000000" w14:paraId="0000023B">
      <w:pPr>
        <w:spacing w:after="300" w:lineRule="auto"/>
        <w:rPr>
          <w:color w:val="ffffff"/>
          <w:sz w:val="26"/>
          <w:szCs w:val="26"/>
        </w:rPr>
      </w:pPr>
      <w:r w:rsidDel="00000000" w:rsidR="00000000" w:rsidRPr="00000000">
        <w:rPr>
          <w:rtl w:val="0"/>
        </w:rPr>
      </w:r>
    </w:p>
    <w:p w:rsidR="00000000" w:rsidDel="00000000" w:rsidP="00000000" w:rsidRDefault="00000000" w:rsidRPr="00000000" w14:paraId="0000023C">
      <w:pPr>
        <w:pStyle w:val="Heading1"/>
        <w:keepNext w:val="0"/>
        <w:keepLines w:val="0"/>
        <w:spacing w:after="300" w:before="0" w:lineRule="auto"/>
        <w:rPr>
          <w:b w:val="1"/>
          <w:bCs w:val="1"/>
          <w:color w:val="ffffff"/>
          <w:sz w:val="46"/>
          <w:szCs w:val="46"/>
        </w:rPr>
      </w:pPr>
      <w:bookmarkStart w:colFirst="0" w:colLast="0" w:name="_qwqltdaqzxcc" w:id="132"/>
      <w:bookmarkEnd w:id="132"/>
      <w:r w:rsidDel="00000000" w:rsidR="00000000" w:rsidRPr="00000000">
        <w:rPr>
          <w:b w:val="1"/>
          <w:bCs w:val="1"/>
          <w:color w:val="ffffff"/>
          <w:sz w:val="46"/>
          <w:szCs w:val="46"/>
          <w:rtl w:val="0"/>
        </w:rPr>
        <w:t xml:space="preserve">Module 6: Blueprint &amp; Document Delivery</w:t>
      </w:r>
    </w:p>
    <w:p w:rsidR="00000000" w:rsidDel="00000000" w:rsidP="00000000" w:rsidRDefault="00000000" w:rsidRPr="00000000" w14:paraId="0000023D">
      <w:pPr>
        <w:spacing w:after="300" w:lineRule="auto"/>
        <w:rPr>
          <w:color w:val="ffffff"/>
          <w:sz w:val="26"/>
          <w:szCs w:val="26"/>
        </w:rPr>
      </w:pPr>
      <w:r w:rsidDel="00000000" w:rsidR="00000000" w:rsidRPr="00000000">
        <w:rPr>
          <w:color w:val="ffffff"/>
          <w:sz w:val="26"/>
          <w:szCs w:val="26"/>
          <w:rtl w:val="0"/>
        </w:rPr>
        <w:t xml:space="preserve">Caching &amp; CDN for Construction Technology</w:t>
      </w:r>
    </w:p>
    <w:p w:rsidR="00000000" w:rsidDel="00000000" w:rsidP="00000000" w:rsidRDefault="00000000" w:rsidRPr="00000000" w14:paraId="0000023E">
      <w:pPr>
        <w:spacing w:after="300" w:lineRule="auto"/>
        <w:rPr>
          <w:color w:val="ffffff"/>
          <w:sz w:val="26"/>
          <w:szCs w:val="26"/>
        </w:rPr>
      </w:pPr>
      <w:r w:rsidDel="00000000" w:rsidR="00000000" w:rsidRPr="00000000">
        <w:rPr>
          <w:color w:val="ffffff"/>
          <w:sz w:val="26"/>
          <w:szCs w:val="26"/>
          <w:rtl w:val="0"/>
        </w:rPr>
        <w:t xml:space="preserve">This is the study guide. Everything for Blueprint &amp; Document Delivery is on this page — there's nothing to download.</w:t>
      </w:r>
    </w:p>
    <w:p w:rsidR="00000000" w:rsidDel="00000000" w:rsidP="00000000" w:rsidRDefault="00000000" w:rsidRPr="00000000" w14:paraId="0000023F">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keepNext w:val="0"/>
        <w:keepLines w:val="0"/>
        <w:spacing w:after="160" w:before="460" w:lineRule="auto"/>
        <w:rPr>
          <w:b w:val="1"/>
          <w:bCs w:val="1"/>
          <w:color w:val="ffffff"/>
          <w:sz w:val="34"/>
          <w:szCs w:val="34"/>
        </w:rPr>
      </w:pPr>
      <w:bookmarkStart w:colFirst="0" w:colLast="0" w:name="_wmiaxjqxdqyy" w:id="133"/>
      <w:bookmarkEnd w:id="133"/>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241">
      <w:pPr>
        <w:spacing w:after="300" w:lineRule="auto"/>
        <w:rPr>
          <w:color w:val="ffffff"/>
          <w:sz w:val="26"/>
          <w:szCs w:val="26"/>
        </w:rPr>
      </w:pPr>
      <w:r w:rsidDel="00000000" w:rsidR="00000000" w:rsidRPr="00000000">
        <w:rPr>
          <w:color w:val="ffffff"/>
          <w:sz w:val="26"/>
          <w:szCs w:val="26"/>
          <w:rtl w:val="0"/>
        </w:rPr>
        <w:t xml:space="preserve">This module covers content delivery for construction technology—the blueprint distribution, plan set version control, large file delivery to field teams, photo and document management, and offline access patterns that let construction professionals work with massive files in bandwidth-constrained job site environments. Construction documents are big. A full plan set for a commercial building can exceed 1GB. Individual blueprint sheets are 50-200MB PDFs. Daily photo documentation generates hundreds of high-resolution images per project per week. RFIs, submittals, and shop drawings add hundreds more documents per project. Your platform must deliver these files to field teams who may be working in areas with weak cellular signal and no WiFi.</w:t>
      </w:r>
    </w:p>
    <w:p w:rsidR="00000000" w:rsidDel="00000000" w:rsidP="00000000" w:rsidRDefault="00000000" w:rsidRPr="00000000" w14:paraId="00000242">
      <w:pPr>
        <w:pStyle w:val="Heading2"/>
        <w:keepNext w:val="0"/>
        <w:keepLines w:val="0"/>
        <w:spacing w:after="160" w:before="460" w:lineRule="auto"/>
        <w:rPr>
          <w:b w:val="1"/>
          <w:bCs w:val="1"/>
          <w:color w:val="ffffff"/>
          <w:sz w:val="34"/>
          <w:szCs w:val="34"/>
        </w:rPr>
      </w:pPr>
      <w:bookmarkStart w:colFirst="0" w:colLast="0" w:name="_rprkhmeo0pn9" w:id="134"/>
      <w:bookmarkEnd w:id="134"/>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243">
      <w:pPr>
        <w:spacing w:after="300" w:lineRule="auto"/>
        <w:rPr>
          <w:color w:val="ffffff"/>
          <w:sz w:val="26"/>
          <w:szCs w:val="26"/>
        </w:rPr>
      </w:pPr>
      <w:r w:rsidDel="00000000" w:rsidR="00000000" w:rsidRPr="00000000">
        <w:rPr>
          <w:color w:val="ffffff"/>
          <w:sz w:val="26"/>
          <w:szCs w:val="26"/>
          <w:rtl w:val="0"/>
        </w:rPr>
        <w:t xml:space="preserve">When a superintendent needs to check a detail on the structural drawings, they need the current revision immediately—not in 10 minutes after a 200MB download on a 3G connection. When the GC issues a new plan revision, every subcontractor on the project needs to receive it and confirm receipt. When an inspector asks to see the approved shop drawing for the fire suppression system, the project manager needs to find it in seconds. Construction document delivery is about speed, version control, and universal access in difficult conditions.</w:t>
      </w:r>
    </w:p>
    <w:p w:rsidR="00000000" w:rsidDel="00000000" w:rsidP="00000000" w:rsidRDefault="00000000" w:rsidRPr="00000000" w14:paraId="00000244">
      <w:pPr>
        <w:pStyle w:val="Heading2"/>
        <w:keepNext w:val="0"/>
        <w:keepLines w:val="0"/>
        <w:spacing w:after="160" w:before="460" w:lineRule="auto"/>
        <w:rPr>
          <w:b w:val="1"/>
          <w:bCs w:val="1"/>
          <w:color w:val="ffffff"/>
          <w:sz w:val="34"/>
          <w:szCs w:val="34"/>
        </w:rPr>
      </w:pPr>
      <w:bookmarkStart w:colFirst="0" w:colLast="0" w:name="_hsh02ynt4och" w:id="135"/>
      <w:bookmarkEnd w:id="135"/>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245">
      <w:pPr>
        <w:spacing w:after="300" w:lineRule="auto"/>
        <w:rPr>
          <w:color w:val="ffffff"/>
          <w:sz w:val="26"/>
          <w:szCs w:val="26"/>
        </w:rPr>
      </w:pPr>
      <w:r w:rsidDel="00000000" w:rsidR="00000000" w:rsidRPr="00000000">
        <w:rPr>
          <w:color w:val="ffffff"/>
          <w:sz w:val="26"/>
          <w:szCs w:val="26"/>
          <w:rtl w:val="0"/>
        </w:rPr>
        <w:t xml:space="preserve">You can describe construction document delivery requirements to an AI coding tool—large file optimization, plan set version control, offline access, and field-condition bandwidth management—evaluate the output for delivery performance and version accuracy, and ship a document system that works at job sites with limited connectivity.</w:t>
      </w:r>
    </w:p>
    <w:p w:rsidR="00000000" w:rsidDel="00000000" w:rsidP="00000000" w:rsidRDefault="00000000" w:rsidRPr="00000000" w14:paraId="00000246">
      <w:pPr>
        <w:pStyle w:val="Heading2"/>
        <w:keepNext w:val="0"/>
        <w:keepLines w:val="0"/>
        <w:spacing w:after="160" w:before="460" w:lineRule="auto"/>
        <w:rPr>
          <w:b w:val="1"/>
          <w:bCs w:val="1"/>
          <w:color w:val="ffffff"/>
          <w:sz w:val="34"/>
          <w:szCs w:val="34"/>
        </w:rPr>
      </w:pPr>
      <w:bookmarkStart w:colFirst="0" w:colLast="0" w:name="_u8558yqqkebz" w:id="136"/>
      <w:bookmarkEnd w:id="136"/>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247">
      <w:pPr>
        <w:spacing w:after="300" w:lineRule="auto"/>
        <w:rPr>
          <w:color w:val="ffffff"/>
          <w:sz w:val="26"/>
          <w:szCs w:val="26"/>
        </w:rPr>
      </w:pPr>
      <w:r w:rsidDel="00000000" w:rsidR="00000000" w:rsidRPr="00000000">
        <w:rPr>
          <w:b w:val="1"/>
          <w:bCs w:val="1"/>
          <w:color w:val="ffffff"/>
          <w:sz w:val="26"/>
          <w:szCs w:val="26"/>
          <w:rtl w:val="0"/>
        </w:rPr>
        <w:t xml:space="preserve">Plan set version control:</w:t>
      </w:r>
      <w:r w:rsidDel="00000000" w:rsidR="00000000" w:rsidRPr="00000000">
        <w:rPr>
          <w:color w:val="ffffff"/>
          <w:sz w:val="26"/>
          <w:szCs w:val="26"/>
          <w:rtl w:val="0"/>
        </w:rPr>
        <w:t xml:space="preserve"> Blueprint revisions are critical in construction. When the architect issues Revision 3 of the structural drawings, every subcontractor must work from Rev 3—not Rev 2. Your system must track revision history, distribute new revisions with receipt confirmation, and clearly mark which version is current. Building from an outdated plan set causes rework costing thousands of dollars.</w:t>
      </w:r>
    </w:p>
    <w:p w:rsidR="00000000" w:rsidDel="00000000" w:rsidP="00000000" w:rsidRDefault="00000000" w:rsidRPr="00000000" w14:paraId="00000248">
      <w:pPr>
        <w:spacing w:after="300" w:lineRule="auto"/>
        <w:rPr>
          <w:color w:val="ffffff"/>
          <w:sz w:val="26"/>
          <w:szCs w:val="26"/>
        </w:rPr>
      </w:pPr>
      <w:r w:rsidDel="00000000" w:rsidR="00000000" w:rsidRPr="00000000">
        <w:rPr>
          <w:b w:val="1"/>
          <w:bCs w:val="1"/>
          <w:color w:val="ffffff"/>
          <w:sz w:val="26"/>
          <w:szCs w:val="26"/>
          <w:rtl w:val="0"/>
        </w:rPr>
        <w:t xml:space="preserve">Large file optimization for field delivery:</w:t>
      </w:r>
      <w:r w:rsidDel="00000000" w:rsidR="00000000" w:rsidRPr="00000000">
        <w:rPr>
          <w:color w:val="ffffff"/>
          <w:sz w:val="26"/>
          <w:szCs w:val="26"/>
          <w:rtl w:val="0"/>
        </w:rPr>
        <w:t xml:space="preserve"> Blueprint PDFs at 50-200MB don't download well on job site cellular connections. Tiled rendering (loading only the visible portion at full resolution), progressive download, and resolution-appropriate delivery (full resolution for zoomed sections, overview for navigation) make large documents usable without downloading the entire file.</w:t>
      </w:r>
    </w:p>
    <w:p w:rsidR="00000000" w:rsidDel="00000000" w:rsidP="00000000" w:rsidRDefault="00000000" w:rsidRPr="00000000" w14:paraId="00000249">
      <w:pPr>
        <w:spacing w:after="300" w:lineRule="auto"/>
        <w:rPr>
          <w:color w:val="ffffff"/>
          <w:sz w:val="26"/>
          <w:szCs w:val="26"/>
        </w:rPr>
      </w:pPr>
      <w:r w:rsidDel="00000000" w:rsidR="00000000" w:rsidRPr="00000000">
        <w:rPr>
          <w:b w:val="1"/>
          <w:bCs w:val="1"/>
          <w:color w:val="ffffff"/>
          <w:sz w:val="26"/>
          <w:szCs w:val="26"/>
          <w:rtl w:val="0"/>
        </w:rPr>
        <w:t xml:space="preserve">Offline document access:</w:t>
      </w:r>
      <w:r w:rsidDel="00000000" w:rsidR="00000000" w:rsidRPr="00000000">
        <w:rPr>
          <w:color w:val="ffffff"/>
          <w:sz w:val="26"/>
          <w:szCs w:val="26"/>
          <w:rtl w:val="0"/>
        </w:rPr>
        <w:t xml:space="preserve"> Field teams need blueprints when they're in the basement with no signal. Your platform must support pre-downloading critical documents for offline access. The current plan set, specifications, and approved submittals should be available without connectivity.</w:t>
      </w:r>
    </w:p>
    <w:p w:rsidR="00000000" w:rsidDel="00000000" w:rsidP="00000000" w:rsidRDefault="00000000" w:rsidRPr="00000000" w14:paraId="0000024A">
      <w:pPr>
        <w:spacing w:after="300" w:lineRule="auto"/>
        <w:rPr>
          <w:color w:val="ffffff"/>
          <w:sz w:val="26"/>
          <w:szCs w:val="26"/>
        </w:rPr>
      </w:pPr>
      <w:r w:rsidDel="00000000" w:rsidR="00000000" w:rsidRPr="00000000">
        <w:rPr>
          <w:b w:val="1"/>
          <w:bCs w:val="1"/>
          <w:color w:val="ffffff"/>
          <w:sz w:val="26"/>
          <w:szCs w:val="26"/>
          <w:rtl w:val="0"/>
        </w:rPr>
        <w:t xml:space="preserve">Photo management and organization:</w:t>
      </w:r>
      <w:r w:rsidDel="00000000" w:rsidR="00000000" w:rsidRPr="00000000">
        <w:rPr>
          <w:color w:val="ffffff"/>
          <w:sz w:val="26"/>
          <w:szCs w:val="26"/>
          <w:rtl w:val="0"/>
        </w:rPr>
        <w:t xml:space="preserve"> Construction photos need structured metadata: project, date, location (GPS), trade, phase, and description. A photo of rebar placement before a concrete pour is a quality record. Without metadata, it's an unsearchable image in a folder of 10,000 photos.</w:t>
      </w:r>
    </w:p>
    <w:p w:rsidR="00000000" w:rsidDel="00000000" w:rsidP="00000000" w:rsidRDefault="00000000" w:rsidRPr="00000000" w14:paraId="0000024B">
      <w:pPr>
        <w:spacing w:after="300" w:lineRule="auto"/>
        <w:rPr>
          <w:color w:val="ffffff"/>
          <w:sz w:val="26"/>
          <w:szCs w:val="26"/>
        </w:rPr>
      </w:pPr>
      <w:r w:rsidDel="00000000" w:rsidR="00000000" w:rsidRPr="00000000">
        <w:rPr>
          <w:b w:val="1"/>
          <w:bCs w:val="1"/>
          <w:color w:val="ffffff"/>
          <w:sz w:val="26"/>
          <w:szCs w:val="26"/>
          <w:rtl w:val="0"/>
        </w:rPr>
        <w:t xml:space="preserve">Document distribution and receipt tracking:</w:t>
      </w:r>
      <w:r w:rsidDel="00000000" w:rsidR="00000000" w:rsidRPr="00000000">
        <w:rPr>
          <w:color w:val="ffffff"/>
          <w:sz w:val="26"/>
          <w:szCs w:val="26"/>
          <w:rtl w:val="0"/>
        </w:rPr>
        <w:t xml:space="preserve"> When new documents are issued, recipients must confirm they received the current version. Your system should track who has accessed each revision and flag team members who haven't yet viewed the latest version of critical documents.</w:t>
      </w:r>
    </w:p>
    <w:p w:rsidR="00000000" w:rsidDel="00000000" w:rsidP="00000000" w:rsidRDefault="00000000" w:rsidRPr="00000000" w14:paraId="0000024C">
      <w:pPr>
        <w:pStyle w:val="Heading2"/>
        <w:keepNext w:val="0"/>
        <w:keepLines w:val="0"/>
        <w:spacing w:after="160" w:before="460" w:lineRule="auto"/>
        <w:rPr>
          <w:b w:val="1"/>
          <w:bCs w:val="1"/>
          <w:color w:val="ffffff"/>
          <w:sz w:val="34"/>
          <w:szCs w:val="34"/>
        </w:rPr>
      </w:pPr>
      <w:bookmarkStart w:colFirst="0" w:colLast="0" w:name="_fscexv9v37tt" w:id="137"/>
      <w:bookmarkEnd w:id="137"/>
      <w:r w:rsidDel="00000000" w:rsidR="00000000" w:rsidRPr="00000000">
        <w:rPr>
          <w:b w:val="1"/>
          <w:bCs w:val="1"/>
          <w:color w:val="ffffff"/>
          <w:sz w:val="34"/>
          <w:szCs w:val="34"/>
          <w:rtl w:val="0"/>
        </w:rPr>
        <w:t xml:space="preserve">Your Toolkit</w:t>
      </w:r>
    </w:p>
    <w:p w:rsidR="00000000" w:rsidDel="00000000" w:rsidP="00000000" w:rsidRDefault="00000000" w:rsidRPr="00000000" w14:paraId="0000024D">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document management, version control, and offline access requirements to it.</w:t>
      </w:r>
    </w:p>
    <w:p w:rsidR="00000000" w:rsidDel="00000000" w:rsidP="00000000" w:rsidRDefault="00000000" w:rsidRPr="00000000" w14:paraId="0000024E">
      <w:pPr>
        <w:spacing w:after="300" w:lineRule="auto"/>
        <w:rPr>
          <w:color w:val="ffffff"/>
          <w:sz w:val="26"/>
          <w:szCs w:val="26"/>
        </w:rPr>
      </w:pPr>
      <w:r w:rsidDel="00000000" w:rsidR="00000000" w:rsidRPr="00000000">
        <w:rPr>
          <w:b w:val="1"/>
          <w:bCs w:val="1"/>
          <w:color w:val="ffffff"/>
          <w:sz w:val="26"/>
          <w:szCs w:val="26"/>
          <w:rtl w:val="0"/>
        </w:rPr>
        <w:t xml:space="preserve">Object storage with CDN:</w:t>
      </w:r>
      <w:r w:rsidDel="00000000" w:rsidR="00000000" w:rsidRPr="00000000">
        <w:rPr>
          <w:color w:val="ffffff"/>
          <w:sz w:val="26"/>
          <w:szCs w:val="26"/>
          <w:rtl w:val="0"/>
        </w:rPr>
        <w:t xml:space="preserve"> AWS S3 + CloudFront, Cloudflare R2, or equivalent for storing and delivering large construction documents close to job site locations.</w:t>
      </w:r>
    </w:p>
    <w:p w:rsidR="00000000" w:rsidDel="00000000" w:rsidP="00000000" w:rsidRDefault="00000000" w:rsidRPr="00000000" w14:paraId="0000024F">
      <w:pPr>
        <w:spacing w:after="300" w:lineRule="auto"/>
        <w:rPr>
          <w:color w:val="ffffff"/>
          <w:sz w:val="26"/>
          <w:szCs w:val="26"/>
        </w:rPr>
      </w:pPr>
      <w:r w:rsidDel="00000000" w:rsidR="00000000" w:rsidRPr="00000000">
        <w:rPr>
          <w:b w:val="1"/>
          <w:bCs w:val="1"/>
          <w:color w:val="ffffff"/>
          <w:sz w:val="26"/>
          <w:szCs w:val="26"/>
          <w:rtl w:val="0"/>
        </w:rPr>
        <w:t xml:space="preserve">PDF viewer with tiling:</w:t>
      </w:r>
      <w:r w:rsidDel="00000000" w:rsidR="00000000" w:rsidRPr="00000000">
        <w:rPr>
          <w:color w:val="ffffff"/>
          <w:sz w:val="26"/>
          <w:szCs w:val="26"/>
          <w:rtl w:val="0"/>
        </w:rPr>
        <w:t xml:space="preserve"> A document viewer that renders large PDFs by loading visible tiles at full resolution without requiring the entire file to download first.</w:t>
      </w:r>
    </w:p>
    <w:p w:rsidR="00000000" w:rsidDel="00000000" w:rsidP="00000000" w:rsidRDefault="00000000" w:rsidRPr="00000000" w14:paraId="00000250">
      <w:pPr>
        <w:spacing w:after="300" w:lineRule="auto"/>
        <w:rPr>
          <w:color w:val="ffffff"/>
          <w:sz w:val="26"/>
          <w:szCs w:val="26"/>
        </w:rPr>
      </w:pPr>
      <w:r w:rsidDel="00000000" w:rsidR="00000000" w:rsidRPr="00000000">
        <w:rPr>
          <w:b w:val="1"/>
          <w:bCs w:val="1"/>
          <w:color w:val="ffffff"/>
          <w:sz w:val="26"/>
          <w:szCs w:val="26"/>
          <w:rtl w:val="0"/>
        </w:rPr>
        <w:t xml:space="preserve">PWA with offline storage:</w:t>
      </w:r>
      <w:r w:rsidDel="00000000" w:rsidR="00000000" w:rsidRPr="00000000">
        <w:rPr>
          <w:color w:val="ffffff"/>
          <w:sz w:val="26"/>
          <w:szCs w:val="26"/>
          <w:rtl w:val="0"/>
        </w:rPr>
        <w:t xml:space="preserve"> Service workers and IndexedDB for caching critical documents locally so field teams can access plans without connectivity.</w:t>
      </w:r>
    </w:p>
    <w:p w:rsidR="00000000" w:rsidDel="00000000" w:rsidP="00000000" w:rsidRDefault="00000000" w:rsidRPr="00000000" w14:paraId="00000251">
      <w:pPr>
        <w:pStyle w:val="Heading2"/>
        <w:keepNext w:val="0"/>
        <w:keepLines w:val="0"/>
        <w:spacing w:after="160" w:before="460" w:lineRule="auto"/>
        <w:rPr>
          <w:b w:val="1"/>
          <w:bCs w:val="1"/>
          <w:color w:val="ffffff"/>
          <w:sz w:val="34"/>
          <w:szCs w:val="34"/>
        </w:rPr>
      </w:pPr>
      <w:bookmarkStart w:colFirst="0" w:colLast="0" w:name="_ggxkt0cu285l" w:id="138"/>
      <w:bookmarkEnd w:id="138"/>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252">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253">
      <w:pPr>
        <w:spacing w:after="300" w:lineRule="auto"/>
        <w:rPr>
          <w:color w:val="ffffff"/>
          <w:sz w:val="26"/>
          <w:szCs w:val="26"/>
        </w:rPr>
      </w:pPr>
      <w:r w:rsidDel="00000000" w:rsidR="00000000" w:rsidRPr="00000000">
        <w:rPr>
          <w:b w:val="1"/>
          <w:bCs w:val="1"/>
          <w:color w:val="ffffff"/>
          <w:sz w:val="26"/>
          <w:szCs w:val="26"/>
          <w:rtl w:val="0"/>
        </w:rPr>
        <w:t xml:space="preserve">Version control accuracy:</w:t>
      </w:r>
      <w:r w:rsidDel="00000000" w:rsidR="00000000" w:rsidRPr="00000000">
        <w:rPr>
          <w:color w:val="ffffff"/>
          <w:sz w:val="26"/>
          <w:szCs w:val="26"/>
          <w:rtl w:val="0"/>
        </w:rPr>
        <w:t xml:space="preserve"> Can you evaluate whether the system tracks blueprint revisions and clearly identifies the current version across all project participants?</w:t>
      </w:r>
    </w:p>
    <w:p w:rsidR="00000000" w:rsidDel="00000000" w:rsidP="00000000" w:rsidRDefault="00000000" w:rsidRPr="00000000" w14:paraId="00000254">
      <w:pPr>
        <w:spacing w:after="300" w:lineRule="auto"/>
        <w:rPr>
          <w:color w:val="ffffff"/>
          <w:sz w:val="26"/>
          <w:szCs w:val="26"/>
        </w:rPr>
      </w:pPr>
      <w:r w:rsidDel="00000000" w:rsidR="00000000" w:rsidRPr="00000000">
        <w:rPr>
          <w:b w:val="1"/>
          <w:bCs w:val="1"/>
          <w:color w:val="ffffff"/>
          <w:sz w:val="26"/>
          <w:szCs w:val="26"/>
          <w:rtl w:val="0"/>
        </w:rPr>
        <w:t xml:space="preserve">Large file delivery:</w:t>
      </w:r>
      <w:r w:rsidDel="00000000" w:rsidR="00000000" w:rsidRPr="00000000">
        <w:rPr>
          <w:color w:val="ffffff"/>
          <w:sz w:val="26"/>
          <w:szCs w:val="26"/>
          <w:rtl w:val="0"/>
        </w:rPr>
        <w:t xml:space="preserve"> Can you assess whether large blueprint PDFs are viewable on mobile devices without requiring full file download before any content is visible?</w:t>
      </w:r>
    </w:p>
    <w:p w:rsidR="00000000" w:rsidDel="00000000" w:rsidP="00000000" w:rsidRDefault="00000000" w:rsidRPr="00000000" w14:paraId="00000255">
      <w:pPr>
        <w:spacing w:after="300" w:lineRule="auto"/>
        <w:rPr>
          <w:color w:val="ffffff"/>
          <w:sz w:val="26"/>
          <w:szCs w:val="26"/>
        </w:rPr>
      </w:pPr>
      <w:r w:rsidDel="00000000" w:rsidR="00000000" w:rsidRPr="00000000">
        <w:rPr>
          <w:b w:val="1"/>
          <w:bCs w:val="1"/>
          <w:color w:val="ffffff"/>
          <w:sz w:val="26"/>
          <w:szCs w:val="26"/>
          <w:rtl w:val="0"/>
        </w:rPr>
        <w:t xml:space="preserve">Offline capability:</w:t>
      </w:r>
      <w:r w:rsidDel="00000000" w:rsidR="00000000" w:rsidRPr="00000000">
        <w:rPr>
          <w:color w:val="ffffff"/>
          <w:sz w:val="26"/>
          <w:szCs w:val="26"/>
          <w:rtl w:val="0"/>
        </w:rPr>
        <w:t xml:space="preserve"> Can you verify that critical documents like current plan sets are available to field teams without internet connectivity?</w:t>
      </w:r>
    </w:p>
    <w:p w:rsidR="00000000" w:rsidDel="00000000" w:rsidP="00000000" w:rsidRDefault="00000000" w:rsidRPr="00000000" w14:paraId="00000256">
      <w:pPr>
        <w:spacing w:after="300" w:lineRule="auto"/>
        <w:rPr>
          <w:color w:val="ffffff"/>
          <w:sz w:val="26"/>
          <w:szCs w:val="26"/>
        </w:rPr>
      </w:pPr>
      <w:r w:rsidDel="00000000" w:rsidR="00000000" w:rsidRPr="00000000">
        <w:rPr>
          <w:b w:val="1"/>
          <w:bCs w:val="1"/>
          <w:color w:val="ffffff"/>
          <w:sz w:val="26"/>
          <w:szCs w:val="26"/>
          <w:rtl w:val="0"/>
        </w:rPr>
        <w:t xml:space="preserve">Photo metadata:</w:t>
      </w:r>
      <w:r w:rsidDel="00000000" w:rsidR="00000000" w:rsidRPr="00000000">
        <w:rPr>
          <w:color w:val="ffffff"/>
          <w:sz w:val="26"/>
          <w:szCs w:val="26"/>
          <w:rtl w:val="0"/>
        </w:rPr>
        <w:t xml:space="preserve"> Can you evaluate whether construction photos include structured metadata for project, date, GPS location, trade, and categorization?</w:t>
      </w:r>
    </w:p>
    <w:p w:rsidR="00000000" w:rsidDel="00000000" w:rsidP="00000000" w:rsidRDefault="00000000" w:rsidRPr="00000000" w14:paraId="00000257">
      <w:pPr>
        <w:spacing w:after="300" w:lineRule="auto"/>
        <w:rPr>
          <w:color w:val="ffffff"/>
          <w:sz w:val="26"/>
          <w:szCs w:val="26"/>
        </w:rPr>
      </w:pPr>
      <w:r w:rsidDel="00000000" w:rsidR="00000000" w:rsidRPr="00000000">
        <w:rPr>
          <w:b w:val="1"/>
          <w:bCs w:val="1"/>
          <w:color w:val="ffffff"/>
          <w:sz w:val="26"/>
          <w:szCs w:val="26"/>
          <w:rtl w:val="0"/>
        </w:rPr>
        <w:t xml:space="preserve">Distribution tracking:</w:t>
      </w:r>
      <w:r w:rsidDel="00000000" w:rsidR="00000000" w:rsidRPr="00000000">
        <w:rPr>
          <w:color w:val="ffffff"/>
          <w:sz w:val="26"/>
          <w:szCs w:val="26"/>
          <w:rtl w:val="0"/>
        </w:rPr>
        <w:t xml:space="preserve"> Can you assess whether the system tracks who has received and viewed the latest revision of critical documents?</w:t>
      </w:r>
    </w:p>
    <w:p w:rsidR="00000000" w:rsidDel="00000000" w:rsidP="00000000" w:rsidRDefault="00000000" w:rsidRPr="00000000" w14:paraId="00000258">
      <w:pPr>
        <w:spacing w:after="300" w:lineRule="auto"/>
        <w:rPr>
          <w:color w:val="ffffff"/>
          <w:sz w:val="26"/>
          <w:szCs w:val="26"/>
        </w:rPr>
      </w:pPr>
      <w:r w:rsidDel="00000000" w:rsidR="00000000" w:rsidRPr="00000000">
        <w:rPr>
          <w:b w:val="1"/>
          <w:bCs w:val="1"/>
          <w:color w:val="ffffff"/>
          <w:sz w:val="26"/>
          <w:szCs w:val="26"/>
          <w:rtl w:val="0"/>
        </w:rPr>
        <w:t xml:space="preserve">Bandwidth optimization:</w:t>
      </w:r>
      <w:r w:rsidDel="00000000" w:rsidR="00000000" w:rsidRPr="00000000">
        <w:rPr>
          <w:color w:val="ffffff"/>
          <w:sz w:val="26"/>
          <w:szCs w:val="26"/>
          <w:rtl w:val="0"/>
        </w:rPr>
        <w:t xml:space="preserve"> Can you verify that document delivery adapts to available bandwidth so field teams on cellular can access plans without excessive wait times?</w:t>
      </w:r>
    </w:p>
    <w:p w:rsidR="00000000" w:rsidDel="00000000" w:rsidP="00000000" w:rsidRDefault="00000000" w:rsidRPr="00000000" w14:paraId="00000259">
      <w:pPr>
        <w:spacing w:after="300" w:lineRule="auto"/>
        <w:rPr>
          <w:color w:val="ffffff"/>
          <w:sz w:val="26"/>
          <w:szCs w:val="26"/>
        </w:rPr>
      </w:pPr>
      <w:r w:rsidDel="00000000" w:rsidR="00000000" w:rsidRPr="00000000">
        <w:rPr>
          <w:b w:val="1"/>
          <w:bCs w:val="1"/>
          <w:color w:val="ffffff"/>
          <w:sz w:val="26"/>
          <w:szCs w:val="26"/>
          <w:rtl w:val="0"/>
        </w:rPr>
        <w:t xml:space="preserve">Search and retrieval:</w:t>
      </w:r>
      <w:r w:rsidDel="00000000" w:rsidR="00000000" w:rsidRPr="00000000">
        <w:rPr>
          <w:color w:val="ffffff"/>
          <w:sz w:val="26"/>
          <w:szCs w:val="26"/>
          <w:rtl w:val="0"/>
        </w:rPr>
        <w:t xml:space="preserve"> Can you evaluate whether documents can be found by project, type, revision, trade, and date range in under 5 seconds?</w:t>
      </w:r>
    </w:p>
    <w:p w:rsidR="00000000" w:rsidDel="00000000" w:rsidP="00000000" w:rsidRDefault="00000000" w:rsidRPr="00000000" w14:paraId="0000025A">
      <w:pPr>
        <w:spacing w:after="300" w:lineRule="auto"/>
        <w:rPr>
          <w:color w:val="ffffff"/>
          <w:sz w:val="26"/>
          <w:szCs w:val="26"/>
        </w:rPr>
      </w:pPr>
      <w:r w:rsidDel="00000000" w:rsidR="00000000" w:rsidRPr="00000000">
        <w:rPr>
          <w:b w:val="1"/>
          <w:bCs w:val="1"/>
          <w:color w:val="ffffff"/>
          <w:sz w:val="26"/>
          <w:szCs w:val="26"/>
          <w:rtl w:val="0"/>
        </w:rPr>
        <w:t xml:space="preserve">Storage scalability:</w:t>
      </w:r>
      <w:r w:rsidDel="00000000" w:rsidR="00000000" w:rsidRPr="00000000">
        <w:rPr>
          <w:color w:val="ffffff"/>
          <w:sz w:val="26"/>
          <w:szCs w:val="26"/>
          <w:rtl w:val="0"/>
        </w:rPr>
        <w:t xml:space="preserve"> Can you assess whether the document storage architecture handles the volume of a 3-year commercial project with thousands of documents?</w:t>
      </w:r>
    </w:p>
    <w:p w:rsidR="00000000" w:rsidDel="00000000" w:rsidP="00000000" w:rsidRDefault="00000000" w:rsidRPr="00000000" w14:paraId="0000025B">
      <w:pPr>
        <w:pStyle w:val="Heading2"/>
        <w:keepNext w:val="0"/>
        <w:keepLines w:val="0"/>
        <w:spacing w:after="160" w:before="460" w:lineRule="auto"/>
        <w:rPr>
          <w:b w:val="1"/>
          <w:bCs w:val="1"/>
          <w:color w:val="ffffff"/>
          <w:sz w:val="34"/>
          <w:szCs w:val="34"/>
        </w:rPr>
      </w:pPr>
      <w:bookmarkStart w:colFirst="0" w:colLast="0" w:name="_9m8bcbyz60gm" w:id="139"/>
      <w:bookmarkEnd w:id="139"/>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25C">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Delivering full-resolution 200MB PDFs to every field worker's phone. Use tiled rendering and resolution-appropriate delivery so workers see what they need without downloading the entire file. Not tracking plan revision distribution. If 3 of 15 subcontractors are working from Revision 2 while everyone else has Revision 3, the rework costs are enormous. Track who has accessed each revision. Storing construction photos without metadata. A photo without project, date, and location metadata is unfindable in a folder of thousands. Require structured tagging at capture time. Requiring WiFi for document access. Job sites often have no WiFi. If your platform requires connectivity to view plans, field teams will photograph printed plans on their phones instead of using your app. Not version-locking documents referenced by RFIs and submittals. When an RFI references Drawing S-201 Rev 2, that reference must always point to Rev 2—even after Rev 3 is issued. Referenced documents are frozen at the revision current when the reference was made. Hosting documents on a single server without CDN distribution. Construction companies operate across geographic regions. A document server in Virginia serving a job site in Montana adds unnecessary latency to every download.</w:t>
      </w:r>
    </w:p>
    <w:p w:rsidR="00000000" w:rsidDel="00000000" w:rsidP="00000000" w:rsidRDefault="00000000" w:rsidRPr="00000000" w14:paraId="0000025D">
      <w:pPr>
        <w:pStyle w:val="Heading2"/>
        <w:keepNext w:val="0"/>
        <w:keepLines w:val="0"/>
        <w:spacing w:after="160" w:before="460" w:lineRule="auto"/>
        <w:rPr>
          <w:b w:val="1"/>
          <w:bCs w:val="1"/>
          <w:color w:val="ffffff"/>
          <w:sz w:val="34"/>
          <w:szCs w:val="34"/>
        </w:rPr>
      </w:pPr>
      <w:bookmarkStart w:colFirst="0" w:colLast="0" w:name="_b08b94srvbj2" w:id="140"/>
      <w:bookmarkEnd w:id="140"/>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25E">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Does your system track blueprint revisions with clear current-version indicators visible to all project participants? Can field teams view large blueprint PDFs on mobile without downloading the entire file? Are critical documents like current plan sets available offline? Do construction photos include metadata for project, date, GPS location, and trade? Does the system track who has received and viewed the latest revision of issued documents? Can documents be found by project, type, revision, and date range in under 5 seconds? Does document delivery adapt to bandwidth conditions for field teams on cellular connections?</w:t>
      </w:r>
    </w:p>
    <w:p w:rsidR="00000000" w:rsidDel="00000000" w:rsidP="00000000" w:rsidRDefault="00000000" w:rsidRPr="00000000" w14:paraId="0000025F">
      <w:pPr>
        <w:pStyle w:val="Heading2"/>
        <w:keepNext w:val="0"/>
        <w:keepLines w:val="0"/>
        <w:spacing w:after="160" w:before="460" w:lineRule="auto"/>
        <w:rPr>
          <w:b w:val="1"/>
          <w:bCs w:val="1"/>
          <w:color w:val="ffffff"/>
          <w:sz w:val="34"/>
          <w:szCs w:val="34"/>
        </w:rPr>
      </w:pPr>
      <w:bookmarkStart w:colFirst="0" w:colLast="0" w:name="_yikrtkt4ilb2" w:id="141"/>
      <w:bookmarkEnd w:id="141"/>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260">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 Review my construction document delivery system and check the following. For each one, tell me pass or fail with a specific example: Version control: Does the system track revisions and identify the current version? Large file delivery: Can large PDFs be viewed on mobile without full download?</w:t>
      </w:r>
    </w:p>
    <w:p w:rsidR="00000000" w:rsidDel="00000000" w:rsidP="00000000" w:rsidRDefault="00000000" w:rsidRPr="00000000" w14:paraId="00000261">
      <w:pPr>
        <w:spacing w:after="300" w:lineRule="auto"/>
        <w:rPr>
          <w:color w:val="ffffff"/>
          <w:sz w:val="26"/>
          <w:szCs w:val="26"/>
        </w:rPr>
      </w:pPr>
      <w:r w:rsidDel="00000000" w:rsidR="00000000" w:rsidRPr="00000000">
        <w:rPr>
          <w:b w:val="1"/>
          <w:bCs w:val="1"/>
          <w:color w:val="ffffff"/>
          <w:sz w:val="26"/>
          <w:szCs w:val="26"/>
          <w:rtl w:val="0"/>
        </w:rPr>
        <w:t xml:space="preserve">Offline access:</w:t>
      </w:r>
      <w:r w:rsidDel="00000000" w:rsidR="00000000" w:rsidRPr="00000000">
        <w:rPr>
          <w:color w:val="ffffff"/>
          <w:sz w:val="26"/>
          <w:szCs w:val="26"/>
          <w:rtl w:val="0"/>
        </w:rPr>
        <w:t xml:space="preserve"> Are critical documents available without connectivity? Photo metadata: Do photos include project, date, GPS, and trade tags? Distribution: Is receipt of new revisions tracked for all recipients? Search: Can documents be found by multiple filters in under 5 seconds? Give me an overall score out of 6 and list the top 3 things to fix first. What’s Next Once you can answer yes to the self-assessment checklist, you're ready for the Module 6 exam. The best way to prepare: upload a 100MB blueprint PDF and try to view it on your phone over cellular data. Issue a revision and check who received it. Search for a specific document by trade and date. Turn on airplane mode and see what's still accessible. Every delivery gap you find is exactly what the exam tests.</w:t>
      </w:r>
    </w:p>
    <w:p w:rsidR="00000000" w:rsidDel="00000000" w:rsidP="00000000" w:rsidRDefault="00000000" w:rsidRPr="00000000" w14:paraId="00000262">
      <w:pPr>
        <w:pStyle w:val="Heading2"/>
        <w:keepNext w:val="0"/>
        <w:keepLines w:val="0"/>
        <w:spacing w:after="160" w:before="460" w:lineRule="auto"/>
        <w:rPr>
          <w:b w:val="1"/>
          <w:bCs w:val="1"/>
          <w:color w:val="ffffff"/>
          <w:sz w:val="34"/>
          <w:szCs w:val="34"/>
        </w:rPr>
      </w:pPr>
      <w:bookmarkStart w:colFirst="0" w:colLast="0" w:name="_6zt4dh4r8ahb" w:id="142"/>
      <w:bookmarkEnd w:id="142"/>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263">
      <w:pPr>
        <w:spacing w:after="300" w:lineRule="auto"/>
        <w:rPr>
          <w:color w:val="ffffff"/>
          <w:sz w:val="26"/>
          <w:szCs w:val="26"/>
        </w:rPr>
      </w:pPr>
      <w:r w:rsidDel="00000000" w:rsidR="00000000" w:rsidRPr="00000000">
        <w:rPr>
          <w:b w:val="1"/>
          <w:bCs w:val="1"/>
          <w:color w:val="ffffff"/>
          <w:sz w:val="26"/>
          <w:szCs w:val="26"/>
          <w:rtl w:val="0"/>
        </w:rPr>
        <w:t xml:space="preserve">Industry Specialist — Construction:</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264">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265">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266">
      <w:pPr>
        <w:spacing w:after="300" w:lineRule="auto"/>
        <w:rPr>
          <w:color w:val="ffffff"/>
          <w:sz w:val="26"/>
          <w:szCs w:val="26"/>
        </w:rPr>
      </w:pPr>
      <w:r w:rsidDel="00000000" w:rsidR="00000000" w:rsidRPr="00000000">
        <w:rPr>
          <w:rtl w:val="0"/>
        </w:rPr>
      </w:r>
    </w:p>
    <w:p w:rsidR="00000000" w:rsidDel="00000000" w:rsidP="00000000" w:rsidRDefault="00000000" w:rsidRPr="00000000" w14:paraId="00000267">
      <w:pPr>
        <w:spacing w:after="300" w:lineRule="auto"/>
        <w:rPr>
          <w:color w:val="ffffff"/>
          <w:sz w:val="26"/>
          <w:szCs w:val="26"/>
        </w:rPr>
      </w:pPr>
      <w:r w:rsidDel="00000000" w:rsidR="00000000" w:rsidRPr="00000000">
        <w:rPr>
          <w:rtl w:val="0"/>
        </w:rPr>
      </w:r>
    </w:p>
    <w:p w:rsidR="00000000" w:rsidDel="00000000" w:rsidP="00000000" w:rsidRDefault="00000000" w:rsidRPr="00000000" w14:paraId="00000268">
      <w:pPr>
        <w:spacing w:after="300" w:lineRule="auto"/>
        <w:rPr>
          <w:color w:val="ffffff"/>
          <w:sz w:val="26"/>
          <w:szCs w:val="26"/>
        </w:rPr>
      </w:pPr>
      <w:r w:rsidDel="00000000" w:rsidR="00000000" w:rsidRPr="00000000">
        <w:rPr>
          <w:rtl w:val="0"/>
        </w:rPr>
      </w:r>
    </w:p>
    <w:p w:rsidR="00000000" w:rsidDel="00000000" w:rsidP="00000000" w:rsidRDefault="00000000" w:rsidRPr="00000000" w14:paraId="00000269">
      <w:pPr>
        <w:spacing w:after="300" w:lineRule="auto"/>
        <w:rPr>
          <w:color w:val="ffffff"/>
          <w:sz w:val="26"/>
          <w:szCs w:val="26"/>
        </w:rPr>
      </w:pPr>
      <w:r w:rsidDel="00000000" w:rsidR="00000000" w:rsidRPr="00000000">
        <w:rPr>
          <w:rtl w:val="0"/>
        </w:rPr>
      </w:r>
    </w:p>
    <w:p w:rsidR="00000000" w:rsidDel="00000000" w:rsidP="00000000" w:rsidRDefault="00000000" w:rsidRPr="00000000" w14:paraId="0000026A">
      <w:pPr>
        <w:spacing w:after="300" w:lineRule="auto"/>
        <w:rPr>
          <w:color w:val="ffffff"/>
          <w:sz w:val="26"/>
          <w:szCs w:val="26"/>
        </w:rPr>
      </w:pPr>
      <w:r w:rsidDel="00000000" w:rsidR="00000000" w:rsidRPr="00000000">
        <w:rPr>
          <w:rtl w:val="0"/>
        </w:rPr>
      </w:r>
    </w:p>
    <w:p w:rsidR="00000000" w:rsidDel="00000000" w:rsidP="00000000" w:rsidRDefault="00000000" w:rsidRPr="00000000" w14:paraId="0000026B">
      <w:pPr>
        <w:pStyle w:val="Heading1"/>
        <w:keepNext w:val="0"/>
        <w:keepLines w:val="0"/>
        <w:spacing w:after="300" w:before="0" w:lineRule="auto"/>
        <w:rPr>
          <w:b w:val="1"/>
          <w:bCs w:val="1"/>
          <w:color w:val="ffffff"/>
          <w:sz w:val="46"/>
          <w:szCs w:val="46"/>
        </w:rPr>
      </w:pPr>
      <w:bookmarkStart w:colFirst="0" w:colLast="0" w:name="_gqn9sxpe8mnd" w:id="143"/>
      <w:bookmarkEnd w:id="143"/>
      <w:r w:rsidDel="00000000" w:rsidR="00000000" w:rsidRPr="00000000">
        <w:rPr>
          <w:b w:val="1"/>
          <w:bCs w:val="1"/>
          <w:color w:val="ffffff"/>
          <w:sz w:val="46"/>
          <w:szCs w:val="46"/>
          <w:rtl w:val="0"/>
        </w:rPr>
        <w:t xml:space="preserve">Module 7: Project Continuity &amp; Disaster Recovery</w:t>
      </w:r>
    </w:p>
    <w:p w:rsidR="00000000" w:rsidDel="00000000" w:rsidP="00000000" w:rsidRDefault="00000000" w:rsidRPr="00000000" w14:paraId="0000026C">
      <w:pPr>
        <w:spacing w:after="300" w:lineRule="auto"/>
        <w:rPr>
          <w:color w:val="ffffff"/>
          <w:sz w:val="26"/>
          <w:szCs w:val="26"/>
        </w:rPr>
      </w:pPr>
      <w:r w:rsidDel="00000000" w:rsidR="00000000" w:rsidRPr="00000000">
        <w:rPr>
          <w:color w:val="ffffff"/>
          <w:sz w:val="26"/>
          <w:szCs w:val="26"/>
          <w:rtl w:val="0"/>
        </w:rPr>
        <w:t xml:space="preserve">Availability &amp; Recovery for Construction Technology</w:t>
      </w:r>
    </w:p>
    <w:p w:rsidR="00000000" w:rsidDel="00000000" w:rsidP="00000000" w:rsidRDefault="00000000" w:rsidRPr="00000000" w14:paraId="0000026D">
      <w:pPr>
        <w:spacing w:after="300" w:lineRule="auto"/>
        <w:rPr>
          <w:color w:val="ffffff"/>
          <w:sz w:val="26"/>
          <w:szCs w:val="26"/>
        </w:rPr>
      </w:pPr>
      <w:r w:rsidDel="00000000" w:rsidR="00000000" w:rsidRPr="00000000">
        <w:rPr>
          <w:color w:val="ffffff"/>
          <w:sz w:val="26"/>
          <w:szCs w:val="26"/>
          <w:rtl w:val="0"/>
        </w:rPr>
        <w:t xml:space="preserve">This is the study guide. Everything for Project Continuity &amp; Disaster Recovery is on this page — there's nothing to download.</w:t>
      </w:r>
    </w:p>
    <w:p w:rsidR="00000000" w:rsidDel="00000000" w:rsidP="00000000" w:rsidRDefault="00000000" w:rsidRPr="00000000" w14:paraId="0000026E">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keepNext w:val="0"/>
        <w:keepLines w:val="0"/>
        <w:spacing w:after="160" w:before="460" w:lineRule="auto"/>
        <w:rPr>
          <w:b w:val="1"/>
          <w:bCs w:val="1"/>
          <w:color w:val="ffffff"/>
          <w:sz w:val="34"/>
          <w:szCs w:val="34"/>
        </w:rPr>
      </w:pPr>
      <w:bookmarkStart w:colFirst="0" w:colLast="0" w:name="_wfzj74tylfw" w:id="144"/>
      <w:bookmarkEnd w:id="144"/>
      <w:r w:rsidDel="00000000" w:rsidR="00000000" w:rsidRPr="00000000">
        <w:rPr>
          <w:b w:val="1"/>
          <w:bCs w:val="1"/>
          <w:color w:val="ffffff"/>
          <w:sz w:val="34"/>
          <w:szCs w:val="34"/>
          <w:rtl w:val="0"/>
        </w:rPr>
        <w:t xml:space="preserve">What This Module Covers</w:t>
      </w:r>
    </w:p>
    <w:p w:rsidR="00000000" w:rsidDel="00000000" w:rsidP="00000000" w:rsidRDefault="00000000" w:rsidRPr="00000000" w14:paraId="00000270">
      <w:pPr>
        <w:spacing w:after="300" w:lineRule="auto"/>
        <w:rPr>
          <w:color w:val="ffffff"/>
          <w:sz w:val="26"/>
          <w:szCs w:val="26"/>
        </w:rPr>
      </w:pPr>
      <w:r w:rsidDel="00000000" w:rsidR="00000000" w:rsidRPr="00000000">
        <w:rPr>
          <w:color w:val="ffffff"/>
          <w:sz w:val="26"/>
          <w:szCs w:val="26"/>
          <w:rtl w:val="0"/>
        </w:rPr>
        <w:t xml:space="preserve">This module covers availability and disaster recovery as they apply specifically to construction technology—the weather delay handling, project schedule resilience, multi-year project data backup, regulatory record retention, system availability during critical inspections, and emergency data recovery that keep construction projects running when conditions change. Construction projects span months to years. A commercial building takes 18-24 months. A highway project takes 3-5 years. Your platform must maintain continuous availability and data integrity across these timescales through weather events, crew changes, subcontractor transitions, regulatory inspections, and the technology changes that occur over multi-year project lifespans.</w:t>
      </w:r>
    </w:p>
    <w:p w:rsidR="00000000" w:rsidDel="00000000" w:rsidP="00000000" w:rsidRDefault="00000000" w:rsidRPr="00000000" w14:paraId="00000271">
      <w:pPr>
        <w:pStyle w:val="Heading2"/>
        <w:keepNext w:val="0"/>
        <w:keepLines w:val="0"/>
        <w:spacing w:after="160" w:before="460" w:lineRule="auto"/>
        <w:rPr>
          <w:b w:val="1"/>
          <w:bCs w:val="1"/>
          <w:color w:val="ffffff"/>
          <w:sz w:val="34"/>
          <w:szCs w:val="34"/>
        </w:rPr>
      </w:pPr>
      <w:bookmarkStart w:colFirst="0" w:colLast="0" w:name="_ska0n2wlki8j" w:id="145"/>
      <w:bookmarkEnd w:id="145"/>
      <w:r w:rsidDel="00000000" w:rsidR="00000000" w:rsidRPr="00000000">
        <w:rPr>
          <w:b w:val="1"/>
          <w:bCs w:val="1"/>
          <w:color w:val="ffffff"/>
          <w:sz w:val="34"/>
          <w:szCs w:val="34"/>
          <w:rtl w:val="0"/>
        </w:rPr>
        <w:t xml:space="preserve">Why It Matters</w:t>
      </w:r>
    </w:p>
    <w:p w:rsidR="00000000" w:rsidDel="00000000" w:rsidP="00000000" w:rsidRDefault="00000000" w:rsidRPr="00000000" w14:paraId="00000272">
      <w:pPr>
        <w:spacing w:after="300" w:lineRule="auto"/>
        <w:rPr>
          <w:color w:val="ffffff"/>
          <w:sz w:val="26"/>
          <w:szCs w:val="26"/>
        </w:rPr>
      </w:pPr>
      <w:r w:rsidDel="00000000" w:rsidR="00000000" w:rsidRPr="00000000">
        <w:rPr>
          <w:color w:val="ffffff"/>
          <w:sz w:val="26"/>
          <w:szCs w:val="26"/>
          <w:rtl w:val="0"/>
        </w:rPr>
        <w:t xml:space="preserve">When a building inspector arrives for a critical structural inspection and your platform is down, the inspection doesn't happen. That delays the concrete pour scheduled for tomorrow. That delays framing by a week. That pushes the entire project completion by a week. One afternoon of downtime during a critical inspection costs the project tens of thousands of dollars in delay damages. Construction downtime costs aren't measured in lost productivity—they're measured in delay damages, liquidated damages in the contract, and extended general conditions costs that compound every day the project runs late.</w:t>
      </w:r>
    </w:p>
    <w:p w:rsidR="00000000" w:rsidDel="00000000" w:rsidP="00000000" w:rsidRDefault="00000000" w:rsidRPr="00000000" w14:paraId="00000273">
      <w:pPr>
        <w:pStyle w:val="Heading2"/>
        <w:keepNext w:val="0"/>
        <w:keepLines w:val="0"/>
        <w:spacing w:after="160" w:before="460" w:lineRule="auto"/>
        <w:rPr>
          <w:b w:val="1"/>
          <w:bCs w:val="1"/>
          <w:color w:val="ffffff"/>
          <w:sz w:val="34"/>
          <w:szCs w:val="34"/>
        </w:rPr>
      </w:pPr>
      <w:bookmarkStart w:colFirst="0" w:colLast="0" w:name="_k1ehgwupnfzn" w:id="146"/>
      <w:bookmarkEnd w:id="146"/>
      <w:r w:rsidDel="00000000" w:rsidR="00000000" w:rsidRPr="00000000">
        <w:rPr>
          <w:b w:val="1"/>
          <w:bCs w:val="1"/>
          <w:color w:val="ffffff"/>
          <w:sz w:val="34"/>
          <w:szCs w:val="34"/>
          <w:rtl w:val="0"/>
        </w:rPr>
        <w:t xml:space="preserve">Module Certification Goal</w:t>
      </w:r>
    </w:p>
    <w:p w:rsidR="00000000" w:rsidDel="00000000" w:rsidP="00000000" w:rsidRDefault="00000000" w:rsidRPr="00000000" w14:paraId="00000274">
      <w:pPr>
        <w:spacing w:after="300" w:lineRule="auto"/>
        <w:rPr>
          <w:color w:val="ffffff"/>
          <w:sz w:val="26"/>
          <w:szCs w:val="26"/>
        </w:rPr>
      </w:pPr>
      <w:r w:rsidDel="00000000" w:rsidR="00000000" w:rsidRPr="00000000">
        <w:rPr>
          <w:color w:val="ffffff"/>
          <w:sz w:val="26"/>
          <w:szCs w:val="26"/>
          <w:rtl w:val="0"/>
        </w:rPr>
        <w:t xml:space="preserve">You can describe construction-specific availability requirements to an AI coding tool—weather-aware scheduling, inspection-period uptime, multi-year data retention, and project lifecycle management—evaluate the output for resilience under construction operating conditions, and ship a platform that stays available when construction projects need it most.</w:t>
      </w:r>
    </w:p>
    <w:p w:rsidR="00000000" w:rsidDel="00000000" w:rsidP="00000000" w:rsidRDefault="00000000" w:rsidRPr="00000000" w14:paraId="00000275">
      <w:pPr>
        <w:pStyle w:val="Heading2"/>
        <w:keepNext w:val="0"/>
        <w:keepLines w:val="0"/>
        <w:spacing w:after="160" w:before="460" w:lineRule="auto"/>
        <w:rPr>
          <w:b w:val="1"/>
          <w:bCs w:val="1"/>
          <w:color w:val="ffffff"/>
          <w:sz w:val="34"/>
          <w:szCs w:val="34"/>
        </w:rPr>
      </w:pPr>
      <w:bookmarkStart w:colFirst="0" w:colLast="0" w:name="_z3dx1qvztc50" w:id="147"/>
      <w:bookmarkEnd w:id="147"/>
      <w:r w:rsidDel="00000000" w:rsidR="00000000" w:rsidRPr="00000000">
        <w:rPr>
          <w:b w:val="1"/>
          <w:bCs w:val="1"/>
          <w:color w:val="ffffff"/>
          <w:sz w:val="34"/>
          <w:szCs w:val="34"/>
          <w:rtl w:val="0"/>
        </w:rPr>
        <w:t xml:space="preserve">What You Need to Know</w:t>
      </w:r>
    </w:p>
    <w:p w:rsidR="00000000" w:rsidDel="00000000" w:rsidP="00000000" w:rsidRDefault="00000000" w:rsidRPr="00000000" w14:paraId="00000276">
      <w:pPr>
        <w:spacing w:after="300" w:lineRule="auto"/>
        <w:rPr>
          <w:color w:val="ffffff"/>
          <w:sz w:val="26"/>
          <w:szCs w:val="26"/>
        </w:rPr>
      </w:pPr>
      <w:r w:rsidDel="00000000" w:rsidR="00000000" w:rsidRPr="00000000">
        <w:rPr>
          <w:b w:val="1"/>
          <w:bCs w:val="1"/>
          <w:color w:val="ffffff"/>
          <w:sz w:val="26"/>
          <w:szCs w:val="26"/>
          <w:rtl w:val="0"/>
        </w:rPr>
        <w:t xml:space="preserve">Weather delay management:</w:t>
      </w:r>
      <w:r w:rsidDel="00000000" w:rsidR="00000000" w:rsidRPr="00000000">
        <w:rPr>
          <w:color w:val="ffffff"/>
          <w:sz w:val="26"/>
          <w:szCs w:val="26"/>
          <w:rtl w:val="0"/>
        </w:rPr>
        <w:t xml:space="preserve"> Weather shuts down construction sites regularly. Your platform must handle weather delays by adjusting schedules, tracking weather-related downtime, documenting conditions with photos and timestamps, and recalculating completion dates. Weather delay documentation is critical for contract disputes—proving that delays were weather-related protects the contractor from liquidated damages.</w:t>
      </w:r>
    </w:p>
    <w:p w:rsidR="00000000" w:rsidDel="00000000" w:rsidP="00000000" w:rsidRDefault="00000000" w:rsidRPr="00000000" w14:paraId="00000277">
      <w:pPr>
        <w:spacing w:after="300" w:lineRule="auto"/>
        <w:rPr>
          <w:color w:val="ffffff"/>
          <w:sz w:val="26"/>
          <w:szCs w:val="26"/>
        </w:rPr>
      </w:pPr>
      <w:r w:rsidDel="00000000" w:rsidR="00000000" w:rsidRPr="00000000">
        <w:rPr>
          <w:b w:val="1"/>
          <w:bCs w:val="1"/>
          <w:color w:val="ffffff"/>
          <w:sz w:val="26"/>
          <w:szCs w:val="26"/>
          <w:rtl w:val="0"/>
        </w:rPr>
        <w:t xml:space="preserve">Inspection-period availability:</w:t>
      </w:r>
      <w:r w:rsidDel="00000000" w:rsidR="00000000" w:rsidRPr="00000000">
        <w:rPr>
          <w:color w:val="ffffff"/>
          <w:sz w:val="26"/>
          <w:szCs w:val="26"/>
          <w:rtl w:val="0"/>
        </w:rPr>
        <w:t xml:space="preserve"> Building inspections are scheduled events that cannot be easily rescheduled. Rough-in inspection, framing inspection, final inspection—each gates the next phase of construction. Your platform must be available during inspection hours with the highest reliability. Inspectors need access to approved plans, submittals, and inspection history.</w:t>
      </w:r>
    </w:p>
    <w:p w:rsidR="00000000" w:rsidDel="00000000" w:rsidP="00000000" w:rsidRDefault="00000000" w:rsidRPr="00000000" w14:paraId="00000278">
      <w:pPr>
        <w:spacing w:after="300" w:lineRule="auto"/>
        <w:rPr>
          <w:color w:val="ffffff"/>
          <w:sz w:val="26"/>
          <w:szCs w:val="26"/>
        </w:rPr>
      </w:pPr>
      <w:r w:rsidDel="00000000" w:rsidR="00000000" w:rsidRPr="00000000">
        <w:rPr>
          <w:b w:val="1"/>
          <w:bCs w:val="1"/>
          <w:color w:val="ffffff"/>
          <w:sz w:val="26"/>
          <w:szCs w:val="26"/>
          <w:rtl w:val="0"/>
        </w:rPr>
        <w:t xml:space="preserve">Multi-year data integrity:</w:t>
      </w:r>
      <w:r w:rsidDel="00000000" w:rsidR="00000000" w:rsidRPr="00000000">
        <w:rPr>
          <w:color w:val="ffffff"/>
          <w:sz w:val="26"/>
          <w:szCs w:val="26"/>
          <w:rtl w:val="0"/>
        </w:rPr>
        <w:t xml:space="preserve"> Construction projects span years. Your data must remain consistent and accessible across platform updates, database migrations, and technology changes that occur during the project lifecycle. A 3-year highway project that started on Platform Version 1 must still work correctly when the platform reaches Version 5.</w:t>
      </w:r>
    </w:p>
    <w:p w:rsidR="00000000" w:rsidDel="00000000" w:rsidP="00000000" w:rsidRDefault="00000000" w:rsidRPr="00000000" w14:paraId="00000279">
      <w:pPr>
        <w:spacing w:after="300" w:lineRule="auto"/>
        <w:rPr>
          <w:color w:val="ffffff"/>
          <w:sz w:val="26"/>
          <w:szCs w:val="26"/>
        </w:rPr>
      </w:pPr>
      <w:r w:rsidDel="00000000" w:rsidR="00000000" w:rsidRPr="00000000">
        <w:rPr>
          <w:b w:val="1"/>
          <w:bCs w:val="1"/>
          <w:color w:val="ffffff"/>
          <w:sz w:val="26"/>
          <w:szCs w:val="26"/>
          <w:rtl w:val="0"/>
        </w:rPr>
        <w:t xml:space="preserve">Regulatory record retention:</w:t>
      </w:r>
      <w:r w:rsidDel="00000000" w:rsidR="00000000" w:rsidRPr="00000000">
        <w:rPr>
          <w:color w:val="ffffff"/>
          <w:sz w:val="26"/>
          <w:szCs w:val="26"/>
          <w:rtl w:val="0"/>
        </w:rPr>
        <w:t xml:space="preserve"> Construction records—permits, inspection results, safety documentation, as-built drawings—must be retained for 7-10 years minimum. Some public projects require permanent retention. Your archival strategy must balance storage costs with legal obligations and produce records on demand.</w:t>
      </w:r>
    </w:p>
    <w:p w:rsidR="00000000" w:rsidDel="00000000" w:rsidP="00000000" w:rsidRDefault="00000000" w:rsidRPr="00000000" w14:paraId="0000027A">
      <w:pPr>
        <w:spacing w:after="300" w:lineRule="auto"/>
        <w:rPr>
          <w:color w:val="ffffff"/>
          <w:sz w:val="26"/>
          <w:szCs w:val="26"/>
        </w:rPr>
      </w:pPr>
      <w:r w:rsidDel="00000000" w:rsidR="00000000" w:rsidRPr="00000000">
        <w:rPr>
          <w:b w:val="1"/>
          <w:bCs w:val="1"/>
          <w:color w:val="ffffff"/>
          <w:sz w:val="26"/>
          <w:szCs w:val="26"/>
          <w:rtl w:val="0"/>
        </w:rPr>
        <w:t xml:space="preserve">Backup and recovery for active projects:</w:t>
      </w:r>
      <w:r w:rsidDel="00000000" w:rsidR="00000000" w:rsidRPr="00000000">
        <w:rPr>
          <w:color w:val="ffffff"/>
          <w:sz w:val="26"/>
          <w:szCs w:val="26"/>
          <w:rtl w:val="0"/>
        </w:rPr>
        <w:t xml:space="preserve"> An active construction project cannot tolerate data loss. Today's daily reports, cost entries, and schedule updates must be recoverable. Point-in-time recovery, cross-region replication, and tested restore procedures ensure that no project data is ever permanently lost.</w:t>
      </w:r>
    </w:p>
    <w:p w:rsidR="00000000" w:rsidDel="00000000" w:rsidP="00000000" w:rsidRDefault="00000000" w:rsidRPr="00000000" w14:paraId="0000027B">
      <w:pPr>
        <w:pStyle w:val="Heading2"/>
        <w:keepNext w:val="0"/>
        <w:keepLines w:val="0"/>
        <w:spacing w:after="160" w:before="460" w:lineRule="auto"/>
        <w:rPr>
          <w:b w:val="1"/>
          <w:bCs w:val="1"/>
          <w:color w:val="ffffff"/>
          <w:sz w:val="34"/>
          <w:szCs w:val="34"/>
        </w:rPr>
      </w:pPr>
      <w:bookmarkStart w:colFirst="0" w:colLast="0" w:name="_bsevpkv05b2a" w:id="148"/>
      <w:bookmarkEnd w:id="148"/>
      <w:r w:rsidDel="00000000" w:rsidR="00000000" w:rsidRPr="00000000">
        <w:rPr>
          <w:b w:val="1"/>
          <w:bCs w:val="1"/>
          <w:color w:val="ffffff"/>
          <w:sz w:val="34"/>
          <w:szCs w:val="34"/>
          <w:rtl w:val="0"/>
        </w:rPr>
        <w:t xml:space="preserve">Your Toolkit</w:t>
      </w:r>
    </w:p>
    <w:p w:rsidR="00000000" w:rsidDel="00000000" w:rsidP="00000000" w:rsidRDefault="00000000" w:rsidRPr="00000000" w14:paraId="0000027C">
      <w:pPr>
        <w:spacing w:after="300" w:lineRule="auto"/>
        <w:rPr>
          <w:color w:val="ffffff"/>
          <w:sz w:val="26"/>
          <w:szCs w:val="26"/>
        </w:rPr>
      </w:pPr>
      <w:r w:rsidDel="00000000" w:rsidR="00000000" w:rsidRPr="00000000">
        <w:rPr>
          <w:b w:val="1"/>
          <w:bCs w:val="1"/>
          <w:color w:val="ffffff"/>
          <w:sz w:val="26"/>
          <w:szCs w:val="26"/>
          <w:rtl w:val="0"/>
        </w:rPr>
        <w:t xml:space="preserve">AI coding tool (pick one):</w:t>
      </w:r>
      <w:r w:rsidDel="00000000" w:rsidR="00000000" w:rsidRPr="00000000">
        <w:rPr>
          <w:color w:val="ffffff"/>
          <w:sz w:val="26"/>
          <w:szCs w:val="26"/>
          <w:rtl w:val="0"/>
        </w:rPr>
        <w:t xml:space="preserve"> Cursor, Lovable, Bolt, Claude Code—describe your weather tracking, inspection availability, and retention requirements to it.</w:t>
      </w:r>
    </w:p>
    <w:p w:rsidR="00000000" w:rsidDel="00000000" w:rsidP="00000000" w:rsidRDefault="00000000" w:rsidRPr="00000000" w14:paraId="0000027D">
      <w:pPr>
        <w:spacing w:after="300" w:lineRule="auto"/>
        <w:rPr>
          <w:color w:val="ffffff"/>
          <w:sz w:val="26"/>
          <w:szCs w:val="26"/>
        </w:rPr>
      </w:pPr>
      <w:r w:rsidDel="00000000" w:rsidR="00000000" w:rsidRPr="00000000">
        <w:rPr>
          <w:b w:val="1"/>
          <w:bCs w:val="1"/>
          <w:color w:val="ffffff"/>
          <w:sz w:val="26"/>
          <w:szCs w:val="26"/>
          <w:rtl w:val="0"/>
        </w:rPr>
        <w:t xml:space="preserve">Uptime monitoring:</w:t>
      </w:r>
      <w:r w:rsidDel="00000000" w:rsidR="00000000" w:rsidRPr="00000000">
        <w:rPr>
          <w:color w:val="ffffff"/>
          <w:sz w:val="26"/>
          <w:szCs w:val="26"/>
          <w:rtl w:val="0"/>
        </w:rPr>
        <w:t xml:space="preserve"> Better Stack, Pingdom, or UptimeRobot for external monitoring that alerts you before inspectors discover your platform is down.</w:t>
      </w:r>
    </w:p>
    <w:p w:rsidR="00000000" w:rsidDel="00000000" w:rsidP="00000000" w:rsidRDefault="00000000" w:rsidRPr="00000000" w14:paraId="0000027E">
      <w:pPr>
        <w:spacing w:after="300" w:lineRule="auto"/>
        <w:rPr>
          <w:color w:val="ffffff"/>
          <w:sz w:val="26"/>
          <w:szCs w:val="26"/>
        </w:rPr>
      </w:pPr>
      <w:r w:rsidDel="00000000" w:rsidR="00000000" w:rsidRPr="00000000">
        <w:rPr>
          <w:b w:val="1"/>
          <w:bCs w:val="1"/>
          <w:color w:val="ffffff"/>
          <w:sz w:val="26"/>
          <w:szCs w:val="26"/>
          <w:rtl w:val="0"/>
        </w:rPr>
        <w:t xml:space="preserve">Weather API integration:</w:t>
      </w:r>
      <w:r w:rsidDel="00000000" w:rsidR="00000000" w:rsidRPr="00000000">
        <w:rPr>
          <w:color w:val="ffffff"/>
          <w:sz w:val="26"/>
          <w:szCs w:val="26"/>
          <w:rtl w:val="0"/>
        </w:rPr>
        <w:t xml:space="preserve"> OpenWeather, Weather.gov, or Tomorrow.io for automated weather tracking that documents conditions at job site GPS coordinates.</w:t>
      </w:r>
    </w:p>
    <w:p w:rsidR="00000000" w:rsidDel="00000000" w:rsidP="00000000" w:rsidRDefault="00000000" w:rsidRPr="00000000" w14:paraId="0000027F">
      <w:pPr>
        <w:spacing w:after="300" w:lineRule="auto"/>
        <w:rPr>
          <w:color w:val="ffffff"/>
          <w:sz w:val="26"/>
          <w:szCs w:val="26"/>
        </w:rPr>
      </w:pPr>
      <w:r w:rsidDel="00000000" w:rsidR="00000000" w:rsidRPr="00000000">
        <w:rPr>
          <w:b w:val="1"/>
          <w:bCs w:val="1"/>
          <w:color w:val="ffffff"/>
          <w:sz w:val="26"/>
          <w:szCs w:val="26"/>
          <w:rtl w:val="0"/>
        </w:rPr>
        <w:t xml:space="preserve">Backup verification:</w:t>
      </w:r>
      <w:r w:rsidDel="00000000" w:rsidR="00000000" w:rsidRPr="00000000">
        <w:rPr>
          <w:color w:val="ffffff"/>
          <w:sz w:val="26"/>
          <w:szCs w:val="26"/>
          <w:rtl w:val="0"/>
        </w:rPr>
        <w:t xml:space="preserve"> Automated restore testing that verifies backup completeness and measures recovery time against your objectives.</w:t>
      </w:r>
    </w:p>
    <w:p w:rsidR="00000000" w:rsidDel="00000000" w:rsidP="00000000" w:rsidRDefault="00000000" w:rsidRPr="00000000" w14:paraId="00000280">
      <w:pPr>
        <w:pStyle w:val="Heading2"/>
        <w:keepNext w:val="0"/>
        <w:keepLines w:val="0"/>
        <w:spacing w:after="160" w:before="460" w:lineRule="auto"/>
        <w:rPr>
          <w:b w:val="1"/>
          <w:bCs w:val="1"/>
          <w:color w:val="ffffff"/>
          <w:sz w:val="34"/>
          <w:szCs w:val="34"/>
        </w:rPr>
      </w:pPr>
      <w:bookmarkStart w:colFirst="0" w:colLast="0" w:name="_xvplh3bv8ki5" w:id="149"/>
      <w:bookmarkEnd w:id="149"/>
      <w:r w:rsidDel="00000000" w:rsidR="00000000" w:rsidRPr="00000000">
        <w:rPr>
          <w:b w:val="1"/>
          <w:bCs w:val="1"/>
          <w:color w:val="ffffff"/>
          <w:sz w:val="34"/>
          <w:szCs w:val="34"/>
          <w:rtl w:val="0"/>
        </w:rPr>
        <w:t xml:space="preserve">Certification Exam Topics</w:t>
      </w:r>
    </w:p>
    <w:p w:rsidR="00000000" w:rsidDel="00000000" w:rsidP="00000000" w:rsidRDefault="00000000" w:rsidRPr="00000000" w14:paraId="00000281">
      <w:pPr>
        <w:spacing w:after="300" w:lineRule="auto"/>
        <w:rPr>
          <w:color w:val="ffffff"/>
          <w:sz w:val="26"/>
          <w:szCs w:val="26"/>
        </w:rPr>
      </w:pPr>
      <w:r w:rsidDel="00000000" w:rsidR="00000000" w:rsidRPr="00000000">
        <w:rPr>
          <w:color w:val="ffffff"/>
          <w:sz w:val="26"/>
          <w:szCs w:val="26"/>
          <w:rtl w:val="0"/>
        </w:rPr>
        <w:t xml:space="preserve">Every exam question is scenario-based. You’ll see a situation and need to identify what’s right, what’s wrong, or what to do next. Here’s what gets tested:</w:t>
      </w:r>
    </w:p>
    <w:p w:rsidR="00000000" w:rsidDel="00000000" w:rsidP="00000000" w:rsidRDefault="00000000" w:rsidRPr="00000000" w14:paraId="00000282">
      <w:pPr>
        <w:spacing w:after="300" w:lineRule="auto"/>
        <w:rPr>
          <w:color w:val="ffffff"/>
          <w:sz w:val="26"/>
          <w:szCs w:val="26"/>
        </w:rPr>
      </w:pPr>
      <w:r w:rsidDel="00000000" w:rsidR="00000000" w:rsidRPr="00000000">
        <w:rPr>
          <w:b w:val="1"/>
          <w:bCs w:val="1"/>
          <w:color w:val="ffffff"/>
          <w:sz w:val="26"/>
          <w:szCs w:val="26"/>
          <w:rtl w:val="0"/>
        </w:rPr>
        <w:t xml:space="preserve">Weather delay documentation:</w:t>
      </w:r>
      <w:r w:rsidDel="00000000" w:rsidR="00000000" w:rsidRPr="00000000">
        <w:rPr>
          <w:color w:val="ffffff"/>
          <w:sz w:val="26"/>
          <w:szCs w:val="26"/>
          <w:rtl w:val="0"/>
        </w:rPr>
        <w:t xml:space="preserve"> Can you evaluate whether weather delays are documented with conditions, photos, timestamps, and schedule impact for contract dispute support?</w:t>
      </w:r>
    </w:p>
    <w:p w:rsidR="00000000" w:rsidDel="00000000" w:rsidP="00000000" w:rsidRDefault="00000000" w:rsidRPr="00000000" w14:paraId="00000283">
      <w:pPr>
        <w:spacing w:after="300" w:lineRule="auto"/>
        <w:rPr>
          <w:color w:val="ffffff"/>
          <w:sz w:val="26"/>
          <w:szCs w:val="26"/>
        </w:rPr>
      </w:pPr>
      <w:r w:rsidDel="00000000" w:rsidR="00000000" w:rsidRPr="00000000">
        <w:rPr>
          <w:b w:val="1"/>
          <w:bCs w:val="1"/>
          <w:color w:val="ffffff"/>
          <w:sz w:val="26"/>
          <w:szCs w:val="26"/>
          <w:rtl w:val="0"/>
        </w:rPr>
        <w:t xml:space="preserve">Inspection availability:</w:t>
      </w:r>
      <w:r w:rsidDel="00000000" w:rsidR="00000000" w:rsidRPr="00000000">
        <w:rPr>
          <w:color w:val="ffffff"/>
          <w:sz w:val="26"/>
          <w:szCs w:val="26"/>
          <w:rtl w:val="0"/>
        </w:rPr>
        <w:t xml:space="preserve"> Can you assess whether the platform maintains high availability during scheduled inspection periods when downtime blocks construction progress?</w:t>
      </w:r>
    </w:p>
    <w:p w:rsidR="00000000" w:rsidDel="00000000" w:rsidP="00000000" w:rsidRDefault="00000000" w:rsidRPr="00000000" w14:paraId="00000284">
      <w:pPr>
        <w:spacing w:after="300" w:lineRule="auto"/>
        <w:rPr>
          <w:color w:val="ffffff"/>
          <w:sz w:val="26"/>
          <w:szCs w:val="26"/>
        </w:rPr>
      </w:pPr>
      <w:r w:rsidDel="00000000" w:rsidR="00000000" w:rsidRPr="00000000">
        <w:rPr>
          <w:b w:val="1"/>
          <w:bCs w:val="1"/>
          <w:color w:val="ffffff"/>
          <w:sz w:val="26"/>
          <w:szCs w:val="26"/>
          <w:rtl w:val="0"/>
        </w:rPr>
        <w:t xml:space="preserve">Multi-year data integrity:</w:t>
      </w:r>
      <w:r w:rsidDel="00000000" w:rsidR="00000000" w:rsidRPr="00000000">
        <w:rPr>
          <w:color w:val="ffffff"/>
          <w:sz w:val="26"/>
          <w:szCs w:val="26"/>
          <w:rtl w:val="0"/>
        </w:rPr>
        <w:t xml:space="preserve"> Can you verify that project data remains consistent and accessible across platform updates spanning multi-year project lifespans?</w:t>
      </w:r>
    </w:p>
    <w:p w:rsidR="00000000" w:rsidDel="00000000" w:rsidP="00000000" w:rsidRDefault="00000000" w:rsidRPr="00000000" w14:paraId="00000285">
      <w:pPr>
        <w:spacing w:after="300" w:lineRule="auto"/>
        <w:rPr>
          <w:color w:val="ffffff"/>
          <w:sz w:val="26"/>
          <w:szCs w:val="26"/>
        </w:rPr>
      </w:pPr>
      <w:r w:rsidDel="00000000" w:rsidR="00000000" w:rsidRPr="00000000">
        <w:rPr>
          <w:b w:val="1"/>
          <w:bCs w:val="1"/>
          <w:color w:val="ffffff"/>
          <w:sz w:val="26"/>
          <w:szCs w:val="26"/>
          <w:rtl w:val="0"/>
        </w:rPr>
        <w:t xml:space="preserve">Record retention compliance:</w:t>
      </w:r>
      <w:r w:rsidDel="00000000" w:rsidR="00000000" w:rsidRPr="00000000">
        <w:rPr>
          <w:color w:val="ffffff"/>
          <w:sz w:val="26"/>
          <w:szCs w:val="26"/>
          <w:rtl w:val="0"/>
        </w:rPr>
        <w:t xml:space="preserve"> Can you evaluate whether construction records are retained per regulatory requirements and producible on demand for audits?</w:t>
      </w:r>
    </w:p>
    <w:p w:rsidR="00000000" w:rsidDel="00000000" w:rsidP="00000000" w:rsidRDefault="00000000" w:rsidRPr="00000000" w14:paraId="00000286">
      <w:pPr>
        <w:spacing w:after="300" w:lineRule="auto"/>
        <w:rPr>
          <w:color w:val="ffffff"/>
          <w:sz w:val="26"/>
          <w:szCs w:val="26"/>
        </w:rPr>
      </w:pPr>
      <w:r w:rsidDel="00000000" w:rsidR="00000000" w:rsidRPr="00000000">
        <w:rPr>
          <w:b w:val="1"/>
          <w:bCs w:val="1"/>
          <w:color w:val="ffffff"/>
          <w:sz w:val="26"/>
          <w:szCs w:val="26"/>
          <w:rtl w:val="0"/>
        </w:rPr>
        <w:t xml:space="preserve">Backup and recovery:</w:t>
      </w:r>
      <w:r w:rsidDel="00000000" w:rsidR="00000000" w:rsidRPr="00000000">
        <w:rPr>
          <w:color w:val="ffffff"/>
          <w:sz w:val="26"/>
          <w:szCs w:val="26"/>
          <w:rtl w:val="0"/>
        </w:rPr>
        <w:t xml:space="preserve"> Can you assess whether backup procedures support point-in-time recovery with tested restore verification for active projects?</w:t>
      </w:r>
    </w:p>
    <w:p w:rsidR="00000000" w:rsidDel="00000000" w:rsidP="00000000" w:rsidRDefault="00000000" w:rsidRPr="00000000" w14:paraId="00000287">
      <w:pPr>
        <w:spacing w:after="300" w:lineRule="auto"/>
        <w:rPr>
          <w:color w:val="ffffff"/>
          <w:sz w:val="26"/>
          <w:szCs w:val="26"/>
        </w:rPr>
      </w:pPr>
      <w:r w:rsidDel="00000000" w:rsidR="00000000" w:rsidRPr="00000000">
        <w:rPr>
          <w:b w:val="1"/>
          <w:bCs w:val="1"/>
          <w:color w:val="ffffff"/>
          <w:sz w:val="26"/>
          <w:szCs w:val="26"/>
          <w:rtl w:val="0"/>
        </w:rPr>
        <w:t xml:space="preserve">Schedule resilience:</w:t>
      </w:r>
      <w:r w:rsidDel="00000000" w:rsidR="00000000" w:rsidRPr="00000000">
        <w:rPr>
          <w:color w:val="ffffff"/>
          <w:sz w:val="26"/>
          <w:szCs w:val="26"/>
          <w:rtl w:val="0"/>
        </w:rPr>
        <w:t xml:space="preserve"> Can you verify that the project schedule correctly recalculates completion dates when delays are entered from any source?</w:t>
      </w:r>
    </w:p>
    <w:p w:rsidR="00000000" w:rsidDel="00000000" w:rsidP="00000000" w:rsidRDefault="00000000" w:rsidRPr="00000000" w14:paraId="00000288">
      <w:pPr>
        <w:spacing w:after="300" w:lineRule="auto"/>
        <w:rPr>
          <w:color w:val="ffffff"/>
          <w:sz w:val="26"/>
          <w:szCs w:val="26"/>
        </w:rPr>
      </w:pPr>
      <w:r w:rsidDel="00000000" w:rsidR="00000000" w:rsidRPr="00000000">
        <w:rPr>
          <w:b w:val="1"/>
          <w:bCs w:val="1"/>
          <w:color w:val="ffffff"/>
          <w:sz w:val="26"/>
          <w:szCs w:val="26"/>
          <w:rtl w:val="0"/>
        </w:rPr>
        <w:t xml:space="preserve">Disaster recovery planning:</w:t>
      </w:r>
      <w:r w:rsidDel="00000000" w:rsidR="00000000" w:rsidRPr="00000000">
        <w:rPr>
          <w:color w:val="ffffff"/>
          <w:sz w:val="26"/>
          <w:szCs w:val="26"/>
          <w:rtl w:val="0"/>
        </w:rPr>
        <w:t xml:space="preserve"> Can you evaluate whether the platform has a documented recovery plan with tested procedures and defined recovery time objectives?</w:t>
      </w:r>
    </w:p>
    <w:p w:rsidR="00000000" w:rsidDel="00000000" w:rsidP="00000000" w:rsidRDefault="00000000" w:rsidRPr="00000000" w14:paraId="00000289">
      <w:pPr>
        <w:spacing w:after="300" w:lineRule="auto"/>
        <w:rPr>
          <w:color w:val="ffffff"/>
          <w:sz w:val="26"/>
          <w:szCs w:val="26"/>
        </w:rPr>
      </w:pPr>
      <w:r w:rsidDel="00000000" w:rsidR="00000000" w:rsidRPr="00000000">
        <w:rPr>
          <w:b w:val="1"/>
          <w:bCs w:val="1"/>
          <w:color w:val="ffffff"/>
          <w:sz w:val="26"/>
          <w:szCs w:val="26"/>
          <w:rtl w:val="0"/>
        </w:rPr>
        <w:t xml:space="preserve">Data migration safety:</w:t>
      </w:r>
      <w:r w:rsidDel="00000000" w:rsidR="00000000" w:rsidRPr="00000000">
        <w:rPr>
          <w:color w:val="ffffff"/>
          <w:sz w:val="26"/>
          <w:szCs w:val="26"/>
          <w:rtl w:val="0"/>
        </w:rPr>
        <w:t xml:space="preserve"> Can you assess whether platform updates and database migrations preserve existing project data without corruption or loss?</w:t>
      </w:r>
    </w:p>
    <w:p w:rsidR="00000000" w:rsidDel="00000000" w:rsidP="00000000" w:rsidRDefault="00000000" w:rsidRPr="00000000" w14:paraId="0000028A">
      <w:pPr>
        <w:pStyle w:val="Heading2"/>
        <w:keepNext w:val="0"/>
        <w:keepLines w:val="0"/>
        <w:spacing w:after="160" w:before="460" w:lineRule="auto"/>
        <w:rPr>
          <w:b w:val="1"/>
          <w:bCs w:val="1"/>
          <w:color w:val="ffffff"/>
          <w:sz w:val="34"/>
          <w:szCs w:val="34"/>
        </w:rPr>
      </w:pPr>
      <w:bookmarkStart w:colFirst="0" w:colLast="0" w:name="_cwdy5o9sng3o" w:id="150"/>
      <w:bookmarkEnd w:id="150"/>
      <w:r w:rsidDel="00000000" w:rsidR="00000000" w:rsidRPr="00000000">
        <w:rPr>
          <w:b w:val="1"/>
          <w:bCs w:val="1"/>
          <w:color w:val="ffffff"/>
          <w:sz w:val="34"/>
          <w:szCs w:val="34"/>
          <w:rtl w:val="0"/>
        </w:rPr>
        <w:t xml:space="preserve">Common Pitfalls</w:t>
      </w:r>
    </w:p>
    <w:p w:rsidR="00000000" w:rsidDel="00000000" w:rsidP="00000000" w:rsidRDefault="00000000" w:rsidRPr="00000000" w14:paraId="0000028B">
      <w:pPr>
        <w:spacing w:after="300" w:lineRule="auto"/>
        <w:rPr>
          <w:color w:val="ffffff"/>
          <w:sz w:val="26"/>
          <w:szCs w:val="26"/>
        </w:rPr>
      </w:pPr>
      <w:r w:rsidDel="00000000" w:rsidR="00000000" w:rsidRPr="00000000">
        <w:rPr>
          <w:color w:val="ffffff"/>
          <w:sz w:val="26"/>
          <w:szCs w:val="26"/>
          <w:rtl w:val="0"/>
        </w:rPr>
        <w:t xml:space="preserve">These are the mistakes vibecoders make most often in this area. No judgment—they’re easy to make. But if you recognize any of them in your own workflow, fix them before sitting for the exam. Not documenting weather conditions at the job site level. 'It rained' is not sufficient. GPS-tagged photos, temperature, wind speed, precipitation amounts, and the superintendent's decision to shut down—all documented at the time—are what survive a contract dispute. Scheduling platform maintenance during business hours when inspectors are active. An inspector who can't access your platform during their scheduled inspection will fail the inspection or reschedule—both costly outcomes. Running database migrations on active projects without rollback capability. A migration that corrupts 18 months of project data on a 24-month project is catastrophic. Always test on staging with production-scale data first. Setting a 5-year data retention policy when regulations require 10. Construction regulatory retention varies by project type and jurisdiction. Public projects often require permanent retention. Know the requirements before setting policies. Never testing backup restores. A backup that completes successfully but can't be restored is not a backup. Test restores quarterly against your recovery time objectives. Not planning for technology transitions during multi-year projects. A project that starts on Version 1 of your platform must survive every update, migration, and redesign through project completion. Breaking changes that require data migration must be handled transparently.</w:t>
      </w:r>
    </w:p>
    <w:p w:rsidR="00000000" w:rsidDel="00000000" w:rsidP="00000000" w:rsidRDefault="00000000" w:rsidRPr="00000000" w14:paraId="0000028C">
      <w:pPr>
        <w:pStyle w:val="Heading2"/>
        <w:keepNext w:val="0"/>
        <w:keepLines w:val="0"/>
        <w:spacing w:after="160" w:before="460" w:lineRule="auto"/>
        <w:rPr>
          <w:b w:val="1"/>
          <w:bCs w:val="1"/>
          <w:color w:val="ffffff"/>
          <w:sz w:val="34"/>
          <w:szCs w:val="34"/>
        </w:rPr>
      </w:pPr>
      <w:bookmarkStart w:colFirst="0" w:colLast="0" w:name="_p31xnlnoyyit" w:id="151"/>
      <w:bookmarkEnd w:id="151"/>
      <w:r w:rsidDel="00000000" w:rsidR="00000000" w:rsidRPr="00000000">
        <w:rPr>
          <w:b w:val="1"/>
          <w:bCs w:val="1"/>
          <w:color w:val="ffffff"/>
          <w:sz w:val="34"/>
          <w:szCs w:val="34"/>
          <w:rtl w:val="0"/>
        </w:rPr>
        <w:t xml:space="preserve">Self-Assessment Checklist</w:t>
      </w:r>
    </w:p>
    <w:p w:rsidR="00000000" w:rsidDel="00000000" w:rsidP="00000000" w:rsidRDefault="00000000" w:rsidRPr="00000000" w14:paraId="0000028D">
      <w:pPr>
        <w:spacing w:after="300" w:lineRule="auto"/>
        <w:rPr>
          <w:color w:val="ffffff"/>
          <w:sz w:val="26"/>
          <w:szCs w:val="26"/>
        </w:rPr>
      </w:pPr>
      <w:r w:rsidDel="00000000" w:rsidR="00000000" w:rsidRPr="00000000">
        <w:rPr>
          <w:color w:val="ffffff"/>
          <w:sz w:val="26"/>
          <w:szCs w:val="26"/>
          <w:rtl w:val="0"/>
        </w:rPr>
        <w:t xml:space="preserve">Before you take the exam, run through these questions. Every “no” is something to work on. Does your platform document weather conditions at job site locations with photos, measurements, and schedule impact? Is the platform available with the highest reliability during scheduled inspection periods? Does project data remain accessible and consistent across platform updates during multi-year projects? Are construction records retained per regulatory requirements (7-10 years minimum)? Do backup procedures support point-in-time recovery for active projects? Have backup restores been tested within the last 90 days? Does the project schedule recalculate completion dates when delays are entered?</w:t>
      </w:r>
    </w:p>
    <w:p w:rsidR="00000000" w:rsidDel="00000000" w:rsidP="00000000" w:rsidRDefault="00000000" w:rsidRPr="00000000" w14:paraId="0000028E">
      <w:pPr>
        <w:pStyle w:val="Heading2"/>
        <w:keepNext w:val="0"/>
        <w:keepLines w:val="0"/>
        <w:spacing w:after="160" w:before="460" w:lineRule="auto"/>
        <w:rPr>
          <w:b w:val="1"/>
          <w:bCs w:val="1"/>
          <w:color w:val="ffffff"/>
          <w:sz w:val="34"/>
          <w:szCs w:val="34"/>
        </w:rPr>
      </w:pPr>
      <w:bookmarkStart w:colFirst="0" w:colLast="0" w:name="_sozag7k04sd" w:id="152"/>
      <w:bookmarkEnd w:id="152"/>
      <w:r w:rsidDel="00000000" w:rsidR="00000000" w:rsidRPr="00000000">
        <w:rPr>
          <w:b w:val="1"/>
          <w:bCs w:val="1"/>
          <w:color w:val="ffffff"/>
          <w:sz w:val="34"/>
          <w:szCs w:val="34"/>
          <w:rtl w:val="0"/>
        </w:rPr>
        <w:t xml:space="preserve">AI Audit Prompt Template</w:t>
      </w:r>
    </w:p>
    <w:p w:rsidR="00000000" w:rsidDel="00000000" w:rsidP="00000000" w:rsidRDefault="00000000" w:rsidRPr="00000000" w14:paraId="0000028F">
      <w:pPr>
        <w:spacing w:after="300" w:lineRule="auto"/>
        <w:rPr>
          <w:color w:val="ffffff"/>
          <w:sz w:val="26"/>
          <w:szCs w:val="26"/>
        </w:rPr>
      </w:pPr>
      <w:r w:rsidDel="00000000" w:rsidR="00000000" w:rsidRPr="00000000">
        <w:rPr>
          <w:color w:val="ffffff"/>
          <w:sz w:val="26"/>
          <w:szCs w:val="26"/>
          <w:rtl w:val="0"/>
        </w:rPr>
        <w:t xml:space="preserve">Copy this prompt into your AI coding tool to get a quick health check. It checks the same things the certification exam covers. Review my construction platform's availability and recovery posture and check the following. For each one, tell me pass or fail with a specific example: Weather documentation: Are weather delays documented with GPS, photos, and schedule impact? Inspection availability: Is the platform reliable during scheduled inspection windows? Multi-year integrity: Does project data survive platform updates over multi-year lifespans? Retention: Are records retained per regulatory requirements?</w:t>
      </w:r>
    </w:p>
    <w:p w:rsidR="00000000" w:rsidDel="00000000" w:rsidP="00000000" w:rsidRDefault="00000000" w:rsidRPr="00000000" w14:paraId="00000290">
      <w:pPr>
        <w:spacing w:after="300" w:lineRule="auto"/>
        <w:rPr>
          <w:color w:val="ffffff"/>
          <w:sz w:val="26"/>
          <w:szCs w:val="26"/>
        </w:rPr>
      </w:pPr>
      <w:r w:rsidDel="00000000" w:rsidR="00000000" w:rsidRPr="00000000">
        <w:rPr>
          <w:b w:val="1"/>
          <w:bCs w:val="1"/>
          <w:color w:val="ffffff"/>
          <w:sz w:val="26"/>
          <w:szCs w:val="26"/>
          <w:rtl w:val="0"/>
        </w:rPr>
        <w:t xml:space="preserve">Backup recovery:</w:t>
      </w:r>
      <w:r w:rsidDel="00000000" w:rsidR="00000000" w:rsidRPr="00000000">
        <w:rPr>
          <w:color w:val="ffffff"/>
          <w:sz w:val="26"/>
          <w:szCs w:val="26"/>
          <w:rtl w:val="0"/>
        </w:rPr>
        <w:t xml:space="preserve"> Can active project data be restored to any point in time? Restore testing: Have restores been tested in the last 90 days? Give me an overall score out of 6 and list the top 3 things to fix first. What’s Next Once you can answer yes to the self-assessment checklist, you're ready for the Module 7 exam. The best way to prepare: check your backup restore procedures. Document today's weather at a job site using your platform. Enter a weather delay and verify the schedule recalculates. Try to retrieve a daily report from 6 months ago. Every resilience gap you find is exactly what the exam tests.</w:t>
      </w:r>
    </w:p>
    <w:p w:rsidR="00000000" w:rsidDel="00000000" w:rsidP="00000000" w:rsidRDefault="00000000" w:rsidRPr="00000000" w14:paraId="00000291">
      <w:pPr>
        <w:pStyle w:val="Heading2"/>
        <w:keepNext w:val="0"/>
        <w:keepLines w:val="0"/>
        <w:spacing w:after="160" w:before="460" w:lineRule="auto"/>
        <w:rPr>
          <w:b w:val="1"/>
          <w:bCs w:val="1"/>
          <w:color w:val="ffffff"/>
          <w:sz w:val="34"/>
          <w:szCs w:val="34"/>
        </w:rPr>
      </w:pPr>
      <w:bookmarkStart w:colFirst="0" w:colLast="0" w:name="_37vfrswjcrp1" w:id="153"/>
      <w:bookmarkEnd w:id="153"/>
      <w:r w:rsidDel="00000000" w:rsidR="00000000" w:rsidRPr="00000000">
        <w:rPr>
          <w:b w:val="1"/>
          <w:bCs w:val="1"/>
          <w:color w:val="ffffff"/>
          <w:sz w:val="34"/>
          <w:szCs w:val="34"/>
          <w:rtl w:val="0"/>
        </w:rPr>
        <w:t xml:space="preserve">CERTIFICATION PATHWAY</w:t>
      </w:r>
    </w:p>
    <w:p w:rsidR="00000000" w:rsidDel="00000000" w:rsidP="00000000" w:rsidRDefault="00000000" w:rsidRPr="00000000" w14:paraId="00000292">
      <w:pPr>
        <w:spacing w:after="300" w:lineRule="auto"/>
        <w:rPr>
          <w:color w:val="ffffff"/>
          <w:sz w:val="26"/>
          <w:szCs w:val="26"/>
        </w:rPr>
      </w:pPr>
      <w:r w:rsidDel="00000000" w:rsidR="00000000" w:rsidRPr="00000000">
        <w:rPr>
          <w:b w:val="1"/>
          <w:bCs w:val="1"/>
          <w:color w:val="ffffff"/>
          <w:sz w:val="26"/>
          <w:szCs w:val="26"/>
          <w:rtl w:val="0"/>
        </w:rPr>
        <w:t xml:space="preserve">Industry Specialist — Construction:</w:t>
      </w:r>
      <w:r w:rsidDel="00000000" w:rsidR="00000000" w:rsidRPr="00000000">
        <w:rPr>
          <w:color w:val="ffffff"/>
          <w:sz w:val="26"/>
          <w:szCs w:val="26"/>
          <w:rtl w:val="0"/>
        </w:rPr>
        <w:t xml:space="preserve"> Pass all 7 module exams in this course</w:t>
      </w:r>
    </w:p>
    <w:p w:rsidR="00000000" w:rsidDel="00000000" w:rsidP="00000000" w:rsidRDefault="00000000" w:rsidRPr="00000000" w14:paraId="00000293">
      <w:pPr>
        <w:spacing w:after="300" w:lineRule="auto"/>
        <w:rPr>
          <w:color w:val="ffffff"/>
          <w:sz w:val="26"/>
          <w:szCs w:val="26"/>
        </w:rPr>
      </w:pPr>
      <w:r w:rsidDel="00000000" w:rsidR="00000000" w:rsidRPr="00000000">
        <w:rPr>
          <w:b w:val="1"/>
          <w:bCs w:val="1"/>
          <w:color w:val="ffffff"/>
          <w:sz w:val="26"/>
          <w:szCs w:val="26"/>
          <w:rtl w:val="0"/>
        </w:rPr>
        <w:t xml:space="preserve">CADE Specialist (meta-credential):</w:t>
      </w:r>
      <w:r w:rsidDel="00000000" w:rsidR="00000000" w:rsidRPr="00000000">
        <w:rPr>
          <w:color w:val="ffffff"/>
          <w:sz w:val="26"/>
          <w:szCs w:val="26"/>
          <w:rtl w:val="0"/>
        </w:rPr>
        <w:t xml:space="preserve"> CADE Certified + 3 specialist badges</w:t>
      </w:r>
    </w:p>
    <w:p w:rsidR="00000000" w:rsidDel="00000000" w:rsidP="00000000" w:rsidRDefault="00000000" w:rsidRPr="00000000" w14:paraId="00000294">
      <w:pPr>
        <w:spacing w:after="300" w:lineRule="auto"/>
        <w:rPr>
          <w:color w:val="ffffff"/>
          <w:sz w:val="26"/>
          <w:szCs w:val="26"/>
        </w:rPr>
      </w:pPr>
      <w:r w:rsidDel="00000000" w:rsidR="00000000" w:rsidRPr="00000000">
        <w:rPr>
          <w:b w:val="1"/>
          <w:bCs w:val="1"/>
          <w:color w:val="ffffff"/>
          <w:sz w:val="26"/>
          <w:szCs w:val="26"/>
          <w:rtl w:val="0"/>
        </w:rPr>
        <w:t xml:space="preserve">CADE Distinguished:</w:t>
      </w:r>
      <w:r w:rsidDel="00000000" w:rsidR="00000000" w:rsidRPr="00000000">
        <w:rPr>
          <w:color w:val="ffffff"/>
          <w:sz w:val="26"/>
          <w:szCs w:val="26"/>
          <w:rtl w:val="0"/>
        </w:rPr>
        <w:t xml:space="preserve"> CADE Certified + 6 specialist badges Each exam requires 80% to pass. You can retake after a 24-hour cooldown. No rush—take the time to build something real first.</w:t>
      </w:r>
    </w:p>
    <w:p w:rsidR="00000000" w:rsidDel="00000000" w:rsidP="00000000" w:rsidRDefault="00000000" w:rsidRPr="00000000" w14:paraId="00000295">
      <w:pPr>
        <w:spacing w:after="300" w:lineRule="auto"/>
        <w:rPr>
          <w:color w:val="ffffff"/>
          <w:sz w:val="26"/>
          <w:szCs w:val="26"/>
        </w:rPr>
      </w:pPr>
      <w:r w:rsidDel="00000000" w:rsidR="00000000" w:rsidRPr="00000000">
        <w:rPr>
          <w:rtl w:val="0"/>
        </w:rPr>
      </w:r>
    </w:p>
    <w:p w:rsidR="00000000" w:rsidDel="00000000" w:rsidP="00000000" w:rsidRDefault="00000000" w:rsidRPr="00000000" w14:paraId="00000296">
      <w:pPr>
        <w:spacing w:after="300" w:lineRule="auto"/>
        <w:rPr>
          <w:color w:val="ffffff"/>
          <w:sz w:val="26"/>
          <w:szCs w:val="26"/>
        </w:rPr>
      </w:pPr>
      <w:r w:rsidDel="00000000" w:rsidR="00000000" w:rsidRPr="00000000">
        <w:rPr>
          <w:rtl w:val="0"/>
        </w:rPr>
      </w:r>
    </w:p>
    <w:p w:rsidR="00000000" w:rsidDel="00000000" w:rsidP="00000000" w:rsidRDefault="00000000" w:rsidRPr="00000000" w14:paraId="00000297">
      <w:pPr>
        <w:spacing w:after="300" w:lineRule="auto"/>
        <w:rPr>
          <w:color w:val="ffffff"/>
          <w:sz w:val="26"/>
          <w:szCs w:val="26"/>
        </w:rPr>
      </w:pPr>
      <w:r w:rsidDel="00000000" w:rsidR="00000000" w:rsidRPr="00000000">
        <w:rPr>
          <w:rtl w:val="0"/>
        </w:rPr>
      </w:r>
    </w:p>
    <w:p w:rsidR="00000000" w:rsidDel="00000000" w:rsidP="00000000" w:rsidRDefault="00000000" w:rsidRPr="00000000" w14:paraId="00000298">
      <w:pPr>
        <w:spacing w:after="300" w:lineRule="auto"/>
        <w:rPr>
          <w:color w:val="ffffff"/>
          <w:sz w:val="26"/>
          <w:szCs w:val="26"/>
        </w:rPr>
      </w:pPr>
      <w:r w:rsidDel="00000000" w:rsidR="00000000" w:rsidRPr="00000000">
        <w:rPr>
          <w:rtl w:val="0"/>
        </w:rPr>
      </w:r>
    </w:p>
    <w:p w:rsidR="00000000" w:rsidDel="00000000" w:rsidP="00000000" w:rsidRDefault="00000000" w:rsidRPr="00000000" w14:paraId="00000299">
      <w:pPr>
        <w:spacing w:after="300" w:lineRule="auto"/>
        <w:rPr>
          <w:color w:val="ffffff"/>
          <w:sz w:val="26"/>
          <w:szCs w:val="26"/>
        </w:rPr>
      </w:pPr>
      <w:r w:rsidDel="00000000" w:rsidR="00000000" w:rsidRPr="00000000">
        <w:rPr>
          <w:rtl w:val="0"/>
        </w:rPr>
      </w:r>
    </w:p>
    <w:p w:rsidR="00000000" w:rsidDel="00000000" w:rsidP="00000000" w:rsidRDefault="00000000" w:rsidRPr="00000000" w14:paraId="0000029A">
      <w:pPr>
        <w:spacing w:after="300" w:lineRule="auto"/>
        <w:rPr>
          <w:b w:val="1"/>
          <w:bCs w:val="1"/>
          <w:color w:val="ffffff"/>
          <w:sz w:val="26"/>
          <w:szCs w:val="26"/>
        </w:rPr>
      </w:pPr>
      <w:r w:rsidDel="00000000" w:rsidR="00000000" w:rsidRPr="00000000">
        <w:rPr>
          <w:b w:val="1"/>
          <w:bCs w:val="1"/>
          <w:color w:val="ffffff"/>
          <w:sz w:val="26"/>
          <w:szCs w:val="26"/>
          <w:rtl w:val="0"/>
        </w:rPr>
        <w:t xml:space="preserve">T5 The Industry | Healthcare Practice AI Engineering</w:t>
      </w:r>
    </w:p>
    <w:p w:rsidR="00000000" w:rsidDel="00000000" w:rsidP="00000000" w:rsidRDefault="00000000" w:rsidRPr="00000000" w14:paraId="0000029B">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spacing w:after="300" w:lineRule="auto"/>
        <w:rPr>
          <w:color w:val="ffffff"/>
          <w:sz w:val="26"/>
          <w:szCs w:val="26"/>
        </w:rPr>
      </w:pPr>
      <w:r w:rsidDel="00000000" w:rsidR="00000000" w:rsidRPr="00000000">
        <w:rPr>
          <w:color w:val="ffffff"/>
          <w:sz w:val="26"/>
          <w:szCs w:val="26"/>
          <w:rtl w:val="0"/>
        </w:rPr>
        <w:t xml:space="preserve">This is the study guide. Everything for The Clinical Practice Workflow Map is on this page — there's nothing to download.</w:t>
      </w:r>
    </w:p>
    <w:p w:rsidR="00000000" w:rsidDel="00000000" w:rsidP="00000000" w:rsidRDefault="00000000" w:rsidRPr="00000000" w14:paraId="0000029D">
      <w:pPr>
        <w:pStyle w:val="Heading2"/>
        <w:keepNext w:val="0"/>
        <w:keepLines w:val="0"/>
        <w:spacing w:after="160" w:before="460" w:lineRule="auto"/>
        <w:rPr>
          <w:b w:val="1"/>
          <w:bCs w:val="1"/>
          <w:color w:val="ffffff"/>
          <w:sz w:val="34"/>
          <w:szCs w:val="34"/>
        </w:rPr>
      </w:pPr>
      <w:bookmarkStart w:colFirst="0" w:colLast="0" w:name="_b10hna64ph3t" w:id="154"/>
      <w:bookmarkEnd w:id="154"/>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29E">
      <w:pPr>
        <w:spacing w:after="300" w:lineRule="auto"/>
        <w:rPr>
          <w:color w:val="ffffff"/>
          <w:sz w:val="26"/>
          <w:szCs w:val="26"/>
        </w:rPr>
      </w:pPr>
      <w:r w:rsidDel="00000000" w:rsidR="00000000" w:rsidRPr="00000000">
        <w:rPr>
          <w:color w:val="ffffff"/>
          <w:sz w:val="26"/>
          <w:szCs w:val="26"/>
          <w:rtl w:val="0"/>
        </w:rPr>
        <w:t xml:space="preserve">This module maps the end-to-end operations of a medical practice: how a patient moves from first phone call to follow-up visit, how the front office and back office actually run, and where money enters and exits the building. You will learn to see a practice the way a systems builder sees it, so you know exactly where an AI-directed tool creates leverage and where it just creates noise.</w:t>
      </w:r>
    </w:p>
    <w:p w:rsidR="00000000" w:rsidDel="00000000" w:rsidP="00000000" w:rsidRDefault="00000000" w:rsidRPr="00000000" w14:paraId="0000029F">
      <w:pPr>
        <w:pStyle w:val="Heading2"/>
        <w:keepNext w:val="0"/>
        <w:keepLines w:val="0"/>
        <w:spacing w:after="160" w:before="460" w:lineRule="auto"/>
        <w:rPr>
          <w:b w:val="1"/>
          <w:bCs w:val="1"/>
          <w:color w:val="ffffff"/>
          <w:sz w:val="34"/>
          <w:szCs w:val="34"/>
        </w:rPr>
      </w:pPr>
      <w:bookmarkStart w:colFirst="0" w:colLast="0" w:name="_5oomjnhfri7p" w:id="155"/>
      <w:bookmarkEnd w:id="155"/>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2A0">
      <w:pPr>
        <w:spacing w:after="300" w:lineRule="auto"/>
        <w:rPr>
          <w:color w:val="ffffff"/>
          <w:sz w:val="26"/>
          <w:szCs w:val="26"/>
        </w:rPr>
      </w:pPr>
      <w:r w:rsidDel="00000000" w:rsidR="00000000" w:rsidRPr="00000000">
        <w:rPr>
          <w:color w:val="ffffff"/>
          <w:sz w:val="26"/>
          <w:szCs w:val="26"/>
          <w:rtl w:val="0"/>
        </w:rPr>
        <w:t xml:space="preserve">Most builders walk into a medical practice and see a waiting room. A builder who has mapped the workflow sees a pipeline: intake, verification, scheduling, the visit itself, documentation, coding, claims, collections, and recall. Every practice, from a two-provider family medicine office to a twelve-provider orthopedic group, runs some version of this pipeline. The practices bleed time and revenue at predictable points. Front desk staff spend hours on phone tag. Claims sit unworked. Patients fall out of follow-up. When you can point at the exact spot in the pipeline where a practice is losing money and say "I can build a tool for that," you stop being a vendor and become an operator. That is the whole game in this vertical. The domain knowledge is the moat, not the code, because you are not writing the code anyway. You are directing AI to build it, and AI builds the right thing only when you can describe the workflow correctly.</w:t>
      </w:r>
    </w:p>
    <w:p w:rsidR="00000000" w:rsidDel="00000000" w:rsidP="00000000" w:rsidRDefault="00000000" w:rsidRPr="00000000" w14:paraId="000002A1">
      <w:pPr>
        <w:pStyle w:val="Heading2"/>
        <w:keepNext w:val="0"/>
        <w:keepLines w:val="0"/>
        <w:spacing w:after="160" w:before="460" w:lineRule="auto"/>
        <w:rPr>
          <w:b w:val="1"/>
          <w:bCs w:val="1"/>
          <w:color w:val="ffffff"/>
          <w:sz w:val="34"/>
          <w:szCs w:val="34"/>
        </w:rPr>
      </w:pPr>
      <w:bookmarkStart w:colFirst="0" w:colLast="0" w:name="_asi9xleq4a0a" w:id="156"/>
      <w:bookmarkEnd w:id="156"/>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2A2">
      <w:pPr>
        <w:spacing w:after="300" w:lineRule="auto"/>
        <w:rPr>
          <w:color w:val="ffffff"/>
          <w:sz w:val="26"/>
          <w:szCs w:val="26"/>
        </w:rPr>
      </w:pPr>
      <w:r w:rsidDel="00000000" w:rsidR="00000000" w:rsidRPr="00000000">
        <w:rPr>
          <w:color w:val="ffffff"/>
          <w:sz w:val="26"/>
          <w:szCs w:val="26"/>
          <w:rtl w:val="0"/>
        </w:rPr>
        <w:t xml:space="preserve">Passing the Module 1 exam proves you can map the patient journey and revenue cycle of a real medical practice, identify the workflow bottlenecks that matter, and prioritize where an AI-directed build creates the most leverage. It tells a practice administrator you understand their operation before you touch a single tool.</w:t>
      </w:r>
    </w:p>
    <w:p w:rsidR="00000000" w:rsidDel="00000000" w:rsidP="00000000" w:rsidRDefault="00000000" w:rsidRPr="00000000" w14:paraId="000002A3">
      <w:pPr>
        <w:pStyle w:val="Heading2"/>
        <w:keepNext w:val="0"/>
        <w:keepLines w:val="0"/>
        <w:spacing w:after="160" w:before="460" w:lineRule="auto"/>
        <w:rPr>
          <w:b w:val="1"/>
          <w:bCs w:val="1"/>
          <w:color w:val="ffffff"/>
          <w:sz w:val="34"/>
          <w:szCs w:val="34"/>
        </w:rPr>
      </w:pPr>
      <w:bookmarkStart w:colFirst="0" w:colLast="0" w:name="_5h1fyrgthu4q" w:id="157"/>
      <w:bookmarkEnd w:id="157"/>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2A4">
      <w:pPr>
        <w:spacing w:after="300" w:lineRule="auto"/>
        <w:rPr>
          <w:color w:val="ffffff"/>
          <w:sz w:val="26"/>
          <w:szCs w:val="26"/>
        </w:rPr>
      </w:pPr>
      <w:r w:rsidDel="00000000" w:rsidR="00000000" w:rsidRPr="00000000">
        <w:rPr>
          <w:b w:val="1"/>
          <w:bCs w:val="1"/>
          <w:color w:val="ffffff"/>
          <w:sz w:val="26"/>
          <w:szCs w:val="26"/>
          <w:rtl w:val="0"/>
        </w:rPr>
        <w:t xml:space="preserve">The patient journey pipeline.</w:t>
      </w:r>
      <w:r w:rsidDel="00000000" w:rsidR="00000000" w:rsidRPr="00000000">
        <w:rPr>
          <w:color w:val="ffffff"/>
          <w:sz w:val="26"/>
          <w:szCs w:val="26"/>
          <w:rtl w:val="0"/>
        </w:rPr>
        <w:t xml:space="preserve"> First contact, scheduling, pre-visit intake, check-in, the clinical encounter, checkout, documentation, billing, and follow-up. Every tool you ever build for a practice lives at one of these stages. Learn the sequence cold, because a tool that ignores what happens upstream or downstream of it will be rejected by staff within a week.</w:t>
      </w:r>
    </w:p>
    <w:p w:rsidR="00000000" w:rsidDel="00000000" w:rsidP="00000000" w:rsidRDefault="00000000" w:rsidRPr="00000000" w14:paraId="000002A5">
      <w:pPr>
        <w:spacing w:after="300" w:lineRule="auto"/>
        <w:rPr>
          <w:color w:val="ffffff"/>
          <w:sz w:val="26"/>
          <w:szCs w:val="26"/>
        </w:rPr>
      </w:pPr>
      <w:r w:rsidDel="00000000" w:rsidR="00000000" w:rsidRPr="00000000">
        <w:rPr>
          <w:b w:val="1"/>
          <w:bCs w:val="1"/>
          <w:color w:val="ffffff"/>
          <w:sz w:val="26"/>
          <w:szCs w:val="26"/>
          <w:rtl w:val="0"/>
        </w:rPr>
        <w:t xml:space="preserve">Front office versus back office.</w:t>
      </w:r>
      <w:r w:rsidDel="00000000" w:rsidR="00000000" w:rsidRPr="00000000">
        <w:rPr>
          <w:color w:val="ffffff"/>
          <w:sz w:val="26"/>
          <w:szCs w:val="26"/>
          <w:rtl w:val="0"/>
        </w:rPr>
        <w:t xml:space="preserve"> The front office owns patient-facing work: phones, scheduling, check-in, collections at the desk. The back office owns what happens after the visit: coding, claim submission, denial follow-up, payment posting. Different staff, different software, different pain. A builder who lumps them together builds tools nobody asked for.</w:t>
      </w:r>
    </w:p>
    <w:p w:rsidR="00000000" w:rsidDel="00000000" w:rsidP="00000000" w:rsidRDefault="00000000" w:rsidRPr="00000000" w14:paraId="000002A6">
      <w:pPr>
        <w:spacing w:after="300" w:lineRule="auto"/>
        <w:rPr>
          <w:color w:val="ffffff"/>
          <w:sz w:val="26"/>
          <w:szCs w:val="26"/>
        </w:rPr>
      </w:pPr>
      <w:r w:rsidDel="00000000" w:rsidR="00000000" w:rsidRPr="00000000">
        <w:rPr>
          <w:b w:val="1"/>
          <w:bCs w:val="1"/>
          <w:color w:val="ffffff"/>
          <w:sz w:val="26"/>
          <w:szCs w:val="26"/>
          <w:rtl w:val="0"/>
        </w:rPr>
        <w:t xml:space="preserve">The revenue cycle.</w:t>
      </w:r>
      <w:r w:rsidDel="00000000" w:rsidR="00000000" w:rsidRPr="00000000">
        <w:rPr>
          <w:color w:val="ffffff"/>
          <w:sz w:val="26"/>
          <w:szCs w:val="26"/>
          <w:rtl w:val="0"/>
        </w:rPr>
        <w:t xml:space="preserve"> A practice gets paid through a chain: eligibility check, visit, charge capture, claim submission, payer adjudication, payment posting, patient balance collection. Each handoff is a place where money leaks. Understanding this chain is what separates a builder who supports the practice from one who decorates it.</w:t>
      </w:r>
    </w:p>
    <w:p w:rsidR="00000000" w:rsidDel="00000000" w:rsidP="00000000" w:rsidRDefault="00000000" w:rsidRPr="00000000" w14:paraId="000002A7">
      <w:pPr>
        <w:spacing w:after="300" w:lineRule="auto"/>
        <w:rPr>
          <w:color w:val="ffffff"/>
          <w:sz w:val="26"/>
          <w:szCs w:val="26"/>
        </w:rPr>
      </w:pPr>
      <w:r w:rsidDel="00000000" w:rsidR="00000000" w:rsidRPr="00000000">
        <w:rPr>
          <w:b w:val="1"/>
          <w:bCs w:val="1"/>
          <w:color w:val="ffffff"/>
          <w:sz w:val="26"/>
          <w:szCs w:val="26"/>
          <w:rtl w:val="0"/>
        </w:rPr>
        <w:t xml:space="preserve">Compliance touchpoints.</w:t>
      </w:r>
      <w:r w:rsidDel="00000000" w:rsidR="00000000" w:rsidRPr="00000000">
        <w:rPr>
          <w:color w:val="ffffff"/>
          <w:sz w:val="26"/>
          <w:szCs w:val="26"/>
          <w:rtl w:val="0"/>
        </w:rPr>
        <w:t xml:space="preserve"> Certain workflow moments carry regulatory weight: collecting patient information, storing it, transmitting it, and communicating about care. You do not need to be a compliance officer in this module. You need to know which steps are hot so you can flag them, design around them, and dig deeper in Module 4.</w:t>
      </w:r>
    </w:p>
    <w:p w:rsidR="00000000" w:rsidDel="00000000" w:rsidP="00000000" w:rsidRDefault="00000000" w:rsidRPr="00000000" w14:paraId="000002A8">
      <w:pPr>
        <w:spacing w:after="300" w:lineRule="auto"/>
        <w:rPr>
          <w:color w:val="ffffff"/>
          <w:sz w:val="26"/>
          <w:szCs w:val="26"/>
        </w:rPr>
      </w:pPr>
      <w:r w:rsidDel="00000000" w:rsidR="00000000" w:rsidRPr="00000000">
        <w:rPr>
          <w:b w:val="1"/>
          <w:bCs w:val="1"/>
          <w:color w:val="ffffff"/>
          <w:sz w:val="26"/>
          <w:szCs w:val="26"/>
          <w:rtl w:val="0"/>
        </w:rPr>
        <w:t xml:space="preserve">Leverage mapping.</w:t>
      </w:r>
      <w:r w:rsidDel="00000000" w:rsidR="00000000" w:rsidRPr="00000000">
        <w:rPr>
          <w:color w:val="ffffff"/>
          <w:sz w:val="26"/>
          <w:szCs w:val="26"/>
          <w:rtl w:val="0"/>
        </w:rPr>
        <w:t xml:space="preserve"> Not every bottleneck deserves a tool. High leverage lives where volume is high, the task is repetitive, and errors are costly: reminders, intake data entry, eligibility checks, recall outreach. Low leverage lives in rare, judgment-heavy work. Your job is to rank the practice's pain by leverage before proposing anything.</w:t>
      </w:r>
    </w:p>
    <w:p w:rsidR="00000000" w:rsidDel="00000000" w:rsidP="00000000" w:rsidRDefault="00000000" w:rsidRPr="00000000" w14:paraId="000002A9">
      <w:pPr>
        <w:spacing w:after="300" w:lineRule="auto"/>
        <w:rPr>
          <w:color w:val="ffffff"/>
          <w:sz w:val="26"/>
          <w:szCs w:val="26"/>
        </w:rPr>
      </w:pPr>
      <w:r w:rsidDel="00000000" w:rsidR="00000000" w:rsidRPr="00000000">
        <w:rPr>
          <w:b w:val="1"/>
          <w:bCs w:val="1"/>
          <w:color w:val="ffffff"/>
          <w:sz w:val="26"/>
          <w:szCs w:val="26"/>
          <w:rtl w:val="0"/>
        </w:rPr>
        <w:t xml:space="preserve">Practice variation by specialty.</w:t>
      </w:r>
      <w:r w:rsidDel="00000000" w:rsidR="00000000" w:rsidRPr="00000000">
        <w:rPr>
          <w:color w:val="ffffff"/>
          <w:sz w:val="26"/>
          <w:szCs w:val="26"/>
          <w:rtl w:val="0"/>
        </w:rPr>
        <w:t xml:space="preserve"> A pediatric office lives on vaccine schedules and parent communication. An orthopedic group lives on imaging, referrals, and surgical scheduling. An OB/GYN practice runs recurring visit sequences with hard deadlines. The pipeline is universal, but the pressure points move by specialty, and your discovery process has to find them.</w:t>
      </w:r>
    </w:p>
    <w:p w:rsidR="00000000" w:rsidDel="00000000" w:rsidP="00000000" w:rsidRDefault="00000000" w:rsidRPr="00000000" w14:paraId="000002AA">
      <w:pPr>
        <w:pStyle w:val="Heading2"/>
        <w:keepNext w:val="0"/>
        <w:keepLines w:val="0"/>
        <w:spacing w:after="160" w:before="460" w:lineRule="auto"/>
        <w:rPr>
          <w:b w:val="1"/>
          <w:bCs w:val="1"/>
          <w:color w:val="ffffff"/>
          <w:sz w:val="34"/>
          <w:szCs w:val="34"/>
        </w:rPr>
      </w:pPr>
      <w:bookmarkStart w:colFirst="0" w:colLast="0" w:name="_ggq4lz748rp5" w:id="158"/>
      <w:bookmarkEnd w:id="158"/>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2AB">
      <w:pPr>
        <w:numPr>
          <w:ilvl w:val="0"/>
          <w:numId w:val="13"/>
        </w:numPr>
        <w:spacing w:after="0" w:afterAutospacing="0" w:lineRule="auto"/>
        <w:ind w:left="720" w:hanging="360"/>
      </w:pPr>
      <w:r w:rsidDel="00000000" w:rsidR="00000000" w:rsidRPr="00000000">
        <w:rPr>
          <w:b w:val="1"/>
          <w:bCs w:val="1"/>
          <w:color w:val="ffffff"/>
          <w:sz w:val="26"/>
          <w:szCs w:val="26"/>
          <w:rtl w:val="0"/>
        </w:rPr>
        <w:t xml:space="preserve">Workflow mapping canvas.</w:t>
      </w:r>
      <w:r w:rsidDel="00000000" w:rsidR="00000000" w:rsidRPr="00000000">
        <w:rPr>
          <w:color w:val="ffffff"/>
          <w:sz w:val="26"/>
          <w:szCs w:val="26"/>
          <w:rtl w:val="0"/>
        </w:rPr>
        <w:t xml:space="preserve"> A simple swimlane diagram, built by directing AI, that lays out patient, front office, provider, and back office as lanes. This is your discovery deliverable and the artifact you review with the practice manager.</w:t>
      </w:r>
    </w:p>
    <w:p w:rsidR="00000000" w:rsidDel="00000000" w:rsidP="00000000" w:rsidRDefault="00000000" w:rsidRPr="00000000" w14:paraId="000002AC">
      <w:pPr>
        <w:numPr>
          <w:ilvl w:val="0"/>
          <w:numId w:val="13"/>
        </w:numPr>
        <w:spacing w:after="0" w:afterAutospacing="0" w:lineRule="auto"/>
        <w:ind w:left="720" w:hanging="360"/>
      </w:pPr>
      <w:r w:rsidDel="00000000" w:rsidR="00000000" w:rsidRPr="00000000">
        <w:rPr>
          <w:b w:val="1"/>
          <w:bCs w:val="1"/>
          <w:color w:val="ffffff"/>
          <w:sz w:val="26"/>
          <w:szCs w:val="26"/>
          <w:rtl w:val="0"/>
        </w:rPr>
        <w:t xml:space="preserve">Practice management systems (PMS).</w:t>
      </w:r>
      <w:r w:rsidDel="00000000" w:rsidR="00000000" w:rsidRPr="00000000">
        <w:rPr>
          <w:color w:val="ffffff"/>
          <w:sz w:val="26"/>
          <w:szCs w:val="26"/>
          <w:rtl w:val="0"/>
        </w:rPr>
        <w:t xml:space="preserve"> The scheduling and billing backbone of a practice, such as athenahealth, Kareo/Tebra, or DrChrono. You will not replace these. You will build around their gaps.</w:t>
      </w:r>
    </w:p>
    <w:p w:rsidR="00000000" w:rsidDel="00000000" w:rsidP="00000000" w:rsidRDefault="00000000" w:rsidRPr="00000000" w14:paraId="000002AD">
      <w:pPr>
        <w:numPr>
          <w:ilvl w:val="0"/>
          <w:numId w:val="13"/>
        </w:numPr>
        <w:spacing w:after="0" w:afterAutospacing="0" w:lineRule="auto"/>
        <w:ind w:left="720" w:hanging="360"/>
      </w:pPr>
      <w:r w:rsidDel="00000000" w:rsidR="00000000" w:rsidRPr="00000000">
        <w:rPr>
          <w:b w:val="1"/>
          <w:bCs w:val="1"/>
          <w:color w:val="ffffff"/>
          <w:sz w:val="26"/>
          <w:szCs w:val="26"/>
          <w:rtl w:val="0"/>
        </w:rPr>
        <w:t xml:space="preserve">EHR platforms.</w:t>
      </w:r>
      <w:r w:rsidDel="00000000" w:rsidR="00000000" w:rsidRPr="00000000">
        <w:rPr>
          <w:color w:val="ffffff"/>
          <w:sz w:val="26"/>
          <w:szCs w:val="26"/>
          <w:rtl w:val="0"/>
        </w:rPr>
        <w:t xml:space="preserve"> Electronic health record systems like Epic, eClinicalWorks, or Athena Clinicals hold the clinical chart. Know the difference between the EHR and the PMS, because practices use the terms loosely and your tools must not.</w:t>
      </w:r>
    </w:p>
    <w:p w:rsidR="00000000" w:rsidDel="00000000" w:rsidP="00000000" w:rsidRDefault="00000000" w:rsidRPr="00000000" w14:paraId="000002AE">
      <w:pPr>
        <w:numPr>
          <w:ilvl w:val="0"/>
          <w:numId w:val="13"/>
        </w:numPr>
        <w:spacing w:after="600" w:lineRule="auto"/>
        <w:ind w:left="720" w:hanging="360"/>
      </w:pPr>
      <w:r w:rsidDel="00000000" w:rsidR="00000000" w:rsidRPr="00000000">
        <w:rPr>
          <w:b w:val="1"/>
          <w:bCs w:val="1"/>
          <w:color w:val="ffffff"/>
          <w:sz w:val="26"/>
          <w:szCs w:val="26"/>
          <w:rtl w:val="0"/>
        </w:rPr>
        <w:t xml:space="preserve">AI discovery interviews.</w:t>
      </w:r>
      <w:r w:rsidDel="00000000" w:rsidR="00000000" w:rsidRPr="00000000">
        <w:rPr>
          <w:color w:val="ffffff"/>
          <w:sz w:val="26"/>
          <w:szCs w:val="26"/>
          <w:rtl w:val="0"/>
        </w:rPr>
        <w:t xml:space="preserve"> Structured prompts you use to turn a rambling conversation with an office manager into a ranked bottleneck list. Direct AI to synthesize interview notes into the workflow map instead of drafting it by hand.</w:t>
      </w:r>
    </w:p>
    <w:p w:rsidR="00000000" w:rsidDel="00000000" w:rsidP="00000000" w:rsidRDefault="00000000" w:rsidRPr="00000000" w14:paraId="000002AF">
      <w:pPr>
        <w:pStyle w:val="Heading2"/>
        <w:keepNext w:val="0"/>
        <w:keepLines w:val="0"/>
        <w:spacing w:after="160" w:before="460" w:lineRule="auto"/>
        <w:rPr>
          <w:b w:val="1"/>
          <w:bCs w:val="1"/>
          <w:color w:val="ffffff"/>
          <w:sz w:val="34"/>
          <w:szCs w:val="34"/>
        </w:rPr>
      </w:pPr>
      <w:bookmarkStart w:colFirst="0" w:colLast="0" w:name="_jsgimqtomj5l" w:id="159"/>
      <w:bookmarkEnd w:id="159"/>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2B0">
      <w:pPr>
        <w:spacing w:after="300" w:lineRule="auto"/>
        <w:rPr>
          <w:color w:val="ffffff"/>
          <w:sz w:val="26"/>
          <w:szCs w:val="26"/>
        </w:rPr>
      </w:pPr>
      <w:r w:rsidDel="00000000" w:rsidR="00000000" w:rsidRPr="00000000">
        <w:rPr>
          <w:color w:val="ffffff"/>
          <w:sz w:val="26"/>
          <w:szCs w:val="26"/>
          <w:rtl w:val="0"/>
        </w:rPr>
        <w:t xml:space="preserve">The Module 1 exam will test you on:</w:t>
      </w:r>
    </w:p>
    <w:p w:rsidR="00000000" w:rsidDel="00000000" w:rsidP="00000000" w:rsidRDefault="00000000" w:rsidRPr="00000000" w14:paraId="000002B1">
      <w:pPr>
        <w:numPr>
          <w:ilvl w:val="0"/>
          <w:numId w:val="9"/>
        </w:numPr>
        <w:spacing w:after="0" w:afterAutospacing="0" w:lineRule="auto"/>
        <w:ind w:left="720" w:hanging="360"/>
      </w:pPr>
      <w:r w:rsidDel="00000000" w:rsidR="00000000" w:rsidRPr="00000000">
        <w:rPr>
          <w:color w:val="ffffff"/>
          <w:sz w:val="26"/>
          <w:szCs w:val="26"/>
          <w:rtl w:val="0"/>
        </w:rPr>
        <w:t xml:space="preserve">Sequencing the patient journey from first contact through follow-up</w:t>
      </w:r>
    </w:p>
    <w:p w:rsidR="00000000" w:rsidDel="00000000" w:rsidP="00000000" w:rsidRDefault="00000000" w:rsidRPr="00000000" w14:paraId="000002B2">
      <w:pPr>
        <w:numPr>
          <w:ilvl w:val="0"/>
          <w:numId w:val="9"/>
        </w:numPr>
        <w:spacing w:after="0" w:afterAutospacing="0" w:lineRule="auto"/>
        <w:ind w:left="720" w:hanging="360"/>
      </w:pPr>
      <w:r w:rsidDel="00000000" w:rsidR="00000000" w:rsidRPr="00000000">
        <w:rPr>
          <w:color w:val="ffffff"/>
          <w:sz w:val="26"/>
          <w:szCs w:val="26"/>
          <w:rtl w:val="0"/>
        </w:rPr>
        <w:t xml:space="preserve">Distinguishing front office work from back office work and who owns what</w:t>
      </w:r>
    </w:p>
    <w:p w:rsidR="00000000" w:rsidDel="00000000" w:rsidP="00000000" w:rsidRDefault="00000000" w:rsidRPr="00000000" w14:paraId="000002B3">
      <w:pPr>
        <w:numPr>
          <w:ilvl w:val="0"/>
          <w:numId w:val="9"/>
        </w:numPr>
        <w:spacing w:after="0" w:afterAutospacing="0" w:lineRule="auto"/>
        <w:ind w:left="720" w:hanging="360"/>
      </w:pPr>
      <w:r w:rsidDel="00000000" w:rsidR="00000000" w:rsidRPr="00000000">
        <w:rPr>
          <w:color w:val="ffffff"/>
          <w:sz w:val="26"/>
          <w:szCs w:val="26"/>
          <w:rtl w:val="0"/>
        </w:rPr>
        <w:t xml:space="preserve">The revenue cycle chain and where practices commonly leak money</w:t>
      </w:r>
    </w:p>
    <w:p w:rsidR="00000000" w:rsidDel="00000000" w:rsidP="00000000" w:rsidRDefault="00000000" w:rsidRPr="00000000" w14:paraId="000002B4">
      <w:pPr>
        <w:numPr>
          <w:ilvl w:val="0"/>
          <w:numId w:val="9"/>
        </w:numPr>
        <w:spacing w:after="0" w:afterAutospacing="0" w:lineRule="auto"/>
        <w:ind w:left="720" w:hanging="360"/>
      </w:pPr>
      <w:r w:rsidDel="00000000" w:rsidR="00000000" w:rsidRPr="00000000">
        <w:rPr>
          <w:color w:val="ffffff"/>
          <w:sz w:val="26"/>
          <w:szCs w:val="26"/>
          <w:rtl w:val="0"/>
        </w:rPr>
        <w:t xml:space="preserve">Identifying high-leverage automation targets versus low-leverage ones</w:t>
      </w:r>
    </w:p>
    <w:p w:rsidR="00000000" w:rsidDel="00000000" w:rsidP="00000000" w:rsidRDefault="00000000" w:rsidRPr="00000000" w14:paraId="000002B5">
      <w:pPr>
        <w:numPr>
          <w:ilvl w:val="0"/>
          <w:numId w:val="9"/>
        </w:numPr>
        <w:spacing w:after="0" w:afterAutospacing="0" w:lineRule="auto"/>
        <w:ind w:left="720" w:hanging="360"/>
      </w:pPr>
      <w:r w:rsidDel="00000000" w:rsidR="00000000" w:rsidRPr="00000000">
        <w:rPr>
          <w:color w:val="ffffff"/>
          <w:sz w:val="26"/>
          <w:szCs w:val="26"/>
          <w:rtl w:val="0"/>
        </w:rPr>
        <w:t xml:space="preserve">How workflow pressure points shift across specialties like pediatrics, orthopedics, and OB/GYN</w:t>
      </w:r>
    </w:p>
    <w:p w:rsidR="00000000" w:rsidDel="00000000" w:rsidP="00000000" w:rsidRDefault="00000000" w:rsidRPr="00000000" w14:paraId="000002B6">
      <w:pPr>
        <w:numPr>
          <w:ilvl w:val="0"/>
          <w:numId w:val="9"/>
        </w:numPr>
        <w:spacing w:after="0" w:afterAutospacing="0" w:lineRule="auto"/>
        <w:ind w:left="720" w:hanging="360"/>
      </w:pPr>
      <w:r w:rsidDel="00000000" w:rsidR="00000000" w:rsidRPr="00000000">
        <w:rPr>
          <w:color w:val="ffffff"/>
          <w:sz w:val="26"/>
          <w:szCs w:val="26"/>
          <w:rtl w:val="0"/>
        </w:rPr>
        <w:t xml:space="preserve">Recognizing compliance-sensitive touchpoints in a workflow map</w:t>
      </w:r>
    </w:p>
    <w:p w:rsidR="00000000" w:rsidDel="00000000" w:rsidP="00000000" w:rsidRDefault="00000000" w:rsidRPr="00000000" w14:paraId="000002B7">
      <w:pPr>
        <w:numPr>
          <w:ilvl w:val="0"/>
          <w:numId w:val="9"/>
        </w:numPr>
        <w:spacing w:after="0" w:afterAutospacing="0" w:lineRule="auto"/>
        <w:ind w:left="720" w:hanging="360"/>
      </w:pPr>
      <w:r w:rsidDel="00000000" w:rsidR="00000000" w:rsidRPr="00000000">
        <w:rPr>
          <w:color w:val="ffffff"/>
          <w:sz w:val="26"/>
          <w:szCs w:val="26"/>
          <w:rtl w:val="0"/>
        </w:rPr>
        <w:t xml:space="preserve">Running discovery with practice staff and ranking bottlenecks by impact</w:t>
      </w:r>
    </w:p>
    <w:p w:rsidR="00000000" w:rsidDel="00000000" w:rsidP="00000000" w:rsidRDefault="00000000" w:rsidRPr="00000000" w14:paraId="000002B8">
      <w:pPr>
        <w:numPr>
          <w:ilvl w:val="0"/>
          <w:numId w:val="9"/>
        </w:numPr>
        <w:spacing w:after="600" w:lineRule="auto"/>
        <w:ind w:left="720" w:hanging="360"/>
      </w:pPr>
      <w:r w:rsidDel="00000000" w:rsidR="00000000" w:rsidRPr="00000000">
        <w:rPr>
          <w:color w:val="ffffff"/>
          <w:sz w:val="26"/>
          <w:szCs w:val="26"/>
          <w:rtl w:val="0"/>
        </w:rPr>
        <w:t xml:space="preserve">Reading a practice scenario and locating the true bottleneck rather than the loudest complaint</w:t>
      </w:r>
    </w:p>
    <w:p w:rsidR="00000000" w:rsidDel="00000000" w:rsidP="00000000" w:rsidRDefault="00000000" w:rsidRPr="00000000" w14:paraId="000002B9">
      <w:pPr>
        <w:pStyle w:val="Heading2"/>
        <w:keepNext w:val="0"/>
        <w:keepLines w:val="0"/>
        <w:spacing w:after="160" w:before="460" w:lineRule="auto"/>
        <w:rPr>
          <w:b w:val="1"/>
          <w:bCs w:val="1"/>
          <w:color w:val="ffffff"/>
          <w:sz w:val="34"/>
          <w:szCs w:val="34"/>
        </w:rPr>
      </w:pPr>
      <w:bookmarkStart w:colFirst="0" w:colLast="0" w:name="_u2ssm0oceci6" w:id="160"/>
      <w:bookmarkEnd w:id="160"/>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2BA">
      <w:pPr>
        <w:numPr>
          <w:ilvl w:val="0"/>
          <w:numId w:val="17"/>
        </w:numPr>
        <w:spacing w:after="0" w:afterAutospacing="0" w:lineRule="auto"/>
        <w:ind w:left="720" w:hanging="360"/>
      </w:pPr>
      <w:r w:rsidDel="00000000" w:rsidR="00000000" w:rsidRPr="00000000">
        <w:rPr>
          <w:b w:val="1"/>
          <w:bCs w:val="1"/>
          <w:color w:val="ffffff"/>
          <w:sz w:val="26"/>
          <w:szCs w:val="26"/>
          <w:rtl w:val="0"/>
        </w:rPr>
        <w:t xml:space="preserve">Building for the loudest complaint.</w:t>
      </w:r>
      <w:r w:rsidDel="00000000" w:rsidR="00000000" w:rsidRPr="00000000">
        <w:rPr>
          <w:color w:val="ffffff"/>
          <w:sz w:val="26"/>
          <w:szCs w:val="26"/>
          <w:rtl w:val="0"/>
        </w:rPr>
        <w:t xml:space="preserve"> The front desk complains about the phones, but the real leak is unworked claims. Map first, build second.</w:t>
      </w:r>
    </w:p>
    <w:p w:rsidR="00000000" w:rsidDel="00000000" w:rsidP="00000000" w:rsidRDefault="00000000" w:rsidRPr="00000000" w14:paraId="000002BB">
      <w:pPr>
        <w:numPr>
          <w:ilvl w:val="0"/>
          <w:numId w:val="17"/>
        </w:numPr>
        <w:spacing w:after="0" w:afterAutospacing="0" w:lineRule="auto"/>
        <w:ind w:left="720" w:hanging="360"/>
      </w:pPr>
      <w:r w:rsidDel="00000000" w:rsidR="00000000" w:rsidRPr="00000000">
        <w:rPr>
          <w:b w:val="1"/>
          <w:bCs w:val="1"/>
          <w:color w:val="ffffff"/>
          <w:sz w:val="26"/>
          <w:szCs w:val="26"/>
          <w:rtl w:val="0"/>
        </w:rPr>
        <w:t xml:space="preserve">Ignoring the downstream step.</w:t>
      </w:r>
      <w:r w:rsidDel="00000000" w:rsidR="00000000" w:rsidRPr="00000000">
        <w:rPr>
          <w:color w:val="ffffff"/>
          <w:sz w:val="26"/>
          <w:szCs w:val="26"/>
          <w:rtl w:val="0"/>
        </w:rPr>
        <w:t xml:space="preserve"> An intake tool that captures data nobody imports into the PMS just moved the typing to a different desk.</w:t>
      </w:r>
    </w:p>
    <w:p w:rsidR="00000000" w:rsidDel="00000000" w:rsidP="00000000" w:rsidRDefault="00000000" w:rsidRPr="00000000" w14:paraId="000002BC">
      <w:pPr>
        <w:numPr>
          <w:ilvl w:val="0"/>
          <w:numId w:val="17"/>
        </w:numPr>
        <w:spacing w:after="0" w:afterAutospacing="0" w:lineRule="auto"/>
        <w:ind w:left="720" w:hanging="360"/>
      </w:pPr>
      <w:r w:rsidDel="00000000" w:rsidR="00000000" w:rsidRPr="00000000">
        <w:rPr>
          <w:b w:val="1"/>
          <w:bCs w:val="1"/>
          <w:color w:val="ffffff"/>
          <w:sz w:val="26"/>
          <w:szCs w:val="26"/>
          <w:rtl w:val="0"/>
        </w:rPr>
        <w:t xml:space="preserve">Treating every practice as identical.</w:t>
      </w:r>
      <w:r w:rsidDel="00000000" w:rsidR="00000000" w:rsidRPr="00000000">
        <w:rPr>
          <w:color w:val="ffffff"/>
          <w:sz w:val="26"/>
          <w:szCs w:val="26"/>
          <w:rtl w:val="0"/>
        </w:rPr>
        <w:t xml:space="preserve"> A tool tuned for family medicine volume will miss the referral-heavy rhythm of a specialty clinic.</w:t>
      </w:r>
    </w:p>
    <w:p w:rsidR="00000000" w:rsidDel="00000000" w:rsidP="00000000" w:rsidRDefault="00000000" w:rsidRPr="00000000" w14:paraId="000002BD">
      <w:pPr>
        <w:numPr>
          <w:ilvl w:val="0"/>
          <w:numId w:val="17"/>
        </w:numPr>
        <w:spacing w:after="0" w:afterAutospacing="0" w:lineRule="auto"/>
        <w:ind w:left="720" w:hanging="360"/>
      </w:pPr>
      <w:r w:rsidDel="00000000" w:rsidR="00000000" w:rsidRPr="00000000">
        <w:rPr>
          <w:b w:val="1"/>
          <w:bCs w:val="1"/>
          <w:color w:val="ffffff"/>
          <w:sz w:val="26"/>
          <w:szCs w:val="26"/>
          <w:rtl w:val="0"/>
        </w:rPr>
        <w:t xml:space="preserve">Confusing the EHR with the PMS.</w:t>
      </w:r>
      <w:r w:rsidDel="00000000" w:rsidR="00000000" w:rsidRPr="00000000">
        <w:rPr>
          <w:color w:val="ffffff"/>
          <w:sz w:val="26"/>
          <w:szCs w:val="26"/>
          <w:rtl w:val="0"/>
        </w:rPr>
        <w:t xml:space="preserve"> Proposing a tool that "connects to the EHR" when the workflow actually lives in the scheduling system erodes trust instantly.</w:t>
      </w:r>
    </w:p>
    <w:p w:rsidR="00000000" w:rsidDel="00000000" w:rsidP="00000000" w:rsidRDefault="00000000" w:rsidRPr="00000000" w14:paraId="000002BE">
      <w:pPr>
        <w:numPr>
          <w:ilvl w:val="0"/>
          <w:numId w:val="17"/>
        </w:numPr>
        <w:spacing w:after="0" w:afterAutospacing="0" w:lineRule="auto"/>
        <w:ind w:left="720" w:hanging="360"/>
      </w:pPr>
      <w:r w:rsidDel="00000000" w:rsidR="00000000" w:rsidRPr="00000000">
        <w:rPr>
          <w:b w:val="1"/>
          <w:bCs w:val="1"/>
          <w:color w:val="ffffff"/>
          <w:sz w:val="26"/>
          <w:szCs w:val="26"/>
          <w:rtl w:val="0"/>
        </w:rPr>
        <w:t xml:space="preserve">Skipping the staff walkthrough.</w:t>
      </w:r>
      <w:r w:rsidDel="00000000" w:rsidR="00000000" w:rsidRPr="00000000">
        <w:rPr>
          <w:color w:val="ffffff"/>
          <w:sz w:val="26"/>
          <w:szCs w:val="26"/>
          <w:rtl w:val="0"/>
        </w:rPr>
        <w:t xml:space="preserve"> The office manager's description and the front desk's reality often disagree. Watch the work happen before you map it.</w:t>
      </w:r>
    </w:p>
    <w:p w:rsidR="00000000" w:rsidDel="00000000" w:rsidP="00000000" w:rsidRDefault="00000000" w:rsidRPr="00000000" w14:paraId="000002BF">
      <w:pPr>
        <w:numPr>
          <w:ilvl w:val="0"/>
          <w:numId w:val="17"/>
        </w:numPr>
        <w:spacing w:after="600" w:lineRule="auto"/>
        <w:ind w:left="720" w:hanging="360"/>
      </w:pPr>
      <w:r w:rsidDel="00000000" w:rsidR="00000000" w:rsidRPr="00000000">
        <w:rPr>
          <w:b w:val="1"/>
          <w:bCs w:val="1"/>
          <w:color w:val="ffffff"/>
          <w:sz w:val="26"/>
          <w:szCs w:val="26"/>
          <w:rtl w:val="0"/>
        </w:rPr>
        <w:t xml:space="preserve">Proposing automation for judgment calls.</w:t>
      </w:r>
      <w:r w:rsidDel="00000000" w:rsidR="00000000" w:rsidRPr="00000000">
        <w:rPr>
          <w:color w:val="ffffff"/>
          <w:sz w:val="26"/>
          <w:szCs w:val="26"/>
          <w:rtl w:val="0"/>
        </w:rPr>
        <w:t xml:space="preserve"> Clinical decisions and edge-case billing disputes are not automation targets. Aim at the repetitive volume.</w:t>
      </w:r>
    </w:p>
    <w:p w:rsidR="00000000" w:rsidDel="00000000" w:rsidP="00000000" w:rsidRDefault="00000000" w:rsidRPr="00000000" w14:paraId="000002C0">
      <w:pPr>
        <w:pStyle w:val="Heading2"/>
        <w:keepNext w:val="0"/>
        <w:keepLines w:val="0"/>
        <w:spacing w:after="160" w:before="460" w:lineRule="auto"/>
        <w:rPr>
          <w:b w:val="1"/>
          <w:bCs w:val="1"/>
          <w:color w:val="ffffff"/>
          <w:sz w:val="34"/>
          <w:szCs w:val="34"/>
        </w:rPr>
      </w:pPr>
      <w:bookmarkStart w:colFirst="0" w:colLast="0" w:name="_iuhtk5dq4vf" w:id="161"/>
      <w:bookmarkEnd w:id="161"/>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2C1">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2C2">
      <w:pPr>
        <w:numPr>
          <w:ilvl w:val="0"/>
          <w:numId w:val="15"/>
        </w:numPr>
        <w:spacing w:after="0" w:afterAutospacing="0" w:lineRule="auto"/>
        <w:ind w:left="720" w:hanging="360"/>
      </w:pPr>
      <w:r w:rsidDel="00000000" w:rsidR="00000000" w:rsidRPr="00000000">
        <w:rPr>
          <w:color w:val="ffffff"/>
          <w:sz w:val="26"/>
          <w:szCs w:val="26"/>
          <w:rtl w:val="0"/>
        </w:rPr>
        <w:t xml:space="preserve">Can I name every stage of the patient journey in order, from first contact to follow-up?</w:t>
      </w:r>
    </w:p>
    <w:p w:rsidR="00000000" w:rsidDel="00000000" w:rsidP="00000000" w:rsidRDefault="00000000" w:rsidRPr="00000000" w14:paraId="000002C3">
      <w:pPr>
        <w:numPr>
          <w:ilvl w:val="0"/>
          <w:numId w:val="15"/>
        </w:numPr>
        <w:spacing w:after="0" w:afterAutospacing="0" w:lineRule="auto"/>
        <w:ind w:left="720" w:hanging="360"/>
      </w:pPr>
      <w:r w:rsidDel="00000000" w:rsidR="00000000" w:rsidRPr="00000000">
        <w:rPr>
          <w:color w:val="ffffff"/>
          <w:sz w:val="26"/>
          <w:szCs w:val="26"/>
          <w:rtl w:val="0"/>
        </w:rPr>
        <w:t xml:space="preserve">Can I explain the difference between front office and back office work to a non-healthcare friend?</w:t>
      </w:r>
    </w:p>
    <w:p w:rsidR="00000000" w:rsidDel="00000000" w:rsidP="00000000" w:rsidRDefault="00000000" w:rsidRPr="00000000" w14:paraId="000002C4">
      <w:pPr>
        <w:numPr>
          <w:ilvl w:val="0"/>
          <w:numId w:val="15"/>
        </w:numPr>
        <w:spacing w:after="0" w:afterAutospacing="0" w:lineRule="auto"/>
        <w:ind w:left="720" w:hanging="360"/>
      </w:pPr>
      <w:r w:rsidDel="00000000" w:rsidR="00000000" w:rsidRPr="00000000">
        <w:rPr>
          <w:color w:val="ffffff"/>
          <w:sz w:val="26"/>
          <w:szCs w:val="26"/>
          <w:rtl w:val="0"/>
        </w:rPr>
        <w:t xml:space="preserve">Can I walk through the revenue cycle and point at three places practices commonly lose money?</w:t>
      </w:r>
    </w:p>
    <w:p w:rsidR="00000000" w:rsidDel="00000000" w:rsidP="00000000" w:rsidRDefault="00000000" w:rsidRPr="00000000" w14:paraId="000002C5">
      <w:pPr>
        <w:numPr>
          <w:ilvl w:val="0"/>
          <w:numId w:val="15"/>
        </w:numPr>
        <w:spacing w:after="0" w:afterAutospacing="0" w:lineRule="auto"/>
        <w:ind w:left="720" w:hanging="360"/>
      </w:pPr>
      <w:r w:rsidDel="00000000" w:rsidR="00000000" w:rsidRPr="00000000">
        <w:rPr>
          <w:color w:val="ffffff"/>
          <w:sz w:val="26"/>
          <w:szCs w:val="26"/>
          <w:rtl w:val="0"/>
        </w:rPr>
        <w:t xml:space="preserve">Can I rank three bottlenecks by leverage using volume, repetitiveness, and cost of error?</w:t>
      </w:r>
    </w:p>
    <w:p w:rsidR="00000000" w:rsidDel="00000000" w:rsidP="00000000" w:rsidRDefault="00000000" w:rsidRPr="00000000" w14:paraId="000002C6">
      <w:pPr>
        <w:numPr>
          <w:ilvl w:val="0"/>
          <w:numId w:val="15"/>
        </w:numPr>
        <w:spacing w:after="0" w:afterAutospacing="0" w:lineRule="auto"/>
        <w:ind w:left="720" w:hanging="360"/>
      </w:pPr>
      <w:r w:rsidDel="00000000" w:rsidR="00000000" w:rsidRPr="00000000">
        <w:rPr>
          <w:color w:val="ffffff"/>
          <w:sz w:val="26"/>
          <w:szCs w:val="26"/>
          <w:rtl w:val="0"/>
        </w:rPr>
        <w:t xml:space="preserve">Can I describe how a pediatric office and an orthopedic group differ operationally?</w:t>
      </w:r>
    </w:p>
    <w:p w:rsidR="00000000" w:rsidDel="00000000" w:rsidP="00000000" w:rsidRDefault="00000000" w:rsidRPr="00000000" w14:paraId="000002C7">
      <w:pPr>
        <w:numPr>
          <w:ilvl w:val="0"/>
          <w:numId w:val="15"/>
        </w:numPr>
        <w:spacing w:after="0" w:afterAutospacing="0" w:lineRule="auto"/>
        <w:ind w:left="720" w:hanging="360"/>
      </w:pPr>
      <w:r w:rsidDel="00000000" w:rsidR="00000000" w:rsidRPr="00000000">
        <w:rPr>
          <w:color w:val="ffffff"/>
          <w:sz w:val="26"/>
          <w:szCs w:val="26"/>
          <w:rtl w:val="0"/>
        </w:rPr>
        <w:t xml:space="preserve">Can I identify which steps in a workflow map touch protected patient information?</w:t>
      </w:r>
    </w:p>
    <w:p w:rsidR="00000000" w:rsidDel="00000000" w:rsidP="00000000" w:rsidRDefault="00000000" w:rsidRPr="00000000" w14:paraId="000002C8">
      <w:pPr>
        <w:numPr>
          <w:ilvl w:val="0"/>
          <w:numId w:val="15"/>
        </w:numPr>
        <w:spacing w:after="600" w:lineRule="auto"/>
        <w:ind w:left="720" w:hanging="360"/>
      </w:pPr>
      <w:r w:rsidDel="00000000" w:rsidR="00000000" w:rsidRPr="00000000">
        <w:rPr>
          <w:color w:val="ffffff"/>
          <w:sz w:val="26"/>
          <w:szCs w:val="26"/>
          <w:rtl w:val="0"/>
        </w:rPr>
        <w:t xml:space="preserve">Could I sit with a practice manager tomorrow and leave with a credible workflow map?</w:t>
      </w:r>
    </w:p>
    <w:p w:rsidR="00000000" w:rsidDel="00000000" w:rsidP="00000000" w:rsidRDefault="00000000" w:rsidRPr="00000000" w14:paraId="000002C9">
      <w:pPr>
        <w:pStyle w:val="Heading2"/>
        <w:keepNext w:val="0"/>
        <w:keepLines w:val="0"/>
        <w:spacing w:after="160" w:before="460" w:lineRule="auto"/>
        <w:rPr>
          <w:b w:val="1"/>
          <w:bCs w:val="1"/>
          <w:color w:val="ffffff"/>
          <w:sz w:val="34"/>
          <w:szCs w:val="34"/>
        </w:rPr>
      </w:pPr>
      <w:bookmarkStart w:colFirst="0" w:colLast="0" w:name="_ql6w7vw0ncn" w:id="162"/>
      <w:bookmarkEnd w:id="162"/>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2CA">
      <w:pPr>
        <w:spacing w:after="300" w:lineRule="auto"/>
        <w:rPr>
          <w:color w:val="ffffff"/>
          <w:sz w:val="26"/>
          <w:szCs w:val="26"/>
        </w:rPr>
      </w:pPr>
      <w:r w:rsidDel="00000000" w:rsidR="00000000" w:rsidRPr="00000000">
        <w:rPr>
          <w:color w:val="ffffff"/>
          <w:sz w:val="26"/>
          <w:szCs w:val="26"/>
          <w:rtl w:val="0"/>
        </w:rPr>
        <w:t xml:space="preserve">Use this prompt to audit your workflow map before presenting it to a practice:</w:t>
      </w:r>
    </w:p>
    <w:p w:rsidR="00000000" w:rsidDel="00000000" w:rsidP="00000000" w:rsidRDefault="00000000" w:rsidRPr="00000000" w14:paraId="000002CB">
      <w:pPr>
        <w:spacing w:after="300" w:lineRule="auto"/>
        <w:rPr>
          <w:color w:val="797e85"/>
          <w:sz w:val="24"/>
          <w:szCs w:val="24"/>
        </w:rPr>
      </w:pPr>
      <w:r w:rsidDel="00000000" w:rsidR="00000000" w:rsidRPr="00000000">
        <w:rPr>
          <w:color w:val="797e85"/>
          <w:sz w:val="24"/>
          <w:szCs w:val="24"/>
          <w:rtl w:val="0"/>
        </w:rPr>
        <w:t xml:space="preserve">"You are a medical practice operations consultant. Here is my workflow map for a [specialty] practice with [N] providers: [paste map]. Audit it. Identify any missing stages in the patient journey, any front office or back office handoffs I skipped, any revenue cycle steps I glossed over, and any compliance-sensitive touchpoints I failed to flag. Then rank my proposed automation targets by leverage, using volume, repetitiveness, and cost of error. Tell me which one target you would build first and why."</w:t>
      </w:r>
    </w:p>
    <w:p w:rsidR="00000000" w:rsidDel="00000000" w:rsidP="00000000" w:rsidRDefault="00000000" w:rsidRPr="00000000" w14:paraId="000002CC">
      <w:pPr>
        <w:pStyle w:val="Heading2"/>
        <w:keepNext w:val="0"/>
        <w:keepLines w:val="0"/>
        <w:spacing w:after="160" w:before="460" w:lineRule="auto"/>
        <w:rPr>
          <w:b w:val="1"/>
          <w:bCs w:val="1"/>
          <w:color w:val="ffffff"/>
          <w:sz w:val="34"/>
          <w:szCs w:val="34"/>
        </w:rPr>
      </w:pPr>
      <w:bookmarkStart w:colFirst="0" w:colLast="0" w:name="_zej8z3gar1h4" w:id="163"/>
      <w:bookmarkEnd w:id="163"/>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2CD">
      <w:pPr>
        <w:spacing w:after="300" w:lineRule="auto"/>
        <w:rPr>
          <w:color w:val="ffffff"/>
          <w:sz w:val="26"/>
          <w:szCs w:val="26"/>
        </w:rPr>
      </w:pPr>
      <w:r w:rsidDel="00000000" w:rsidR="00000000" w:rsidRPr="00000000">
        <w:rPr>
          <w:color w:val="ffffff"/>
          <w:sz w:val="26"/>
          <w:szCs w:val="26"/>
          <w:rtl w:val="0"/>
        </w:rPr>
        <w:t xml:space="preserve">Module 2 takes the first stage of the map and goes deep: patient intake and forms. You will direct AI to build digital intake systems that capture demographics, history, insurance, and consent before the patient ever reaches the front desk. The workflow map you built here tells you exactly where that intake data has to land.</w:t>
      </w:r>
    </w:p>
    <w:p w:rsidR="00000000" w:rsidDel="00000000" w:rsidP="00000000" w:rsidRDefault="00000000" w:rsidRPr="00000000" w14:paraId="000002CE">
      <w:pPr>
        <w:pStyle w:val="Heading2"/>
        <w:keepNext w:val="0"/>
        <w:keepLines w:val="0"/>
        <w:spacing w:after="160" w:before="460" w:lineRule="auto"/>
        <w:rPr>
          <w:b w:val="1"/>
          <w:bCs w:val="1"/>
          <w:color w:val="ffffff"/>
          <w:sz w:val="34"/>
          <w:szCs w:val="34"/>
        </w:rPr>
      </w:pPr>
      <w:bookmarkStart w:colFirst="0" w:colLast="0" w:name="_ph9trgya9pgf" w:id="164"/>
      <w:bookmarkEnd w:id="164"/>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2CF">
      <w:pPr>
        <w:spacing w:after="300" w:lineRule="auto"/>
        <w:rPr>
          <w:color w:val="ffffff"/>
          <w:sz w:val="26"/>
          <w:szCs w:val="26"/>
        </w:rPr>
      </w:pPr>
      <w:r w:rsidDel="00000000" w:rsidR="00000000" w:rsidRPr="00000000">
        <w:rPr>
          <w:color w:val="ffffff"/>
          <w:sz w:val="26"/>
          <w:szCs w:val="26"/>
          <w:rtl w:val="0"/>
        </w:rPr>
        <w:t xml:space="preserve">This module is the foundation of the Healthcare Practice AI Engineering course, the third vertical in T5 The Industry. Pass all seven module exams to earn the Healthcare AI Specialist badge. Behind you sits T1 The Foundation. Ahead sit six modules that each build one piece of the Practice Admin Toolkit you will ship in Module 7.</w:t>
      </w:r>
    </w:p>
    <w:p w:rsidR="00000000" w:rsidDel="00000000" w:rsidP="00000000" w:rsidRDefault="00000000" w:rsidRPr="00000000" w14:paraId="000002D0">
      <w:pPr>
        <w:spacing w:after="300" w:lineRule="auto"/>
        <w:rPr>
          <w:color w:val="ffffff"/>
          <w:sz w:val="26"/>
          <w:szCs w:val="26"/>
        </w:rPr>
      </w:pPr>
      <w:r w:rsidDel="00000000" w:rsidR="00000000" w:rsidRPr="00000000">
        <w:rPr>
          <w:rtl w:val="0"/>
        </w:rPr>
      </w:r>
    </w:p>
    <w:p w:rsidR="00000000" w:rsidDel="00000000" w:rsidP="00000000" w:rsidRDefault="00000000" w:rsidRPr="00000000" w14:paraId="000002D1">
      <w:pPr>
        <w:spacing w:after="300" w:lineRule="auto"/>
        <w:rPr>
          <w:color w:val="ffffff"/>
          <w:sz w:val="26"/>
          <w:szCs w:val="26"/>
        </w:rPr>
      </w:pPr>
      <w:r w:rsidDel="00000000" w:rsidR="00000000" w:rsidRPr="00000000">
        <w:rPr>
          <w:rtl w:val="0"/>
        </w:rPr>
      </w:r>
    </w:p>
    <w:p w:rsidR="00000000" w:rsidDel="00000000" w:rsidP="00000000" w:rsidRDefault="00000000" w:rsidRPr="00000000" w14:paraId="000002D2">
      <w:pPr>
        <w:spacing w:after="300" w:lineRule="auto"/>
        <w:rPr>
          <w:color w:val="ffffff"/>
          <w:sz w:val="26"/>
          <w:szCs w:val="26"/>
        </w:rPr>
      </w:pPr>
      <w:r w:rsidDel="00000000" w:rsidR="00000000" w:rsidRPr="00000000">
        <w:rPr>
          <w:rtl w:val="0"/>
        </w:rPr>
      </w:r>
    </w:p>
    <w:p w:rsidR="00000000" w:rsidDel="00000000" w:rsidP="00000000" w:rsidRDefault="00000000" w:rsidRPr="00000000" w14:paraId="000002D3">
      <w:pPr>
        <w:spacing w:after="300" w:lineRule="auto"/>
        <w:rPr>
          <w:color w:val="ffffff"/>
          <w:sz w:val="26"/>
          <w:szCs w:val="26"/>
        </w:rPr>
      </w:pPr>
      <w:r w:rsidDel="00000000" w:rsidR="00000000" w:rsidRPr="00000000">
        <w:rPr>
          <w:rtl w:val="0"/>
        </w:rPr>
      </w:r>
    </w:p>
    <w:p w:rsidR="00000000" w:rsidDel="00000000" w:rsidP="00000000" w:rsidRDefault="00000000" w:rsidRPr="00000000" w14:paraId="000002D4">
      <w:pPr>
        <w:spacing w:after="300" w:lineRule="auto"/>
        <w:rPr>
          <w:color w:val="ffffff"/>
          <w:sz w:val="26"/>
          <w:szCs w:val="26"/>
        </w:rPr>
      </w:pPr>
      <w:r w:rsidDel="00000000" w:rsidR="00000000" w:rsidRPr="00000000">
        <w:rPr>
          <w:rtl w:val="0"/>
        </w:rPr>
      </w:r>
    </w:p>
    <w:p w:rsidR="00000000" w:rsidDel="00000000" w:rsidP="00000000" w:rsidRDefault="00000000" w:rsidRPr="00000000" w14:paraId="000002D5">
      <w:pPr>
        <w:spacing w:after="300" w:lineRule="auto"/>
        <w:rPr>
          <w:b w:val="1"/>
          <w:bCs w:val="1"/>
          <w:color w:val="ffffff"/>
          <w:sz w:val="26"/>
          <w:szCs w:val="26"/>
        </w:rPr>
      </w:pPr>
      <w:r w:rsidDel="00000000" w:rsidR="00000000" w:rsidRPr="00000000">
        <w:rPr>
          <w:b w:val="1"/>
          <w:bCs w:val="1"/>
          <w:color w:val="ffffff"/>
          <w:sz w:val="26"/>
          <w:szCs w:val="26"/>
          <w:rtl w:val="0"/>
        </w:rPr>
        <w:t xml:space="preserve">T5 The Industry | Healthcare Practice AI Engineering</w:t>
      </w:r>
    </w:p>
    <w:p w:rsidR="00000000" w:rsidDel="00000000" w:rsidP="00000000" w:rsidRDefault="00000000" w:rsidRPr="00000000" w14:paraId="000002D6">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spacing w:after="300" w:lineRule="auto"/>
        <w:rPr>
          <w:color w:val="ffffff"/>
          <w:sz w:val="26"/>
          <w:szCs w:val="26"/>
        </w:rPr>
      </w:pPr>
      <w:r w:rsidDel="00000000" w:rsidR="00000000" w:rsidRPr="00000000">
        <w:rPr>
          <w:color w:val="ffffff"/>
          <w:sz w:val="26"/>
          <w:szCs w:val="26"/>
          <w:rtl w:val="0"/>
        </w:rPr>
        <w:t xml:space="preserve">This is the study guide. Everything for Patient Intake and Forms is on this page — there's nothing to download.</w:t>
      </w:r>
    </w:p>
    <w:p w:rsidR="00000000" w:rsidDel="00000000" w:rsidP="00000000" w:rsidRDefault="00000000" w:rsidRPr="00000000" w14:paraId="000002D8">
      <w:pPr>
        <w:pStyle w:val="Heading2"/>
        <w:keepNext w:val="0"/>
        <w:keepLines w:val="0"/>
        <w:spacing w:after="160" w:before="460" w:lineRule="auto"/>
        <w:rPr>
          <w:b w:val="1"/>
          <w:bCs w:val="1"/>
          <w:color w:val="ffffff"/>
          <w:sz w:val="34"/>
          <w:szCs w:val="34"/>
        </w:rPr>
      </w:pPr>
      <w:bookmarkStart w:colFirst="0" w:colLast="0" w:name="_ephz11eb71r9" w:id="165"/>
      <w:bookmarkEnd w:id="165"/>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2D9">
      <w:pPr>
        <w:spacing w:after="300" w:lineRule="auto"/>
        <w:rPr>
          <w:color w:val="ffffff"/>
          <w:sz w:val="26"/>
          <w:szCs w:val="26"/>
        </w:rPr>
      </w:pPr>
      <w:r w:rsidDel="00000000" w:rsidR="00000000" w:rsidRPr="00000000">
        <w:rPr>
          <w:color w:val="ffffff"/>
          <w:sz w:val="26"/>
          <w:szCs w:val="26"/>
          <w:rtl w:val="0"/>
        </w:rPr>
        <w:t xml:space="preserve">This module teaches you to direct AI to build digital patient intake systems: demographics, medical history, insurance capture, consent forms, and pre-visit questionnaires. You will learn what data a practice actually needs, when to collect it, and how to design mobile-first intake that patients complete before they ever hit the waiting room.</w:t>
      </w:r>
    </w:p>
    <w:p w:rsidR="00000000" w:rsidDel="00000000" w:rsidP="00000000" w:rsidRDefault="00000000" w:rsidRPr="00000000" w14:paraId="000002DA">
      <w:pPr>
        <w:pStyle w:val="Heading2"/>
        <w:keepNext w:val="0"/>
        <w:keepLines w:val="0"/>
        <w:spacing w:after="160" w:before="460" w:lineRule="auto"/>
        <w:rPr>
          <w:b w:val="1"/>
          <w:bCs w:val="1"/>
          <w:color w:val="ffffff"/>
          <w:sz w:val="34"/>
          <w:szCs w:val="34"/>
        </w:rPr>
      </w:pPr>
      <w:bookmarkStart w:colFirst="0" w:colLast="0" w:name="_tgzwad9x2evm" w:id="166"/>
      <w:bookmarkEnd w:id="166"/>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2DB">
      <w:pPr>
        <w:spacing w:after="300" w:lineRule="auto"/>
        <w:rPr>
          <w:color w:val="ffffff"/>
          <w:sz w:val="26"/>
          <w:szCs w:val="26"/>
        </w:rPr>
      </w:pPr>
      <w:r w:rsidDel="00000000" w:rsidR="00000000" w:rsidRPr="00000000">
        <w:rPr>
          <w:color w:val="ffffff"/>
          <w:sz w:val="26"/>
          <w:szCs w:val="26"/>
          <w:rtl w:val="0"/>
        </w:rPr>
        <w:t xml:space="preserve">Intake is the single most visible pain point in practice operations, and it is where most builders get their first paid healthcare project. Walk into a family medicine office at 8 a.m. and watch: patients hunched over clipboards, front desk staff deciphering handwriting and typing it into the practice management system, insurance cards being photocopied, and a line forming behind it all. Every clipboard is duplicate work. Every typo becomes a claim denial three weeks later, because the payer rejects a claim when the name or date of birth does not match the insurance record. A pediatric practice re-collects history forms every well-child visit. A dermatology clinic needs photo consent before the provider walks in. Digital intake done right removes twenty minutes of friction per patient and cuts denials at the source. Done wrong, it becomes one more portal password patients abandon, and the clipboards come back. The difference is design, and design is what you direct.</w:t>
      </w:r>
    </w:p>
    <w:p w:rsidR="00000000" w:rsidDel="00000000" w:rsidP="00000000" w:rsidRDefault="00000000" w:rsidRPr="00000000" w14:paraId="000002DC">
      <w:pPr>
        <w:pStyle w:val="Heading2"/>
        <w:keepNext w:val="0"/>
        <w:keepLines w:val="0"/>
        <w:spacing w:after="160" w:before="460" w:lineRule="auto"/>
        <w:rPr>
          <w:b w:val="1"/>
          <w:bCs w:val="1"/>
          <w:color w:val="ffffff"/>
          <w:sz w:val="34"/>
          <w:szCs w:val="34"/>
        </w:rPr>
      </w:pPr>
      <w:bookmarkStart w:colFirst="0" w:colLast="0" w:name="_fgew9g5xssn0" w:id="167"/>
      <w:bookmarkEnd w:id="167"/>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2DD">
      <w:pPr>
        <w:spacing w:after="300" w:lineRule="auto"/>
        <w:rPr>
          <w:color w:val="ffffff"/>
          <w:sz w:val="26"/>
          <w:szCs w:val="26"/>
        </w:rPr>
      </w:pPr>
      <w:r w:rsidDel="00000000" w:rsidR="00000000" w:rsidRPr="00000000">
        <w:rPr>
          <w:color w:val="ffffff"/>
          <w:sz w:val="26"/>
          <w:szCs w:val="26"/>
          <w:rtl w:val="0"/>
        </w:rPr>
        <w:t xml:space="preserve">Passing the Module 2 exam proves you can specify a complete digital intake system for a real practice: the right fields, the right sequence, the right timing, consent handled correctly, insurance captured cleanly, and the whole flow usable on a phone. It proves you know what to build before you prompt a single screen.</w:t>
      </w:r>
    </w:p>
    <w:p w:rsidR="00000000" w:rsidDel="00000000" w:rsidP="00000000" w:rsidRDefault="00000000" w:rsidRPr="00000000" w14:paraId="000002DE">
      <w:pPr>
        <w:pStyle w:val="Heading2"/>
        <w:keepNext w:val="0"/>
        <w:keepLines w:val="0"/>
        <w:spacing w:after="160" w:before="460" w:lineRule="auto"/>
        <w:rPr>
          <w:b w:val="1"/>
          <w:bCs w:val="1"/>
          <w:color w:val="ffffff"/>
          <w:sz w:val="34"/>
          <w:szCs w:val="34"/>
        </w:rPr>
      </w:pPr>
      <w:bookmarkStart w:colFirst="0" w:colLast="0" w:name="_x5jv2uj8otzj" w:id="168"/>
      <w:bookmarkEnd w:id="168"/>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2DF">
      <w:pPr>
        <w:spacing w:after="300" w:lineRule="auto"/>
        <w:rPr>
          <w:color w:val="ffffff"/>
          <w:sz w:val="26"/>
          <w:szCs w:val="26"/>
        </w:rPr>
      </w:pPr>
      <w:r w:rsidDel="00000000" w:rsidR="00000000" w:rsidRPr="00000000">
        <w:rPr>
          <w:b w:val="1"/>
          <w:bCs w:val="1"/>
          <w:color w:val="ffffff"/>
          <w:sz w:val="26"/>
          <w:szCs w:val="26"/>
          <w:rtl w:val="0"/>
        </w:rPr>
        <w:t xml:space="preserve">The intake data stack.</w:t>
      </w:r>
      <w:r w:rsidDel="00000000" w:rsidR="00000000" w:rsidRPr="00000000">
        <w:rPr>
          <w:color w:val="ffffff"/>
          <w:sz w:val="26"/>
          <w:szCs w:val="26"/>
          <w:rtl w:val="0"/>
        </w:rPr>
        <w:t xml:space="preserve"> Demographics, insurance details, medical history, medications and allergies, consent signatures, and visit-specific questionnaires. Each layer has a different shelf life. Demographics change rarely, insurance changes yearly, medications change constantly. Good intake design re-asks only what actually goes stale.</w:t>
      </w:r>
    </w:p>
    <w:p w:rsidR="00000000" w:rsidDel="00000000" w:rsidP="00000000" w:rsidRDefault="00000000" w:rsidRPr="00000000" w14:paraId="000002E0">
      <w:pPr>
        <w:spacing w:after="300" w:lineRule="auto"/>
        <w:rPr>
          <w:color w:val="ffffff"/>
          <w:sz w:val="26"/>
          <w:szCs w:val="26"/>
        </w:rPr>
      </w:pPr>
      <w:r w:rsidDel="00000000" w:rsidR="00000000" w:rsidRPr="00000000">
        <w:rPr>
          <w:b w:val="1"/>
          <w:bCs w:val="1"/>
          <w:color w:val="ffffff"/>
          <w:sz w:val="26"/>
          <w:szCs w:val="26"/>
          <w:rtl w:val="0"/>
        </w:rPr>
        <w:t xml:space="preserve">Timing the collection.</w:t>
      </w:r>
      <w:r w:rsidDel="00000000" w:rsidR="00000000" w:rsidRPr="00000000">
        <w:rPr>
          <w:color w:val="ffffff"/>
          <w:sz w:val="26"/>
          <w:szCs w:val="26"/>
          <w:rtl w:val="0"/>
        </w:rPr>
        <w:t xml:space="preserve"> The strongest pattern is pre-visit: a link sent at booking or in the reminder message, completed at home, reviewed at check-in. Collecting everything at the front desk recreates the clipboard on a tablet. Your job is to move data capture upstream of the appointment.</w:t>
      </w:r>
    </w:p>
    <w:p w:rsidR="00000000" w:rsidDel="00000000" w:rsidP="00000000" w:rsidRDefault="00000000" w:rsidRPr="00000000" w14:paraId="000002E1">
      <w:pPr>
        <w:spacing w:after="300" w:lineRule="auto"/>
        <w:rPr>
          <w:color w:val="ffffff"/>
          <w:sz w:val="26"/>
          <w:szCs w:val="26"/>
        </w:rPr>
      </w:pPr>
      <w:r w:rsidDel="00000000" w:rsidR="00000000" w:rsidRPr="00000000">
        <w:rPr>
          <w:b w:val="1"/>
          <w:bCs w:val="1"/>
          <w:color w:val="ffffff"/>
          <w:sz w:val="26"/>
          <w:szCs w:val="26"/>
          <w:rtl w:val="0"/>
        </w:rPr>
        <w:t xml:space="preserve">Insurance capture and verification.</w:t>
      </w:r>
      <w:r w:rsidDel="00000000" w:rsidR="00000000" w:rsidRPr="00000000">
        <w:rPr>
          <w:color w:val="ffffff"/>
          <w:sz w:val="26"/>
          <w:szCs w:val="26"/>
          <w:rtl w:val="0"/>
        </w:rPr>
        <w:t xml:space="preserve"> Capture the member ID, payer name, subscriber, and card images at intake, and verify eligibility before the visit, not after. Module 5 goes deeper on verification workflows. Here you learn that intake is where clean insurance data is born or lost.</w:t>
      </w:r>
    </w:p>
    <w:p w:rsidR="00000000" w:rsidDel="00000000" w:rsidP="00000000" w:rsidRDefault="00000000" w:rsidRPr="00000000" w14:paraId="000002E2">
      <w:pPr>
        <w:spacing w:after="300" w:lineRule="auto"/>
        <w:rPr>
          <w:color w:val="ffffff"/>
          <w:sz w:val="26"/>
          <w:szCs w:val="26"/>
        </w:rPr>
      </w:pPr>
      <w:r w:rsidDel="00000000" w:rsidR="00000000" w:rsidRPr="00000000">
        <w:rPr>
          <w:b w:val="1"/>
          <w:bCs w:val="1"/>
          <w:color w:val="ffffff"/>
          <w:sz w:val="26"/>
          <w:szCs w:val="26"/>
          <w:rtl w:val="0"/>
        </w:rPr>
        <w:t xml:space="preserve">Consent management.</w:t>
      </w:r>
      <w:r w:rsidDel="00000000" w:rsidR="00000000" w:rsidRPr="00000000">
        <w:rPr>
          <w:color w:val="ffffff"/>
          <w:sz w:val="26"/>
          <w:szCs w:val="26"/>
          <w:rtl w:val="0"/>
        </w:rPr>
        <w:t xml:space="preserve"> HIPAA acknowledgments, financial policies, telehealth consent, photo consent, and minor consent signed by a parent or guardian. Consents need versioning, timestamps, and signature capture. A pediatric practice where a grandparent brings the child in is a consent scenario you must design for, not discover in production.</w:t>
      </w:r>
    </w:p>
    <w:p w:rsidR="00000000" w:rsidDel="00000000" w:rsidP="00000000" w:rsidRDefault="00000000" w:rsidRPr="00000000" w14:paraId="000002E3">
      <w:pPr>
        <w:spacing w:after="300" w:lineRule="auto"/>
        <w:rPr>
          <w:color w:val="ffffff"/>
          <w:sz w:val="26"/>
          <w:szCs w:val="26"/>
        </w:rPr>
      </w:pPr>
      <w:r w:rsidDel="00000000" w:rsidR="00000000" w:rsidRPr="00000000">
        <w:rPr>
          <w:b w:val="1"/>
          <w:bCs w:val="1"/>
          <w:color w:val="ffffff"/>
          <w:sz w:val="26"/>
          <w:szCs w:val="26"/>
          <w:rtl w:val="0"/>
        </w:rPr>
        <w:t xml:space="preserve">Mobile-first form design.</w:t>
      </w:r>
      <w:r w:rsidDel="00000000" w:rsidR="00000000" w:rsidRPr="00000000">
        <w:rPr>
          <w:color w:val="ffffff"/>
          <w:sz w:val="26"/>
          <w:szCs w:val="26"/>
          <w:rtl w:val="0"/>
        </w:rPr>
        <w:t xml:space="preserve"> Most patients open the intake link on a phone. That means one question per screen where possible, large touch targets, progress indicators, save-and-resume, and no fields that demand a keyboard gymnastics routine. If it fails on a five-year-old Android phone, it fails.</w:t>
      </w:r>
    </w:p>
    <w:p w:rsidR="00000000" w:rsidDel="00000000" w:rsidP="00000000" w:rsidRDefault="00000000" w:rsidRPr="00000000" w14:paraId="000002E4">
      <w:pPr>
        <w:spacing w:after="300" w:lineRule="auto"/>
        <w:rPr>
          <w:color w:val="ffffff"/>
          <w:sz w:val="26"/>
          <w:szCs w:val="26"/>
        </w:rPr>
      </w:pPr>
      <w:r w:rsidDel="00000000" w:rsidR="00000000" w:rsidRPr="00000000">
        <w:rPr>
          <w:b w:val="1"/>
          <w:bCs w:val="1"/>
          <w:color w:val="ffffff"/>
          <w:sz w:val="26"/>
          <w:szCs w:val="26"/>
          <w:rtl w:val="0"/>
        </w:rPr>
        <w:t xml:space="preserve">Conditional logic and questionnaires.</w:t>
      </w:r>
      <w:r w:rsidDel="00000000" w:rsidR="00000000" w:rsidRPr="00000000">
        <w:rPr>
          <w:color w:val="ffffff"/>
          <w:sz w:val="26"/>
          <w:szCs w:val="26"/>
          <w:rtl w:val="0"/>
        </w:rPr>
        <w:t xml:space="preserve"> Intake should branch. New patients get the full history; returning patients confirm and update. An orthopedic intake asks about the injury mechanism; an OB intake asks very different questions. Direct AI to build branching flows so patients never see irrelevant screens.</w:t>
      </w:r>
    </w:p>
    <w:p w:rsidR="00000000" w:rsidDel="00000000" w:rsidP="00000000" w:rsidRDefault="00000000" w:rsidRPr="00000000" w14:paraId="000002E5">
      <w:pPr>
        <w:pStyle w:val="Heading2"/>
        <w:keepNext w:val="0"/>
        <w:keepLines w:val="0"/>
        <w:spacing w:after="160" w:before="460" w:lineRule="auto"/>
        <w:rPr>
          <w:b w:val="1"/>
          <w:bCs w:val="1"/>
          <w:color w:val="ffffff"/>
          <w:sz w:val="34"/>
          <w:szCs w:val="34"/>
        </w:rPr>
      </w:pPr>
      <w:bookmarkStart w:colFirst="0" w:colLast="0" w:name="_7b7892r5f5px" w:id="169"/>
      <w:bookmarkEnd w:id="169"/>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2E6">
      <w:pPr>
        <w:numPr>
          <w:ilvl w:val="0"/>
          <w:numId w:val="5"/>
        </w:numPr>
        <w:spacing w:after="0" w:afterAutospacing="0" w:lineRule="auto"/>
        <w:ind w:left="720" w:hanging="360"/>
      </w:pPr>
      <w:r w:rsidDel="00000000" w:rsidR="00000000" w:rsidRPr="00000000">
        <w:rPr>
          <w:b w:val="1"/>
          <w:bCs w:val="1"/>
          <w:color w:val="ffffff"/>
          <w:sz w:val="26"/>
          <w:szCs w:val="26"/>
          <w:rtl w:val="0"/>
        </w:rPr>
        <w:t xml:space="preserve">AI-directed form builders.</w:t>
      </w:r>
      <w:r w:rsidDel="00000000" w:rsidR="00000000" w:rsidRPr="00000000">
        <w:rPr>
          <w:color w:val="ffffff"/>
          <w:sz w:val="26"/>
          <w:szCs w:val="26"/>
          <w:rtl w:val="0"/>
        </w:rPr>
        <w:t xml:space="preserve"> Direct AI to generate custom intake flows as web apps, or configure platforms like Jotform or Formsort when the practice wants managed hosting. Custom gives control; platforms give speed. Know when to choose which.</w:t>
      </w:r>
    </w:p>
    <w:p w:rsidR="00000000" w:rsidDel="00000000" w:rsidP="00000000" w:rsidRDefault="00000000" w:rsidRPr="00000000" w14:paraId="000002E7">
      <w:pPr>
        <w:numPr>
          <w:ilvl w:val="0"/>
          <w:numId w:val="5"/>
        </w:numPr>
        <w:spacing w:after="0" w:afterAutospacing="0" w:lineRule="auto"/>
        <w:ind w:left="720" w:hanging="360"/>
      </w:pPr>
      <w:r w:rsidDel="00000000" w:rsidR="00000000" w:rsidRPr="00000000">
        <w:rPr>
          <w:b w:val="1"/>
          <w:bCs w:val="1"/>
          <w:color w:val="ffffff"/>
          <w:sz w:val="26"/>
          <w:szCs w:val="26"/>
          <w:rtl w:val="0"/>
        </w:rPr>
        <w:t xml:space="preserve">E-signature capture.</w:t>
      </w:r>
      <w:r w:rsidDel="00000000" w:rsidR="00000000" w:rsidRPr="00000000">
        <w:rPr>
          <w:color w:val="ffffff"/>
          <w:sz w:val="26"/>
          <w:szCs w:val="26"/>
          <w:rtl w:val="0"/>
        </w:rPr>
        <w:t xml:space="preserve"> Signature components for consent forms with timestamping and stored versions of what was signed. The signed artifact matters as much as the signature.</w:t>
      </w:r>
    </w:p>
    <w:p w:rsidR="00000000" w:rsidDel="00000000" w:rsidP="00000000" w:rsidRDefault="00000000" w:rsidRPr="00000000" w14:paraId="000002E8">
      <w:pPr>
        <w:numPr>
          <w:ilvl w:val="0"/>
          <w:numId w:val="5"/>
        </w:numPr>
        <w:spacing w:after="0" w:afterAutospacing="0" w:lineRule="auto"/>
        <w:ind w:left="720" w:hanging="360"/>
      </w:pPr>
      <w:r w:rsidDel="00000000" w:rsidR="00000000" w:rsidRPr="00000000">
        <w:rPr>
          <w:b w:val="1"/>
          <w:bCs w:val="1"/>
          <w:color w:val="ffffff"/>
          <w:sz w:val="26"/>
          <w:szCs w:val="26"/>
          <w:rtl w:val="0"/>
        </w:rPr>
        <w:t xml:space="preserve">OCR and card capture.</w:t>
      </w:r>
      <w:r w:rsidDel="00000000" w:rsidR="00000000" w:rsidRPr="00000000">
        <w:rPr>
          <w:color w:val="ffffff"/>
          <w:sz w:val="26"/>
          <w:szCs w:val="26"/>
          <w:rtl w:val="0"/>
        </w:rPr>
        <w:t xml:space="preserve"> Camera-based capture that reads insurance cards and driver's licenses into structured fields, cutting typos out of the payer data that claims depend on.</w:t>
      </w:r>
    </w:p>
    <w:p w:rsidR="00000000" w:rsidDel="00000000" w:rsidP="00000000" w:rsidRDefault="00000000" w:rsidRPr="00000000" w14:paraId="000002E9">
      <w:pPr>
        <w:numPr>
          <w:ilvl w:val="0"/>
          <w:numId w:val="5"/>
        </w:numPr>
        <w:spacing w:after="600" w:lineRule="auto"/>
        <w:ind w:left="720" w:hanging="360"/>
      </w:pPr>
      <w:r w:rsidDel="00000000" w:rsidR="00000000" w:rsidRPr="00000000">
        <w:rPr>
          <w:b w:val="1"/>
          <w:bCs w:val="1"/>
          <w:color w:val="ffffff"/>
          <w:sz w:val="26"/>
          <w:szCs w:val="26"/>
          <w:rtl w:val="0"/>
        </w:rPr>
        <w:t xml:space="preserve">Practice management system import paths.</w:t>
      </w:r>
      <w:r w:rsidDel="00000000" w:rsidR="00000000" w:rsidRPr="00000000">
        <w:rPr>
          <w:color w:val="ffffff"/>
          <w:sz w:val="26"/>
          <w:szCs w:val="26"/>
          <w:rtl w:val="0"/>
        </w:rPr>
        <w:t xml:space="preserve"> CSV exports, APIs, or structured summaries that move intake data into the PMS. The intake tool that cannot deliver data where staff work is a data cul-de-sac.</w:t>
      </w:r>
    </w:p>
    <w:p w:rsidR="00000000" w:rsidDel="00000000" w:rsidP="00000000" w:rsidRDefault="00000000" w:rsidRPr="00000000" w14:paraId="000002EA">
      <w:pPr>
        <w:pStyle w:val="Heading2"/>
        <w:keepNext w:val="0"/>
        <w:keepLines w:val="0"/>
        <w:spacing w:after="160" w:before="460" w:lineRule="auto"/>
        <w:rPr>
          <w:b w:val="1"/>
          <w:bCs w:val="1"/>
          <w:color w:val="ffffff"/>
          <w:sz w:val="34"/>
          <w:szCs w:val="34"/>
        </w:rPr>
      </w:pPr>
      <w:bookmarkStart w:colFirst="0" w:colLast="0" w:name="_266eydd15lp3" w:id="170"/>
      <w:bookmarkEnd w:id="170"/>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2EB">
      <w:pPr>
        <w:spacing w:after="300" w:lineRule="auto"/>
        <w:rPr>
          <w:color w:val="ffffff"/>
          <w:sz w:val="26"/>
          <w:szCs w:val="26"/>
        </w:rPr>
      </w:pPr>
      <w:r w:rsidDel="00000000" w:rsidR="00000000" w:rsidRPr="00000000">
        <w:rPr>
          <w:color w:val="ffffff"/>
          <w:sz w:val="26"/>
          <w:szCs w:val="26"/>
          <w:rtl w:val="0"/>
        </w:rPr>
        <w:t xml:space="preserve">The Module 2 exam will test you on:</w:t>
      </w:r>
    </w:p>
    <w:p w:rsidR="00000000" w:rsidDel="00000000" w:rsidP="00000000" w:rsidRDefault="00000000" w:rsidRPr="00000000" w14:paraId="000002EC">
      <w:pPr>
        <w:numPr>
          <w:ilvl w:val="0"/>
          <w:numId w:val="18"/>
        </w:numPr>
        <w:spacing w:after="0" w:afterAutospacing="0" w:lineRule="auto"/>
        <w:ind w:left="720" w:hanging="360"/>
      </w:pPr>
      <w:r w:rsidDel="00000000" w:rsidR="00000000" w:rsidRPr="00000000">
        <w:rPr>
          <w:color w:val="ffffff"/>
          <w:sz w:val="26"/>
          <w:szCs w:val="26"/>
          <w:rtl w:val="0"/>
        </w:rPr>
        <w:t xml:space="preserve">Sequencing intake fields and screens for completion, not abandonment</w:t>
      </w:r>
    </w:p>
    <w:p w:rsidR="00000000" w:rsidDel="00000000" w:rsidP="00000000" w:rsidRDefault="00000000" w:rsidRPr="00000000" w14:paraId="000002ED">
      <w:pPr>
        <w:numPr>
          <w:ilvl w:val="0"/>
          <w:numId w:val="18"/>
        </w:numPr>
        <w:spacing w:after="0" w:afterAutospacing="0" w:lineRule="auto"/>
        <w:ind w:left="720" w:hanging="360"/>
      </w:pPr>
      <w:r w:rsidDel="00000000" w:rsidR="00000000" w:rsidRPr="00000000">
        <w:rPr>
          <w:color w:val="ffffff"/>
          <w:sz w:val="26"/>
          <w:szCs w:val="26"/>
          <w:rtl w:val="0"/>
        </w:rPr>
        <w:t xml:space="preserve">Deciding what to collect pre-visit versus at check-in</w:t>
      </w:r>
    </w:p>
    <w:p w:rsidR="00000000" w:rsidDel="00000000" w:rsidP="00000000" w:rsidRDefault="00000000" w:rsidRPr="00000000" w14:paraId="000002EE">
      <w:pPr>
        <w:numPr>
          <w:ilvl w:val="0"/>
          <w:numId w:val="18"/>
        </w:numPr>
        <w:spacing w:after="0" w:afterAutospacing="0" w:lineRule="auto"/>
        <w:ind w:left="720" w:hanging="360"/>
      </w:pPr>
      <w:r w:rsidDel="00000000" w:rsidR="00000000" w:rsidRPr="00000000">
        <w:rPr>
          <w:color w:val="ffffff"/>
          <w:sz w:val="26"/>
          <w:szCs w:val="26"/>
          <w:rtl w:val="0"/>
        </w:rPr>
        <w:t xml:space="preserve">Insurance data capture and why clean capture prevents downstream denials</w:t>
      </w:r>
    </w:p>
    <w:p w:rsidR="00000000" w:rsidDel="00000000" w:rsidP="00000000" w:rsidRDefault="00000000" w:rsidRPr="00000000" w14:paraId="000002EF">
      <w:pPr>
        <w:numPr>
          <w:ilvl w:val="0"/>
          <w:numId w:val="18"/>
        </w:numPr>
        <w:spacing w:after="0" w:afterAutospacing="0" w:lineRule="auto"/>
        <w:ind w:left="720" w:hanging="360"/>
      </w:pPr>
      <w:r w:rsidDel="00000000" w:rsidR="00000000" w:rsidRPr="00000000">
        <w:rPr>
          <w:color w:val="ffffff"/>
          <w:sz w:val="26"/>
          <w:szCs w:val="26"/>
          <w:rtl w:val="0"/>
        </w:rPr>
        <w:t xml:space="preserve">Consent form design, versioning, and guardian scenarios</w:t>
      </w:r>
    </w:p>
    <w:p w:rsidR="00000000" w:rsidDel="00000000" w:rsidP="00000000" w:rsidRDefault="00000000" w:rsidRPr="00000000" w14:paraId="000002F0">
      <w:pPr>
        <w:numPr>
          <w:ilvl w:val="0"/>
          <w:numId w:val="18"/>
        </w:numPr>
        <w:spacing w:after="0" w:afterAutospacing="0" w:lineRule="auto"/>
        <w:ind w:left="720" w:hanging="360"/>
      </w:pPr>
      <w:r w:rsidDel="00000000" w:rsidR="00000000" w:rsidRPr="00000000">
        <w:rPr>
          <w:color w:val="ffffff"/>
          <w:sz w:val="26"/>
          <w:szCs w:val="26"/>
          <w:rtl w:val="0"/>
        </w:rPr>
        <w:t xml:space="preserve">Mobile-first design decisions for patient-facing forms</w:t>
      </w:r>
    </w:p>
    <w:p w:rsidR="00000000" w:rsidDel="00000000" w:rsidP="00000000" w:rsidRDefault="00000000" w:rsidRPr="00000000" w14:paraId="000002F1">
      <w:pPr>
        <w:numPr>
          <w:ilvl w:val="0"/>
          <w:numId w:val="18"/>
        </w:numPr>
        <w:spacing w:after="0" w:afterAutospacing="0" w:lineRule="auto"/>
        <w:ind w:left="720" w:hanging="360"/>
      </w:pPr>
      <w:r w:rsidDel="00000000" w:rsidR="00000000" w:rsidRPr="00000000">
        <w:rPr>
          <w:color w:val="ffffff"/>
          <w:sz w:val="26"/>
          <w:szCs w:val="26"/>
          <w:rtl w:val="0"/>
        </w:rPr>
        <w:t xml:space="preserve">Conditional branching for new versus returning patients and by specialty</w:t>
      </w:r>
    </w:p>
    <w:p w:rsidR="00000000" w:rsidDel="00000000" w:rsidP="00000000" w:rsidRDefault="00000000" w:rsidRPr="00000000" w14:paraId="000002F2">
      <w:pPr>
        <w:numPr>
          <w:ilvl w:val="0"/>
          <w:numId w:val="18"/>
        </w:numPr>
        <w:spacing w:after="0" w:afterAutospacing="0" w:lineRule="auto"/>
        <w:ind w:left="720" w:hanging="360"/>
      </w:pPr>
      <w:r w:rsidDel="00000000" w:rsidR="00000000" w:rsidRPr="00000000">
        <w:rPr>
          <w:color w:val="ffffff"/>
          <w:sz w:val="26"/>
          <w:szCs w:val="26"/>
          <w:rtl w:val="0"/>
        </w:rPr>
        <w:t xml:space="preserve">Getting intake data into the practice's existing systems</w:t>
      </w:r>
    </w:p>
    <w:p w:rsidR="00000000" w:rsidDel="00000000" w:rsidP="00000000" w:rsidRDefault="00000000" w:rsidRPr="00000000" w14:paraId="000002F3">
      <w:pPr>
        <w:numPr>
          <w:ilvl w:val="0"/>
          <w:numId w:val="18"/>
        </w:numPr>
        <w:spacing w:after="600" w:lineRule="auto"/>
        <w:ind w:left="720" w:hanging="360"/>
      </w:pPr>
      <w:r w:rsidDel="00000000" w:rsidR="00000000" w:rsidRPr="00000000">
        <w:rPr>
          <w:color w:val="ffffff"/>
          <w:sz w:val="26"/>
          <w:szCs w:val="26"/>
          <w:rtl w:val="0"/>
        </w:rPr>
        <w:t xml:space="preserve">Choosing between custom AI-directed builds and managed form platforms</w:t>
      </w:r>
    </w:p>
    <w:p w:rsidR="00000000" w:rsidDel="00000000" w:rsidP="00000000" w:rsidRDefault="00000000" w:rsidRPr="00000000" w14:paraId="000002F4">
      <w:pPr>
        <w:pStyle w:val="Heading2"/>
        <w:keepNext w:val="0"/>
        <w:keepLines w:val="0"/>
        <w:spacing w:after="160" w:before="460" w:lineRule="auto"/>
        <w:rPr>
          <w:b w:val="1"/>
          <w:bCs w:val="1"/>
          <w:color w:val="ffffff"/>
          <w:sz w:val="34"/>
          <w:szCs w:val="34"/>
        </w:rPr>
      </w:pPr>
      <w:bookmarkStart w:colFirst="0" w:colLast="0" w:name="_2ovkojdsdjkd" w:id="171"/>
      <w:bookmarkEnd w:id="171"/>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2F5">
      <w:pPr>
        <w:numPr>
          <w:ilvl w:val="0"/>
          <w:numId w:val="23"/>
        </w:numPr>
        <w:spacing w:after="0" w:afterAutospacing="0" w:lineRule="auto"/>
        <w:ind w:left="720" w:hanging="360"/>
      </w:pPr>
      <w:r w:rsidDel="00000000" w:rsidR="00000000" w:rsidRPr="00000000">
        <w:rPr>
          <w:b w:val="1"/>
          <w:bCs w:val="1"/>
          <w:color w:val="ffffff"/>
          <w:sz w:val="26"/>
          <w:szCs w:val="26"/>
          <w:rtl w:val="0"/>
        </w:rPr>
        <w:t xml:space="preserve">Rebuilding the clipboard on a screen.</w:t>
      </w:r>
      <w:r w:rsidDel="00000000" w:rsidR="00000000" w:rsidRPr="00000000">
        <w:rPr>
          <w:color w:val="ffffff"/>
          <w:sz w:val="26"/>
          <w:szCs w:val="26"/>
          <w:rtl w:val="0"/>
        </w:rPr>
        <w:t xml:space="preserve"> Forty questions on one scrolling page is the paper form with extra steps. Patients abandon it, and staff go back to paper.</w:t>
      </w:r>
    </w:p>
    <w:p w:rsidR="00000000" w:rsidDel="00000000" w:rsidP="00000000" w:rsidRDefault="00000000" w:rsidRPr="00000000" w14:paraId="000002F6">
      <w:pPr>
        <w:numPr>
          <w:ilvl w:val="0"/>
          <w:numId w:val="23"/>
        </w:numPr>
        <w:spacing w:after="0" w:afterAutospacing="0" w:lineRule="auto"/>
        <w:ind w:left="720" w:hanging="360"/>
      </w:pPr>
      <w:r w:rsidDel="00000000" w:rsidR="00000000" w:rsidRPr="00000000">
        <w:rPr>
          <w:b w:val="1"/>
          <w:bCs w:val="1"/>
          <w:color w:val="ffffff"/>
          <w:sz w:val="26"/>
          <w:szCs w:val="26"/>
          <w:rtl w:val="0"/>
        </w:rPr>
        <w:t xml:space="preserve">Collecting data the practice never uses.</w:t>
      </w:r>
      <w:r w:rsidDel="00000000" w:rsidR="00000000" w:rsidRPr="00000000">
        <w:rPr>
          <w:color w:val="ffffff"/>
          <w:sz w:val="26"/>
          <w:szCs w:val="26"/>
          <w:rtl w:val="0"/>
        </w:rPr>
        <w:t xml:space="preserve"> Every field costs completion rate. If nobody downstream reads it, cut it.</w:t>
      </w:r>
    </w:p>
    <w:p w:rsidR="00000000" w:rsidDel="00000000" w:rsidP="00000000" w:rsidRDefault="00000000" w:rsidRPr="00000000" w14:paraId="000002F7">
      <w:pPr>
        <w:numPr>
          <w:ilvl w:val="0"/>
          <w:numId w:val="23"/>
        </w:numPr>
        <w:spacing w:after="0" w:afterAutospacing="0" w:lineRule="auto"/>
        <w:ind w:left="720" w:hanging="360"/>
      </w:pPr>
      <w:r w:rsidDel="00000000" w:rsidR="00000000" w:rsidRPr="00000000">
        <w:rPr>
          <w:b w:val="1"/>
          <w:bCs w:val="1"/>
          <w:color w:val="ffffff"/>
          <w:sz w:val="26"/>
          <w:szCs w:val="26"/>
          <w:rtl w:val="0"/>
        </w:rPr>
        <w:t xml:space="preserve">Ignoring the guardian scenario.</w:t>
      </w:r>
      <w:r w:rsidDel="00000000" w:rsidR="00000000" w:rsidRPr="00000000">
        <w:rPr>
          <w:color w:val="ffffff"/>
          <w:sz w:val="26"/>
          <w:szCs w:val="26"/>
          <w:rtl w:val="0"/>
        </w:rPr>
        <w:t xml:space="preserve"> Pediatric and elder-care intake involves someone other than the patient completing forms. Design who signs what, or the consents are worthless.</w:t>
      </w:r>
    </w:p>
    <w:p w:rsidR="00000000" w:rsidDel="00000000" w:rsidP="00000000" w:rsidRDefault="00000000" w:rsidRPr="00000000" w14:paraId="000002F8">
      <w:pPr>
        <w:numPr>
          <w:ilvl w:val="0"/>
          <w:numId w:val="23"/>
        </w:numPr>
        <w:spacing w:after="0" w:afterAutospacing="0" w:lineRule="auto"/>
        <w:ind w:left="720" w:hanging="360"/>
      </w:pPr>
      <w:r w:rsidDel="00000000" w:rsidR="00000000" w:rsidRPr="00000000">
        <w:rPr>
          <w:b w:val="1"/>
          <w:bCs w:val="1"/>
          <w:color w:val="ffffff"/>
          <w:sz w:val="26"/>
          <w:szCs w:val="26"/>
          <w:rtl w:val="0"/>
        </w:rPr>
        <w:t xml:space="preserve">Treating insurance as a text field.</w:t>
      </w:r>
      <w:r w:rsidDel="00000000" w:rsidR="00000000" w:rsidRPr="00000000">
        <w:rPr>
          <w:color w:val="ffffff"/>
          <w:sz w:val="26"/>
          <w:szCs w:val="26"/>
          <w:rtl w:val="0"/>
        </w:rPr>
        <w:t xml:space="preserve"> Free-typed payer names produce garbage data. Use payer pickers and card capture so the billing team gets something they can verify.</w:t>
      </w:r>
    </w:p>
    <w:p w:rsidR="00000000" w:rsidDel="00000000" w:rsidP="00000000" w:rsidRDefault="00000000" w:rsidRPr="00000000" w14:paraId="000002F9">
      <w:pPr>
        <w:numPr>
          <w:ilvl w:val="0"/>
          <w:numId w:val="23"/>
        </w:numPr>
        <w:spacing w:after="0" w:afterAutospacing="0" w:lineRule="auto"/>
        <w:ind w:left="720" w:hanging="360"/>
      </w:pPr>
      <w:r w:rsidDel="00000000" w:rsidR="00000000" w:rsidRPr="00000000">
        <w:rPr>
          <w:b w:val="1"/>
          <w:bCs w:val="1"/>
          <w:color w:val="ffffff"/>
          <w:sz w:val="26"/>
          <w:szCs w:val="26"/>
          <w:rtl w:val="0"/>
        </w:rPr>
        <w:t xml:space="preserve">Skipping save-and-resume.</w:t>
      </w:r>
      <w:r w:rsidDel="00000000" w:rsidR="00000000" w:rsidRPr="00000000">
        <w:rPr>
          <w:color w:val="ffffff"/>
          <w:sz w:val="26"/>
          <w:szCs w:val="26"/>
          <w:rtl w:val="0"/>
        </w:rPr>
        <w:t xml:space="preserve"> Patients get interrupted. An intake flow that loses ten minutes of answers earns an abandoned form and an annoyed patient.</w:t>
      </w:r>
    </w:p>
    <w:p w:rsidR="00000000" w:rsidDel="00000000" w:rsidP="00000000" w:rsidRDefault="00000000" w:rsidRPr="00000000" w14:paraId="000002FA">
      <w:pPr>
        <w:numPr>
          <w:ilvl w:val="0"/>
          <w:numId w:val="23"/>
        </w:numPr>
        <w:spacing w:after="600" w:lineRule="auto"/>
        <w:ind w:left="720" w:hanging="360"/>
      </w:pPr>
      <w:r w:rsidDel="00000000" w:rsidR="00000000" w:rsidRPr="00000000">
        <w:rPr>
          <w:b w:val="1"/>
          <w:bCs w:val="1"/>
          <w:color w:val="ffffff"/>
          <w:sz w:val="26"/>
          <w:szCs w:val="26"/>
          <w:rtl w:val="0"/>
        </w:rPr>
        <w:t xml:space="preserve">Forgetting the data destination.</w:t>
      </w:r>
      <w:r w:rsidDel="00000000" w:rsidR="00000000" w:rsidRPr="00000000">
        <w:rPr>
          <w:color w:val="ffffff"/>
          <w:sz w:val="26"/>
          <w:szCs w:val="26"/>
          <w:rtl w:val="0"/>
        </w:rPr>
        <w:t xml:space="preserve"> If completed intake lands in an inbox as a PDF, staff still retype everything. The import path is part of the build, not an afterthought.</w:t>
      </w:r>
    </w:p>
    <w:p w:rsidR="00000000" w:rsidDel="00000000" w:rsidP="00000000" w:rsidRDefault="00000000" w:rsidRPr="00000000" w14:paraId="000002FB">
      <w:pPr>
        <w:pStyle w:val="Heading2"/>
        <w:keepNext w:val="0"/>
        <w:keepLines w:val="0"/>
        <w:spacing w:after="160" w:before="460" w:lineRule="auto"/>
        <w:rPr>
          <w:b w:val="1"/>
          <w:bCs w:val="1"/>
          <w:color w:val="ffffff"/>
          <w:sz w:val="34"/>
          <w:szCs w:val="34"/>
        </w:rPr>
      </w:pPr>
      <w:bookmarkStart w:colFirst="0" w:colLast="0" w:name="_u7lalb7ryuvc" w:id="172"/>
      <w:bookmarkEnd w:id="172"/>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2FC">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2FD">
      <w:pPr>
        <w:numPr>
          <w:ilvl w:val="0"/>
          <w:numId w:val="26"/>
        </w:numPr>
        <w:spacing w:after="0" w:afterAutospacing="0" w:lineRule="auto"/>
        <w:ind w:left="720" w:hanging="360"/>
      </w:pPr>
      <w:r w:rsidDel="00000000" w:rsidR="00000000" w:rsidRPr="00000000">
        <w:rPr>
          <w:color w:val="ffffff"/>
          <w:sz w:val="26"/>
          <w:szCs w:val="26"/>
          <w:rtl w:val="0"/>
        </w:rPr>
        <w:t xml:space="preserve">[ ] Can I list the core layers of the intake data stack and how often each goes stale?</w:t>
      </w:r>
    </w:p>
    <w:p w:rsidR="00000000" w:rsidDel="00000000" w:rsidP="00000000" w:rsidRDefault="00000000" w:rsidRPr="00000000" w14:paraId="000002FE">
      <w:pPr>
        <w:numPr>
          <w:ilvl w:val="0"/>
          <w:numId w:val="26"/>
        </w:numPr>
        <w:spacing w:after="0" w:afterAutospacing="0" w:lineRule="auto"/>
        <w:ind w:left="720" w:hanging="360"/>
      </w:pPr>
      <w:r w:rsidDel="00000000" w:rsidR="00000000" w:rsidRPr="00000000">
        <w:rPr>
          <w:color w:val="ffffff"/>
          <w:sz w:val="26"/>
          <w:szCs w:val="26"/>
          <w:rtl w:val="0"/>
        </w:rPr>
        <w:t xml:space="preserve">[ ] Can I explain why pre-visit collection beats front-desk collection, and what to still handle at check-in?</w:t>
      </w:r>
    </w:p>
    <w:p w:rsidR="00000000" w:rsidDel="00000000" w:rsidP="00000000" w:rsidRDefault="00000000" w:rsidRPr="00000000" w14:paraId="000002FF">
      <w:pPr>
        <w:numPr>
          <w:ilvl w:val="0"/>
          <w:numId w:val="26"/>
        </w:numPr>
        <w:spacing w:after="0" w:afterAutospacing="0" w:lineRule="auto"/>
        <w:ind w:left="720" w:hanging="360"/>
      </w:pPr>
      <w:r w:rsidDel="00000000" w:rsidR="00000000" w:rsidRPr="00000000">
        <w:rPr>
          <w:color w:val="ffffff"/>
          <w:sz w:val="26"/>
          <w:szCs w:val="26"/>
          <w:rtl w:val="0"/>
        </w:rPr>
        <w:t xml:space="preserve">[ ] Can I describe what clean insurance capture looks like and what it prevents downstream?</w:t>
      </w:r>
    </w:p>
    <w:p w:rsidR="00000000" w:rsidDel="00000000" w:rsidP="00000000" w:rsidRDefault="00000000" w:rsidRPr="00000000" w14:paraId="00000300">
      <w:pPr>
        <w:numPr>
          <w:ilvl w:val="0"/>
          <w:numId w:val="26"/>
        </w:numPr>
        <w:spacing w:after="0" w:afterAutospacing="0" w:lineRule="auto"/>
        <w:ind w:left="720" w:hanging="360"/>
      </w:pPr>
      <w:r w:rsidDel="00000000" w:rsidR="00000000" w:rsidRPr="00000000">
        <w:rPr>
          <w:color w:val="ffffff"/>
          <w:sz w:val="26"/>
          <w:szCs w:val="26"/>
          <w:rtl w:val="0"/>
        </w:rPr>
        <w:t xml:space="preserve">[ ] Can I design a consent flow that handles versions, timestamps, and a guardian signing for a minor?</w:t>
      </w:r>
    </w:p>
    <w:p w:rsidR="00000000" w:rsidDel="00000000" w:rsidP="00000000" w:rsidRDefault="00000000" w:rsidRPr="00000000" w14:paraId="00000301">
      <w:pPr>
        <w:numPr>
          <w:ilvl w:val="0"/>
          <w:numId w:val="26"/>
        </w:numPr>
        <w:spacing w:after="0" w:afterAutospacing="0" w:lineRule="auto"/>
        <w:ind w:left="720" w:hanging="360"/>
      </w:pPr>
      <w:r w:rsidDel="00000000" w:rsidR="00000000" w:rsidRPr="00000000">
        <w:rPr>
          <w:color w:val="ffffff"/>
          <w:sz w:val="26"/>
          <w:szCs w:val="26"/>
          <w:rtl w:val="0"/>
        </w:rPr>
        <w:t xml:space="preserve">[ ] Can I name five mobile-first design decisions that protect completion rates?</w:t>
      </w:r>
    </w:p>
    <w:p w:rsidR="00000000" w:rsidDel="00000000" w:rsidP="00000000" w:rsidRDefault="00000000" w:rsidRPr="00000000" w14:paraId="00000302">
      <w:pPr>
        <w:numPr>
          <w:ilvl w:val="0"/>
          <w:numId w:val="26"/>
        </w:numPr>
        <w:spacing w:after="0" w:afterAutospacing="0" w:lineRule="auto"/>
        <w:ind w:left="720" w:hanging="360"/>
      </w:pPr>
      <w:r w:rsidDel="00000000" w:rsidR="00000000" w:rsidRPr="00000000">
        <w:rPr>
          <w:color w:val="ffffff"/>
          <w:sz w:val="26"/>
          <w:szCs w:val="26"/>
          <w:rtl w:val="0"/>
        </w:rPr>
        <w:t xml:space="preserve">[ ] Can I sketch a branching intake flow for a new patient versus a returning patient?</w:t>
      </w:r>
    </w:p>
    <w:p w:rsidR="00000000" w:rsidDel="00000000" w:rsidP="00000000" w:rsidRDefault="00000000" w:rsidRPr="00000000" w14:paraId="00000303">
      <w:pPr>
        <w:numPr>
          <w:ilvl w:val="0"/>
          <w:numId w:val="26"/>
        </w:numPr>
        <w:spacing w:after="600" w:lineRule="auto"/>
        <w:ind w:left="720" w:hanging="360"/>
      </w:pPr>
      <w:r w:rsidDel="00000000" w:rsidR="00000000" w:rsidRPr="00000000">
        <w:rPr>
          <w:color w:val="ffffff"/>
          <w:sz w:val="26"/>
          <w:szCs w:val="26"/>
          <w:rtl w:val="0"/>
        </w:rPr>
        <w:t xml:space="preserve">[ ] Can I explain how intake data reaches the practice management system in my design?</w:t>
      </w:r>
    </w:p>
    <w:p w:rsidR="00000000" w:rsidDel="00000000" w:rsidP="00000000" w:rsidRDefault="00000000" w:rsidRPr="00000000" w14:paraId="00000304">
      <w:pPr>
        <w:pStyle w:val="Heading2"/>
        <w:keepNext w:val="0"/>
        <w:keepLines w:val="0"/>
        <w:spacing w:after="160" w:before="460" w:lineRule="auto"/>
        <w:rPr>
          <w:b w:val="1"/>
          <w:bCs w:val="1"/>
          <w:color w:val="ffffff"/>
          <w:sz w:val="34"/>
          <w:szCs w:val="34"/>
        </w:rPr>
      </w:pPr>
      <w:bookmarkStart w:colFirst="0" w:colLast="0" w:name="_qbf81jwpfu8b" w:id="173"/>
      <w:bookmarkEnd w:id="173"/>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305">
      <w:pPr>
        <w:spacing w:after="300" w:lineRule="auto"/>
        <w:rPr>
          <w:color w:val="ffffff"/>
          <w:sz w:val="26"/>
          <w:szCs w:val="26"/>
        </w:rPr>
      </w:pPr>
      <w:r w:rsidDel="00000000" w:rsidR="00000000" w:rsidRPr="00000000">
        <w:rPr>
          <w:color w:val="ffffff"/>
          <w:sz w:val="26"/>
          <w:szCs w:val="26"/>
          <w:rtl w:val="0"/>
        </w:rPr>
        <w:t xml:space="preserve">Use this prompt to audit your intake build before showing it to a practice:</w:t>
      </w:r>
    </w:p>
    <w:p w:rsidR="00000000" w:rsidDel="00000000" w:rsidP="00000000" w:rsidRDefault="00000000" w:rsidRPr="00000000" w14:paraId="00000306">
      <w:pPr>
        <w:spacing w:after="300" w:lineRule="auto"/>
        <w:rPr>
          <w:color w:val="797e85"/>
          <w:sz w:val="24"/>
          <w:szCs w:val="24"/>
        </w:rPr>
      </w:pPr>
      <w:r w:rsidDel="00000000" w:rsidR="00000000" w:rsidRPr="00000000">
        <w:rPr>
          <w:color w:val="797e85"/>
          <w:sz w:val="24"/>
          <w:szCs w:val="24"/>
          <w:rtl w:val="0"/>
        </w:rPr>
        <w:t xml:space="preserve">"You are a practice operations reviewer auditing a digital intake system for a [specialty] practice. Here is my form structure and flow: [paste spec or screens]. Audit it for: fields collected but never used downstream, missing consent scenarios including guardians and minors, insurance capture weaknesses that would cause claim denials, mobile usability failures, missing branching between new and returning patients, and gaps in how data reaches the practice management system. List every issue by severity and tell me the three changes that would most improve completion rate."</w:t>
      </w:r>
    </w:p>
    <w:p w:rsidR="00000000" w:rsidDel="00000000" w:rsidP="00000000" w:rsidRDefault="00000000" w:rsidRPr="00000000" w14:paraId="00000307">
      <w:pPr>
        <w:pStyle w:val="Heading2"/>
        <w:keepNext w:val="0"/>
        <w:keepLines w:val="0"/>
        <w:spacing w:after="160" w:before="460" w:lineRule="auto"/>
        <w:rPr>
          <w:b w:val="1"/>
          <w:bCs w:val="1"/>
          <w:color w:val="ffffff"/>
          <w:sz w:val="34"/>
          <w:szCs w:val="34"/>
        </w:rPr>
      </w:pPr>
      <w:bookmarkStart w:colFirst="0" w:colLast="0" w:name="_w326sdn3i6pl" w:id="174"/>
      <w:bookmarkEnd w:id="174"/>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308">
      <w:pPr>
        <w:spacing w:after="300" w:lineRule="auto"/>
        <w:rPr>
          <w:color w:val="ffffff"/>
          <w:sz w:val="26"/>
          <w:szCs w:val="26"/>
        </w:rPr>
      </w:pPr>
      <w:r w:rsidDel="00000000" w:rsidR="00000000" w:rsidRPr="00000000">
        <w:rPr>
          <w:color w:val="ffffff"/>
          <w:sz w:val="26"/>
          <w:szCs w:val="26"/>
          <w:rtl w:val="0"/>
        </w:rPr>
        <w:t xml:space="preserve">Module 3 moves to the calendar: scheduling and reminder systems. Intake and scheduling are joined at the hip, because the booking event is what triggers the intake link. Next you will direct AI to build the availability logic, reminder sequences, and no-show defenses that keep a practice's schedule full.</w:t>
      </w:r>
    </w:p>
    <w:p w:rsidR="00000000" w:rsidDel="00000000" w:rsidP="00000000" w:rsidRDefault="00000000" w:rsidRPr="00000000" w14:paraId="00000309">
      <w:pPr>
        <w:pStyle w:val="Heading2"/>
        <w:keepNext w:val="0"/>
        <w:keepLines w:val="0"/>
        <w:spacing w:after="160" w:before="460" w:lineRule="auto"/>
        <w:rPr>
          <w:b w:val="1"/>
          <w:bCs w:val="1"/>
          <w:color w:val="ffffff"/>
          <w:sz w:val="34"/>
          <w:szCs w:val="34"/>
        </w:rPr>
      </w:pPr>
      <w:bookmarkStart w:colFirst="0" w:colLast="0" w:name="_l6px42euu5nh" w:id="175"/>
      <w:bookmarkEnd w:id="175"/>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30A">
      <w:pPr>
        <w:spacing w:after="300" w:lineRule="auto"/>
        <w:rPr>
          <w:color w:val="ffffff"/>
          <w:sz w:val="26"/>
          <w:szCs w:val="26"/>
        </w:rPr>
      </w:pPr>
      <w:r w:rsidDel="00000000" w:rsidR="00000000" w:rsidRPr="00000000">
        <w:rPr>
          <w:color w:val="ffffff"/>
          <w:sz w:val="26"/>
          <w:szCs w:val="26"/>
          <w:rtl w:val="0"/>
        </w:rPr>
        <w:t xml:space="preserve">This is the second of seven modules in Healthcare Practice AI Engineering, part of T5 The Industry. Pass all seven module exams to earn the Healthcare AI Specialist badge. Intake is the first component of the Practice Admin Toolkit you will assemble and ship in Module 7.</w:t>
      </w:r>
    </w:p>
    <w:p w:rsidR="00000000" w:rsidDel="00000000" w:rsidP="00000000" w:rsidRDefault="00000000" w:rsidRPr="00000000" w14:paraId="0000030B">
      <w:pPr>
        <w:spacing w:after="300" w:lineRule="auto"/>
        <w:rPr>
          <w:color w:val="ffffff"/>
          <w:sz w:val="26"/>
          <w:szCs w:val="26"/>
        </w:rPr>
      </w:pPr>
      <w:r w:rsidDel="00000000" w:rsidR="00000000" w:rsidRPr="00000000">
        <w:rPr>
          <w:rtl w:val="0"/>
        </w:rPr>
      </w:r>
    </w:p>
    <w:p w:rsidR="00000000" w:rsidDel="00000000" w:rsidP="00000000" w:rsidRDefault="00000000" w:rsidRPr="00000000" w14:paraId="0000030C">
      <w:pPr>
        <w:spacing w:after="300" w:lineRule="auto"/>
        <w:rPr>
          <w:color w:val="ffffff"/>
          <w:sz w:val="26"/>
          <w:szCs w:val="26"/>
        </w:rPr>
      </w:pPr>
      <w:r w:rsidDel="00000000" w:rsidR="00000000" w:rsidRPr="00000000">
        <w:rPr>
          <w:rtl w:val="0"/>
        </w:rPr>
      </w:r>
    </w:p>
    <w:p w:rsidR="00000000" w:rsidDel="00000000" w:rsidP="00000000" w:rsidRDefault="00000000" w:rsidRPr="00000000" w14:paraId="0000030D">
      <w:pPr>
        <w:spacing w:after="300" w:lineRule="auto"/>
        <w:rPr>
          <w:color w:val="ffffff"/>
          <w:sz w:val="26"/>
          <w:szCs w:val="26"/>
        </w:rPr>
      </w:pPr>
      <w:r w:rsidDel="00000000" w:rsidR="00000000" w:rsidRPr="00000000">
        <w:rPr>
          <w:rtl w:val="0"/>
        </w:rPr>
      </w:r>
    </w:p>
    <w:p w:rsidR="00000000" w:rsidDel="00000000" w:rsidP="00000000" w:rsidRDefault="00000000" w:rsidRPr="00000000" w14:paraId="0000030E">
      <w:pPr>
        <w:spacing w:after="300" w:lineRule="auto"/>
        <w:rPr>
          <w:color w:val="ffffff"/>
          <w:sz w:val="26"/>
          <w:szCs w:val="26"/>
        </w:rPr>
      </w:pPr>
      <w:r w:rsidDel="00000000" w:rsidR="00000000" w:rsidRPr="00000000">
        <w:rPr>
          <w:rtl w:val="0"/>
        </w:rPr>
      </w:r>
    </w:p>
    <w:p w:rsidR="00000000" w:rsidDel="00000000" w:rsidP="00000000" w:rsidRDefault="00000000" w:rsidRPr="00000000" w14:paraId="0000030F">
      <w:pPr>
        <w:spacing w:after="300" w:lineRule="auto"/>
        <w:rPr>
          <w:color w:val="ffffff"/>
          <w:sz w:val="26"/>
          <w:szCs w:val="26"/>
        </w:rPr>
      </w:pPr>
      <w:r w:rsidDel="00000000" w:rsidR="00000000" w:rsidRPr="00000000">
        <w:rPr>
          <w:rtl w:val="0"/>
        </w:rPr>
      </w:r>
    </w:p>
    <w:p w:rsidR="00000000" w:rsidDel="00000000" w:rsidP="00000000" w:rsidRDefault="00000000" w:rsidRPr="00000000" w14:paraId="00000310">
      <w:pPr>
        <w:spacing w:after="300" w:lineRule="auto"/>
        <w:rPr>
          <w:b w:val="1"/>
          <w:bCs w:val="1"/>
          <w:color w:val="ffffff"/>
          <w:sz w:val="26"/>
          <w:szCs w:val="26"/>
        </w:rPr>
      </w:pPr>
      <w:r w:rsidDel="00000000" w:rsidR="00000000" w:rsidRPr="00000000">
        <w:rPr>
          <w:b w:val="1"/>
          <w:bCs w:val="1"/>
          <w:color w:val="ffffff"/>
          <w:sz w:val="26"/>
          <w:szCs w:val="26"/>
          <w:rtl w:val="0"/>
        </w:rPr>
        <w:t xml:space="preserve">T5 The Industry | Healthcare Practice AI Engineering</w:t>
      </w:r>
    </w:p>
    <w:p w:rsidR="00000000" w:rsidDel="00000000" w:rsidP="00000000" w:rsidRDefault="00000000" w:rsidRPr="00000000" w14:paraId="00000311">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spacing w:after="300" w:lineRule="auto"/>
        <w:rPr>
          <w:color w:val="ffffff"/>
          <w:sz w:val="26"/>
          <w:szCs w:val="26"/>
        </w:rPr>
      </w:pPr>
      <w:r w:rsidDel="00000000" w:rsidR="00000000" w:rsidRPr="00000000">
        <w:rPr>
          <w:color w:val="ffffff"/>
          <w:sz w:val="26"/>
          <w:szCs w:val="26"/>
          <w:rtl w:val="0"/>
        </w:rPr>
        <w:t xml:space="preserve">This is the study guide. Everything for Scheduling and Reminder Systems is on this page — there's nothing to download.</w:t>
      </w:r>
    </w:p>
    <w:p w:rsidR="00000000" w:rsidDel="00000000" w:rsidP="00000000" w:rsidRDefault="00000000" w:rsidRPr="00000000" w14:paraId="00000313">
      <w:pPr>
        <w:pStyle w:val="Heading2"/>
        <w:keepNext w:val="0"/>
        <w:keepLines w:val="0"/>
        <w:spacing w:after="160" w:before="460" w:lineRule="auto"/>
        <w:rPr>
          <w:b w:val="1"/>
          <w:bCs w:val="1"/>
          <w:color w:val="ffffff"/>
          <w:sz w:val="34"/>
          <w:szCs w:val="34"/>
        </w:rPr>
      </w:pPr>
      <w:bookmarkStart w:colFirst="0" w:colLast="0" w:name="_q9fyjlv3pz3m" w:id="176"/>
      <w:bookmarkEnd w:id="176"/>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314">
      <w:pPr>
        <w:spacing w:after="300" w:lineRule="auto"/>
        <w:rPr>
          <w:color w:val="ffffff"/>
          <w:sz w:val="26"/>
          <w:szCs w:val="26"/>
        </w:rPr>
      </w:pPr>
      <w:r w:rsidDel="00000000" w:rsidR="00000000" w:rsidRPr="00000000">
        <w:rPr>
          <w:color w:val="ffffff"/>
          <w:sz w:val="26"/>
          <w:szCs w:val="26"/>
          <w:rtl w:val="0"/>
        </w:rPr>
        <w:t xml:space="preserve">This module teaches you to direct AI to build appointment scheduling systems for medical practices: provider availability modeling, multi-location support, automated SMS and email reminders, waitlist management, no-show tracking, and rescheduling workflows that do not require a phone call.</w:t>
      </w:r>
    </w:p>
    <w:p w:rsidR="00000000" w:rsidDel="00000000" w:rsidP="00000000" w:rsidRDefault="00000000" w:rsidRPr="00000000" w14:paraId="00000315">
      <w:pPr>
        <w:pStyle w:val="Heading2"/>
        <w:keepNext w:val="0"/>
        <w:keepLines w:val="0"/>
        <w:spacing w:after="160" w:before="460" w:lineRule="auto"/>
        <w:rPr>
          <w:b w:val="1"/>
          <w:bCs w:val="1"/>
          <w:color w:val="ffffff"/>
          <w:sz w:val="34"/>
          <w:szCs w:val="34"/>
        </w:rPr>
      </w:pPr>
      <w:bookmarkStart w:colFirst="0" w:colLast="0" w:name="_qtfzr21qglif" w:id="177"/>
      <w:bookmarkEnd w:id="177"/>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316">
      <w:pPr>
        <w:spacing w:after="300" w:lineRule="auto"/>
        <w:rPr>
          <w:color w:val="ffffff"/>
          <w:sz w:val="26"/>
          <w:szCs w:val="26"/>
        </w:rPr>
      </w:pPr>
      <w:r w:rsidDel="00000000" w:rsidR="00000000" w:rsidRPr="00000000">
        <w:rPr>
          <w:color w:val="ffffff"/>
          <w:sz w:val="26"/>
          <w:szCs w:val="26"/>
          <w:rtl w:val="0"/>
        </w:rPr>
        <w:t xml:space="preserve">The schedule is the practice's revenue engine. Every empty slot is money that never existed, and every no-show is money that evaporated after the practice paid staff to prepare for it. A typical practice runs no-show rates between five and fifteen percent, and for some clinics it is worse. Multiply a fifteen percent no-show rate across a four-provider family medicine group and you are looking at six figures of vanished annual revenue. Meanwhile, the front desk spends half its day on scheduling phone tag: booking, rebooking, confirming, and chasing. Practices know this. That is why scheduling tools are the second most requested build after intake, and why the two are usually sold together. A builder who can model provider availability correctly, fill cancellations from a waitlist automatically, and cut no-shows with a well-timed reminder sequence is delivering measurable dollars, not software. Measurable dollars is what gets your next referral in this vertical.</w:t>
      </w:r>
    </w:p>
    <w:p w:rsidR="00000000" w:rsidDel="00000000" w:rsidP="00000000" w:rsidRDefault="00000000" w:rsidRPr="00000000" w14:paraId="00000317">
      <w:pPr>
        <w:pStyle w:val="Heading2"/>
        <w:keepNext w:val="0"/>
        <w:keepLines w:val="0"/>
        <w:spacing w:after="160" w:before="460" w:lineRule="auto"/>
        <w:rPr>
          <w:b w:val="1"/>
          <w:bCs w:val="1"/>
          <w:color w:val="ffffff"/>
          <w:sz w:val="34"/>
          <w:szCs w:val="34"/>
        </w:rPr>
      </w:pPr>
      <w:bookmarkStart w:colFirst="0" w:colLast="0" w:name="_hpled6w1hkxz" w:id="178"/>
      <w:bookmarkEnd w:id="178"/>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318">
      <w:pPr>
        <w:spacing w:after="300" w:lineRule="auto"/>
        <w:rPr>
          <w:color w:val="ffffff"/>
          <w:sz w:val="26"/>
          <w:szCs w:val="26"/>
        </w:rPr>
      </w:pPr>
      <w:r w:rsidDel="00000000" w:rsidR="00000000" w:rsidRPr="00000000">
        <w:rPr>
          <w:color w:val="ffffff"/>
          <w:sz w:val="26"/>
          <w:szCs w:val="26"/>
          <w:rtl w:val="0"/>
        </w:rPr>
        <w:t xml:space="preserve">Passing the Module 3 exam proves you can design scheduling logic that respects how providers actually work: appointment types, buffers, locations, and exceptions. It proves you can build reminder sequences that measurably reduce no-shows and waitlist workflows that refill cancelled slots without a single phone call.</w:t>
      </w:r>
    </w:p>
    <w:p w:rsidR="00000000" w:rsidDel="00000000" w:rsidP="00000000" w:rsidRDefault="00000000" w:rsidRPr="00000000" w14:paraId="00000319">
      <w:pPr>
        <w:pStyle w:val="Heading2"/>
        <w:keepNext w:val="0"/>
        <w:keepLines w:val="0"/>
        <w:spacing w:after="160" w:before="460" w:lineRule="auto"/>
        <w:rPr>
          <w:b w:val="1"/>
          <w:bCs w:val="1"/>
          <w:color w:val="ffffff"/>
          <w:sz w:val="34"/>
          <w:szCs w:val="34"/>
        </w:rPr>
      </w:pPr>
      <w:bookmarkStart w:colFirst="0" w:colLast="0" w:name="_2cg7crynmd1y" w:id="179"/>
      <w:bookmarkEnd w:id="179"/>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31A">
      <w:pPr>
        <w:spacing w:after="300" w:lineRule="auto"/>
        <w:rPr>
          <w:color w:val="ffffff"/>
          <w:sz w:val="26"/>
          <w:szCs w:val="26"/>
        </w:rPr>
      </w:pPr>
      <w:r w:rsidDel="00000000" w:rsidR="00000000" w:rsidRPr="00000000">
        <w:rPr>
          <w:b w:val="1"/>
          <w:bCs w:val="1"/>
          <w:color w:val="ffffff"/>
          <w:sz w:val="26"/>
          <w:szCs w:val="26"/>
          <w:rtl w:val="0"/>
        </w:rPr>
        <w:t xml:space="preserve">Availability modeling.</w:t>
      </w:r>
      <w:r w:rsidDel="00000000" w:rsidR="00000000" w:rsidRPr="00000000">
        <w:rPr>
          <w:color w:val="ffffff"/>
          <w:sz w:val="26"/>
          <w:szCs w:val="26"/>
          <w:rtl w:val="0"/>
        </w:rPr>
        <w:t xml:space="preserve"> A provider's schedule is not an open calendar. It is a template: appointment types with set durations, blocks for procedures versus office visits, lunch holds, admin time, hospital rounds, and days at a second location. Model the template first, then let booking fill it. Direct AI to encode the rules; never let patients book into raw open time.</w:t>
      </w:r>
    </w:p>
    <w:p w:rsidR="00000000" w:rsidDel="00000000" w:rsidP="00000000" w:rsidRDefault="00000000" w:rsidRPr="00000000" w14:paraId="0000031B">
      <w:pPr>
        <w:spacing w:after="300" w:lineRule="auto"/>
        <w:rPr>
          <w:color w:val="ffffff"/>
          <w:sz w:val="26"/>
          <w:szCs w:val="26"/>
        </w:rPr>
      </w:pPr>
      <w:r w:rsidDel="00000000" w:rsidR="00000000" w:rsidRPr="00000000">
        <w:rPr>
          <w:b w:val="1"/>
          <w:bCs w:val="1"/>
          <w:color w:val="ffffff"/>
          <w:sz w:val="26"/>
          <w:szCs w:val="26"/>
          <w:rtl w:val="0"/>
        </w:rPr>
        <w:t xml:space="preserve">Appointment types and duration logic.</w:t>
      </w:r>
      <w:r w:rsidDel="00000000" w:rsidR="00000000" w:rsidRPr="00000000">
        <w:rPr>
          <w:color w:val="ffffff"/>
          <w:sz w:val="26"/>
          <w:szCs w:val="26"/>
          <w:rtl w:val="0"/>
        </w:rPr>
        <w:t xml:space="preserve"> A new patient visit runs longer than a follow-up. A pediatric well-child visit differs from a sick visit. An orthopedic practice separates surgical consults from cast checks. Booking flows must ask the right question first, because the visit type determines the slot length, the provider, and sometimes the location.</w:t>
      </w:r>
    </w:p>
    <w:p w:rsidR="00000000" w:rsidDel="00000000" w:rsidP="00000000" w:rsidRDefault="00000000" w:rsidRPr="00000000" w14:paraId="0000031C">
      <w:pPr>
        <w:spacing w:after="300" w:lineRule="auto"/>
        <w:rPr>
          <w:color w:val="ffffff"/>
          <w:sz w:val="26"/>
          <w:szCs w:val="26"/>
        </w:rPr>
      </w:pPr>
      <w:r w:rsidDel="00000000" w:rsidR="00000000" w:rsidRPr="00000000">
        <w:rPr>
          <w:b w:val="1"/>
          <w:bCs w:val="1"/>
          <w:color w:val="ffffff"/>
          <w:sz w:val="26"/>
          <w:szCs w:val="26"/>
          <w:rtl w:val="0"/>
        </w:rPr>
        <w:t xml:space="preserve">Multi-location and multi-provider logic.</w:t>
      </w:r>
      <w:r w:rsidDel="00000000" w:rsidR="00000000" w:rsidRPr="00000000">
        <w:rPr>
          <w:color w:val="ffffff"/>
          <w:sz w:val="26"/>
          <w:szCs w:val="26"/>
          <w:rtl w:val="0"/>
        </w:rPr>
        <w:t xml:space="preserve"> Group practices split providers across offices by day. The scheduler must prevent double-booking a provider across locations, show patients only the location-appropriate slots, and let the front desk see one combined view. This is where naive calendar tools break and custom builds win.</w:t>
      </w:r>
    </w:p>
    <w:p w:rsidR="00000000" w:rsidDel="00000000" w:rsidP="00000000" w:rsidRDefault="00000000" w:rsidRPr="00000000" w14:paraId="0000031D">
      <w:pPr>
        <w:spacing w:after="300" w:lineRule="auto"/>
        <w:rPr>
          <w:color w:val="ffffff"/>
          <w:sz w:val="26"/>
          <w:szCs w:val="26"/>
        </w:rPr>
      </w:pPr>
      <w:r w:rsidDel="00000000" w:rsidR="00000000" w:rsidRPr="00000000">
        <w:rPr>
          <w:b w:val="1"/>
          <w:bCs w:val="1"/>
          <w:color w:val="ffffff"/>
          <w:sz w:val="26"/>
          <w:szCs w:val="26"/>
          <w:rtl w:val="0"/>
        </w:rPr>
        <w:t xml:space="preserve">Reminder sequence design.</w:t>
      </w:r>
      <w:r w:rsidDel="00000000" w:rsidR="00000000" w:rsidRPr="00000000">
        <w:rPr>
          <w:color w:val="ffffff"/>
          <w:sz w:val="26"/>
          <w:szCs w:val="26"/>
          <w:rtl w:val="0"/>
        </w:rPr>
        <w:t xml:space="preserve"> The evidence-backed pattern is multi-touch: a confirmation at booking, a reminder days ahead, and a final reminder the day before or morning of, with at least one touch requiring a reply to confirm. SMS outperforms email for response. Timing, channel, and a reply option are the design levers you control.</w:t>
      </w:r>
    </w:p>
    <w:p w:rsidR="00000000" w:rsidDel="00000000" w:rsidP="00000000" w:rsidRDefault="00000000" w:rsidRPr="00000000" w14:paraId="0000031E">
      <w:pPr>
        <w:spacing w:after="300" w:lineRule="auto"/>
        <w:rPr>
          <w:color w:val="ffffff"/>
          <w:sz w:val="26"/>
          <w:szCs w:val="26"/>
        </w:rPr>
      </w:pPr>
      <w:r w:rsidDel="00000000" w:rsidR="00000000" w:rsidRPr="00000000">
        <w:rPr>
          <w:b w:val="1"/>
          <w:bCs w:val="1"/>
          <w:color w:val="ffffff"/>
          <w:sz w:val="26"/>
          <w:szCs w:val="26"/>
          <w:rtl w:val="0"/>
        </w:rPr>
        <w:t xml:space="preserve">No-show tracking and defense.</w:t>
      </w:r>
      <w:r w:rsidDel="00000000" w:rsidR="00000000" w:rsidRPr="00000000">
        <w:rPr>
          <w:color w:val="ffffff"/>
          <w:sz w:val="26"/>
          <w:szCs w:val="26"/>
          <w:rtl w:val="0"/>
        </w:rPr>
        <w:t xml:space="preserve"> Track no-shows per patient and per appointment type. Defenses stack: reminder sequences, easy self-rescheduling, waitlist backfill, and flagging repeat no-show patients for confirmation calls. Prediction is pattern math on history; the response to risk is policy the practice sets, not something your tool invents.</w:t>
      </w:r>
    </w:p>
    <w:p w:rsidR="00000000" w:rsidDel="00000000" w:rsidP="00000000" w:rsidRDefault="00000000" w:rsidRPr="00000000" w14:paraId="0000031F">
      <w:pPr>
        <w:spacing w:after="300" w:lineRule="auto"/>
        <w:rPr>
          <w:color w:val="ffffff"/>
          <w:sz w:val="26"/>
          <w:szCs w:val="26"/>
        </w:rPr>
      </w:pPr>
      <w:r w:rsidDel="00000000" w:rsidR="00000000" w:rsidRPr="00000000">
        <w:rPr>
          <w:b w:val="1"/>
          <w:bCs w:val="1"/>
          <w:color w:val="ffffff"/>
          <w:sz w:val="26"/>
          <w:szCs w:val="26"/>
          <w:rtl w:val="0"/>
        </w:rPr>
        <w:t xml:space="preserve">Waitlist and backfill workflows.</w:t>
      </w:r>
      <w:r w:rsidDel="00000000" w:rsidR="00000000" w:rsidRPr="00000000">
        <w:rPr>
          <w:color w:val="ffffff"/>
          <w:sz w:val="26"/>
          <w:szCs w:val="26"/>
          <w:rtl w:val="0"/>
        </w:rPr>
        <w:t xml:space="preserve"> A cancellation should trigger an automatic offer to waitlisted patients, first-come or priority-ordered, with a short claim window. A filled cancellation is pure recovered revenue, and it is the feature practice managers brag about to other practice managers.</w:t>
      </w:r>
    </w:p>
    <w:p w:rsidR="00000000" w:rsidDel="00000000" w:rsidP="00000000" w:rsidRDefault="00000000" w:rsidRPr="00000000" w14:paraId="00000320">
      <w:pPr>
        <w:pStyle w:val="Heading2"/>
        <w:keepNext w:val="0"/>
        <w:keepLines w:val="0"/>
        <w:spacing w:after="160" w:before="460" w:lineRule="auto"/>
        <w:rPr>
          <w:b w:val="1"/>
          <w:bCs w:val="1"/>
          <w:color w:val="ffffff"/>
          <w:sz w:val="34"/>
          <w:szCs w:val="34"/>
        </w:rPr>
      </w:pPr>
      <w:bookmarkStart w:colFirst="0" w:colLast="0" w:name="_nvtdwp1rqfd4" w:id="180"/>
      <w:bookmarkEnd w:id="180"/>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321">
      <w:pPr>
        <w:numPr>
          <w:ilvl w:val="0"/>
          <w:numId w:val="11"/>
        </w:numPr>
        <w:spacing w:after="0" w:afterAutospacing="0" w:lineRule="auto"/>
        <w:ind w:left="720" w:hanging="360"/>
      </w:pPr>
      <w:r w:rsidDel="00000000" w:rsidR="00000000" w:rsidRPr="00000000">
        <w:rPr>
          <w:b w:val="1"/>
          <w:bCs w:val="1"/>
          <w:color w:val="ffffff"/>
          <w:sz w:val="26"/>
          <w:szCs w:val="26"/>
          <w:rtl w:val="0"/>
        </w:rPr>
        <w:t xml:space="preserve">Scheduling engines.</w:t>
      </w:r>
      <w:r w:rsidDel="00000000" w:rsidR="00000000" w:rsidRPr="00000000">
        <w:rPr>
          <w:color w:val="ffffff"/>
          <w:sz w:val="26"/>
          <w:szCs w:val="26"/>
          <w:rtl w:val="0"/>
        </w:rPr>
        <w:t xml:space="preserve"> Direct AI to build custom booking logic, or integrate practice-friendly systems like Acuity or Cal.com when managed infrastructure fits. Know what the PMS scheduler already does so you extend rather than duplicate it.</w:t>
      </w:r>
    </w:p>
    <w:p w:rsidR="00000000" w:rsidDel="00000000" w:rsidP="00000000" w:rsidRDefault="00000000" w:rsidRPr="00000000" w14:paraId="00000322">
      <w:pPr>
        <w:numPr>
          <w:ilvl w:val="0"/>
          <w:numId w:val="11"/>
        </w:numPr>
        <w:spacing w:after="0" w:afterAutospacing="0" w:lineRule="auto"/>
        <w:ind w:left="720" w:hanging="360"/>
      </w:pPr>
      <w:r w:rsidDel="00000000" w:rsidR="00000000" w:rsidRPr="00000000">
        <w:rPr>
          <w:b w:val="1"/>
          <w:bCs w:val="1"/>
          <w:color w:val="ffffff"/>
          <w:sz w:val="26"/>
          <w:szCs w:val="26"/>
          <w:rtl w:val="0"/>
        </w:rPr>
        <w:t xml:space="preserve">SMS and email delivery.</w:t>
      </w:r>
      <w:r w:rsidDel="00000000" w:rsidR="00000000" w:rsidRPr="00000000">
        <w:rPr>
          <w:color w:val="ffffff"/>
          <w:sz w:val="26"/>
          <w:szCs w:val="26"/>
          <w:rtl w:val="0"/>
        </w:rPr>
        <w:t xml:space="preserve"> Messaging services like Twilio for texts and transactional email services for confirmations. Reminders live or die on deliverability and timing.</w:t>
      </w:r>
    </w:p>
    <w:p w:rsidR="00000000" w:rsidDel="00000000" w:rsidP="00000000" w:rsidRDefault="00000000" w:rsidRPr="00000000" w14:paraId="00000323">
      <w:pPr>
        <w:numPr>
          <w:ilvl w:val="0"/>
          <w:numId w:val="11"/>
        </w:numPr>
        <w:spacing w:after="0" w:afterAutospacing="0" w:lineRule="auto"/>
        <w:ind w:left="720" w:hanging="360"/>
      </w:pPr>
      <w:r w:rsidDel="00000000" w:rsidR="00000000" w:rsidRPr="00000000">
        <w:rPr>
          <w:b w:val="1"/>
          <w:bCs w:val="1"/>
          <w:color w:val="ffffff"/>
          <w:sz w:val="26"/>
          <w:szCs w:val="26"/>
          <w:rtl w:val="0"/>
        </w:rPr>
        <w:t xml:space="preserve">Calendar sync layers.</w:t>
      </w:r>
      <w:r w:rsidDel="00000000" w:rsidR="00000000" w:rsidRPr="00000000">
        <w:rPr>
          <w:color w:val="ffffff"/>
          <w:sz w:val="26"/>
          <w:szCs w:val="26"/>
          <w:rtl w:val="0"/>
        </w:rPr>
        <w:t xml:space="preserve"> Two-way sync against the systems providers actually check, so the custom scheduler and the PMS calendar never disagree about the same hour.</w:t>
      </w:r>
    </w:p>
    <w:p w:rsidR="00000000" w:rsidDel="00000000" w:rsidP="00000000" w:rsidRDefault="00000000" w:rsidRPr="00000000" w14:paraId="00000324">
      <w:pPr>
        <w:numPr>
          <w:ilvl w:val="0"/>
          <w:numId w:val="11"/>
        </w:numPr>
        <w:spacing w:after="600" w:lineRule="auto"/>
        <w:ind w:left="720" w:hanging="360"/>
      </w:pPr>
      <w:r w:rsidDel="00000000" w:rsidR="00000000" w:rsidRPr="00000000">
        <w:rPr>
          <w:b w:val="1"/>
          <w:bCs w:val="1"/>
          <w:color w:val="ffffff"/>
          <w:sz w:val="26"/>
          <w:szCs w:val="26"/>
          <w:rtl w:val="0"/>
        </w:rPr>
        <w:t xml:space="preserve">No-show analytics dashboards.</w:t>
      </w:r>
      <w:r w:rsidDel="00000000" w:rsidR="00000000" w:rsidRPr="00000000">
        <w:rPr>
          <w:color w:val="ffffff"/>
          <w:sz w:val="26"/>
          <w:szCs w:val="26"/>
          <w:rtl w:val="0"/>
        </w:rPr>
        <w:t xml:space="preserve"> AI-built reporting that shows no-show rates by provider, day, appointment type, and reminder sequence, so the practice can see the tool paying for itself.</w:t>
      </w:r>
    </w:p>
    <w:p w:rsidR="00000000" w:rsidDel="00000000" w:rsidP="00000000" w:rsidRDefault="00000000" w:rsidRPr="00000000" w14:paraId="00000325">
      <w:pPr>
        <w:pStyle w:val="Heading2"/>
        <w:keepNext w:val="0"/>
        <w:keepLines w:val="0"/>
        <w:spacing w:after="160" w:before="460" w:lineRule="auto"/>
        <w:rPr>
          <w:b w:val="1"/>
          <w:bCs w:val="1"/>
          <w:color w:val="ffffff"/>
          <w:sz w:val="34"/>
          <w:szCs w:val="34"/>
        </w:rPr>
      </w:pPr>
      <w:bookmarkStart w:colFirst="0" w:colLast="0" w:name="_pbumu7n55aw5" w:id="181"/>
      <w:bookmarkEnd w:id="181"/>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326">
      <w:pPr>
        <w:spacing w:after="300" w:lineRule="auto"/>
        <w:rPr>
          <w:color w:val="ffffff"/>
          <w:sz w:val="26"/>
          <w:szCs w:val="26"/>
        </w:rPr>
      </w:pPr>
      <w:r w:rsidDel="00000000" w:rsidR="00000000" w:rsidRPr="00000000">
        <w:rPr>
          <w:color w:val="ffffff"/>
          <w:sz w:val="26"/>
          <w:szCs w:val="26"/>
          <w:rtl w:val="0"/>
        </w:rPr>
        <w:t xml:space="preserve">The Module 3 exam will test you on:</w:t>
      </w:r>
    </w:p>
    <w:p w:rsidR="00000000" w:rsidDel="00000000" w:rsidP="00000000" w:rsidRDefault="00000000" w:rsidRPr="00000000" w14:paraId="00000327">
      <w:pPr>
        <w:numPr>
          <w:ilvl w:val="0"/>
          <w:numId w:val="24"/>
        </w:numPr>
        <w:spacing w:after="0" w:afterAutospacing="0" w:lineRule="auto"/>
        <w:ind w:left="720" w:hanging="360"/>
      </w:pPr>
      <w:r w:rsidDel="00000000" w:rsidR="00000000" w:rsidRPr="00000000">
        <w:rPr>
          <w:color w:val="ffffff"/>
          <w:sz w:val="26"/>
          <w:szCs w:val="26"/>
          <w:rtl w:val="0"/>
        </w:rPr>
        <w:t xml:space="preserve">Modeling provider availability with templates, appointment types, and buffers</w:t>
      </w:r>
    </w:p>
    <w:p w:rsidR="00000000" w:rsidDel="00000000" w:rsidP="00000000" w:rsidRDefault="00000000" w:rsidRPr="00000000" w14:paraId="00000328">
      <w:pPr>
        <w:numPr>
          <w:ilvl w:val="0"/>
          <w:numId w:val="24"/>
        </w:numPr>
        <w:spacing w:after="0" w:afterAutospacing="0" w:lineRule="auto"/>
        <w:ind w:left="720" w:hanging="360"/>
      </w:pPr>
      <w:r w:rsidDel="00000000" w:rsidR="00000000" w:rsidRPr="00000000">
        <w:rPr>
          <w:color w:val="ffffff"/>
          <w:sz w:val="26"/>
          <w:szCs w:val="26"/>
          <w:rtl w:val="0"/>
        </w:rPr>
        <w:t xml:space="preserve">Duration and visit-type logic in patient-facing booking flows</w:t>
      </w:r>
    </w:p>
    <w:p w:rsidR="00000000" w:rsidDel="00000000" w:rsidP="00000000" w:rsidRDefault="00000000" w:rsidRPr="00000000" w14:paraId="00000329">
      <w:pPr>
        <w:numPr>
          <w:ilvl w:val="0"/>
          <w:numId w:val="24"/>
        </w:numPr>
        <w:spacing w:after="0" w:afterAutospacing="0" w:lineRule="auto"/>
        <w:ind w:left="720" w:hanging="360"/>
      </w:pPr>
      <w:r w:rsidDel="00000000" w:rsidR="00000000" w:rsidRPr="00000000">
        <w:rPr>
          <w:color w:val="ffffff"/>
          <w:sz w:val="26"/>
          <w:szCs w:val="26"/>
          <w:rtl w:val="0"/>
        </w:rPr>
        <w:t xml:space="preserve">Multi-location scheduling conflicts and combined front-desk views</w:t>
      </w:r>
    </w:p>
    <w:p w:rsidR="00000000" w:rsidDel="00000000" w:rsidP="00000000" w:rsidRDefault="00000000" w:rsidRPr="00000000" w14:paraId="0000032A">
      <w:pPr>
        <w:numPr>
          <w:ilvl w:val="0"/>
          <w:numId w:val="24"/>
        </w:numPr>
        <w:spacing w:after="0" w:afterAutospacing="0" w:lineRule="auto"/>
        <w:ind w:left="720" w:hanging="360"/>
      </w:pPr>
      <w:r w:rsidDel="00000000" w:rsidR="00000000" w:rsidRPr="00000000">
        <w:rPr>
          <w:color w:val="ffffff"/>
          <w:sz w:val="26"/>
          <w:szCs w:val="26"/>
          <w:rtl w:val="0"/>
        </w:rPr>
        <w:t xml:space="preserve">Designing reminder sequences: touches, timing, and channel choice</w:t>
      </w:r>
    </w:p>
    <w:p w:rsidR="00000000" w:rsidDel="00000000" w:rsidP="00000000" w:rsidRDefault="00000000" w:rsidRPr="00000000" w14:paraId="0000032B">
      <w:pPr>
        <w:numPr>
          <w:ilvl w:val="0"/>
          <w:numId w:val="24"/>
        </w:numPr>
        <w:spacing w:after="0" w:afterAutospacing="0" w:lineRule="auto"/>
        <w:ind w:left="720" w:hanging="360"/>
      </w:pPr>
      <w:r w:rsidDel="00000000" w:rsidR="00000000" w:rsidRPr="00000000">
        <w:rPr>
          <w:color w:val="ffffff"/>
          <w:sz w:val="26"/>
          <w:szCs w:val="26"/>
          <w:rtl w:val="0"/>
        </w:rPr>
        <w:t xml:space="preserve">No-show tracking, risk patterns, and stacked defenses</w:t>
      </w:r>
    </w:p>
    <w:p w:rsidR="00000000" w:rsidDel="00000000" w:rsidP="00000000" w:rsidRDefault="00000000" w:rsidRPr="00000000" w14:paraId="0000032C">
      <w:pPr>
        <w:numPr>
          <w:ilvl w:val="0"/>
          <w:numId w:val="24"/>
        </w:numPr>
        <w:spacing w:after="0" w:afterAutospacing="0" w:lineRule="auto"/>
        <w:ind w:left="720" w:hanging="360"/>
      </w:pPr>
      <w:r w:rsidDel="00000000" w:rsidR="00000000" w:rsidRPr="00000000">
        <w:rPr>
          <w:color w:val="ffffff"/>
          <w:sz w:val="26"/>
          <w:szCs w:val="26"/>
          <w:rtl w:val="0"/>
        </w:rPr>
        <w:t xml:space="preserve">Waitlist mechanics and automatic cancellation backfill</w:t>
      </w:r>
    </w:p>
    <w:p w:rsidR="00000000" w:rsidDel="00000000" w:rsidP="00000000" w:rsidRDefault="00000000" w:rsidRPr="00000000" w14:paraId="0000032D">
      <w:pPr>
        <w:numPr>
          <w:ilvl w:val="0"/>
          <w:numId w:val="24"/>
        </w:numPr>
        <w:spacing w:after="0" w:afterAutospacing="0" w:lineRule="auto"/>
        <w:ind w:left="720" w:hanging="360"/>
      </w:pPr>
      <w:r w:rsidDel="00000000" w:rsidR="00000000" w:rsidRPr="00000000">
        <w:rPr>
          <w:color w:val="ffffff"/>
          <w:sz w:val="26"/>
          <w:szCs w:val="26"/>
          <w:rtl w:val="0"/>
        </w:rPr>
        <w:t xml:space="preserve">Self-service rescheduling flows that keep slots filled</w:t>
      </w:r>
    </w:p>
    <w:p w:rsidR="00000000" w:rsidDel="00000000" w:rsidP="00000000" w:rsidRDefault="00000000" w:rsidRPr="00000000" w14:paraId="0000032E">
      <w:pPr>
        <w:numPr>
          <w:ilvl w:val="0"/>
          <w:numId w:val="24"/>
        </w:numPr>
        <w:spacing w:after="600" w:lineRule="auto"/>
        <w:ind w:left="720" w:hanging="360"/>
      </w:pPr>
      <w:r w:rsidDel="00000000" w:rsidR="00000000" w:rsidRPr="00000000">
        <w:rPr>
          <w:color w:val="ffffff"/>
          <w:sz w:val="26"/>
          <w:szCs w:val="26"/>
          <w:rtl w:val="0"/>
        </w:rPr>
        <w:t xml:space="preserve">Deciding what to build custom versus lean on the PMS scheduler</w:t>
      </w:r>
    </w:p>
    <w:p w:rsidR="00000000" w:rsidDel="00000000" w:rsidP="00000000" w:rsidRDefault="00000000" w:rsidRPr="00000000" w14:paraId="0000032F">
      <w:pPr>
        <w:pStyle w:val="Heading2"/>
        <w:keepNext w:val="0"/>
        <w:keepLines w:val="0"/>
        <w:spacing w:after="160" w:before="460" w:lineRule="auto"/>
        <w:rPr>
          <w:b w:val="1"/>
          <w:bCs w:val="1"/>
          <w:color w:val="ffffff"/>
          <w:sz w:val="34"/>
          <w:szCs w:val="34"/>
        </w:rPr>
      </w:pPr>
      <w:bookmarkStart w:colFirst="0" w:colLast="0" w:name="_iyr5fh8kc67t" w:id="182"/>
      <w:bookmarkEnd w:id="182"/>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330">
      <w:pPr>
        <w:numPr>
          <w:ilvl w:val="0"/>
          <w:numId w:val="21"/>
        </w:numPr>
        <w:spacing w:after="0" w:afterAutospacing="0" w:lineRule="auto"/>
        <w:ind w:left="720" w:hanging="360"/>
      </w:pPr>
      <w:r w:rsidDel="00000000" w:rsidR="00000000" w:rsidRPr="00000000">
        <w:rPr>
          <w:b w:val="1"/>
          <w:bCs w:val="1"/>
          <w:color w:val="ffffff"/>
          <w:sz w:val="26"/>
          <w:szCs w:val="26"/>
          <w:rtl w:val="0"/>
        </w:rPr>
        <w:t xml:space="preserve">Letting patients book raw calendar time.</w:t>
      </w:r>
      <w:r w:rsidDel="00000000" w:rsidR="00000000" w:rsidRPr="00000000">
        <w:rPr>
          <w:color w:val="ffffff"/>
          <w:sz w:val="26"/>
          <w:szCs w:val="26"/>
          <w:rtl w:val="0"/>
        </w:rPr>
        <w:t xml:space="preserve"> Without appointment-type rules, a fifteen-minute follow-up lands in a slot meant for a new-patient hour, and the day collapses.</w:t>
      </w:r>
    </w:p>
    <w:p w:rsidR="00000000" w:rsidDel="00000000" w:rsidP="00000000" w:rsidRDefault="00000000" w:rsidRPr="00000000" w14:paraId="00000331">
      <w:pPr>
        <w:numPr>
          <w:ilvl w:val="0"/>
          <w:numId w:val="21"/>
        </w:numPr>
        <w:spacing w:after="0" w:afterAutospacing="0" w:lineRule="auto"/>
        <w:ind w:left="720" w:hanging="360"/>
      </w:pPr>
      <w:r w:rsidDel="00000000" w:rsidR="00000000" w:rsidRPr="00000000">
        <w:rPr>
          <w:b w:val="1"/>
          <w:bCs w:val="1"/>
          <w:color w:val="ffffff"/>
          <w:sz w:val="26"/>
          <w:szCs w:val="26"/>
          <w:rtl w:val="0"/>
        </w:rPr>
        <w:t xml:space="preserve">One reminder, one channel.</w:t>
      </w:r>
      <w:r w:rsidDel="00000000" w:rsidR="00000000" w:rsidRPr="00000000">
        <w:rPr>
          <w:color w:val="ffffff"/>
          <w:sz w:val="26"/>
          <w:szCs w:val="26"/>
          <w:rtl w:val="0"/>
        </w:rPr>
        <w:t xml:space="preserve"> A single email the week before moves nothing. No-show reduction comes from sequenced touches with a confirm-or-reschedule action.</w:t>
      </w:r>
    </w:p>
    <w:p w:rsidR="00000000" w:rsidDel="00000000" w:rsidP="00000000" w:rsidRDefault="00000000" w:rsidRPr="00000000" w14:paraId="00000332">
      <w:pPr>
        <w:numPr>
          <w:ilvl w:val="0"/>
          <w:numId w:val="21"/>
        </w:numPr>
        <w:spacing w:after="0" w:afterAutospacing="0" w:lineRule="auto"/>
        <w:ind w:left="720" w:hanging="360"/>
      </w:pPr>
      <w:r w:rsidDel="00000000" w:rsidR="00000000" w:rsidRPr="00000000">
        <w:rPr>
          <w:b w:val="1"/>
          <w:bCs w:val="1"/>
          <w:color w:val="ffffff"/>
          <w:sz w:val="26"/>
          <w:szCs w:val="26"/>
          <w:rtl w:val="0"/>
        </w:rPr>
        <w:t xml:space="preserve">Ignoring the second location.</w:t>
      </w:r>
      <w:r w:rsidDel="00000000" w:rsidR="00000000" w:rsidRPr="00000000">
        <w:rPr>
          <w:color w:val="ffffff"/>
          <w:sz w:val="26"/>
          <w:szCs w:val="26"/>
          <w:rtl w:val="0"/>
        </w:rPr>
        <w:t xml:space="preserve"> A group practice scheduler that does not know Dr. Alvarez is at the north office on Thursdays will double-book her across town.</w:t>
      </w:r>
    </w:p>
    <w:p w:rsidR="00000000" w:rsidDel="00000000" w:rsidP="00000000" w:rsidRDefault="00000000" w:rsidRPr="00000000" w14:paraId="00000333">
      <w:pPr>
        <w:numPr>
          <w:ilvl w:val="0"/>
          <w:numId w:val="21"/>
        </w:numPr>
        <w:spacing w:after="0" w:afterAutospacing="0" w:lineRule="auto"/>
        <w:ind w:left="720" w:hanging="360"/>
      </w:pPr>
      <w:r w:rsidDel="00000000" w:rsidR="00000000" w:rsidRPr="00000000">
        <w:rPr>
          <w:b w:val="1"/>
          <w:bCs w:val="1"/>
          <w:color w:val="ffffff"/>
          <w:sz w:val="26"/>
          <w:szCs w:val="26"/>
          <w:rtl w:val="0"/>
        </w:rPr>
        <w:t xml:space="preserve">Making rescheduling harder than cancelling.</w:t>
      </w:r>
      <w:r w:rsidDel="00000000" w:rsidR="00000000" w:rsidRPr="00000000">
        <w:rPr>
          <w:color w:val="ffffff"/>
          <w:sz w:val="26"/>
          <w:szCs w:val="26"/>
          <w:rtl w:val="0"/>
        </w:rPr>
        <w:t xml:space="preserve"> If the path of least resistance is not showing up, patients will take it. One-tap reschedule links convert would-be no-shows into moved visits.</w:t>
      </w:r>
    </w:p>
    <w:p w:rsidR="00000000" w:rsidDel="00000000" w:rsidP="00000000" w:rsidRDefault="00000000" w:rsidRPr="00000000" w14:paraId="00000334">
      <w:pPr>
        <w:numPr>
          <w:ilvl w:val="0"/>
          <w:numId w:val="21"/>
        </w:numPr>
        <w:spacing w:after="0" w:afterAutospacing="0" w:lineRule="auto"/>
        <w:ind w:left="720" w:hanging="360"/>
      </w:pPr>
      <w:r w:rsidDel="00000000" w:rsidR="00000000" w:rsidRPr="00000000">
        <w:rPr>
          <w:b w:val="1"/>
          <w:bCs w:val="1"/>
          <w:color w:val="ffffff"/>
          <w:sz w:val="26"/>
          <w:szCs w:val="26"/>
          <w:rtl w:val="0"/>
        </w:rPr>
        <w:t xml:space="preserve">Building a second source of truth.</w:t>
      </w:r>
      <w:r w:rsidDel="00000000" w:rsidR="00000000" w:rsidRPr="00000000">
        <w:rPr>
          <w:color w:val="ffffff"/>
          <w:sz w:val="26"/>
          <w:szCs w:val="26"/>
          <w:rtl w:val="0"/>
        </w:rPr>
        <w:t xml:space="preserve"> If the custom scheduler and the PMS calendar can disagree, the front desk trusts neither and reverts to the phone.</w:t>
      </w:r>
    </w:p>
    <w:p w:rsidR="00000000" w:rsidDel="00000000" w:rsidP="00000000" w:rsidRDefault="00000000" w:rsidRPr="00000000" w14:paraId="00000335">
      <w:pPr>
        <w:numPr>
          <w:ilvl w:val="0"/>
          <w:numId w:val="21"/>
        </w:numPr>
        <w:spacing w:after="600" w:lineRule="auto"/>
        <w:ind w:left="720" w:hanging="360"/>
      </w:pPr>
      <w:r w:rsidDel="00000000" w:rsidR="00000000" w:rsidRPr="00000000">
        <w:rPr>
          <w:b w:val="1"/>
          <w:bCs w:val="1"/>
          <w:color w:val="ffffff"/>
          <w:sz w:val="26"/>
          <w:szCs w:val="26"/>
          <w:rtl w:val="0"/>
        </w:rPr>
        <w:t xml:space="preserve">Punishing instead of preventing.</w:t>
      </w:r>
      <w:r w:rsidDel="00000000" w:rsidR="00000000" w:rsidRPr="00000000">
        <w:rPr>
          <w:color w:val="ffffff"/>
          <w:sz w:val="26"/>
          <w:szCs w:val="26"/>
          <w:rtl w:val="0"/>
        </w:rPr>
        <w:t xml:space="preserve"> Leading with no-show fees before fixing reminders and rescheduling friction treats patients as the problem when the workflow is.</w:t>
      </w:r>
    </w:p>
    <w:p w:rsidR="00000000" w:rsidDel="00000000" w:rsidP="00000000" w:rsidRDefault="00000000" w:rsidRPr="00000000" w14:paraId="00000336">
      <w:pPr>
        <w:pStyle w:val="Heading2"/>
        <w:keepNext w:val="0"/>
        <w:keepLines w:val="0"/>
        <w:spacing w:after="160" w:before="460" w:lineRule="auto"/>
        <w:rPr>
          <w:b w:val="1"/>
          <w:bCs w:val="1"/>
          <w:color w:val="ffffff"/>
          <w:sz w:val="34"/>
          <w:szCs w:val="34"/>
        </w:rPr>
      </w:pPr>
      <w:bookmarkStart w:colFirst="0" w:colLast="0" w:name="_aeltcri0a2ep" w:id="183"/>
      <w:bookmarkEnd w:id="183"/>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337">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338">
      <w:pPr>
        <w:numPr>
          <w:ilvl w:val="0"/>
          <w:numId w:val="4"/>
        </w:numPr>
        <w:spacing w:after="0" w:afterAutospacing="0" w:lineRule="auto"/>
        <w:ind w:left="720" w:hanging="360"/>
      </w:pPr>
      <w:r w:rsidDel="00000000" w:rsidR="00000000" w:rsidRPr="00000000">
        <w:rPr>
          <w:color w:val="ffffff"/>
          <w:sz w:val="26"/>
          <w:szCs w:val="26"/>
          <w:rtl w:val="0"/>
        </w:rPr>
        <w:t xml:space="preserve">[ ] Can I model a provider's real week as a template with visit types, buffers, and blocks?</w:t>
      </w:r>
    </w:p>
    <w:p w:rsidR="00000000" w:rsidDel="00000000" w:rsidP="00000000" w:rsidRDefault="00000000" w:rsidRPr="00000000" w14:paraId="00000339">
      <w:pPr>
        <w:numPr>
          <w:ilvl w:val="0"/>
          <w:numId w:val="4"/>
        </w:numPr>
        <w:spacing w:after="0" w:afterAutospacing="0" w:lineRule="auto"/>
        <w:ind w:left="720" w:hanging="360"/>
      </w:pPr>
      <w:r w:rsidDel="00000000" w:rsidR="00000000" w:rsidRPr="00000000">
        <w:rPr>
          <w:color w:val="ffffff"/>
          <w:sz w:val="26"/>
          <w:szCs w:val="26"/>
          <w:rtl w:val="0"/>
        </w:rPr>
        <w:t xml:space="preserve">[ ] Can I explain why visit type must be captured before showing available slots?</w:t>
      </w:r>
    </w:p>
    <w:p w:rsidR="00000000" w:rsidDel="00000000" w:rsidP="00000000" w:rsidRDefault="00000000" w:rsidRPr="00000000" w14:paraId="0000033A">
      <w:pPr>
        <w:numPr>
          <w:ilvl w:val="0"/>
          <w:numId w:val="4"/>
        </w:numPr>
        <w:spacing w:after="0" w:afterAutospacing="0" w:lineRule="auto"/>
        <w:ind w:left="720" w:hanging="360"/>
      </w:pPr>
      <w:r w:rsidDel="00000000" w:rsidR="00000000" w:rsidRPr="00000000">
        <w:rPr>
          <w:color w:val="ffffff"/>
          <w:sz w:val="26"/>
          <w:szCs w:val="26"/>
          <w:rtl w:val="0"/>
        </w:rPr>
        <w:t xml:space="preserve">[ ] Can I design scheduling logic that keeps one provider consistent across two locations?</w:t>
      </w:r>
    </w:p>
    <w:p w:rsidR="00000000" w:rsidDel="00000000" w:rsidP="00000000" w:rsidRDefault="00000000" w:rsidRPr="00000000" w14:paraId="0000033B">
      <w:pPr>
        <w:numPr>
          <w:ilvl w:val="0"/>
          <w:numId w:val="4"/>
        </w:numPr>
        <w:spacing w:after="0" w:afterAutospacing="0" w:lineRule="auto"/>
        <w:ind w:left="720" w:hanging="360"/>
      </w:pPr>
      <w:r w:rsidDel="00000000" w:rsidR="00000000" w:rsidRPr="00000000">
        <w:rPr>
          <w:color w:val="ffffff"/>
          <w:sz w:val="26"/>
          <w:szCs w:val="26"/>
          <w:rtl w:val="0"/>
        </w:rPr>
        <w:t xml:space="preserve">[ ] Can I write out a three-touch reminder sequence with channels, timing, and a confirm action?</w:t>
      </w:r>
    </w:p>
    <w:p w:rsidR="00000000" w:rsidDel="00000000" w:rsidP="00000000" w:rsidRDefault="00000000" w:rsidRPr="00000000" w14:paraId="0000033C">
      <w:pPr>
        <w:numPr>
          <w:ilvl w:val="0"/>
          <w:numId w:val="4"/>
        </w:numPr>
        <w:spacing w:after="0" w:afterAutospacing="0" w:lineRule="auto"/>
        <w:ind w:left="720" w:hanging="360"/>
      </w:pPr>
      <w:r w:rsidDel="00000000" w:rsidR="00000000" w:rsidRPr="00000000">
        <w:rPr>
          <w:color w:val="ffffff"/>
          <w:sz w:val="26"/>
          <w:szCs w:val="26"/>
          <w:rtl w:val="0"/>
        </w:rPr>
        <w:t xml:space="preserve">[ ] Can I describe how a cancellation triggers waitlist backfill without staff involvement?</w:t>
      </w:r>
    </w:p>
    <w:p w:rsidR="00000000" w:rsidDel="00000000" w:rsidP="00000000" w:rsidRDefault="00000000" w:rsidRPr="00000000" w14:paraId="0000033D">
      <w:pPr>
        <w:numPr>
          <w:ilvl w:val="0"/>
          <w:numId w:val="4"/>
        </w:numPr>
        <w:spacing w:after="0" w:afterAutospacing="0" w:lineRule="auto"/>
        <w:ind w:left="720" w:hanging="360"/>
      </w:pPr>
      <w:r w:rsidDel="00000000" w:rsidR="00000000" w:rsidRPr="00000000">
        <w:rPr>
          <w:color w:val="ffffff"/>
          <w:sz w:val="26"/>
          <w:szCs w:val="26"/>
          <w:rtl w:val="0"/>
        </w:rPr>
        <w:t xml:space="preserve">[ ] Can I list the no-show defenses in order of what I would deploy first?</w:t>
      </w:r>
    </w:p>
    <w:p w:rsidR="00000000" w:rsidDel="00000000" w:rsidP="00000000" w:rsidRDefault="00000000" w:rsidRPr="00000000" w14:paraId="0000033E">
      <w:pPr>
        <w:numPr>
          <w:ilvl w:val="0"/>
          <w:numId w:val="4"/>
        </w:numPr>
        <w:spacing w:after="600" w:lineRule="auto"/>
        <w:ind w:left="720" w:hanging="360"/>
      </w:pPr>
      <w:r w:rsidDel="00000000" w:rsidR="00000000" w:rsidRPr="00000000">
        <w:rPr>
          <w:color w:val="ffffff"/>
          <w:sz w:val="26"/>
          <w:szCs w:val="26"/>
          <w:rtl w:val="0"/>
        </w:rPr>
        <w:t xml:space="preserve">[ ] Can I say exactly where my scheduling build ends and the PMS calendar remains the source of truth?</w:t>
      </w:r>
    </w:p>
    <w:p w:rsidR="00000000" w:rsidDel="00000000" w:rsidP="00000000" w:rsidRDefault="00000000" w:rsidRPr="00000000" w14:paraId="0000033F">
      <w:pPr>
        <w:pStyle w:val="Heading2"/>
        <w:keepNext w:val="0"/>
        <w:keepLines w:val="0"/>
        <w:spacing w:after="160" w:before="460" w:lineRule="auto"/>
        <w:rPr>
          <w:b w:val="1"/>
          <w:bCs w:val="1"/>
          <w:color w:val="ffffff"/>
          <w:sz w:val="34"/>
          <w:szCs w:val="34"/>
        </w:rPr>
      </w:pPr>
      <w:bookmarkStart w:colFirst="0" w:colLast="0" w:name="_lq6isgw6dt7r" w:id="184"/>
      <w:bookmarkEnd w:id="184"/>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340">
      <w:pPr>
        <w:spacing w:after="300" w:lineRule="auto"/>
        <w:rPr>
          <w:color w:val="ffffff"/>
          <w:sz w:val="26"/>
          <w:szCs w:val="26"/>
        </w:rPr>
      </w:pPr>
      <w:r w:rsidDel="00000000" w:rsidR="00000000" w:rsidRPr="00000000">
        <w:rPr>
          <w:color w:val="ffffff"/>
          <w:sz w:val="26"/>
          <w:szCs w:val="26"/>
          <w:rtl w:val="0"/>
        </w:rPr>
        <w:t xml:space="preserve">Use this prompt to audit your scheduling build before go-live:</w:t>
      </w:r>
    </w:p>
    <w:p w:rsidR="00000000" w:rsidDel="00000000" w:rsidP="00000000" w:rsidRDefault="00000000" w:rsidRPr="00000000" w14:paraId="00000341">
      <w:pPr>
        <w:spacing w:after="300" w:lineRule="auto"/>
        <w:rPr>
          <w:color w:val="797e85"/>
          <w:sz w:val="24"/>
          <w:szCs w:val="24"/>
        </w:rPr>
      </w:pPr>
      <w:r w:rsidDel="00000000" w:rsidR="00000000" w:rsidRPr="00000000">
        <w:rPr>
          <w:color w:val="797e85"/>
          <w:sz w:val="24"/>
          <w:szCs w:val="24"/>
          <w:rtl w:val="0"/>
        </w:rPr>
        <w:t xml:space="preserve">"You are a practice operations reviewer auditing a scheduling system for a [specialty] practice with [N] providers across [N] locations. Here is my design: [paste spec]. Audit it for: availability rules a patient could book around, visit types with wrong durations, double-booking risks across locations, reminder sequence gaps in timing or channel, missing confirm and reschedule actions, waitlist logic that requires staff touches, and any place my system and the PMS calendar could disagree. Rank the issues by revenue impact and give me the fix for each."</w:t>
      </w:r>
    </w:p>
    <w:p w:rsidR="00000000" w:rsidDel="00000000" w:rsidP="00000000" w:rsidRDefault="00000000" w:rsidRPr="00000000" w14:paraId="00000342">
      <w:pPr>
        <w:pStyle w:val="Heading2"/>
        <w:keepNext w:val="0"/>
        <w:keepLines w:val="0"/>
        <w:spacing w:after="160" w:before="460" w:lineRule="auto"/>
        <w:rPr>
          <w:b w:val="1"/>
          <w:bCs w:val="1"/>
          <w:color w:val="ffffff"/>
          <w:sz w:val="34"/>
          <w:szCs w:val="34"/>
        </w:rPr>
      </w:pPr>
      <w:bookmarkStart w:colFirst="0" w:colLast="0" w:name="_oc3vaoyh8bhe" w:id="185"/>
      <w:bookmarkEnd w:id="185"/>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343">
      <w:pPr>
        <w:spacing w:after="300" w:lineRule="auto"/>
        <w:rPr>
          <w:color w:val="ffffff"/>
          <w:sz w:val="26"/>
          <w:szCs w:val="26"/>
        </w:rPr>
      </w:pPr>
      <w:r w:rsidDel="00000000" w:rsidR="00000000" w:rsidRPr="00000000">
        <w:rPr>
          <w:color w:val="ffffff"/>
          <w:sz w:val="26"/>
          <w:szCs w:val="26"/>
          <w:rtl w:val="0"/>
        </w:rPr>
        <w:t xml:space="preserve">Module 4 steps out of the build and into the boundary: HIPAA for builders. Everything you have designed so far touches patient information, and before you ship any of it you need to know exactly what that means for you. Not compliance certification. Boundary knowledge that keeps you and your practice clients safe.</w:t>
      </w:r>
    </w:p>
    <w:p w:rsidR="00000000" w:rsidDel="00000000" w:rsidP="00000000" w:rsidRDefault="00000000" w:rsidRPr="00000000" w14:paraId="00000344">
      <w:pPr>
        <w:pStyle w:val="Heading2"/>
        <w:keepNext w:val="0"/>
        <w:keepLines w:val="0"/>
        <w:spacing w:after="160" w:before="460" w:lineRule="auto"/>
        <w:rPr>
          <w:b w:val="1"/>
          <w:bCs w:val="1"/>
          <w:color w:val="ffffff"/>
          <w:sz w:val="34"/>
          <w:szCs w:val="34"/>
        </w:rPr>
      </w:pPr>
      <w:bookmarkStart w:colFirst="0" w:colLast="0" w:name="_7f752jh965t2" w:id="186"/>
      <w:bookmarkEnd w:id="186"/>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345">
      <w:pPr>
        <w:spacing w:after="300" w:lineRule="auto"/>
        <w:rPr>
          <w:color w:val="ffffff"/>
          <w:sz w:val="26"/>
          <w:szCs w:val="26"/>
        </w:rPr>
      </w:pPr>
      <w:r w:rsidDel="00000000" w:rsidR="00000000" w:rsidRPr="00000000">
        <w:rPr>
          <w:color w:val="ffffff"/>
          <w:sz w:val="26"/>
          <w:szCs w:val="26"/>
          <w:rtl w:val="0"/>
        </w:rPr>
        <w:t xml:space="preserve">This is the third of seven modules in Healthcare Practice AI Engineering, part of T5 The Industry. Pass all seven module exams to earn the Healthcare AI Specialist badge. Scheduling is the second major component of the Practice Admin Toolkit you will ship in Module 7.</w:t>
      </w:r>
    </w:p>
    <w:p w:rsidR="00000000" w:rsidDel="00000000" w:rsidP="00000000" w:rsidRDefault="00000000" w:rsidRPr="00000000" w14:paraId="00000346">
      <w:pPr>
        <w:spacing w:after="300" w:lineRule="auto"/>
        <w:rPr>
          <w:color w:val="ffffff"/>
          <w:sz w:val="26"/>
          <w:szCs w:val="26"/>
        </w:rPr>
      </w:pPr>
      <w:r w:rsidDel="00000000" w:rsidR="00000000" w:rsidRPr="00000000">
        <w:rPr>
          <w:rtl w:val="0"/>
        </w:rPr>
      </w:r>
    </w:p>
    <w:p w:rsidR="00000000" w:rsidDel="00000000" w:rsidP="00000000" w:rsidRDefault="00000000" w:rsidRPr="00000000" w14:paraId="00000347">
      <w:pPr>
        <w:spacing w:after="300" w:lineRule="auto"/>
        <w:rPr>
          <w:color w:val="ffffff"/>
          <w:sz w:val="26"/>
          <w:szCs w:val="26"/>
        </w:rPr>
      </w:pPr>
      <w:r w:rsidDel="00000000" w:rsidR="00000000" w:rsidRPr="00000000">
        <w:rPr>
          <w:rtl w:val="0"/>
        </w:rPr>
      </w:r>
    </w:p>
    <w:p w:rsidR="00000000" w:rsidDel="00000000" w:rsidP="00000000" w:rsidRDefault="00000000" w:rsidRPr="00000000" w14:paraId="00000348">
      <w:pPr>
        <w:spacing w:after="300" w:lineRule="auto"/>
        <w:rPr>
          <w:color w:val="ffffff"/>
          <w:sz w:val="26"/>
          <w:szCs w:val="26"/>
        </w:rPr>
      </w:pPr>
      <w:r w:rsidDel="00000000" w:rsidR="00000000" w:rsidRPr="00000000">
        <w:rPr>
          <w:rtl w:val="0"/>
        </w:rPr>
      </w:r>
    </w:p>
    <w:p w:rsidR="00000000" w:rsidDel="00000000" w:rsidP="00000000" w:rsidRDefault="00000000" w:rsidRPr="00000000" w14:paraId="00000349">
      <w:pPr>
        <w:spacing w:after="300" w:lineRule="auto"/>
        <w:rPr>
          <w:color w:val="ffffff"/>
          <w:sz w:val="26"/>
          <w:szCs w:val="26"/>
        </w:rPr>
      </w:pPr>
      <w:r w:rsidDel="00000000" w:rsidR="00000000" w:rsidRPr="00000000">
        <w:rPr>
          <w:rtl w:val="0"/>
        </w:rPr>
      </w:r>
    </w:p>
    <w:p w:rsidR="00000000" w:rsidDel="00000000" w:rsidP="00000000" w:rsidRDefault="00000000" w:rsidRPr="00000000" w14:paraId="0000034A">
      <w:pPr>
        <w:spacing w:after="300" w:lineRule="auto"/>
        <w:rPr>
          <w:color w:val="ffffff"/>
          <w:sz w:val="26"/>
          <w:szCs w:val="26"/>
        </w:rPr>
      </w:pPr>
      <w:r w:rsidDel="00000000" w:rsidR="00000000" w:rsidRPr="00000000">
        <w:rPr>
          <w:rtl w:val="0"/>
        </w:rPr>
      </w:r>
    </w:p>
    <w:p w:rsidR="00000000" w:rsidDel="00000000" w:rsidP="00000000" w:rsidRDefault="00000000" w:rsidRPr="00000000" w14:paraId="0000034B">
      <w:pPr>
        <w:spacing w:after="300" w:lineRule="auto"/>
        <w:rPr>
          <w:b w:val="1"/>
          <w:bCs w:val="1"/>
          <w:color w:val="ffffff"/>
          <w:sz w:val="26"/>
          <w:szCs w:val="26"/>
        </w:rPr>
      </w:pPr>
      <w:r w:rsidDel="00000000" w:rsidR="00000000" w:rsidRPr="00000000">
        <w:rPr>
          <w:b w:val="1"/>
          <w:bCs w:val="1"/>
          <w:color w:val="ffffff"/>
          <w:sz w:val="26"/>
          <w:szCs w:val="26"/>
          <w:rtl w:val="0"/>
        </w:rPr>
        <w:t xml:space="preserve">T5 The Industry | Healthcare Practice AI Engineering</w:t>
      </w:r>
    </w:p>
    <w:p w:rsidR="00000000" w:rsidDel="00000000" w:rsidP="00000000" w:rsidRDefault="00000000" w:rsidRPr="00000000" w14:paraId="0000034C">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spacing w:after="300" w:lineRule="auto"/>
        <w:rPr>
          <w:color w:val="ffffff"/>
          <w:sz w:val="26"/>
          <w:szCs w:val="26"/>
        </w:rPr>
      </w:pPr>
      <w:r w:rsidDel="00000000" w:rsidR="00000000" w:rsidRPr="00000000">
        <w:rPr>
          <w:color w:val="ffffff"/>
          <w:sz w:val="26"/>
          <w:szCs w:val="26"/>
          <w:rtl w:val="0"/>
        </w:rPr>
        <w:t xml:space="preserve">This is the study guide. Everything for HIPAA Boundaries For Builders is on this page — there's nothing to download.</w:t>
      </w:r>
    </w:p>
    <w:p w:rsidR="00000000" w:rsidDel="00000000" w:rsidP="00000000" w:rsidRDefault="00000000" w:rsidRPr="00000000" w14:paraId="0000034E">
      <w:pPr>
        <w:pStyle w:val="Heading2"/>
        <w:keepNext w:val="0"/>
        <w:keepLines w:val="0"/>
        <w:spacing w:after="160" w:before="460" w:lineRule="auto"/>
        <w:rPr>
          <w:b w:val="1"/>
          <w:bCs w:val="1"/>
          <w:color w:val="ffffff"/>
          <w:sz w:val="34"/>
          <w:szCs w:val="34"/>
        </w:rPr>
      </w:pPr>
      <w:bookmarkStart w:colFirst="0" w:colLast="0" w:name="_jpbeoawy13i0" w:id="187"/>
      <w:bookmarkEnd w:id="187"/>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34F">
      <w:pPr>
        <w:spacing w:after="300" w:lineRule="auto"/>
        <w:rPr>
          <w:color w:val="ffffff"/>
          <w:sz w:val="26"/>
          <w:szCs w:val="26"/>
        </w:rPr>
      </w:pPr>
      <w:r w:rsidDel="00000000" w:rsidR="00000000" w:rsidRPr="00000000">
        <w:rPr>
          <w:color w:val="ffffff"/>
          <w:sz w:val="26"/>
          <w:szCs w:val="26"/>
          <w:rtl w:val="0"/>
        </w:rPr>
        <w:t xml:space="preserve">This module gives you the HIPAA boundary knowledge every builder working with medical practices must carry: what counts as protected health information, what triggers HIPAA obligations, what a Business Associate Agreement is and when you need one, what you can and cannot store or transmit, and when to stop and bring in counsel. This is not a compliance certification. It is the fence line that keeps you from accidentally crossing it.</w:t>
      </w:r>
    </w:p>
    <w:p w:rsidR="00000000" w:rsidDel="00000000" w:rsidP="00000000" w:rsidRDefault="00000000" w:rsidRPr="00000000" w14:paraId="00000350">
      <w:pPr>
        <w:pStyle w:val="Heading2"/>
        <w:keepNext w:val="0"/>
        <w:keepLines w:val="0"/>
        <w:spacing w:after="160" w:before="460" w:lineRule="auto"/>
        <w:rPr>
          <w:b w:val="1"/>
          <w:bCs w:val="1"/>
          <w:color w:val="ffffff"/>
          <w:sz w:val="34"/>
          <w:szCs w:val="34"/>
        </w:rPr>
      </w:pPr>
      <w:bookmarkStart w:colFirst="0" w:colLast="0" w:name="_j1rm23sp6xcb" w:id="188"/>
      <w:bookmarkEnd w:id="188"/>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351">
      <w:pPr>
        <w:spacing w:after="300" w:lineRule="auto"/>
        <w:rPr>
          <w:color w:val="ffffff"/>
          <w:sz w:val="26"/>
          <w:szCs w:val="26"/>
        </w:rPr>
      </w:pPr>
      <w:r w:rsidDel="00000000" w:rsidR="00000000" w:rsidRPr="00000000">
        <w:rPr>
          <w:color w:val="ffffff"/>
          <w:sz w:val="26"/>
          <w:szCs w:val="26"/>
          <w:rtl w:val="0"/>
        </w:rPr>
        <w:t xml:space="preserve">One misconfigured tool can turn a helpful builder into a practice's worst liability. HIPAA violations carry penalties that scale into the millions, and enforcement does not care that you meant well or that you are "just the tech person." Here is the part most builders miss: the moment you build and operate a tool that touches patient information on behalf of a practice, you are likely a business associate under the law, with direct obligations of your own. Not the practice's obligations. Yours. Builders who do not know this store patient data in random spreadsheets, wire intake forms to consumer email, and paste patient details into AI chat tools with no agreement in place. Builders who do know this design data flows that stay inside the fence, sign the right agreements, and tell clients "no" at the right moments. Practices can hear the difference in one conversation, and the builders who speak this language win the work. The boundary knowledge is not overhead. It is the credential.</w:t>
      </w:r>
    </w:p>
    <w:p w:rsidR="00000000" w:rsidDel="00000000" w:rsidP="00000000" w:rsidRDefault="00000000" w:rsidRPr="00000000" w14:paraId="00000352">
      <w:pPr>
        <w:pStyle w:val="Heading2"/>
        <w:keepNext w:val="0"/>
        <w:keepLines w:val="0"/>
        <w:spacing w:after="160" w:before="460" w:lineRule="auto"/>
        <w:rPr>
          <w:b w:val="1"/>
          <w:bCs w:val="1"/>
          <w:color w:val="ffffff"/>
          <w:sz w:val="34"/>
          <w:szCs w:val="34"/>
        </w:rPr>
      </w:pPr>
      <w:bookmarkStart w:colFirst="0" w:colLast="0" w:name="_xoqrybb895gx" w:id="189"/>
      <w:bookmarkEnd w:id="189"/>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353">
      <w:pPr>
        <w:spacing w:after="300" w:lineRule="auto"/>
        <w:rPr>
          <w:color w:val="ffffff"/>
          <w:sz w:val="26"/>
          <w:szCs w:val="26"/>
        </w:rPr>
      </w:pPr>
      <w:r w:rsidDel="00000000" w:rsidR="00000000" w:rsidRPr="00000000">
        <w:rPr>
          <w:color w:val="ffffff"/>
          <w:sz w:val="26"/>
          <w:szCs w:val="26"/>
          <w:rtl w:val="0"/>
        </w:rPr>
        <w:t xml:space="preserve">Passing the Module 4 exam proves you can identify PHI on sight, recognize when your work makes you a business associate, know when a BAA must exist before data flows, make sound store-versus-transmit decisions, and recognize the moments that require a lawyer instead of a guess. It proves practices can trust you near their data.</w:t>
      </w:r>
    </w:p>
    <w:p w:rsidR="00000000" w:rsidDel="00000000" w:rsidP="00000000" w:rsidRDefault="00000000" w:rsidRPr="00000000" w14:paraId="00000354">
      <w:pPr>
        <w:pStyle w:val="Heading2"/>
        <w:keepNext w:val="0"/>
        <w:keepLines w:val="0"/>
        <w:spacing w:after="160" w:before="460" w:lineRule="auto"/>
        <w:rPr>
          <w:b w:val="1"/>
          <w:bCs w:val="1"/>
          <w:color w:val="ffffff"/>
          <w:sz w:val="34"/>
          <w:szCs w:val="34"/>
        </w:rPr>
      </w:pPr>
      <w:bookmarkStart w:colFirst="0" w:colLast="0" w:name="_fwpmavp4mwa9" w:id="190"/>
      <w:bookmarkEnd w:id="190"/>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355">
      <w:pPr>
        <w:spacing w:after="300" w:lineRule="auto"/>
        <w:rPr>
          <w:color w:val="ffffff"/>
          <w:sz w:val="26"/>
          <w:szCs w:val="26"/>
        </w:rPr>
      </w:pPr>
      <w:r w:rsidDel="00000000" w:rsidR="00000000" w:rsidRPr="00000000">
        <w:rPr>
          <w:b w:val="1"/>
          <w:bCs w:val="1"/>
          <w:color w:val="ffffff"/>
          <w:sz w:val="26"/>
          <w:szCs w:val="26"/>
          <w:rtl w:val="0"/>
        </w:rPr>
        <w:t xml:space="preserve">What PHI actually is.</w:t>
      </w:r>
      <w:r w:rsidDel="00000000" w:rsidR="00000000" w:rsidRPr="00000000">
        <w:rPr>
          <w:color w:val="ffffff"/>
          <w:sz w:val="26"/>
          <w:szCs w:val="26"/>
          <w:rtl w:val="0"/>
        </w:rPr>
        <w:t xml:space="preserve"> Protected health information is health information tied to an identifier: name, date of birth, address, phone, email, member ID, photos, and more, in the hands of a covered entity or its vendors. The combination is the trap. An appointment date alone is nothing. An appointment date with a name at a specialty clinic tells you who has what condition. Learn to see identifiers plus health context as PHI reflexively.</w:t>
      </w:r>
    </w:p>
    <w:p w:rsidR="00000000" w:rsidDel="00000000" w:rsidP="00000000" w:rsidRDefault="00000000" w:rsidRPr="00000000" w14:paraId="00000356">
      <w:pPr>
        <w:spacing w:after="300" w:lineRule="auto"/>
        <w:rPr>
          <w:color w:val="ffffff"/>
          <w:sz w:val="26"/>
          <w:szCs w:val="26"/>
        </w:rPr>
      </w:pPr>
      <w:r w:rsidDel="00000000" w:rsidR="00000000" w:rsidRPr="00000000">
        <w:rPr>
          <w:b w:val="1"/>
          <w:bCs w:val="1"/>
          <w:color w:val="ffffff"/>
          <w:sz w:val="26"/>
          <w:szCs w:val="26"/>
          <w:rtl w:val="0"/>
        </w:rPr>
        <w:t xml:space="preserve">Who HIPAA binds.</w:t>
      </w:r>
      <w:r w:rsidDel="00000000" w:rsidR="00000000" w:rsidRPr="00000000">
        <w:rPr>
          <w:color w:val="ffffff"/>
          <w:sz w:val="26"/>
          <w:szCs w:val="26"/>
          <w:rtl w:val="0"/>
        </w:rPr>
        <w:t xml:space="preserve"> Covered entities are providers, health plans, and clearinghouses. Business associates are vendors who create, receive, maintain, or transmit PHI for them. That second category is you, the moment your tool handles patient data on the practice's behalf. Being a business associate means HIPAA reaches you directly, including its security requirements and breach rules.</w:t>
      </w:r>
    </w:p>
    <w:p w:rsidR="00000000" w:rsidDel="00000000" w:rsidP="00000000" w:rsidRDefault="00000000" w:rsidRPr="00000000" w14:paraId="00000357">
      <w:pPr>
        <w:spacing w:after="300" w:lineRule="auto"/>
        <w:rPr>
          <w:color w:val="ffffff"/>
          <w:sz w:val="26"/>
          <w:szCs w:val="26"/>
        </w:rPr>
      </w:pPr>
      <w:r w:rsidDel="00000000" w:rsidR="00000000" w:rsidRPr="00000000">
        <w:rPr>
          <w:b w:val="1"/>
          <w:bCs w:val="1"/>
          <w:color w:val="ffffff"/>
          <w:sz w:val="26"/>
          <w:szCs w:val="26"/>
          <w:rtl w:val="0"/>
        </w:rPr>
        <w:t xml:space="preserve">The BAA.</w:t>
      </w:r>
      <w:r w:rsidDel="00000000" w:rsidR="00000000" w:rsidRPr="00000000">
        <w:rPr>
          <w:color w:val="ffffff"/>
          <w:sz w:val="26"/>
          <w:szCs w:val="26"/>
          <w:rtl w:val="0"/>
        </w:rPr>
        <w:t xml:space="preserve"> A Business Associate Agreement is the contract that must exist between the practice and you before PHI flows through anything you operate. It also chains downward: every subcontractor and service you use to handle that PHI, hosting, messaging, AI services, needs its own BAA with you. No BAA from a vendor means PHI does not touch that vendor. That single rule decides most of your architecture.</w:t>
      </w:r>
    </w:p>
    <w:p w:rsidR="00000000" w:rsidDel="00000000" w:rsidP="00000000" w:rsidRDefault="00000000" w:rsidRPr="00000000" w14:paraId="00000358">
      <w:pPr>
        <w:spacing w:after="300" w:lineRule="auto"/>
        <w:rPr>
          <w:color w:val="ffffff"/>
          <w:sz w:val="26"/>
          <w:szCs w:val="26"/>
        </w:rPr>
      </w:pPr>
      <w:r w:rsidDel="00000000" w:rsidR="00000000" w:rsidRPr="00000000">
        <w:rPr>
          <w:b w:val="1"/>
          <w:bCs w:val="1"/>
          <w:color w:val="ffffff"/>
          <w:sz w:val="26"/>
          <w:szCs w:val="26"/>
          <w:rtl w:val="0"/>
        </w:rPr>
        <w:t xml:space="preserve">Store and transmit boundaries.</w:t>
      </w:r>
      <w:r w:rsidDel="00000000" w:rsidR="00000000" w:rsidRPr="00000000">
        <w:rPr>
          <w:color w:val="ffffff"/>
          <w:sz w:val="26"/>
          <w:szCs w:val="26"/>
          <w:rtl w:val="0"/>
        </w:rPr>
        <w:t xml:space="preserve"> Minimum necessary is the operating principle: collect and keep only what the job requires. PHI belongs in encrypted, access-controlled, BAA-covered systems, never in personal drives, consumer chat apps, or free-tier tools with no agreement. Transmission needs encryption in transit. And patient data never goes into an AI model or service unless that service is under a BAA and configured not to train on it.</w:t>
      </w:r>
    </w:p>
    <w:p w:rsidR="00000000" w:rsidDel="00000000" w:rsidP="00000000" w:rsidRDefault="00000000" w:rsidRPr="00000000" w14:paraId="00000359">
      <w:pPr>
        <w:spacing w:after="300" w:lineRule="auto"/>
        <w:rPr>
          <w:color w:val="ffffff"/>
          <w:sz w:val="26"/>
          <w:szCs w:val="26"/>
        </w:rPr>
      </w:pPr>
      <w:r w:rsidDel="00000000" w:rsidR="00000000" w:rsidRPr="00000000">
        <w:rPr>
          <w:b w:val="1"/>
          <w:bCs w:val="1"/>
          <w:color w:val="ffffff"/>
          <w:sz w:val="26"/>
          <w:szCs w:val="26"/>
          <w:rtl w:val="0"/>
        </w:rPr>
        <w:t xml:space="preserve">Design patterns that shrink risk.</w:t>
      </w:r>
      <w:r w:rsidDel="00000000" w:rsidR="00000000" w:rsidRPr="00000000">
        <w:rPr>
          <w:color w:val="ffffff"/>
          <w:sz w:val="26"/>
          <w:szCs w:val="26"/>
          <w:rtl w:val="0"/>
        </w:rPr>
        <w:t xml:space="preserve"> The best builders architect so PHI barely touches their systems: let data land directly in the practice's PMS or EHR, hold references instead of copies, de-identify where the workflow allows, and log who accessed what. The less PHI you hold, the smaller your blast radius when something goes wrong.</w:t>
      </w:r>
    </w:p>
    <w:p w:rsidR="00000000" w:rsidDel="00000000" w:rsidP="00000000" w:rsidRDefault="00000000" w:rsidRPr="00000000" w14:paraId="0000035A">
      <w:pPr>
        <w:spacing w:after="300" w:lineRule="auto"/>
        <w:rPr>
          <w:color w:val="ffffff"/>
          <w:sz w:val="26"/>
          <w:szCs w:val="26"/>
        </w:rPr>
      </w:pPr>
      <w:r w:rsidDel="00000000" w:rsidR="00000000" w:rsidRPr="00000000">
        <w:rPr>
          <w:b w:val="1"/>
          <w:bCs w:val="1"/>
          <w:color w:val="ffffff"/>
          <w:sz w:val="26"/>
          <w:szCs w:val="26"/>
          <w:rtl w:val="0"/>
        </w:rPr>
        <w:t xml:space="preserve">Escalation triggers.</w:t>
      </w:r>
      <w:r w:rsidDel="00000000" w:rsidR="00000000" w:rsidRPr="00000000">
        <w:rPr>
          <w:color w:val="ffffff"/>
          <w:sz w:val="26"/>
          <w:szCs w:val="26"/>
          <w:rtl w:val="0"/>
        </w:rPr>
        <w:t xml:space="preserve"> Some moments end the builder's lane: a suspected breach or lost device, a client asking you to skip safeguards, marketing uses of patient data, anything involving minors' records across state lines, subpoenas, or ambiguity about whether you are a business associate at all. The move is the same every time: stop, document, and get counsel or a compliance professional involved. Knowing when to stop is the skill.</w:t>
      </w:r>
    </w:p>
    <w:p w:rsidR="00000000" w:rsidDel="00000000" w:rsidP="00000000" w:rsidRDefault="00000000" w:rsidRPr="00000000" w14:paraId="0000035B">
      <w:pPr>
        <w:pStyle w:val="Heading2"/>
        <w:keepNext w:val="0"/>
        <w:keepLines w:val="0"/>
        <w:spacing w:after="160" w:before="460" w:lineRule="auto"/>
        <w:rPr>
          <w:b w:val="1"/>
          <w:bCs w:val="1"/>
          <w:color w:val="ffffff"/>
          <w:sz w:val="34"/>
          <w:szCs w:val="34"/>
        </w:rPr>
      </w:pPr>
      <w:bookmarkStart w:colFirst="0" w:colLast="0" w:name="_32fcgrtydht2" w:id="191"/>
      <w:bookmarkEnd w:id="191"/>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35C">
      <w:pPr>
        <w:numPr>
          <w:ilvl w:val="0"/>
          <w:numId w:val="2"/>
        </w:numPr>
        <w:spacing w:after="0" w:afterAutospacing="0" w:lineRule="auto"/>
        <w:ind w:left="720" w:hanging="360"/>
      </w:pPr>
      <w:r w:rsidDel="00000000" w:rsidR="00000000" w:rsidRPr="00000000">
        <w:rPr>
          <w:b w:val="1"/>
          <w:bCs w:val="1"/>
          <w:color w:val="ffffff"/>
          <w:sz w:val="26"/>
          <w:szCs w:val="26"/>
          <w:rtl w:val="0"/>
        </w:rPr>
        <w:t xml:space="preserve">BAA-ready infrastructure.</w:t>
      </w:r>
      <w:r w:rsidDel="00000000" w:rsidR="00000000" w:rsidRPr="00000000">
        <w:rPr>
          <w:color w:val="ffffff"/>
          <w:sz w:val="26"/>
          <w:szCs w:val="26"/>
          <w:rtl w:val="0"/>
        </w:rPr>
        <w:t xml:space="preserve"> Cloud and hosting providers that sign BAAs, such as AWS, Google Cloud, and Microsoft Azure, with their HIPAA-eligible services and configuration guides.</w:t>
      </w:r>
    </w:p>
    <w:p w:rsidR="00000000" w:rsidDel="00000000" w:rsidP="00000000" w:rsidRDefault="00000000" w:rsidRPr="00000000" w14:paraId="0000035D">
      <w:pPr>
        <w:numPr>
          <w:ilvl w:val="0"/>
          <w:numId w:val="2"/>
        </w:numPr>
        <w:spacing w:after="0" w:afterAutospacing="0" w:lineRule="auto"/>
        <w:ind w:left="720" w:hanging="360"/>
      </w:pPr>
      <w:r w:rsidDel="00000000" w:rsidR="00000000" w:rsidRPr="00000000">
        <w:rPr>
          <w:b w:val="1"/>
          <w:bCs w:val="1"/>
          <w:color w:val="ffffff"/>
          <w:sz w:val="26"/>
          <w:szCs w:val="26"/>
          <w:rtl w:val="0"/>
        </w:rPr>
        <w:t xml:space="preserve">HIPAA-eligible messaging and forms.</w:t>
      </w:r>
      <w:r w:rsidDel="00000000" w:rsidR="00000000" w:rsidRPr="00000000">
        <w:rPr>
          <w:color w:val="ffffff"/>
          <w:sz w:val="26"/>
          <w:szCs w:val="26"/>
          <w:rtl w:val="0"/>
        </w:rPr>
        <w:t xml:space="preserve"> Communication and form services that offer BAAs on paid tiers, such as Twilio and Jotform's HIPAA plans. The free tier of a tool is usually the non-covered tier.</w:t>
      </w:r>
    </w:p>
    <w:p w:rsidR="00000000" w:rsidDel="00000000" w:rsidP="00000000" w:rsidRDefault="00000000" w:rsidRPr="00000000" w14:paraId="0000035E">
      <w:pPr>
        <w:numPr>
          <w:ilvl w:val="0"/>
          <w:numId w:val="2"/>
        </w:numPr>
        <w:spacing w:after="0" w:afterAutospacing="0" w:lineRule="auto"/>
        <w:ind w:left="720" w:hanging="360"/>
      </w:pPr>
      <w:r w:rsidDel="00000000" w:rsidR="00000000" w:rsidRPr="00000000">
        <w:rPr>
          <w:b w:val="1"/>
          <w:bCs w:val="1"/>
          <w:color w:val="ffffff"/>
          <w:sz w:val="26"/>
          <w:szCs w:val="26"/>
          <w:rtl w:val="0"/>
        </w:rPr>
        <w:t xml:space="preserve">Encryption and access control checklists.</w:t>
      </w:r>
      <w:r w:rsidDel="00000000" w:rsidR="00000000" w:rsidRPr="00000000">
        <w:rPr>
          <w:color w:val="ffffff"/>
          <w:sz w:val="26"/>
          <w:szCs w:val="26"/>
          <w:rtl w:val="0"/>
        </w:rPr>
        <w:t xml:space="preserve"> AI-built checklists covering encryption at rest and in transit, role-based access, unique logins, and audit logging for every system that touches PHI.</w:t>
      </w:r>
    </w:p>
    <w:p w:rsidR="00000000" w:rsidDel="00000000" w:rsidP="00000000" w:rsidRDefault="00000000" w:rsidRPr="00000000" w14:paraId="0000035F">
      <w:pPr>
        <w:numPr>
          <w:ilvl w:val="0"/>
          <w:numId w:val="2"/>
        </w:numPr>
        <w:spacing w:after="600" w:lineRule="auto"/>
        <w:ind w:left="720" w:hanging="360"/>
      </w:pPr>
      <w:r w:rsidDel="00000000" w:rsidR="00000000" w:rsidRPr="00000000">
        <w:rPr>
          <w:b w:val="1"/>
          <w:bCs w:val="1"/>
          <w:color w:val="ffffff"/>
          <w:sz w:val="26"/>
          <w:szCs w:val="26"/>
          <w:rtl w:val="0"/>
        </w:rPr>
        <w:t xml:space="preserve">The HHS website.</w:t>
      </w:r>
      <w:r w:rsidDel="00000000" w:rsidR="00000000" w:rsidRPr="00000000">
        <w:rPr>
          <w:color w:val="ffffff"/>
          <w:sz w:val="26"/>
          <w:szCs w:val="26"/>
          <w:rtl w:val="0"/>
        </w:rPr>
        <w:t xml:space="preserve"> hhs.gov is the primary source for HIPAA rules, breach reporting, and guidance. When a client asks a rules question, you cite the source, not your memory.</w:t>
      </w:r>
    </w:p>
    <w:p w:rsidR="00000000" w:rsidDel="00000000" w:rsidP="00000000" w:rsidRDefault="00000000" w:rsidRPr="00000000" w14:paraId="00000360">
      <w:pPr>
        <w:pStyle w:val="Heading2"/>
        <w:keepNext w:val="0"/>
        <w:keepLines w:val="0"/>
        <w:spacing w:after="160" w:before="460" w:lineRule="auto"/>
        <w:rPr>
          <w:b w:val="1"/>
          <w:bCs w:val="1"/>
          <w:color w:val="ffffff"/>
          <w:sz w:val="34"/>
          <w:szCs w:val="34"/>
        </w:rPr>
      </w:pPr>
      <w:bookmarkStart w:colFirst="0" w:colLast="0" w:name="_ucf1u8geq2gt" w:id="192"/>
      <w:bookmarkEnd w:id="192"/>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361">
      <w:pPr>
        <w:spacing w:after="300" w:lineRule="auto"/>
        <w:rPr>
          <w:color w:val="ffffff"/>
          <w:sz w:val="26"/>
          <w:szCs w:val="26"/>
        </w:rPr>
      </w:pPr>
      <w:r w:rsidDel="00000000" w:rsidR="00000000" w:rsidRPr="00000000">
        <w:rPr>
          <w:color w:val="ffffff"/>
          <w:sz w:val="26"/>
          <w:szCs w:val="26"/>
          <w:rtl w:val="0"/>
        </w:rPr>
        <w:t xml:space="preserve">The Module 4 exam will test you on:</w:t>
      </w:r>
    </w:p>
    <w:p w:rsidR="00000000" w:rsidDel="00000000" w:rsidP="00000000" w:rsidRDefault="00000000" w:rsidRPr="00000000" w14:paraId="00000362">
      <w:pPr>
        <w:numPr>
          <w:ilvl w:val="0"/>
          <w:numId w:val="6"/>
        </w:numPr>
        <w:spacing w:after="0" w:afterAutospacing="0" w:lineRule="auto"/>
        <w:ind w:left="720" w:hanging="360"/>
      </w:pPr>
      <w:r w:rsidDel="00000000" w:rsidR="00000000" w:rsidRPr="00000000">
        <w:rPr>
          <w:color w:val="ffffff"/>
          <w:sz w:val="26"/>
          <w:szCs w:val="26"/>
          <w:rtl w:val="0"/>
        </w:rPr>
        <w:t xml:space="preserve">Identifying PHI in realistic practice data scenarios</w:t>
      </w:r>
    </w:p>
    <w:p w:rsidR="00000000" w:rsidDel="00000000" w:rsidP="00000000" w:rsidRDefault="00000000" w:rsidRPr="00000000" w14:paraId="00000363">
      <w:pPr>
        <w:numPr>
          <w:ilvl w:val="0"/>
          <w:numId w:val="6"/>
        </w:numPr>
        <w:spacing w:after="0" w:afterAutospacing="0" w:lineRule="auto"/>
        <w:ind w:left="720" w:hanging="360"/>
      </w:pPr>
      <w:r w:rsidDel="00000000" w:rsidR="00000000" w:rsidRPr="00000000">
        <w:rPr>
          <w:color w:val="ffffff"/>
          <w:sz w:val="26"/>
          <w:szCs w:val="26"/>
          <w:rtl w:val="0"/>
        </w:rPr>
        <w:t xml:space="preserve">Covered entities versus business associates, and where the builder sits</w:t>
      </w:r>
    </w:p>
    <w:p w:rsidR="00000000" w:rsidDel="00000000" w:rsidP="00000000" w:rsidRDefault="00000000" w:rsidRPr="00000000" w14:paraId="00000364">
      <w:pPr>
        <w:numPr>
          <w:ilvl w:val="0"/>
          <w:numId w:val="6"/>
        </w:numPr>
        <w:spacing w:after="0" w:afterAutospacing="0" w:lineRule="auto"/>
        <w:ind w:left="720" w:hanging="360"/>
      </w:pPr>
      <w:r w:rsidDel="00000000" w:rsidR="00000000" w:rsidRPr="00000000">
        <w:rPr>
          <w:color w:val="ffffff"/>
          <w:sz w:val="26"/>
          <w:szCs w:val="26"/>
          <w:rtl w:val="0"/>
        </w:rPr>
        <w:t xml:space="preserve">When a BAA is required and what happens before one exists</w:t>
      </w:r>
    </w:p>
    <w:p w:rsidR="00000000" w:rsidDel="00000000" w:rsidP="00000000" w:rsidRDefault="00000000" w:rsidRPr="00000000" w14:paraId="00000365">
      <w:pPr>
        <w:numPr>
          <w:ilvl w:val="0"/>
          <w:numId w:val="6"/>
        </w:numPr>
        <w:spacing w:after="0" w:afterAutospacing="0" w:lineRule="auto"/>
        <w:ind w:left="720" w:hanging="360"/>
      </w:pPr>
      <w:r w:rsidDel="00000000" w:rsidR="00000000" w:rsidRPr="00000000">
        <w:rPr>
          <w:color w:val="ffffff"/>
          <w:sz w:val="26"/>
          <w:szCs w:val="26"/>
          <w:rtl w:val="0"/>
        </w:rPr>
        <w:t xml:space="preserve">Subcontractor chains: BAAs for the services your tools rely on</w:t>
      </w:r>
    </w:p>
    <w:p w:rsidR="00000000" w:rsidDel="00000000" w:rsidP="00000000" w:rsidRDefault="00000000" w:rsidRPr="00000000" w14:paraId="00000366">
      <w:pPr>
        <w:numPr>
          <w:ilvl w:val="0"/>
          <w:numId w:val="6"/>
        </w:numPr>
        <w:spacing w:after="0" w:afterAutospacing="0" w:lineRule="auto"/>
        <w:ind w:left="720" w:hanging="360"/>
      </w:pPr>
      <w:r w:rsidDel="00000000" w:rsidR="00000000" w:rsidRPr="00000000">
        <w:rPr>
          <w:color w:val="ffffff"/>
          <w:sz w:val="26"/>
          <w:szCs w:val="26"/>
          <w:rtl w:val="0"/>
        </w:rPr>
        <w:t xml:space="preserve">Store-versus-transmit decisions and the minimum necessary principle</w:t>
      </w:r>
    </w:p>
    <w:p w:rsidR="00000000" w:rsidDel="00000000" w:rsidP="00000000" w:rsidRDefault="00000000" w:rsidRPr="00000000" w14:paraId="00000367">
      <w:pPr>
        <w:numPr>
          <w:ilvl w:val="0"/>
          <w:numId w:val="6"/>
        </w:numPr>
        <w:spacing w:after="0" w:afterAutospacing="0" w:lineRule="auto"/>
        <w:ind w:left="720" w:hanging="360"/>
      </w:pPr>
      <w:r w:rsidDel="00000000" w:rsidR="00000000" w:rsidRPr="00000000">
        <w:rPr>
          <w:color w:val="ffffff"/>
          <w:sz w:val="26"/>
          <w:szCs w:val="26"/>
          <w:rtl w:val="0"/>
        </w:rPr>
        <w:t xml:space="preserve">AI services and patient data: what must be true before they mix</w:t>
      </w:r>
    </w:p>
    <w:p w:rsidR="00000000" w:rsidDel="00000000" w:rsidP="00000000" w:rsidRDefault="00000000" w:rsidRPr="00000000" w14:paraId="00000368">
      <w:pPr>
        <w:numPr>
          <w:ilvl w:val="0"/>
          <w:numId w:val="6"/>
        </w:numPr>
        <w:spacing w:after="0" w:afterAutospacing="0" w:lineRule="auto"/>
        <w:ind w:left="720" w:hanging="360"/>
      </w:pPr>
      <w:r w:rsidDel="00000000" w:rsidR="00000000" w:rsidRPr="00000000">
        <w:rPr>
          <w:color w:val="ffffff"/>
          <w:sz w:val="26"/>
          <w:szCs w:val="26"/>
          <w:rtl w:val="0"/>
        </w:rPr>
        <w:t xml:space="preserve">Architecture patterns that minimize the PHI you hold</w:t>
      </w:r>
    </w:p>
    <w:p w:rsidR="00000000" w:rsidDel="00000000" w:rsidP="00000000" w:rsidRDefault="00000000" w:rsidRPr="00000000" w14:paraId="00000369">
      <w:pPr>
        <w:numPr>
          <w:ilvl w:val="0"/>
          <w:numId w:val="6"/>
        </w:numPr>
        <w:spacing w:after="600" w:lineRule="auto"/>
        <w:ind w:left="720" w:hanging="360"/>
      </w:pPr>
      <w:r w:rsidDel="00000000" w:rsidR="00000000" w:rsidRPr="00000000">
        <w:rPr>
          <w:color w:val="ffffff"/>
          <w:sz w:val="26"/>
          <w:szCs w:val="26"/>
          <w:rtl w:val="0"/>
        </w:rPr>
        <w:t xml:space="preserve">Recognizing escalation moments that require counsel, not improvisation</w:t>
      </w:r>
    </w:p>
    <w:p w:rsidR="00000000" w:rsidDel="00000000" w:rsidP="00000000" w:rsidRDefault="00000000" w:rsidRPr="00000000" w14:paraId="0000036A">
      <w:pPr>
        <w:pStyle w:val="Heading2"/>
        <w:keepNext w:val="0"/>
        <w:keepLines w:val="0"/>
        <w:spacing w:after="160" w:before="460" w:lineRule="auto"/>
        <w:rPr>
          <w:b w:val="1"/>
          <w:bCs w:val="1"/>
          <w:color w:val="ffffff"/>
          <w:sz w:val="34"/>
          <w:szCs w:val="34"/>
        </w:rPr>
      </w:pPr>
      <w:bookmarkStart w:colFirst="0" w:colLast="0" w:name="_qw037b7yvtlg" w:id="193"/>
      <w:bookmarkEnd w:id="193"/>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36B">
      <w:pPr>
        <w:numPr>
          <w:ilvl w:val="0"/>
          <w:numId w:val="20"/>
        </w:numPr>
        <w:spacing w:after="0" w:afterAutospacing="0" w:lineRule="auto"/>
        <w:ind w:left="720" w:hanging="360"/>
      </w:pPr>
      <w:r w:rsidDel="00000000" w:rsidR="00000000" w:rsidRPr="00000000">
        <w:rPr>
          <w:b w:val="1"/>
          <w:bCs w:val="1"/>
          <w:color w:val="ffffff"/>
          <w:sz w:val="26"/>
          <w:szCs w:val="26"/>
          <w:rtl w:val="0"/>
        </w:rPr>
        <w:t xml:space="preserve">"I'm just the developer."</w:t>
      </w:r>
      <w:r w:rsidDel="00000000" w:rsidR="00000000" w:rsidRPr="00000000">
        <w:rPr>
          <w:color w:val="ffffff"/>
          <w:sz w:val="26"/>
          <w:szCs w:val="26"/>
          <w:rtl w:val="0"/>
        </w:rPr>
        <w:t xml:space="preserve"> Building and operating the tool that handles PHI is exactly what makes you a business associate. The law does not accept the job title defense.</w:t>
      </w:r>
    </w:p>
    <w:p w:rsidR="00000000" w:rsidDel="00000000" w:rsidP="00000000" w:rsidRDefault="00000000" w:rsidRPr="00000000" w14:paraId="0000036C">
      <w:pPr>
        <w:numPr>
          <w:ilvl w:val="0"/>
          <w:numId w:val="20"/>
        </w:numPr>
        <w:spacing w:after="0" w:afterAutospacing="0" w:lineRule="auto"/>
        <w:ind w:left="720" w:hanging="360"/>
      </w:pPr>
      <w:r w:rsidDel="00000000" w:rsidR="00000000" w:rsidRPr="00000000">
        <w:rPr>
          <w:b w:val="1"/>
          <w:bCs w:val="1"/>
          <w:color w:val="ffffff"/>
          <w:sz w:val="26"/>
          <w:szCs w:val="26"/>
          <w:rtl w:val="0"/>
        </w:rPr>
        <w:t xml:space="preserve">Shipping first, BAA later.</w:t>
      </w:r>
      <w:r w:rsidDel="00000000" w:rsidR="00000000" w:rsidRPr="00000000">
        <w:rPr>
          <w:color w:val="ffffff"/>
          <w:sz w:val="26"/>
          <w:szCs w:val="26"/>
          <w:rtl w:val="0"/>
        </w:rPr>
        <w:t xml:space="preserve"> The agreement must exist before PHI flows. A signed BAA next month does not cover the data that moved yesterday.</w:t>
      </w:r>
    </w:p>
    <w:p w:rsidR="00000000" w:rsidDel="00000000" w:rsidP="00000000" w:rsidRDefault="00000000" w:rsidRPr="00000000" w14:paraId="0000036D">
      <w:pPr>
        <w:numPr>
          <w:ilvl w:val="0"/>
          <w:numId w:val="20"/>
        </w:numPr>
        <w:spacing w:after="0" w:afterAutospacing="0" w:lineRule="auto"/>
        <w:ind w:left="720" w:hanging="360"/>
      </w:pPr>
      <w:r w:rsidDel="00000000" w:rsidR="00000000" w:rsidRPr="00000000">
        <w:rPr>
          <w:b w:val="1"/>
          <w:bCs w:val="1"/>
          <w:color w:val="ffffff"/>
          <w:sz w:val="26"/>
          <w:szCs w:val="26"/>
          <w:rtl w:val="0"/>
        </w:rPr>
        <w:t xml:space="preserve">Free-tier data leaks.</w:t>
      </w:r>
      <w:r w:rsidDel="00000000" w:rsidR="00000000" w:rsidRPr="00000000">
        <w:rPr>
          <w:color w:val="ffffff"/>
          <w:sz w:val="26"/>
          <w:szCs w:val="26"/>
          <w:rtl w:val="0"/>
        </w:rPr>
        <w:t xml:space="preserve"> The free plan of a form, email, or AI tool almost never comes with a BAA. Builders wire up the free tier in testing and forget to move off it.</w:t>
      </w:r>
    </w:p>
    <w:p w:rsidR="00000000" w:rsidDel="00000000" w:rsidP="00000000" w:rsidRDefault="00000000" w:rsidRPr="00000000" w14:paraId="0000036E">
      <w:pPr>
        <w:numPr>
          <w:ilvl w:val="0"/>
          <w:numId w:val="20"/>
        </w:numPr>
        <w:spacing w:after="0" w:afterAutospacing="0" w:lineRule="auto"/>
        <w:ind w:left="720" w:hanging="360"/>
      </w:pPr>
      <w:r w:rsidDel="00000000" w:rsidR="00000000" w:rsidRPr="00000000">
        <w:rPr>
          <w:b w:val="1"/>
          <w:bCs w:val="1"/>
          <w:color w:val="ffffff"/>
          <w:sz w:val="26"/>
          <w:szCs w:val="26"/>
          <w:rtl w:val="0"/>
        </w:rPr>
        <w:t xml:space="preserve">Pasting patient details into AI chats.</w:t>
      </w:r>
      <w:r w:rsidDel="00000000" w:rsidR="00000000" w:rsidRPr="00000000">
        <w:rPr>
          <w:color w:val="ffffff"/>
          <w:sz w:val="26"/>
          <w:szCs w:val="26"/>
          <w:rtl w:val="0"/>
        </w:rPr>
        <w:t xml:space="preserve"> A quick "help me draft a reply to this patient" with real names in a consumer AI tool is a disclosure. De-identify or use covered services.</w:t>
      </w:r>
    </w:p>
    <w:p w:rsidR="00000000" w:rsidDel="00000000" w:rsidP="00000000" w:rsidRDefault="00000000" w:rsidRPr="00000000" w14:paraId="0000036F">
      <w:pPr>
        <w:numPr>
          <w:ilvl w:val="0"/>
          <w:numId w:val="20"/>
        </w:numPr>
        <w:spacing w:after="0" w:afterAutospacing="0" w:lineRule="auto"/>
        <w:ind w:left="720" w:hanging="360"/>
      </w:pPr>
      <w:r w:rsidDel="00000000" w:rsidR="00000000" w:rsidRPr="00000000">
        <w:rPr>
          <w:b w:val="1"/>
          <w:bCs w:val="1"/>
          <w:color w:val="ffffff"/>
          <w:sz w:val="26"/>
          <w:szCs w:val="26"/>
          <w:rtl w:val="0"/>
        </w:rPr>
        <w:t xml:space="preserve">Hoarding data you do not need.</w:t>
      </w:r>
      <w:r w:rsidDel="00000000" w:rsidR="00000000" w:rsidRPr="00000000">
        <w:rPr>
          <w:color w:val="ffffff"/>
          <w:sz w:val="26"/>
          <w:szCs w:val="26"/>
          <w:rtl w:val="0"/>
        </w:rPr>
        <w:t xml:space="preserve"> Keeping full intake copies in your own database because it was convenient multiplies your risk for zero benefit. Minimum necessary is an architecture instruction.</w:t>
      </w:r>
    </w:p>
    <w:p w:rsidR="00000000" w:rsidDel="00000000" w:rsidP="00000000" w:rsidRDefault="00000000" w:rsidRPr="00000000" w14:paraId="00000370">
      <w:pPr>
        <w:numPr>
          <w:ilvl w:val="0"/>
          <w:numId w:val="20"/>
        </w:numPr>
        <w:spacing w:after="600" w:lineRule="auto"/>
        <w:ind w:left="720" w:hanging="360"/>
      </w:pPr>
      <w:r w:rsidDel="00000000" w:rsidR="00000000" w:rsidRPr="00000000">
        <w:rPr>
          <w:b w:val="1"/>
          <w:bCs w:val="1"/>
          <w:color w:val="ffffff"/>
          <w:sz w:val="26"/>
          <w:szCs w:val="26"/>
          <w:rtl w:val="0"/>
        </w:rPr>
        <w:t xml:space="preserve">Playing lawyer.</w:t>
      </w:r>
      <w:r w:rsidDel="00000000" w:rsidR="00000000" w:rsidRPr="00000000">
        <w:rPr>
          <w:color w:val="ffffff"/>
          <w:sz w:val="26"/>
          <w:szCs w:val="26"/>
          <w:rtl w:val="0"/>
        </w:rPr>
        <w:t xml:space="preserve"> Improvising answers on breach questions, marketing uses, or consent edge cases digs the hole deeper. The professional move is knowing the moment to escalate.</w:t>
      </w:r>
    </w:p>
    <w:p w:rsidR="00000000" w:rsidDel="00000000" w:rsidP="00000000" w:rsidRDefault="00000000" w:rsidRPr="00000000" w14:paraId="00000371">
      <w:pPr>
        <w:pStyle w:val="Heading2"/>
        <w:keepNext w:val="0"/>
        <w:keepLines w:val="0"/>
        <w:spacing w:after="160" w:before="460" w:lineRule="auto"/>
        <w:rPr>
          <w:b w:val="1"/>
          <w:bCs w:val="1"/>
          <w:color w:val="ffffff"/>
          <w:sz w:val="34"/>
          <w:szCs w:val="34"/>
        </w:rPr>
      </w:pPr>
      <w:bookmarkStart w:colFirst="0" w:colLast="0" w:name="_3kki2ly6cxe7" w:id="194"/>
      <w:bookmarkEnd w:id="194"/>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372">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373">
      <w:pPr>
        <w:numPr>
          <w:ilvl w:val="0"/>
          <w:numId w:val="27"/>
        </w:numPr>
        <w:spacing w:after="0" w:afterAutospacing="0" w:lineRule="auto"/>
        <w:ind w:left="720" w:hanging="360"/>
      </w:pPr>
      <w:r w:rsidDel="00000000" w:rsidR="00000000" w:rsidRPr="00000000">
        <w:rPr>
          <w:color w:val="ffffff"/>
          <w:sz w:val="26"/>
          <w:szCs w:val="26"/>
          <w:rtl w:val="0"/>
        </w:rPr>
        <w:t xml:space="preserve">[ ] Can I look at five data fields and say which combinations constitute PHI?</w:t>
      </w:r>
    </w:p>
    <w:p w:rsidR="00000000" w:rsidDel="00000000" w:rsidP="00000000" w:rsidRDefault="00000000" w:rsidRPr="00000000" w14:paraId="00000374">
      <w:pPr>
        <w:numPr>
          <w:ilvl w:val="0"/>
          <w:numId w:val="27"/>
        </w:numPr>
        <w:spacing w:after="0" w:afterAutospacing="0" w:lineRule="auto"/>
        <w:ind w:left="720" w:hanging="360"/>
      </w:pPr>
      <w:r w:rsidDel="00000000" w:rsidR="00000000" w:rsidRPr="00000000">
        <w:rPr>
          <w:color w:val="ffffff"/>
          <w:sz w:val="26"/>
          <w:szCs w:val="26"/>
          <w:rtl w:val="0"/>
        </w:rPr>
        <w:t xml:space="preserve">[ ] Can I explain, in plain language, why a builder operating an intake tool is a business associate?</w:t>
      </w:r>
    </w:p>
    <w:p w:rsidR="00000000" w:rsidDel="00000000" w:rsidP="00000000" w:rsidRDefault="00000000" w:rsidRPr="00000000" w14:paraId="00000375">
      <w:pPr>
        <w:numPr>
          <w:ilvl w:val="0"/>
          <w:numId w:val="27"/>
        </w:numPr>
        <w:spacing w:after="0" w:afterAutospacing="0" w:lineRule="auto"/>
        <w:ind w:left="720" w:hanging="360"/>
      </w:pPr>
      <w:r w:rsidDel="00000000" w:rsidR="00000000" w:rsidRPr="00000000">
        <w:rPr>
          <w:color w:val="ffffff"/>
          <w:sz w:val="26"/>
          <w:szCs w:val="26"/>
          <w:rtl w:val="0"/>
        </w:rPr>
        <w:t xml:space="preserve">[ ] Can I state when a BAA must be signed relative to when data flows?</w:t>
      </w:r>
    </w:p>
    <w:p w:rsidR="00000000" w:rsidDel="00000000" w:rsidP="00000000" w:rsidRDefault="00000000" w:rsidRPr="00000000" w14:paraId="00000376">
      <w:pPr>
        <w:numPr>
          <w:ilvl w:val="0"/>
          <w:numId w:val="27"/>
        </w:numPr>
        <w:spacing w:after="0" w:afterAutospacing="0" w:lineRule="auto"/>
        <w:ind w:left="720" w:hanging="360"/>
      </w:pPr>
      <w:r w:rsidDel="00000000" w:rsidR="00000000" w:rsidRPr="00000000">
        <w:rPr>
          <w:color w:val="ffffff"/>
          <w:sz w:val="26"/>
          <w:szCs w:val="26"/>
          <w:rtl w:val="0"/>
        </w:rPr>
        <w:t xml:space="preserve">[ ] Can I list which of my usual tools and services would need BAAs before touching PHI?</w:t>
      </w:r>
    </w:p>
    <w:p w:rsidR="00000000" w:rsidDel="00000000" w:rsidP="00000000" w:rsidRDefault="00000000" w:rsidRPr="00000000" w14:paraId="00000377">
      <w:pPr>
        <w:numPr>
          <w:ilvl w:val="0"/>
          <w:numId w:val="27"/>
        </w:numPr>
        <w:spacing w:after="0" w:afterAutospacing="0" w:lineRule="auto"/>
        <w:ind w:left="720" w:hanging="360"/>
      </w:pPr>
      <w:r w:rsidDel="00000000" w:rsidR="00000000" w:rsidRPr="00000000">
        <w:rPr>
          <w:color w:val="ffffff"/>
          <w:sz w:val="26"/>
          <w:szCs w:val="26"/>
          <w:rtl w:val="0"/>
        </w:rPr>
        <w:t xml:space="preserve">[ ] Can I apply minimum necessary to a real intake form and cut what does not belong?</w:t>
      </w:r>
    </w:p>
    <w:p w:rsidR="00000000" w:rsidDel="00000000" w:rsidP="00000000" w:rsidRDefault="00000000" w:rsidRPr="00000000" w14:paraId="00000378">
      <w:pPr>
        <w:numPr>
          <w:ilvl w:val="0"/>
          <w:numId w:val="27"/>
        </w:numPr>
        <w:spacing w:after="0" w:afterAutospacing="0" w:lineRule="auto"/>
        <w:ind w:left="720" w:hanging="360"/>
      </w:pPr>
      <w:r w:rsidDel="00000000" w:rsidR="00000000" w:rsidRPr="00000000">
        <w:rPr>
          <w:color w:val="ffffff"/>
          <w:sz w:val="26"/>
          <w:szCs w:val="26"/>
          <w:rtl w:val="0"/>
        </w:rPr>
        <w:t xml:space="preserve">[ ] Can I state the conditions under which patient data may touch an AI service?</w:t>
      </w:r>
    </w:p>
    <w:p w:rsidR="00000000" w:rsidDel="00000000" w:rsidP="00000000" w:rsidRDefault="00000000" w:rsidRPr="00000000" w14:paraId="00000379">
      <w:pPr>
        <w:numPr>
          <w:ilvl w:val="0"/>
          <w:numId w:val="27"/>
        </w:numPr>
        <w:spacing w:after="600" w:lineRule="auto"/>
        <w:ind w:left="720" w:hanging="360"/>
      </w:pPr>
      <w:r w:rsidDel="00000000" w:rsidR="00000000" w:rsidRPr="00000000">
        <w:rPr>
          <w:color w:val="ffffff"/>
          <w:sz w:val="26"/>
          <w:szCs w:val="26"/>
          <w:rtl w:val="0"/>
        </w:rPr>
        <w:t xml:space="preserve">[ ] Can I name five situations where I would stop work and escalate to counsel?</w:t>
      </w:r>
    </w:p>
    <w:p w:rsidR="00000000" w:rsidDel="00000000" w:rsidP="00000000" w:rsidRDefault="00000000" w:rsidRPr="00000000" w14:paraId="0000037A">
      <w:pPr>
        <w:pStyle w:val="Heading2"/>
        <w:keepNext w:val="0"/>
        <w:keepLines w:val="0"/>
        <w:spacing w:after="160" w:before="460" w:lineRule="auto"/>
        <w:rPr>
          <w:b w:val="1"/>
          <w:bCs w:val="1"/>
          <w:color w:val="ffffff"/>
          <w:sz w:val="34"/>
          <w:szCs w:val="34"/>
        </w:rPr>
      </w:pPr>
      <w:bookmarkStart w:colFirst="0" w:colLast="0" w:name="_lu6ejww8r37d" w:id="195"/>
      <w:bookmarkEnd w:id="195"/>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37B">
      <w:pPr>
        <w:spacing w:after="300" w:lineRule="auto"/>
        <w:rPr>
          <w:color w:val="ffffff"/>
          <w:sz w:val="26"/>
          <w:szCs w:val="26"/>
        </w:rPr>
      </w:pPr>
      <w:r w:rsidDel="00000000" w:rsidR="00000000" w:rsidRPr="00000000">
        <w:rPr>
          <w:color w:val="ffffff"/>
          <w:sz w:val="26"/>
          <w:szCs w:val="26"/>
          <w:rtl w:val="0"/>
        </w:rPr>
        <w:t xml:space="preserve">Use this prompt to audit any healthcare build for boundary violations:</w:t>
      </w:r>
    </w:p>
    <w:p w:rsidR="00000000" w:rsidDel="00000000" w:rsidP="00000000" w:rsidRDefault="00000000" w:rsidRPr="00000000" w14:paraId="0000037C">
      <w:pPr>
        <w:spacing w:after="300" w:lineRule="auto"/>
        <w:rPr>
          <w:color w:val="797e85"/>
          <w:sz w:val="24"/>
          <w:szCs w:val="24"/>
        </w:rPr>
      </w:pPr>
      <w:r w:rsidDel="00000000" w:rsidR="00000000" w:rsidRPr="00000000">
        <w:rPr>
          <w:color w:val="797e85"/>
          <w:sz w:val="24"/>
          <w:szCs w:val="24"/>
          <w:rtl w:val="0"/>
        </w:rPr>
        <w:t xml:space="preserve">"You are a HIPAA-aware technical reviewer. I am a builder, likely a business associate, working with a [specialty] practice. Here is my system's data flow: [describe every point where patient data is collected, stored, transmitted, or processed, and every third-party service involved]. Audit it: identify every element of PHI, every service that would need a BAA, every storage or transmission point lacking encryption or access control, any data I am holding beyond minimum necessary, and any place patient data could reach a non-covered AI service. Flag anything that requires a lawyer rather than a design change. Do not soften findings."</w:t>
      </w:r>
    </w:p>
    <w:p w:rsidR="00000000" w:rsidDel="00000000" w:rsidP="00000000" w:rsidRDefault="00000000" w:rsidRPr="00000000" w14:paraId="0000037D">
      <w:pPr>
        <w:pStyle w:val="Heading2"/>
        <w:keepNext w:val="0"/>
        <w:keepLines w:val="0"/>
        <w:spacing w:after="160" w:before="460" w:lineRule="auto"/>
        <w:rPr>
          <w:b w:val="1"/>
          <w:bCs w:val="1"/>
          <w:color w:val="ffffff"/>
          <w:sz w:val="34"/>
          <w:szCs w:val="34"/>
        </w:rPr>
      </w:pPr>
      <w:bookmarkStart w:colFirst="0" w:colLast="0" w:name="_te1ip1aq6d79" w:id="196"/>
      <w:bookmarkEnd w:id="196"/>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37E">
      <w:pPr>
        <w:spacing w:after="300" w:lineRule="auto"/>
        <w:rPr>
          <w:color w:val="ffffff"/>
          <w:sz w:val="26"/>
          <w:szCs w:val="26"/>
        </w:rPr>
      </w:pPr>
      <w:r w:rsidDel="00000000" w:rsidR="00000000" w:rsidRPr="00000000">
        <w:rPr>
          <w:color w:val="ffffff"/>
          <w:sz w:val="26"/>
          <w:szCs w:val="26"/>
          <w:rtl w:val="0"/>
        </w:rPr>
        <w:t xml:space="preserve">Module 5 returns to the build with the boundaries installed: billing and insurance admin tools. The revenue cycle runs on some of the most sensitive data in the practice, and now you know how to handle it. Next you will direct AI to build superbill generation, claim tracking, and eligibility verification workflows.</w:t>
      </w:r>
    </w:p>
    <w:p w:rsidR="00000000" w:rsidDel="00000000" w:rsidP="00000000" w:rsidRDefault="00000000" w:rsidRPr="00000000" w14:paraId="0000037F">
      <w:pPr>
        <w:pStyle w:val="Heading2"/>
        <w:keepNext w:val="0"/>
        <w:keepLines w:val="0"/>
        <w:spacing w:after="160" w:before="460" w:lineRule="auto"/>
        <w:rPr>
          <w:b w:val="1"/>
          <w:bCs w:val="1"/>
          <w:color w:val="ffffff"/>
          <w:sz w:val="34"/>
          <w:szCs w:val="34"/>
        </w:rPr>
      </w:pPr>
      <w:bookmarkStart w:colFirst="0" w:colLast="0" w:name="_xj5i1aa41c5q" w:id="197"/>
      <w:bookmarkEnd w:id="197"/>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380">
      <w:pPr>
        <w:spacing w:after="300" w:lineRule="auto"/>
        <w:rPr>
          <w:color w:val="ffffff"/>
          <w:sz w:val="26"/>
          <w:szCs w:val="26"/>
        </w:rPr>
      </w:pPr>
      <w:r w:rsidDel="00000000" w:rsidR="00000000" w:rsidRPr="00000000">
        <w:rPr>
          <w:color w:val="ffffff"/>
          <w:sz w:val="26"/>
          <w:szCs w:val="26"/>
          <w:rtl w:val="0"/>
        </w:rPr>
        <w:t xml:space="preserve">This is the fourth of seven modules in Healthcare Practice AI Engineering, part of T5 The Industry. Pass all seven module exams to earn the Healthcare AI Specialist badge. Every component you ship in the Module 7 capstone will be designed inside the boundaries you learned here.</w:t>
      </w:r>
    </w:p>
    <w:p w:rsidR="00000000" w:rsidDel="00000000" w:rsidP="00000000" w:rsidRDefault="00000000" w:rsidRPr="00000000" w14:paraId="00000381">
      <w:pPr>
        <w:spacing w:after="300" w:lineRule="auto"/>
        <w:rPr>
          <w:color w:val="ffffff"/>
          <w:sz w:val="26"/>
          <w:szCs w:val="26"/>
        </w:rPr>
      </w:pPr>
      <w:r w:rsidDel="00000000" w:rsidR="00000000" w:rsidRPr="00000000">
        <w:rPr>
          <w:rtl w:val="0"/>
        </w:rPr>
      </w:r>
    </w:p>
    <w:p w:rsidR="00000000" w:rsidDel="00000000" w:rsidP="00000000" w:rsidRDefault="00000000" w:rsidRPr="00000000" w14:paraId="00000382">
      <w:pPr>
        <w:spacing w:after="300" w:lineRule="auto"/>
        <w:rPr>
          <w:color w:val="ffffff"/>
          <w:sz w:val="26"/>
          <w:szCs w:val="26"/>
        </w:rPr>
      </w:pPr>
      <w:r w:rsidDel="00000000" w:rsidR="00000000" w:rsidRPr="00000000">
        <w:rPr>
          <w:rtl w:val="0"/>
        </w:rPr>
      </w:r>
    </w:p>
    <w:p w:rsidR="00000000" w:rsidDel="00000000" w:rsidP="00000000" w:rsidRDefault="00000000" w:rsidRPr="00000000" w14:paraId="00000383">
      <w:pPr>
        <w:spacing w:after="300" w:lineRule="auto"/>
        <w:rPr>
          <w:color w:val="ffffff"/>
          <w:sz w:val="26"/>
          <w:szCs w:val="26"/>
        </w:rPr>
      </w:pPr>
      <w:r w:rsidDel="00000000" w:rsidR="00000000" w:rsidRPr="00000000">
        <w:rPr>
          <w:rtl w:val="0"/>
        </w:rPr>
      </w:r>
    </w:p>
    <w:p w:rsidR="00000000" w:rsidDel="00000000" w:rsidP="00000000" w:rsidRDefault="00000000" w:rsidRPr="00000000" w14:paraId="00000384">
      <w:pPr>
        <w:spacing w:after="300" w:lineRule="auto"/>
        <w:rPr>
          <w:color w:val="ffffff"/>
          <w:sz w:val="26"/>
          <w:szCs w:val="26"/>
        </w:rPr>
      </w:pPr>
      <w:r w:rsidDel="00000000" w:rsidR="00000000" w:rsidRPr="00000000">
        <w:rPr>
          <w:rtl w:val="0"/>
        </w:rPr>
      </w:r>
    </w:p>
    <w:p w:rsidR="00000000" w:rsidDel="00000000" w:rsidP="00000000" w:rsidRDefault="00000000" w:rsidRPr="00000000" w14:paraId="00000385">
      <w:pPr>
        <w:spacing w:after="300" w:lineRule="auto"/>
        <w:rPr>
          <w:color w:val="ffffff"/>
          <w:sz w:val="26"/>
          <w:szCs w:val="26"/>
        </w:rPr>
      </w:pPr>
      <w:r w:rsidDel="00000000" w:rsidR="00000000" w:rsidRPr="00000000">
        <w:rPr>
          <w:rtl w:val="0"/>
        </w:rPr>
      </w:r>
    </w:p>
    <w:p w:rsidR="00000000" w:rsidDel="00000000" w:rsidP="00000000" w:rsidRDefault="00000000" w:rsidRPr="00000000" w14:paraId="00000386">
      <w:pPr>
        <w:spacing w:after="300" w:lineRule="auto"/>
        <w:rPr>
          <w:b w:val="1"/>
          <w:bCs w:val="1"/>
          <w:color w:val="ffffff"/>
          <w:sz w:val="26"/>
          <w:szCs w:val="26"/>
        </w:rPr>
      </w:pPr>
      <w:r w:rsidDel="00000000" w:rsidR="00000000" w:rsidRPr="00000000">
        <w:rPr>
          <w:b w:val="1"/>
          <w:bCs w:val="1"/>
          <w:color w:val="ffffff"/>
          <w:sz w:val="26"/>
          <w:szCs w:val="26"/>
          <w:rtl w:val="0"/>
        </w:rPr>
        <w:t xml:space="preserve">T5 The Industry | Healthcare Practice AI Engineering</w:t>
      </w:r>
    </w:p>
    <w:p w:rsidR="00000000" w:rsidDel="00000000" w:rsidP="00000000" w:rsidRDefault="00000000" w:rsidRPr="00000000" w14:paraId="00000387">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8">
      <w:pPr>
        <w:spacing w:after="300" w:lineRule="auto"/>
        <w:rPr>
          <w:color w:val="ffffff"/>
          <w:sz w:val="26"/>
          <w:szCs w:val="26"/>
        </w:rPr>
      </w:pPr>
      <w:r w:rsidDel="00000000" w:rsidR="00000000" w:rsidRPr="00000000">
        <w:rPr>
          <w:color w:val="ffffff"/>
          <w:sz w:val="26"/>
          <w:szCs w:val="26"/>
          <w:rtl w:val="0"/>
        </w:rPr>
        <w:t xml:space="preserve">This is the study guide. Everything for Billing and Insurance Admin Tools is on this page — there's nothing to download.</w:t>
      </w:r>
    </w:p>
    <w:p w:rsidR="00000000" w:rsidDel="00000000" w:rsidP="00000000" w:rsidRDefault="00000000" w:rsidRPr="00000000" w14:paraId="00000389">
      <w:pPr>
        <w:pStyle w:val="Heading2"/>
        <w:keepNext w:val="0"/>
        <w:keepLines w:val="0"/>
        <w:spacing w:after="160" w:before="460" w:lineRule="auto"/>
        <w:rPr>
          <w:b w:val="1"/>
          <w:bCs w:val="1"/>
          <w:color w:val="ffffff"/>
          <w:sz w:val="34"/>
          <w:szCs w:val="34"/>
        </w:rPr>
      </w:pPr>
      <w:bookmarkStart w:colFirst="0" w:colLast="0" w:name="_4icktm9s6g8e" w:id="198"/>
      <w:bookmarkEnd w:id="198"/>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38A">
      <w:pPr>
        <w:spacing w:after="300" w:lineRule="auto"/>
        <w:rPr>
          <w:color w:val="ffffff"/>
          <w:sz w:val="26"/>
          <w:szCs w:val="26"/>
        </w:rPr>
      </w:pPr>
      <w:r w:rsidDel="00000000" w:rsidR="00000000" w:rsidRPr="00000000">
        <w:rPr>
          <w:color w:val="ffffff"/>
          <w:sz w:val="26"/>
          <w:szCs w:val="26"/>
          <w:rtl w:val="0"/>
        </w:rPr>
        <w:t xml:space="preserve">This module teaches you to direct AI to build tools that support a practice's revenue cycle: superbill generation, claim status tracking, patient balance management, payment collection, and eligibility verification workflows. You are building admin leverage for the billing team, not becoming a certified medical biller, and the line between those two is part of the curriculum.</w:t>
      </w:r>
    </w:p>
    <w:p w:rsidR="00000000" w:rsidDel="00000000" w:rsidP="00000000" w:rsidRDefault="00000000" w:rsidRPr="00000000" w14:paraId="0000038B">
      <w:pPr>
        <w:pStyle w:val="Heading2"/>
        <w:keepNext w:val="0"/>
        <w:keepLines w:val="0"/>
        <w:spacing w:after="160" w:before="460" w:lineRule="auto"/>
        <w:rPr>
          <w:b w:val="1"/>
          <w:bCs w:val="1"/>
          <w:color w:val="ffffff"/>
          <w:sz w:val="34"/>
          <w:szCs w:val="34"/>
        </w:rPr>
      </w:pPr>
      <w:bookmarkStart w:colFirst="0" w:colLast="0" w:name="_mw6b5nikcide" w:id="199"/>
      <w:bookmarkEnd w:id="199"/>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38C">
      <w:pPr>
        <w:spacing w:after="300" w:lineRule="auto"/>
        <w:rPr>
          <w:color w:val="ffffff"/>
          <w:sz w:val="26"/>
          <w:szCs w:val="26"/>
        </w:rPr>
      </w:pPr>
      <w:r w:rsidDel="00000000" w:rsidR="00000000" w:rsidRPr="00000000">
        <w:rPr>
          <w:color w:val="ffffff"/>
          <w:sz w:val="26"/>
          <w:szCs w:val="26"/>
          <w:rtl w:val="0"/>
        </w:rPr>
        <w:t xml:space="preserve">The back office is where practices quietly lose the most money, and it is the least glamorous, least automated part of the operation. Claims get denied for reasons intake could have prevented. Denied claims sit unworked because nobody has time to chase them. Patient balances age into uncollectible territory because statements go out late and paying is inconvenient. Industry surveys put denial rates around ten to fifteen percent of claims, and a meaningful share are never reworked at all. That is finished work the practice never gets paid for. Here is the builder's opening: most of this pain is not billing expertise pain, it is workflow pain. The biller knows exactly what to do with a denial; she just has no system telling her which claims need attention today. The front desk would collect at checkout if a clean balance summary existed. A builder who gives the billing team visibility, task queues, and clean handoffs is worth real money without ever touching a coding decision. Know the lane, own the lane.</w:t>
      </w:r>
    </w:p>
    <w:p w:rsidR="00000000" w:rsidDel="00000000" w:rsidP="00000000" w:rsidRDefault="00000000" w:rsidRPr="00000000" w14:paraId="0000038D">
      <w:pPr>
        <w:pStyle w:val="Heading2"/>
        <w:keepNext w:val="0"/>
        <w:keepLines w:val="0"/>
        <w:spacing w:after="160" w:before="460" w:lineRule="auto"/>
        <w:rPr>
          <w:b w:val="1"/>
          <w:bCs w:val="1"/>
          <w:color w:val="ffffff"/>
          <w:sz w:val="34"/>
          <w:szCs w:val="34"/>
        </w:rPr>
      </w:pPr>
      <w:bookmarkStart w:colFirst="0" w:colLast="0" w:name="_k7c5wty77y04" w:id="200"/>
      <w:bookmarkEnd w:id="200"/>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38E">
      <w:pPr>
        <w:spacing w:after="300" w:lineRule="auto"/>
        <w:rPr>
          <w:color w:val="ffffff"/>
          <w:sz w:val="26"/>
          <w:szCs w:val="26"/>
        </w:rPr>
      </w:pPr>
      <w:r w:rsidDel="00000000" w:rsidR="00000000" w:rsidRPr="00000000">
        <w:rPr>
          <w:color w:val="ffffff"/>
          <w:sz w:val="26"/>
          <w:szCs w:val="26"/>
          <w:rtl w:val="0"/>
        </w:rPr>
        <w:t xml:space="preserve">Passing the Module 5 exam proves you understand the claim lifecycle well enough to build around it: what a superbill carries, where claims stall, how eligibility verification prevents denials, how patient balances should be communicated and collected, and exactly where builder scope ends and certified biller judgment begins.</w:t>
      </w:r>
    </w:p>
    <w:p w:rsidR="00000000" w:rsidDel="00000000" w:rsidP="00000000" w:rsidRDefault="00000000" w:rsidRPr="00000000" w14:paraId="0000038F">
      <w:pPr>
        <w:pStyle w:val="Heading2"/>
        <w:keepNext w:val="0"/>
        <w:keepLines w:val="0"/>
        <w:spacing w:after="160" w:before="460" w:lineRule="auto"/>
        <w:rPr>
          <w:b w:val="1"/>
          <w:bCs w:val="1"/>
          <w:color w:val="ffffff"/>
          <w:sz w:val="34"/>
          <w:szCs w:val="34"/>
        </w:rPr>
      </w:pPr>
      <w:bookmarkStart w:colFirst="0" w:colLast="0" w:name="_sebhu3r0g8gu" w:id="201"/>
      <w:bookmarkEnd w:id="201"/>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390">
      <w:pPr>
        <w:spacing w:after="300" w:lineRule="auto"/>
        <w:rPr>
          <w:color w:val="ffffff"/>
          <w:sz w:val="26"/>
          <w:szCs w:val="26"/>
        </w:rPr>
      </w:pPr>
      <w:r w:rsidDel="00000000" w:rsidR="00000000" w:rsidRPr="00000000">
        <w:rPr>
          <w:b w:val="1"/>
          <w:bCs w:val="1"/>
          <w:color w:val="ffffff"/>
          <w:sz w:val="26"/>
          <w:szCs w:val="26"/>
          <w:rtl w:val="0"/>
        </w:rPr>
        <w:t xml:space="preserve">The claim lifecycle.</w:t>
      </w:r>
      <w:r w:rsidDel="00000000" w:rsidR="00000000" w:rsidRPr="00000000">
        <w:rPr>
          <w:color w:val="ffffff"/>
          <w:sz w:val="26"/>
          <w:szCs w:val="26"/>
          <w:rtl w:val="0"/>
        </w:rPr>
        <w:t xml:space="preserve"> Visit, charge capture, claim creation, submission through a clearinghouse, payer adjudication, then payment, denial, or rejection, followed by posting and patient billing. Every billing tool you build lives at a stage of this pipeline. You cannot build a useful status tracker for a pipeline you cannot draw.</w:t>
      </w:r>
    </w:p>
    <w:p w:rsidR="00000000" w:rsidDel="00000000" w:rsidP="00000000" w:rsidRDefault="00000000" w:rsidRPr="00000000" w14:paraId="00000391">
      <w:pPr>
        <w:spacing w:after="300" w:lineRule="auto"/>
        <w:rPr>
          <w:color w:val="ffffff"/>
          <w:sz w:val="26"/>
          <w:szCs w:val="26"/>
        </w:rPr>
      </w:pPr>
      <w:r w:rsidDel="00000000" w:rsidR="00000000" w:rsidRPr="00000000">
        <w:rPr>
          <w:b w:val="1"/>
          <w:bCs w:val="1"/>
          <w:color w:val="ffffff"/>
          <w:sz w:val="26"/>
          <w:szCs w:val="26"/>
          <w:rtl w:val="0"/>
        </w:rPr>
        <w:t xml:space="preserve">The superbill.</w:t>
      </w:r>
      <w:r w:rsidDel="00000000" w:rsidR="00000000" w:rsidRPr="00000000">
        <w:rPr>
          <w:color w:val="ffffff"/>
          <w:sz w:val="26"/>
          <w:szCs w:val="26"/>
          <w:rtl w:val="0"/>
        </w:rPr>
        <w:t xml:space="preserve"> The itemized record of a visit: provider and practice identifiers, patient details, diagnosis codes (ICD-10), procedure codes (CPT), and charges. Practices use them for claim creation and give them to self-pay patients for reimbursement. Your tools can generate, format, and deliver superbills from visit data. Choosing the codes is clinical and biller territory, never yours.</w:t>
      </w:r>
    </w:p>
    <w:p w:rsidR="00000000" w:rsidDel="00000000" w:rsidP="00000000" w:rsidRDefault="00000000" w:rsidRPr="00000000" w14:paraId="00000392">
      <w:pPr>
        <w:spacing w:after="300" w:lineRule="auto"/>
        <w:rPr>
          <w:color w:val="ffffff"/>
          <w:sz w:val="26"/>
          <w:szCs w:val="26"/>
        </w:rPr>
      </w:pPr>
      <w:r w:rsidDel="00000000" w:rsidR="00000000" w:rsidRPr="00000000">
        <w:rPr>
          <w:b w:val="1"/>
          <w:bCs w:val="1"/>
          <w:color w:val="ffffff"/>
          <w:sz w:val="26"/>
          <w:szCs w:val="26"/>
          <w:rtl w:val="0"/>
        </w:rPr>
        <w:t xml:space="preserve">Eligibility verification workflows.</w:t>
      </w:r>
      <w:r w:rsidDel="00000000" w:rsidR="00000000" w:rsidRPr="00000000">
        <w:rPr>
          <w:color w:val="ffffff"/>
          <w:sz w:val="26"/>
          <w:szCs w:val="26"/>
          <w:rtl w:val="0"/>
        </w:rPr>
        <w:t xml:space="preserve"> Checking a patient's coverage, copay, deductible status, and plan rules before the visit. Done consistently, it prevents the largest class of preventable denials. The builder's job is the workflow: batch checks ahead of the schedule, flags on failures, and a clean worklist for staff, using the verification services practices already have access to.</w:t>
      </w:r>
    </w:p>
    <w:p w:rsidR="00000000" w:rsidDel="00000000" w:rsidP="00000000" w:rsidRDefault="00000000" w:rsidRPr="00000000" w14:paraId="00000393">
      <w:pPr>
        <w:spacing w:after="300" w:lineRule="auto"/>
        <w:rPr>
          <w:color w:val="ffffff"/>
          <w:sz w:val="26"/>
          <w:szCs w:val="26"/>
        </w:rPr>
      </w:pPr>
      <w:r w:rsidDel="00000000" w:rsidR="00000000" w:rsidRPr="00000000">
        <w:rPr>
          <w:b w:val="1"/>
          <w:bCs w:val="1"/>
          <w:color w:val="ffffff"/>
          <w:sz w:val="26"/>
          <w:szCs w:val="26"/>
          <w:rtl w:val="0"/>
        </w:rPr>
        <w:t xml:space="preserve">Denial and rejection handling, builder scope.</w:t>
      </w:r>
      <w:r w:rsidDel="00000000" w:rsidR="00000000" w:rsidRPr="00000000">
        <w:rPr>
          <w:color w:val="ffffff"/>
          <w:sz w:val="26"/>
          <w:szCs w:val="26"/>
          <w:rtl w:val="0"/>
        </w:rPr>
        <w:t xml:space="preserve"> A rejection bounces before processing, usually for data errors. A denial is processed and refused, requiring rework or appeal. Your lane: tracking dashboards, aging alerts, work queues sorted by dollar value, and templated status displays. The biller's lane: deciding how to fix, appeal, or write off. Build the queue, not the judgment.</w:t>
      </w:r>
    </w:p>
    <w:p w:rsidR="00000000" w:rsidDel="00000000" w:rsidP="00000000" w:rsidRDefault="00000000" w:rsidRPr="00000000" w14:paraId="00000394">
      <w:pPr>
        <w:spacing w:after="300" w:lineRule="auto"/>
        <w:rPr>
          <w:color w:val="ffffff"/>
          <w:sz w:val="26"/>
          <w:szCs w:val="26"/>
        </w:rPr>
      </w:pPr>
      <w:r w:rsidDel="00000000" w:rsidR="00000000" w:rsidRPr="00000000">
        <w:rPr>
          <w:b w:val="1"/>
          <w:bCs w:val="1"/>
          <w:color w:val="ffffff"/>
          <w:sz w:val="26"/>
          <w:szCs w:val="26"/>
          <w:rtl w:val="0"/>
        </w:rPr>
        <w:t xml:space="preserve">Patient balance communication and collection.</w:t>
      </w:r>
      <w:r w:rsidDel="00000000" w:rsidR="00000000" w:rsidRPr="00000000">
        <w:rPr>
          <w:color w:val="ffffff"/>
          <w:sz w:val="26"/>
          <w:szCs w:val="26"/>
          <w:rtl w:val="0"/>
        </w:rPr>
        <w:t xml:space="preserve"> Patients pay faster when they understand the bill and paying is trivial. Clear statements that show insurance paid versus patient owed, digital payment links, card-on-file where the practice allows it, and respectful reminder sequences for aging balances. Collections conversations and hardship decisions stay with the practice.</w:t>
      </w:r>
    </w:p>
    <w:p w:rsidR="00000000" w:rsidDel="00000000" w:rsidP="00000000" w:rsidRDefault="00000000" w:rsidRPr="00000000" w14:paraId="00000395">
      <w:pPr>
        <w:spacing w:after="300" w:lineRule="auto"/>
        <w:rPr>
          <w:color w:val="ffffff"/>
          <w:sz w:val="26"/>
          <w:szCs w:val="26"/>
        </w:rPr>
      </w:pPr>
      <w:r w:rsidDel="00000000" w:rsidR="00000000" w:rsidRPr="00000000">
        <w:rPr>
          <w:b w:val="1"/>
          <w:bCs w:val="1"/>
          <w:color w:val="ffffff"/>
          <w:sz w:val="26"/>
          <w:szCs w:val="26"/>
          <w:rtl w:val="0"/>
        </w:rPr>
        <w:t xml:space="preserve">Scope discipline.</w:t>
      </w:r>
      <w:r w:rsidDel="00000000" w:rsidR="00000000" w:rsidRPr="00000000">
        <w:rPr>
          <w:color w:val="ffffff"/>
          <w:sz w:val="26"/>
          <w:szCs w:val="26"/>
          <w:rtl w:val="0"/>
        </w:rPr>
        <w:t xml:space="preserve"> Certified medical billers and coders carry credentials for a reason: code selection, modifier decisions, and appeal arguments have compliance consequences. Your tools organize, surface, track, and communicate. The moment a tool starts choosing codes or auto-arguing appeals, you have left the builder lane and taken on liability you are not licensed to hold.</w:t>
      </w:r>
    </w:p>
    <w:p w:rsidR="00000000" w:rsidDel="00000000" w:rsidP="00000000" w:rsidRDefault="00000000" w:rsidRPr="00000000" w14:paraId="00000396">
      <w:pPr>
        <w:pStyle w:val="Heading2"/>
        <w:keepNext w:val="0"/>
        <w:keepLines w:val="0"/>
        <w:spacing w:after="160" w:before="460" w:lineRule="auto"/>
        <w:rPr>
          <w:b w:val="1"/>
          <w:bCs w:val="1"/>
          <w:color w:val="ffffff"/>
          <w:sz w:val="34"/>
          <w:szCs w:val="34"/>
        </w:rPr>
      </w:pPr>
      <w:bookmarkStart w:colFirst="0" w:colLast="0" w:name="_3cnkthfc0ryn" w:id="202"/>
      <w:bookmarkEnd w:id="202"/>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397">
      <w:pPr>
        <w:numPr>
          <w:ilvl w:val="0"/>
          <w:numId w:val="7"/>
        </w:numPr>
        <w:spacing w:after="0" w:afterAutospacing="0" w:lineRule="auto"/>
        <w:ind w:left="720" w:hanging="360"/>
      </w:pPr>
      <w:r w:rsidDel="00000000" w:rsidR="00000000" w:rsidRPr="00000000">
        <w:rPr>
          <w:b w:val="1"/>
          <w:bCs w:val="1"/>
          <w:color w:val="ffffff"/>
          <w:sz w:val="26"/>
          <w:szCs w:val="26"/>
          <w:rtl w:val="0"/>
        </w:rPr>
        <w:t xml:space="preserve">Superbill generators.</w:t>
      </w:r>
      <w:r w:rsidDel="00000000" w:rsidR="00000000" w:rsidRPr="00000000">
        <w:rPr>
          <w:color w:val="ffffff"/>
          <w:sz w:val="26"/>
          <w:szCs w:val="26"/>
          <w:rtl w:val="0"/>
        </w:rPr>
        <w:t xml:space="preserve"> AI-directed templates that assemble visit data, practice identifiers, and staff-provided codes into clean, deliverable superbills for claims or self-pay patients.</w:t>
      </w:r>
    </w:p>
    <w:p w:rsidR="00000000" w:rsidDel="00000000" w:rsidP="00000000" w:rsidRDefault="00000000" w:rsidRPr="00000000" w14:paraId="00000398">
      <w:pPr>
        <w:numPr>
          <w:ilvl w:val="0"/>
          <w:numId w:val="7"/>
        </w:numPr>
        <w:spacing w:after="0" w:afterAutospacing="0" w:lineRule="auto"/>
        <w:ind w:left="720" w:hanging="360"/>
      </w:pPr>
      <w:r w:rsidDel="00000000" w:rsidR="00000000" w:rsidRPr="00000000">
        <w:rPr>
          <w:b w:val="1"/>
          <w:bCs w:val="1"/>
          <w:color w:val="ffffff"/>
          <w:sz w:val="26"/>
          <w:szCs w:val="26"/>
          <w:rtl w:val="0"/>
        </w:rPr>
        <w:t xml:space="preserve">Clearinghouse status feeds.</w:t>
      </w:r>
      <w:r w:rsidDel="00000000" w:rsidR="00000000" w:rsidRPr="00000000">
        <w:rPr>
          <w:color w:val="ffffff"/>
          <w:sz w:val="26"/>
          <w:szCs w:val="26"/>
          <w:rtl w:val="0"/>
        </w:rPr>
        <w:t xml:space="preserve"> Claim status data from clearinghouses like Availity or the PMS's own reporting exports, which your dashboards turn into work queues instead of spreadsheets nobody opens.</w:t>
      </w:r>
    </w:p>
    <w:p w:rsidR="00000000" w:rsidDel="00000000" w:rsidP="00000000" w:rsidRDefault="00000000" w:rsidRPr="00000000" w14:paraId="00000399">
      <w:pPr>
        <w:numPr>
          <w:ilvl w:val="0"/>
          <w:numId w:val="7"/>
        </w:numPr>
        <w:spacing w:after="0" w:afterAutospacing="0" w:lineRule="auto"/>
        <w:ind w:left="720" w:hanging="360"/>
      </w:pPr>
      <w:r w:rsidDel="00000000" w:rsidR="00000000" w:rsidRPr="00000000">
        <w:rPr>
          <w:b w:val="1"/>
          <w:bCs w:val="1"/>
          <w:color w:val="ffffff"/>
          <w:sz w:val="26"/>
          <w:szCs w:val="26"/>
          <w:rtl w:val="0"/>
        </w:rPr>
        <w:t xml:space="preserve">Eligibility verification services.</w:t>
      </w:r>
      <w:r w:rsidDel="00000000" w:rsidR="00000000" w:rsidRPr="00000000">
        <w:rPr>
          <w:color w:val="ffffff"/>
          <w:sz w:val="26"/>
          <w:szCs w:val="26"/>
          <w:rtl w:val="0"/>
        </w:rPr>
        <w:t xml:space="preserve"> Payer portals and verification APIs the practice already licenses. Your build schedules the checks and routes the failures; the service supplies the answers.</w:t>
      </w:r>
    </w:p>
    <w:p w:rsidR="00000000" w:rsidDel="00000000" w:rsidP="00000000" w:rsidRDefault="00000000" w:rsidRPr="00000000" w14:paraId="0000039A">
      <w:pPr>
        <w:numPr>
          <w:ilvl w:val="0"/>
          <w:numId w:val="7"/>
        </w:numPr>
        <w:spacing w:after="600" w:lineRule="auto"/>
        <w:ind w:left="720" w:hanging="360"/>
      </w:pPr>
      <w:r w:rsidDel="00000000" w:rsidR="00000000" w:rsidRPr="00000000">
        <w:rPr>
          <w:b w:val="1"/>
          <w:bCs w:val="1"/>
          <w:color w:val="ffffff"/>
          <w:sz w:val="26"/>
          <w:szCs w:val="26"/>
          <w:rtl w:val="0"/>
        </w:rPr>
        <w:t xml:space="preserve">Payment collection platforms.</w:t>
      </w:r>
      <w:r w:rsidDel="00000000" w:rsidR="00000000" w:rsidRPr="00000000">
        <w:rPr>
          <w:color w:val="ffffff"/>
          <w:sz w:val="26"/>
          <w:szCs w:val="26"/>
          <w:rtl w:val="0"/>
        </w:rPr>
        <w:t xml:space="preserve"> Healthcare-friendly payment processors with payment links, plans, and card-on-file, wired into balance dashboards so collection is one click for staff and one tap for patients.</w:t>
      </w:r>
    </w:p>
    <w:p w:rsidR="00000000" w:rsidDel="00000000" w:rsidP="00000000" w:rsidRDefault="00000000" w:rsidRPr="00000000" w14:paraId="0000039B">
      <w:pPr>
        <w:pStyle w:val="Heading2"/>
        <w:keepNext w:val="0"/>
        <w:keepLines w:val="0"/>
        <w:spacing w:after="160" w:before="460" w:lineRule="auto"/>
        <w:rPr>
          <w:b w:val="1"/>
          <w:bCs w:val="1"/>
          <w:color w:val="ffffff"/>
          <w:sz w:val="34"/>
          <w:szCs w:val="34"/>
        </w:rPr>
      </w:pPr>
      <w:bookmarkStart w:colFirst="0" w:colLast="0" w:name="_u20emh90pzqa" w:id="203"/>
      <w:bookmarkEnd w:id="203"/>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39C">
      <w:pPr>
        <w:spacing w:after="300" w:lineRule="auto"/>
        <w:rPr>
          <w:color w:val="ffffff"/>
          <w:sz w:val="26"/>
          <w:szCs w:val="26"/>
        </w:rPr>
      </w:pPr>
      <w:r w:rsidDel="00000000" w:rsidR="00000000" w:rsidRPr="00000000">
        <w:rPr>
          <w:color w:val="ffffff"/>
          <w:sz w:val="26"/>
          <w:szCs w:val="26"/>
          <w:rtl w:val="0"/>
        </w:rPr>
        <w:t xml:space="preserve">The Module 5 exam will test you on:</w:t>
      </w:r>
    </w:p>
    <w:p w:rsidR="00000000" w:rsidDel="00000000" w:rsidP="00000000" w:rsidRDefault="00000000" w:rsidRPr="00000000" w14:paraId="0000039D">
      <w:pPr>
        <w:numPr>
          <w:ilvl w:val="0"/>
          <w:numId w:val="12"/>
        </w:numPr>
        <w:spacing w:after="0" w:afterAutospacing="0" w:lineRule="auto"/>
        <w:ind w:left="720" w:hanging="360"/>
      </w:pPr>
      <w:r w:rsidDel="00000000" w:rsidR="00000000" w:rsidRPr="00000000">
        <w:rPr>
          <w:color w:val="ffffff"/>
          <w:sz w:val="26"/>
          <w:szCs w:val="26"/>
          <w:rtl w:val="0"/>
        </w:rPr>
        <w:t xml:space="preserve">The claim lifecycle from charge capture through posting</w:t>
      </w:r>
    </w:p>
    <w:p w:rsidR="00000000" w:rsidDel="00000000" w:rsidP="00000000" w:rsidRDefault="00000000" w:rsidRPr="00000000" w14:paraId="0000039E">
      <w:pPr>
        <w:numPr>
          <w:ilvl w:val="0"/>
          <w:numId w:val="12"/>
        </w:numPr>
        <w:spacing w:after="0" w:afterAutospacing="0" w:lineRule="auto"/>
        <w:ind w:left="720" w:hanging="360"/>
      </w:pPr>
      <w:r w:rsidDel="00000000" w:rsidR="00000000" w:rsidRPr="00000000">
        <w:rPr>
          <w:color w:val="ffffff"/>
          <w:sz w:val="26"/>
          <w:szCs w:val="26"/>
          <w:rtl w:val="0"/>
        </w:rPr>
        <w:t xml:space="preserve">Superbill components and who supplies each piece</w:t>
      </w:r>
    </w:p>
    <w:p w:rsidR="00000000" w:rsidDel="00000000" w:rsidP="00000000" w:rsidRDefault="00000000" w:rsidRPr="00000000" w14:paraId="0000039F">
      <w:pPr>
        <w:numPr>
          <w:ilvl w:val="0"/>
          <w:numId w:val="12"/>
        </w:numPr>
        <w:spacing w:after="0" w:afterAutospacing="0" w:lineRule="auto"/>
        <w:ind w:left="720" w:hanging="360"/>
      </w:pPr>
      <w:r w:rsidDel="00000000" w:rsidR="00000000" w:rsidRPr="00000000">
        <w:rPr>
          <w:color w:val="ffffff"/>
          <w:sz w:val="26"/>
          <w:szCs w:val="26"/>
          <w:rtl w:val="0"/>
        </w:rPr>
        <w:t xml:space="preserve">Rejection versus denial and what each means for workflow</w:t>
      </w:r>
    </w:p>
    <w:p w:rsidR="00000000" w:rsidDel="00000000" w:rsidP="00000000" w:rsidRDefault="00000000" w:rsidRPr="00000000" w14:paraId="000003A0">
      <w:pPr>
        <w:numPr>
          <w:ilvl w:val="0"/>
          <w:numId w:val="12"/>
        </w:numPr>
        <w:spacing w:after="0" w:afterAutospacing="0" w:lineRule="auto"/>
        <w:ind w:left="720" w:hanging="360"/>
      </w:pPr>
      <w:r w:rsidDel="00000000" w:rsidR="00000000" w:rsidRPr="00000000">
        <w:rPr>
          <w:color w:val="ffffff"/>
          <w:sz w:val="26"/>
          <w:szCs w:val="26"/>
          <w:rtl w:val="0"/>
        </w:rPr>
        <w:t xml:space="preserve">Eligibility verification timing and worklist design</w:t>
      </w:r>
    </w:p>
    <w:p w:rsidR="00000000" w:rsidDel="00000000" w:rsidP="00000000" w:rsidRDefault="00000000" w:rsidRPr="00000000" w14:paraId="000003A1">
      <w:pPr>
        <w:numPr>
          <w:ilvl w:val="0"/>
          <w:numId w:val="12"/>
        </w:numPr>
        <w:spacing w:after="0" w:afterAutospacing="0" w:lineRule="auto"/>
        <w:ind w:left="720" w:hanging="360"/>
      </w:pPr>
      <w:r w:rsidDel="00000000" w:rsidR="00000000" w:rsidRPr="00000000">
        <w:rPr>
          <w:color w:val="ffffff"/>
          <w:sz w:val="26"/>
          <w:szCs w:val="26"/>
          <w:rtl w:val="0"/>
        </w:rPr>
        <w:t xml:space="preserve">Denial tracking dashboards, aging, and dollar-value prioritization</w:t>
      </w:r>
    </w:p>
    <w:p w:rsidR="00000000" w:rsidDel="00000000" w:rsidP="00000000" w:rsidRDefault="00000000" w:rsidRPr="00000000" w14:paraId="000003A2">
      <w:pPr>
        <w:numPr>
          <w:ilvl w:val="0"/>
          <w:numId w:val="12"/>
        </w:numPr>
        <w:spacing w:after="0" w:afterAutospacing="0" w:lineRule="auto"/>
        <w:ind w:left="720" w:hanging="360"/>
      </w:pPr>
      <w:r w:rsidDel="00000000" w:rsidR="00000000" w:rsidRPr="00000000">
        <w:rPr>
          <w:color w:val="ffffff"/>
          <w:sz w:val="26"/>
          <w:szCs w:val="26"/>
          <w:rtl w:val="0"/>
        </w:rPr>
        <w:t xml:space="preserve">Patient balance statements, payment friction, and reminder sequences</w:t>
      </w:r>
    </w:p>
    <w:p w:rsidR="00000000" w:rsidDel="00000000" w:rsidP="00000000" w:rsidRDefault="00000000" w:rsidRPr="00000000" w14:paraId="000003A3">
      <w:pPr>
        <w:numPr>
          <w:ilvl w:val="0"/>
          <w:numId w:val="12"/>
        </w:numPr>
        <w:spacing w:after="0" w:afterAutospacing="0" w:lineRule="auto"/>
        <w:ind w:left="720" w:hanging="360"/>
      </w:pPr>
      <w:r w:rsidDel="00000000" w:rsidR="00000000" w:rsidRPr="00000000">
        <w:rPr>
          <w:color w:val="ffffff"/>
          <w:sz w:val="26"/>
          <w:szCs w:val="26"/>
          <w:rtl w:val="0"/>
        </w:rPr>
        <w:t xml:space="preserve">Builder scope versus certified biller and coder scope</w:t>
      </w:r>
    </w:p>
    <w:p w:rsidR="00000000" w:rsidDel="00000000" w:rsidP="00000000" w:rsidRDefault="00000000" w:rsidRPr="00000000" w14:paraId="000003A4">
      <w:pPr>
        <w:numPr>
          <w:ilvl w:val="0"/>
          <w:numId w:val="12"/>
        </w:numPr>
        <w:spacing w:after="600" w:lineRule="auto"/>
        <w:ind w:left="720" w:hanging="360"/>
      </w:pPr>
      <w:r w:rsidDel="00000000" w:rsidR="00000000" w:rsidRPr="00000000">
        <w:rPr>
          <w:color w:val="ffffff"/>
          <w:sz w:val="26"/>
          <w:szCs w:val="26"/>
          <w:rtl w:val="0"/>
        </w:rPr>
        <w:t xml:space="preserve">Where billing tools depend on clean intake and scheduling data from earlier modules</w:t>
      </w:r>
    </w:p>
    <w:p w:rsidR="00000000" w:rsidDel="00000000" w:rsidP="00000000" w:rsidRDefault="00000000" w:rsidRPr="00000000" w14:paraId="000003A5">
      <w:pPr>
        <w:pStyle w:val="Heading2"/>
        <w:keepNext w:val="0"/>
        <w:keepLines w:val="0"/>
        <w:spacing w:after="160" w:before="460" w:lineRule="auto"/>
        <w:rPr>
          <w:b w:val="1"/>
          <w:bCs w:val="1"/>
          <w:color w:val="ffffff"/>
          <w:sz w:val="34"/>
          <w:szCs w:val="34"/>
        </w:rPr>
      </w:pPr>
      <w:bookmarkStart w:colFirst="0" w:colLast="0" w:name="_ozql3anr8zg8" w:id="204"/>
      <w:bookmarkEnd w:id="204"/>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3A6">
      <w:pPr>
        <w:numPr>
          <w:ilvl w:val="0"/>
          <w:numId w:val="3"/>
        </w:numPr>
        <w:spacing w:after="0" w:afterAutospacing="0" w:lineRule="auto"/>
        <w:ind w:left="720" w:hanging="360"/>
      </w:pPr>
      <w:r w:rsidDel="00000000" w:rsidR="00000000" w:rsidRPr="00000000">
        <w:rPr>
          <w:b w:val="1"/>
          <w:bCs w:val="1"/>
          <w:color w:val="ffffff"/>
          <w:sz w:val="26"/>
          <w:szCs w:val="26"/>
          <w:rtl w:val="0"/>
        </w:rPr>
        <w:t xml:space="preserve">Building code-picking features.</w:t>
      </w:r>
      <w:r w:rsidDel="00000000" w:rsidR="00000000" w:rsidRPr="00000000">
        <w:rPr>
          <w:color w:val="ffffff"/>
          <w:sz w:val="26"/>
          <w:szCs w:val="26"/>
          <w:rtl w:val="0"/>
        </w:rPr>
        <w:t xml:space="preserve"> A tool that suggests CPT or ICD-10 codes puts you in clinical-compliance territory without a license. Surface the staff's codes; never choose them.</w:t>
      </w:r>
    </w:p>
    <w:p w:rsidR="00000000" w:rsidDel="00000000" w:rsidP="00000000" w:rsidRDefault="00000000" w:rsidRPr="00000000" w14:paraId="000003A7">
      <w:pPr>
        <w:numPr>
          <w:ilvl w:val="0"/>
          <w:numId w:val="3"/>
        </w:numPr>
        <w:spacing w:after="0" w:afterAutospacing="0" w:lineRule="auto"/>
        <w:ind w:left="720" w:hanging="360"/>
      </w:pPr>
      <w:r w:rsidDel="00000000" w:rsidR="00000000" w:rsidRPr="00000000">
        <w:rPr>
          <w:b w:val="1"/>
          <w:bCs w:val="1"/>
          <w:color w:val="ffffff"/>
          <w:sz w:val="26"/>
          <w:szCs w:val="26"/>
          <w:rtl w:val="0"/>
        </w:rPr>
        <w:t xml:space="preserve">Dashboards without work queues.</w:t>
      </w:r>
      <w:r w:rsidDel="00000000" w:rsidR="00000000" w:rsidRPr="00000000">
        <w:rPr>
          <w:color w:val="ffffff"/>
          <w:sz w:val="26"/>
          <w:szCs w:val="26"/>
          <w:rtl w:val="0"/>
        </w:rPr>
        <w:t xml:space="preserve"> A chart showing 200 unworked denials is a guilt trip. A queue sorted by dollar value and deadline is a tool.</w:t>
      </w:r>
    </w:p>
    <w:p w:rsidR="00000000" w:rsidDel="00000000" w:rsidP="00000000" w:rsidRDefault="00000000" w:rsidRPr="00000000" w14:paraId="000003A8">
      <w:pPr>
        <w:numPr>
          <w:ilvl w:val="0"/>
          <w:numId w:val="3"/>
        </w:numPr>
        <w:spacing w:after="0" w:afterAutospacing="0" w:lineRule="auto"/>
        <w:ind w:left="720" w:hanging="360"/>
      </w:pPr>
      <w:r w:rsidDel="00000000" w:rsidR="00000000" w:rsidRPr="00000000">
        <w:rPr>
          <w:b w:val="1"/>
          <w:bCs w:val="1"/>
          <w:color w:val="ffffff"/>
          <w:sz w:val="26"/>
          <w:szCs w:val="26"/>
          <w:rtl w:val="0"/>
        </w:rPr>
        <w:t xml:space="preserve">Ignoring the clearinghouse layer.</w:t>
      </w:r>
      <w:r w:rsidDel="00000000" w:rsidR="00000000" w:rsidRPr="00000000">
        <w:rPr>
          <w:color w:val="ffffff"/>
          <w:sz w:val="26"/>
          <w:szCs w:val="26"/>
          <w:rtl w:val="0"/>
        </w:rPr>
        <w:t xml:space="preserve"> Builders who think claims go straight to payers design status tracking that cannot explain where a claim actually is.</w:t>
      </w:r>
    </w:p>
    <w:p w:rsidR="00000000" w:rsidDel="00000000" w:rsidP="00000000" w:rsidRDefault="00000000" w:rsidRPr="00000000" w14:paraId="000003A9">
      <w:pPr>
        <w:numPr>
          <w:ilvl w:val="0"/>
          <w:numId w:val="3"/>
        </w:numPr>
        <w:spacing w:after="0" w:afterAutospacing="0" w:lineRule="auto"/>
        <w:ind w:left="720" w:hanging="360"/>
      </w:pPr>
      <w:r w:rsidDel="00000000" w:rsidR="00000000" w:rsidRPr="00000000">
        <w:rPr>
          <w:b w:val="1"/>
          <w:bCs w:val="1"/>
          <w:color w:val="ffffff"/>
          <w:sz w:val="26"/>
          <w:szCs w:val="26"/>
          <w:rtl w:val="0"/>
        </w:rPr>
        <w:t xml:space="preserve">Verifying eligibility at check-in.</w:t>
      </w:r>
      <w:r w:rsidDel="00000000" w:rsidR="00000000" w:rsidRPr="00000000">
        <w:rPr>
          <w:color w:val="ffffff"/>
          <w:sz w:val="26"/>
          <w:szCs w:val="26"/>
          <w:rtl w:val="0"/>
        </w:rPr>
        <w:t xml:space="preserve"> By then the patient is standing there and the visit happens regardless. Verification pays off days before the appointment, batched against the schedule.</w:t>
      </w:r>
    </w:p>
    <w:p w:rsidR="00000000" w:rsidDel="00000000" w:rsidP="00000000" w:rsidRDefault="00000000" w:rsidRPr="00000000" w14:paraId="000003AA">
      <w:pPr>
        <w:numPr>
          <w:ilvl w:val="0"/>
          <w:numId w:val="3"/>
        </w:numPr>
        <w:spacing w:after="0" w:afterAutospacing="0" w:lineRule="auto"/>
        <w:ind w:left="720" w:hanging="360"/>
      </w:pPr>
      <w:r w:rsidDel="00000000" w:rsidR="00000000" w:rsidRPr="00000000">
        <w:rPr>
          <w:b w:val="1"/>
          <w:bCs w:val="1"/>
          <w:color w:val="ffffff"/>
          <w:sz w:val="26"/>
          <w:szCs w:val="26"/>
          <w:rtl w:val="0"/>
        </w:rPr>
        <w:t xml:space="preserve">Statements that read like ransom notes.</w:t>
      </w:r>
      <w:r w:rsidDel="00000000" w:rsidR="00000000" w:rsidRPr="00000000">
        <w:rPr>
          <w:color w:val="ffffff"/>
          <w:sz w:val="26"/>
          <w:szCs w:val="26"/>
          <w:rtl w:val="0"/>
        </w:rPr>
        <w:t xml:space="preserve"> A wall of codes with no plain-language summary trains patients to ignore bills. Show what insurance paid and what is owed, then a payment link.</w:t>
      </w:r>
    </w:p>
    <w:p w:rsidR="00000000" w:rsidDel="00000000" w:rsidP="00000000" w:rsidRDefault="00000000" w:rsidRPr="00000000" w14:paraId="000003AB">
      <w:pPr>
        <w:numPr>
          <w:ilvl w:val="0"/>
          <w:numId w:val="3"/>
        </w:numPr>
        <w:spacing w:after="600" w:lineRule="auto"/>
        <w:ind w:left="720" w:hanging="360"/>
      </w:pPr>
      <w:r w:rsidDel="00000000" w:rsidR="00000000" w:rsidRPr="00000000">
        <w:rPr>
          <w:b w:val="1"/>
          <w:bCs w:val="1"/>
          <w:color w:val="ffffff"/>
          <w:sz w:val="26"/>
          <w:szCs w:val="26"/>
          <w:rtl w:val="0"/>
        </w:rPr>
        <w:t xml:space="preserve">Forgetting where denials are born.</w:t>
      </w:r>
      <w:r w:rsidDel="00000000" w:rsidR="00000000" w:rsidRPr="00000000">
        <w:rPr>
          <w:color w:val="ffffff"/>
          <w:sz w:val="26"/>
          <w:szCs w:val="26"/>
          <w:rtl w:val="0"/>
        </w:rPr>
        <w:t xml:space="preserve"> Many denials trace to intake typos and skipped verification. If your Module 2 and Module 5 builds do not talk to each other, you are mopping with the tap running.</w:t>
      </w:r>
    </w:p>
    <w:p w:rsidR="00000000" w:rsidDel="00000000" w:rsidP="00000000" w:rsidRDefault="00000000" w:rsidRPr="00000000" w14:paraId="000003AC">
      <w:pPr>
        <w:pStyle w:val="Heading2"/>
        <w:keepNext w:val="0"/>
        <w:keepLines w:val="0"/>
        <w:spacing w:after="160" w:before="460" w:lineRule="auto"/>
        <w:rPr>
          <w:b w:val="1"/>
          <w:bCs w:val="1"/>
          <w:color w:val="ffffff"/>
          <w:sz w:val="34"/>
          <w:szCs w:val="34"/>
        </w:rPr>
      </w:pPr>
      <w:bookmarkStart w:colFirst="0" w:colLast="0" w:name="_k3618sgx3v6l" w:id="205"/>
      <w:bookmarkEnd w:id="205"/>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3AD">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3AE">
      <w:pPr>
        <w:numPr>
          <w:ilvl w:val="0"/>
          <w:numId w:val="16"/>
        </w:numPr>
        <w:spacing w:after="0" w:afterAutospacing="0" w:lineRule="auto"/>
        <w:ind w:left="720" w:hanging="360"/>
      </w:pPr>
      <w:r w:rsidDel="00000000" w:rsidR="00000000" w:rsidRPr="00000000">
        <w:rPr>
          <w:color w:val="ffffff"/>
          <w:sz w:val="26"/>
          <w:szCs w:val="26"/>
          <w:rtl w:val="0"/>
        </w:rPr>
        <w:t xml:space="preserve">[ ] Can I draw the claim lifecycle and mark where rejections, denials, and payments occur?</w:t>
      </w:r>
    </w:p>
    <w:p w:rsidR="00000000" w:rsidDel="00000000" w:rsidP="00000000" w:rsidRDefault="00000000" w:rsidRPr="00000000" w14:paraId="000003AF">
      <w:pPr>
        <w:numPr>
          <w:ilvl w:val="0"/>
          <w:numId w:val="16"/>
        </w:numPr>
        <w:spacing w:after="0" w:afterAutospacing="0" w:lineRule="auto"/>
        <w:ind w:left="720" w:hanging="360"/>
      </w:pPr>
      <w:r w:rsidDel="00000000" w:rsidR="00000000" w:rsidRPr="00000000">
        <w:rPr>
          <w:color w:val="ffffff"/>
          <w:sz w:val="26"/>
          <w:szCs w:val="26"/>
          <w:rtl w:val="0"/>
        </w:rPr>
        <w:t xml:space="preserve">[ ] Can I list what appears on a superbill and who is responsible for each element?</w:t>
      </w:r>
    </w:p>
    <w:p w:rsidR="00000000" w:rsidDel="00000000" w:rsidP="00000000" w:rsidRDefault="00000000" w:rsidRPr="00000000" w14:paraId="000003B0">
      <w:pPr>
        <w:numPr>
          <w:ilvl w:val="0"/>
          <w:numId w:val="16"/>
        </w:numPr>
        <w:spacing w:after="0" w:afterAutospacing="0" w:lineRule="auto"/>
        <w:ind w:left="720" w:hanging="360"/>
      </w:pPr>
      <w:r w:rsidDel="00000000" w:rsidR="00000000" w:rsidRPr="00000000">
        <w:rPr>
          <w:color w:val="ffffff"/>
          <w:sz w:val="26"/>
          <w:szCs w:val="26"/>
          <w:rtl w:val="0"/>
        </w:rPr>
        <w:t xml:space="preserve">[ ] Can I explain the difference between a rejection and a denial to a front desk hire?</w:t>
      </w:r>
    </w:p>
    <w:p w:rsidR="00000000" w:rsidDel="00000000" w:rsidP="00000000" w:rsidRDefault="00000000" w:rsidRPr="00000000" w14:paraId="000003B1">
      <w:pPr>
        <w:numPr>
          <w:ilvl w:val="0"/>
          <w:numId w:val="16"/>
        </w:numPr>
        <w:spacing w:after="0" w:afterAutospacing="0" w:lineRule="auto"/>
        <w:ind w:left="720" w:hanging="360"/>
      </w:pPr>
      <w:r w:rsidDel="00000000" w:rsidR="00000000" w:rsidRPr="00000000">
        <w:rPr>
          <w:color w:val="ffffff"/>
          <w:sz w:val="26"/>
          <w:szCs w:val="26"/>
          <w:rtl w:val="0"/>
        </w:rPr>
        <w:t xml:space="preserve">[ ] Can I design an eligibility verification workflow keyed to the appointment schedule?</w:t>
      </w:r>
    </w:p>
    <w:p w:rsidR="00000000" w:rsidDel="00000000" w:rsidP="00000000" w:rsidRDefault="00000000" w:rsidRPr="00000000" w14:paraId="000003B2">
      <w:pPr>
        <w:numPr>
          <w:ilvl w:val="0"/>
          <w:numId w:val="16"/>
        </w:numPr>
        <w:spacing w:after="0" w:afterAutospacing="0" w:lineRule="auto"/>
        <w:ind w:left="720" w:hanging="360"/>
      </w:pPr>
      <w:r w:rsidDel="00000000" w:rsidR="00000000" w:rsidRPr="00000000">
        <w:rPr>
          <w:color w:val="ffffff"/>
          <w:sz w:val="26"/>
          <w:szCs w:val="26"/>
          <w:rtl w:val="0"/>
        </w:rPr>
        <w:t xml:space="preserve">[ ] Can I describe a denial work queue that a biller would actually use daily?</w:t>
      </w:r>
    </w:p>
    <w:p w:rsidR="00000000" w:rsidDel="00000000" w:rsidP="00000000" w:rsidRDefault="00000000" w:rsidRPr="00000000" w14:paraId="000003B3">
      <w:pPr>
        <w:numPr>
          <w:ilvl w:val="0"/>
          <w:numId w:val="16"/>
        </w:numPr>
        <w:spacing w:after="0" w:afterAutospacing="0" w:lineRule="auto"/>
        <w:ind w:left="720" w:hanging="360"/>
      </w:pPr>
      <w:r w:rsidDel="00000000" w:rsidR="00000000" w:rsidRPr="00000000">
        <w:rPr>
          <w:color w:val="ffffff"/>
          <w:sz w:val="26"/>
          <w:szCs w:val="26"/>
          <w:rtl w:val="0"/>
        </w:rPr>
        <w:t xml:space="preserve">[ ] Can I write a patient balance statement flow that reduces payment friction?</w:t>
      </w:r>
    </w:p>
    <w:p w:rsidR="00000000" w:rsidDel="00000000" w:rsidP="00000000" w:rsidRDefault="00000000" w:rsidRPr="00000000" w14:paraId="000003B4">
      <w:pPr>
        <w:numPr>
          <w:ilvl w:val="0"/>
          <w:numId w:val="16"/>
        </w:numPr>
        <w:spacing w:after="600" w:lineRule="auto"/>
        <w:ind w:left="720" w:hanging="360"/>
      </w:pPr>
      <w:r w:rsidDel="00000000" w:rsidR="00000000" w:rsidRPr="00000000">
        <w:rPr>
          <w:color w:val="ffffff"/>
          <w:sz w:val="26"/>
          <w:szCs w:val="26"/>
          <w:rtl w:val="0"/>
        </w:rPr>
        <w:t xml:space="preserve">[ ] Can I name three feature requests I would refuse as outside builder scope?</w:t>
      </w:r>
    </w:p>
    <w:p w:rsidR="00000000" w:rsidDel="00000000" w:rsidP="00000000" w:rsidRDefault="00000000" w:rsidRPr="00000000" w14:paraId="000003B5">
      <w:pPr>
        <w:pStyle w:val="Heading2"/>
        <w:keepNext w:val="0"/>
        <w:keepLines w:val="0"/>
        <w:spacing w:after="160" w:before="460" w:lineRule="auto"/>
        <w:rPr>
          <w:b w:val="1"/>
          <w:bCs w:val="1"/>
          <w:color w:val="ffffff"/>
          <w:sz w:val="34"/>
          <w:szCs w:val="34"/>
        </w:rPr>
      </w:pPr>
      <w:bookmarkStart w:colFirst="0" w:colLast="0" w:name="_rxbmpd526vmg" w:id="206"/>
      <w:bookmarkEnd w:id="206"/>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3B6">
      <w:pPr>
        <w:spacing w:after="300" w:lineRule="auto"/>
        <w:rPr>
          <w:color w:val="ffffff"/>
          <w:sz w:val="26"/>
          <w:szCs w:val="26"/>
        </w:rPr>
      </w:pPr>
      <w:r w:rsidDel="00000000" w:rsidR="00000000" w:rsidRPr="00000000">
        <w:rPr>
          <w:color w:val="ffffff"/>
          <w:sz w:val="26"/>
          <w:szCs w:val="26"/>
          <w:rtl w:val="0"/>
        </w:rPr>
        <w:t xml:space="preserve">Use this prompt to audit your billing support build:</w:t>
      </w:r>
    </w:p>
    <w:p w:rsidR="00000000" w:rsidDel="00000000" w:rsidP="00000000" w:rsidRDefault="00000000" w:rsidRPr="00000000" w14:paraId="000003B7">
      <w:pPr>
        <w:spacing w:after="300" w:lineRule="auto"/>
        <w:rPr>
          <w:color w:val="797e85"/>
          <w:sz w:val="24"/>
          <w:szCs w:val="24"/>
        </w:rPr>
      </w:pPr>
      <w:r w:rsidDel="00000000" w:rsidR="00000000" w:rsidRPr="00000000">
        <w:rPr>
          <w:color w:val="797e85"/>
          <w:sz w:val="24"/>
          <w:szCs w:val="24"/>
          <w:rtl w:val="0"/>
        </w:rPr>
        <w:t xml:space="preserve">"You are a revenue cycle consultant reviewing a builder's billing support tools for a [specialty] practice. Here is my design: [paste spec]. Audit it for: any feature that crosses from workflow support into coding or billing judgment, stages of the claim lifecycle with no visibility, eligibility checks timed too late to prevent denials, work queues missing prioritization by dollars or deadlines, patient statements that fail plain-language and payment-friction tests, and dependencies on intake or scheduling data quality I have not accounted for. Rank findings by revenue impact and flag anything that carries compliance risk."</w:t>
      </w:r>
    </w:p>
    <w:p w:rsidR="00000000" w:rsidDel="00000000" w:rsidP="00000000" w:rsidRDefault="00000000" w:rsidRPr="00000000" w14:paraId="000003B8">
      <w:pPr>
        <w:pStyle w:val="Heading2"/>
        <w:keepNext w:val="0"/>
        <w:keepLines w:val="0"/>
        <w:spacing w:after="160" w:before="460" w:lineRule="auto"/>
        <w:rPr>
          <w:b w:val="1"/>
          <w:bCs w:val="1"/>
          <w:color w:val="ffffff"/>
          <w:sz w:val="34"/>
          <w:szCs w:val="34"/>
        </w:rPr>
      </w:pPr>
      <w:bookmarkStart w:colFirst="0" w:colLast="0" w:name="_yfrkhggogxyf" w:id="207"/>
      <w:bookmarkEnd w:id="207"/>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3B9">
      <w:pPr>
        <w:spacing w:after="300" w:lineRule="auto"/>
        <w:rPr>
          <w:color w:val="ffffff"/>
          <w:sz w:val="26"/>
          <w:szCs w:val="26"/>
        </w:rPr>
      </w:pPr>
      <w:r w:rsidDel="00000000" w:rsidR="00000000" w:rsidRPr="00000000">
        <w:rPr>
          <w:color w:val="ffffff"/>
          <w:sz w:val="26"/>
          <w:szCs w:val="26"/>
          <w:rtl w:val="0"/>
        </w:rPr>
        <w:t xml:space="preserve">Module 6 turns to the patient-facing voice of the practice: communication systems. Confirmations, recalls, portals, secure messaging, and review generation, all built inside the HIPAA boundaries from Module 4. The billing reminders you designed here become one thread in a complete communication architecture.</w:t>
      </w:r>
    </w:p>
    <w:p w:rsidR="00000000" w:rsidDel="00000000" w:rsidP="00000000" w:rsidRDefault="00000000" w:rsidRPr="00000000" w14:paraId="000003BA">
      <w:pPr>
        <w:pStyle w:val="Heading2"/>
        <w:keepNext w:val="0"/>
        <w:keepLines w:val="0"/>
        <w:spacing w:after="160" w:before="460" w:lineRule="auto"/>
        <w:rPr>
          <w:b w:val="1"/>
          <w:bCs w:val="1"/>
          <w:color w:val="ffffff"/>
          <w:sz w:val="34"/>
          <w:szCs w:val="34"/>
        </w:rPr>
      </w:pPr>
      <w:bookmarkStart w:colFirst="0" w:colLast="0" w:name="_7bwnpz3pk34e" w:id="208"/>
      <w:bookmarkEnd w:id="208"/>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3BB">
      <w:pPr>
        <w:spacing w:after="300" w:lineRule="auto"/>
        <w:rPr>
          <w:color w:val="ffffff"/>
          <w:sz w:val="26"/>
          <w:szCs w:val="26"/>
        </w:rPr>
      </w:pPr>
      <w:r w:rsidDel="00000000" w:rsidR="00000000" w:rsidRPr="00000000">
        <w:rPr>
          <w:color w:val="ffffff"/>
          <w:sz w:val="26"/>
          <w:szCs w:val="26"/>
          <w:rtl w:val="0"/>
        </w:rPr>
        <w:t xml:space="preserve">This is the fifth of seven modules in Healthcare Practice AI Engineering, part of T5 The Industry. Pass all seven module exams to earn the Healthcare AI Specialist badge. Billing support is the third major component of the Practice Admin Toolkit you will ship in Module 7.</w:t>
      </w:r>
    </w:p>
    <w:p w:rsidR="00000000" w:rsidDel="00000000" w:rsidP="00000000" w:rsidRDefault="00000000" w:rsidRPr="00000000" w14:paraId="000003BC">
      <w:pPr>
        <w:spacing w:after="300" w:lineRule="auto"/>
        <w:rPr>
          <w:color w:val="ffffff"/>
          <w:sz w:val="26"/>
          <w:szCs w:val="26"/>
        </w:rPr>
      </w:pPr>
      <w:r w:rsidDel="00000000" w:rsidR="00000000" w:rsidRPr="00000000">
        <w:rPr>
          <w:rtl w:val="0"/>
        </w:rPr>
      </w:r>
    </w:p>
    <w:p w:rsidR="00000000" w:rsidDel="00000000" w:rsidP="00000000" w:rsidRDefault="00000000" w:rsidRPr="00000000" w14:paraId="000003BD">
      <w:pPr>
        <w:spacing w:after="300" w:lineRule="auto"/>
        <w:rPr>
          <w:color w:val="ffffff"/>
          <w:sz w:val="26"/>
          <w:szCs w:val="26"/>
        </w:rPr>
      </w:pPr>
      <w:r w:rsidDel="00000000" w:rsidR="00000000" w:rsidRPr="00000000">
        <w:rPr>
          <w:rtl w:val="0"/>
        </w:rPr>
      </w:r>
    </w:p>
    <w:p w:rsidR="00000000" w:rsidDel="00000000" w:rsidP="00000000" w:rsidRDefault="00000000" w:rsidRPr="00000000" w14:paraId="000003BE">
      <w:pPr>
        <w:spacing w:after="300" w:lineRule="auto"/>
        <w:rPr>
          <w:color w:val="ffffff"/>
          <w:sz w:val="26"/>
          <w:szCs w:val="26"/>
        </w:rPr>
      </w:pPr>
      <w:r w:rsidDel="00000000" w:rsidR="00000000" w:rsidRPr="00000000">
        <w:rPr>
          <w:rtl w:val="0"/>
        </w:rPr>
      </w:r>
    </w:p>
    <w:p w:rsidR="00000000" w:rsidDel="00000000" w:rsidP="00000000" w:rsidRDefault="00000000" w:rsidRPr="00000000" w14:paraId="000003BF">
      <w:pPr>
        <w:spacing w:after="300" w:lineRule="auto"/>
        <w:rPr>
          <w:color w:val="ffffff"/>
          <w:sz w:val="26"/>
          <w:szCs w:val="26"/>
        </w:rPr>
      </w:pPr>
      <w:r w:rsidDel="00000000" w:rsidR="00000000" w:rsidRPr="00000000">
        <w:rPr>
          <w:rtl w:val="0"/>
        </w:rPr>
      </w:r>
    </w:p>
    <w:p w:rsidR="00000000" w:rsidDel="00000000" w:rsidP="00000000" w:rsidRDefault="00000000" w:rsidRPr="00000000" w14:paraId="000003C0">
      <w:pPr>
        <w:spacing w:after="300" w:lineRule="auto"/>
        <w:rPr>
          <w:color w:val="ffffff"/>
          <w:sz w:val="26"/>
          <w:szCs w:val="26"/>
        </w:rPr>
      </w:pPr>
      <w:r w:rsidDel="00000000" w:rsidR="00000000" w:rsidRPr="00000000">
        <w:rPr>
          <w:rtl w:val="0"/>
        </w:rPr>
      </w:r>
    </w:p>
    <w:p w:rsidR="00000000" w:rsidDel="00000000" w:rsidP="00000000" w:rsidRDefault="00000000" w:rsidRPr="00000000" w14:paraId="000003C1">
      <w:pPr>
        <w:spacing w:after="300" w:lineRule="auto"/>
        <w:rPr>
          <w:b w:val="1"/>
          <w:bCs w:val="1"/>
          <w:color w:val="ffffff"/>
          <w:sz w:val="26"/>
          <w:szCs w:val="26"/>
        </w:rPr>
      </w:pPr>
      <w:r w:rsidDel="00000000" w:rsidR="00000000" w:rsidRPr="00000000">
        <w:rPr>
          <w:b w:val="1"/>
          <w:bCs w:val="1"/>
          <w:color w:val="ffffff"/>
          <w:sz w:val="26"/>
          <w:szCs w:val="26"/>
          <w:rtl w:val="0"/>
        </w:rPr>
        <w:t xml:space="preserve">T5 The Industry | Healthcare Practice AI Engineering</w:t>
      </w:r>
    </w:p>
    <w:p w:rsidR="00000000" w:rsidDel="00000000" w:rsidP="00000000" w:rsidRDefault="00000000" w:rsidRPr="00000000" w14:paraId="000003C2">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spacing w:after="300" w:lineRule="auto"/>
        <w:rPr>
          <w:color w:val="ffffff"/>
          <w:sz w:val="26"/>
          <w:szCs w:val="26"/>
        </w:rPr>
      </w:pPr>
      <w:r w:rsidDel="00000000" w:rsidR="00000000" w:rsidRPr="00000000">
        <w:rPr>
          <w:color w:val="ffffff"/>
          <w:sz w:val="26"/>
          <w:szCs w:val="26"/>
          <w:rtl w:val="0"/>
        </w:rPr>
        <w:t xml:space="preserve">This is the study guide. Everything for Patient Communication Systems is on this page — there's nothing to download.</w:t>
      </w:r>
    </w:p>
    <w:p w:rsidR="00000000" w:rsidDel="00000000" w:rsidP="00000000" w:rsidRDefault="00000000" w:rsidRPr="00000000" w14:paraId="000003C4">
      <w:pPr>
        <w:pStyle w:val="Heading2"/>
        <w:keepNext w:val="0"/>
        <w:keepLines w:val="0"/>
        <w:spacing w:after="160" w:before="460" w:lineRule="auto"/>
        <w:rPr>
          <w:b w:val="1"/>
          <w:bCs w:val="1"/>
          <w:color w:val="ffffff"/>
          <w:sz w:val="34"/>
          <w:szCs w:val="34"/>
        </w:rPr>
      </w:pPr>
      <w:bookmarkStart w:colFirst="0" w:colLast="0" w:name="_8589s95oouw" w:id="209"/>
      <w:bookmarkEnd w:id="209"/>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3C5">
      <w:pPr>
        <w:spacing w:after="300" w:lineRule="auto"/>
        <w:rPr>
          <w:color w:val="ffffff"/>
          <w:sz w:val="26"/>
          <w:szCs w:val="26"/>
        </w:rPr>
      </w:pPr>
      <w:r w:rsidDel="00000000" w:rsidR="00000000" w:rsidRPr="00000000">
        <w:rPr>
          <w:color w:val="ffffff"/>
          <w:sz w:val="26"/>
          <w:szCs w:val="26"/>
          <w:rtl w:val="0"/>
        </w:rPr>
        <w:t xml:space="preserve">This module teaches you to direct AI to build HIPAA-aware patient communication systems: appointment confirmations, post-visit instructions, recall and follow-up sequences, patient portals, secure messaging, and review generation that stays inside healthcare marketing rules. Every message a practice sends is a design decision, and you will learn to make those decisions deliberately.</w:t>
      </w:r>
    </w:p>
    <w:p w:rsidR="00000000" w:rsidDel="00000000" w:rsidP="00000000" w:rsidRDefault="00000000" w:rsidRPr="00000000" w14:paraId="000003C6">
      <w:pPr>
        <w:pStyle w:val="Heading2"/>
        <w:keepNext w:val="0"/>
        <w:keepLines w:val="0"/>
        <w:spacing w:after="160" w:before="460" w:lineRule="auto"/>
        <w:rPr>
          <w:b w:val="1"/>
          <w:bCs w:val="1"/>
          <w:color w:val="ffffff"/>
          <w:sz w:val="34"/>
          <w:szCs w:val="34"/>
        </w:rPr>
      </w:pPr>
      <w:bookmarkStart w:colFirst="0" w:colLast="0" w:name="_swydpxv8l07f" w:id="210"/>
      <w:bookmarkEnd w:id="210"/>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3C7">
      <w:pPr>
        <w:spacing w:after="300" w:lineRule="auto"/>
        <w:rPr>
          <w:color w:val="ffffff"/>
          <w:sz w:val="26"/>
          <w:szCs w:val="26"/>
        </w:rPr>
      </w:pPr>
      <w:r w:rsidDel="00000000" w:rsidR="00000000" w:rsidRPr="00000000">
        <w:rPr>
          <w:color w:val="ffffff"/>
          <w:sz w:val="26"/>
          <w:szCs w:val="26"/>
          <w:rtl w:val="0"/>
        </w:rPr>
        <w:t xml:space="preserve">Communication is where patients decide how they feel about a practice. Clinical care might be excellent, but if calls go to voicemail, lab results arrive late, and the only mail patients get is a bill, the practice reads as indifferent. The operational cost is just as real: a dermatology clinic without a recall system loses every annual skin-check patient who forgets to rebook, and a pediatric practice that cannot reach parents about overdue well-child visits watches its panel quietly erode. Recall sequences alone can recover thousands of visits a year for a mid-sized practice, which is why communication systems are often the highest-ROI build in the entire toolkit. But this is also the module where HIPAA boundaries get tested most often, because messaging is where PHI wants to leak: an appointment reminder that names the specialty, a review request that implies a diagnosis, a text thread that drifts into clinical detail. The builder who can deliver warmth at scale without leaking information is rare, and practices pay for rare.</w:t>
      </w:r>
    </w:p>
    <w:p w:rsidR="00000000" w:rsidDel="00000000" w:rsidP="00000000" w:rsidRDefault="00000000" w:rsidRPr="00000000" w14:paraId="000003C8">
      <w:pPr>
        <w:pStyle w:val="Heading2"/>
        <w:keepNext w:val="0"/>
        <w:keepLines w:val="0"/>
        <w:spacing w:after="160" w:before="460" w:lineRule="auto"/>
        <w:rPr>
          <w:b w:val="1"/>
          <w:bCs w:val="1"/>
          <w:color w:val="ffffff"/>
          <w:sz w:val="34"/>
          <w:szCs w:val="34"/>
        </w:rPr>
      </w:pPr>
      <w:bookmarkStart w:colFirst="0" w:colLast="0" w:name="_4u2fdirat2nl" w:id="211"/>
      <w:bookmarkEnd w:id="211"/>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3C9">
      <w:pPr>
        <w:spacing w:after="300" w:lineRule="auto"/>
        <w:rPr>
          <w:color w:val="ffffff"/>
          <w:sz w:val="26"/>
          <w:szCs w:val="26"/>
        </w:rPr>
      </w:pPr>
      <w:r w:rsidDel="00000000" w:rsidR="00000000" w:rsidRPr="00000000">
        <w:rPr>
          <w:color w:val="ffffff"/>
          <w:sz w:val="26"/>
          <w:szCs w:val="26"/>
          <w:rtl w:val="0"/>
        </w:rPr>
        <w:t xml:space="preserve">Passing the Module 6 exam proves you can design the full communication architecture of a practice: the right message, channel, and timing for each moment in the patient relationship, with PHI boundaries respected in every template, and review generation that follows the rules instead of gaming them.</w:t>
      </w:r>
    </w:p>
    <w:p w:rsidR="00000000" w:rsidDel="00000000" w:rsidP="00000000" w:rsidRDefault="00000000" w:rsidRPr="00000000" w14:paraId="000003CA">
      <w:pPr>
        <w:pStyle w:val="Heading2"/>
        <w:keepNext w:val="0"/>
        <w:keepLines w:val="0"/>
        <w:spacing w:after="160" w:before="460" w:lineRule="auto"/>
        <w:rPr>
          <w:b w:val="1"/>
          <w:bCs w:val="1"/>
          <w:color w:val="ffffff"/>
          <w:sz w:val="34"/>
          <w:szCs w:val="34"/>
        </w:rPr>
      </w:pPr>
      <w:bookmarkStart w:colFirst="0" w:colLast="0" w:name="_28r6qjr5r9xo" w:id="212"/>
      <w:bookmarkEnd w:id="212"/>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3CB">
      <w:pPr>
        <w:spacing w:after="300" w:lineRule="auto"/>
        <w:rPr>
          <w:color w:val="ffffff"/>
          <w:sz w:val="26"/>
          <w:szCs w:val="26"/>
        </w:rPr>
      </w:pPr>
      <w:r w:rsidDel="00000000" w:rsidR="00000000" w:rsidRPr="00000000">
        <w:rPr>
          <w:b w:val="1"/>
          <w:bCs w:val="1"/>
          <w:color w:val="ffffff"/>
          <w:sz w:val="26"/>
          <w:szCs w:val="26"/>
          <w:rtl w:val="0"/>
        </w:rPr>
        <w:t xml:space="preserve">The message minimization principle.</w:t>
      </w:r>
      <w:r w:rsidDel="00000000" w:rsidR="00000000" w:rsidRPr="00000000">
        <w:rPr>
          <w:color w:val="ffffff"/>
          <w:sz w:val="26"/>
          <w:szCs w:val="26"/>
          <w:rtl w:val="0"/>
        </w:rPr>
        <w:t xml:space="preserve"> Standard texts and emails are not secure channels, so messages sent there carry the minimum: practice name, date, time, and a link to a secure destination for anything more. "You have an appointment Tuesday at 2" is fine. "Reminder: your biopsy results follow-up" is a disclosure. Every template you build gets audited against this line.</w:t>
      </w:r>
    </w:p>
    <w:p w:rsidR="00000000" w:rsidDel="00000000" w:rsidP="00000000" w:rsidRDefault="00000000" w:rsidRPr="00000000" w14:paraId="000003CC">
      <w:pPr>
        <w:spacing w:after="300" w:lineRule="auto"/>
        <w:rPr>
          <w:color w:val="ffffff"/>
          <w:sz w:val="26"/>
          <w:szCs w:val="26"/>
        </w:rPr>
      </w:pPr>
      <w:r w:rsidDel="00000000" w:rsidR="00000000" w:rsidRPr="00000000">
        <w:rPr>
          <w:b w:val="1"/>
          <w:bCs w:val="1"/>
          <w:color w:val="ffffff"/>
          <w:sz w:val="26"/>
          <w:szCs w:val="26"/>
          <w:rtl w:val="0"/>
        </w:rPr>
        <w:t xml:space="preserve">The communication calendar.</w:t>
      </w:r>
      <w:r w:rsidDel="00000000" w:rsidR="00000000" w:rsidRPr="00000000">
        <w:rPr>
          <w:color w:val="ffffff"/>
          <w:sz w:val="26"/>
          <w:szCs w:val="26"/>
          <w:rtl w:val="0"/>
        </w:rPr>
        <w:t xml:space="preserve"> Map every touchpoint in the patient relationship: booking confirmation, reminder sequence, day-of logistics, post-visit instructions, results notification, recall, and re-engagement. Each touch has an owner, a channel, a trigger, and a template. This map is the deliverable that makes the rest of the build coherent.</w:t>
      </w:r>
    </w:p>
    <w:p w:rsidR="00000000" w:rsidDel="00000000" w:rsidP="00000000" w:rsidRDefault="00000000" w:rsidRPr="00000000" w14:paraId="000003CD">
      <w:pPr>
        <w:spacing w:after="300" w:lineRule="auto"/>
        <w:rPr>
          <w:color w:val="ffffff"/>
          <w:sz w:val="26"/>
          <w:szCs w:val="26"/>
        </w:rPr>
      </w:pPr>
      <w:r w:rsidDel="00000000" w:rsidR="00000000" w:rsidRPr="00000000">
        <w:rPr>
          <w:b w:val="1"/>
          <w:bCs w:val="1"/>
          <w:color w:val="ffffff"/>
          <w:sz w:val="26"/>
          <w:szCs w:val="26"/>
          <w:rtl w:val="0"/>
        </w:rPr>
        <w:t xml:space="preserve">Recall and follow-up sequences.</w:t>
      </w:r>
      <w:r w:rsidDel="00000000" w:rsidR="00000000" w:rsidRPr="00000000">
        <w:rPr>
          <w:color w:val="ffffff"/>
          <w:sz w:val="26"/>
          <w:szCs w:val="26"/>
          <w:rtl w:val="0"/>
        </w:rPr>
        <w:t xml:space="preserve"> Recalls bring patients back for care they are due: annual physicals, well-child visits, skin checks, postpartum follow-ups. The mechanics are a due-date registry, a multi-touch outreach sequence with escalating channels, and a booking link that closes the loop. Recall is retention, and retention is the practice's cheapest revenue.</w:t>
      </w:r>
    </w:p>
    <w:p w:rsidR="00000000" w:rsidDel="00000000" w:rsidP="00000000" w:rsidRDefault="00000000" w:rsidRPr="00000000" w14:paraId="000003CE">
      <w:pPr>
        <w:spacing w:after="300" w:lineRule="auto"/>
        <w:rPr>
          <w:color w:val="ffffff"/>
          <w:sz w:val="26"/>
          <w:szCs w:val="26"/>
        </w:rPr>
      </w:pPr>
      <w:r w:rsidDel="00000000" w:rsidR="00000000" w:rsidRPr="00000000">
        <w:rPr>
          <w:b w:val="1"/>
          <w:bCs w:val="1"/>
          <w:color w:val="ffffff"/>
          <w:sz w:val="26"/>
          <w:szCs w:val="26"/>
          <w:rtl w:val="0"/>
        </w:rPr>
        <w:t xml:space="preserve">Patient portals and secure messaging.</w:t>
      </w:r>
      <w:r w:rsidDel="00000000" w:rsidR="00000000" w:rsidRPr="00000000">
        <w:rPr>
          <w:color w:val="ffffff"/>
          <w:sz w:val="26"/>
          <w:szCs w:val="26"/>
          <w:rtl w:val="0"/>
        </w:rPr>
        <w:t xml:space="preserve"> Anything clinical, detailed, or sensitive belongs behind authentication. Portals hold results, instructions, forms, and message threads; the insecure channels just deliver the knock on the door. Know what the practice's existing EHR portal already provides so you extend the experience rather than build a competing inbox nobody checks.</w:t>
      </w:r>
    </w:p>
    <w:p w:rsidR="00000000" w:rsidDel="00000000" w:rsidP="00000000" w:rsidRDefault="00000000" w:rsidRPr="00000000" w14:paraId="000003CF">
      <w:pPr>
        <w:spacing w:after="300" w:lineRule="auto"/>
        <w:rPr>
          <w:color w:val="ffffff"/>
          <w:sz w:val="26"/>
          <w:szCs w:val="26"/>
        </w:rPr>
      </w:pPr>
      <w:r w:rsidDel="00000000" w:rsidR="00000000" w:rsidRPr="00000000">
        <w:rPr>
          <w:b w:val="1"/>
          <w:bCs w:val="1"/>
          <w:color w:val="ffffff"/>
          <w:sz w:val="26"/>
          <w:szCs w:val="26"/>
          <w:rtl w:val="0"/>
        </w:rPr>
        <w:t xml:space="preserve">Post-visit and instruction delivery.</w:t>
      </w:r>
      <w:r w:rsidDel="00000000" w:rsidR="00000000" w:rsidRPr="00000000">
        <w:rPr>
          <w:color w:val="ffffff"/>
          <w:sz w:val="26"/>
          <w:szCs w:val="26"/>
          <w:rtl w:val="0"/>
        </w:rPr>
        <w:t xml:space="preserve"> Patients forget most of what they hear in the exam room. Post-visit summaries, care instructions, and next-step checklists, delivered through the portal with a notification ping, measurably improve follow-through. Templates come from the practice's clinical staff; your build handles delivery, timing, and confirmation of receipt.</w:t>
      </w:r>
    </w:p>
    <w:p w:rsidR="00000000" w:rsidDel="00000000" w:rsidP="00000000" w:rsidRDefault="00000000" w:rsidRPr="00000000" w14:paraId="000003D0">
      <w:pPr>
        <w:spacing w:after="300" w:lineRule="auto"/>
        <w:rPr>
          <w:color w:val="ffffff"/>
          <w:sz w:val="26"/>
          <w:szCs w:val="26"/>
        </w:rPr>
      </w:pPr>
      <w:r w:rsidDel="00000000" w:rsidR="00000000" w:rsidRPr="00000000">
        <w:rPr>
          <w:b w:val="1"/>
          <w:bCs w:val="1"/>
          <w:color w:val="ffffff"/>
          <w:sz w:val="26"/>
          <w:szCs w:val="26"/>
          <w:rtl w:val="0"/>
        </w:rPr>
        <w:t xml:space="preserve">Review generation inside the rules.</w:t>
      </w:r>
      <w:r w:rsidDel="00000000" w:rsidR="00000000" w:rsidRPr="00000000">
        <w:rPr>
          <w:color w:val="ffffff"/>
          <w:sz w:val="26"/>
          <w:szCs w:val="26"/>
          <w:rtl w:val="0"/>
        </w:rPr>
        <w:t xml:space="preserve"> Reviews are won by asking at the right moment, usually shortly after a positive visit, with a direct link to the review platform. The boundaries: never reveal that someone is a patient in your own public responses, never condition rewards on positive reviews, never filter who gets asked based on predicted sentiment in ways platforms prohibit, and keep any health detail out of the loop entirely. Ask everyone, ask simply, respond generically.</w:t>
      </w:r>
    </w:p>
    <w:p w:rsidR="00000000" w:rsidDel="00000000" w:rsidP="00000000" w:rsidRDefault="00000000" w:rsidRPr="00000000" w14:paraId="000003D1">
      <w:pPr>
        <w:pStyle w:val="Heading2"/>
        <w:keepNext w:val="0"/>
        <w:keepLines w:val="0"/>
        <w:spacing w:after="160" w:before="460" w:lineRule="auto"/>
        <w:rPr>
          <w:b w:val="1"/>
          <w:bCs w:val="1"/>
          <w:color w:val="ffffff"/>
          <w:sz w:val="34"/>
          <w:szCs w:val="34"/>
        </w:rPr>
      </w:pPr>
      <w:bookmarkStart w:colFirst="0" w:colLast="0" w:name="_9eucz8yowp7n" w:id="213"/>
      <w:bookmarkEnd w:id="213"/>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3D2">
      <w:pPr>
        <w:numPr>
          <w:ilvl w:val="0"/>
          <w:numId w:val="22"/>
        </w:numPr>
        <w:spacing w:after="0" w:afterAutospacing="0" w:lineRule="auto"/>
        <w:ind w:left="720" w:hanging="360"/>
      </w:pPr>
      <w:r w:rsidDel="00000000" w:rsidR="00000000" w:rsidRPr="00000000">
        <w:rPr>
          <w:b w:val="1"/>
          <w:bCs w:val="1"/>
          <w:color w:val="ffffff"/>
          <w:sz w:val="26"/>
          <w:szCs w:val="26"/>
          <w:rtl w:val="0"/>
        </w:rPr>
        <w:t xml:space="preserve">Messaging automation platforms.</w:t>
      </w:r>
      <w:r w:rsidDel="00000000" w:rsidR="00000000" w:rsidRPr="00000000">
        <w:rPr>
          <w:color w:val="ffffff"/>
          <w:sz w:val="26"/>
          <w:szCs w:val="26"/>
          <w:rtl w:val="0"/>
        </w:rPr>
        <w:t xml:space="preserve"> HIPAA-eligible SMS and email services under BAA, such as Twilio-based builds or healthcare messaging platforms, driving your sequences from schedule and recall triggers.</w:t>
      </w:r>
    </w:p>
    <w:p w:rsidR="00000000" w:rsidDel="00000000" w:rsidP="00000000" w:rsidRDefault="00000000" w:rsidRPr="00000000" w14:paraId="000003D3">
      <w:pPr>
        <w:numPr>
          <w:ilvl w:val="0"/>
          <w:numId w:val="22"/>
        </w:numPr>
        <w:spacing w:after="0" w:afterAutospacing="0" w:lineRule="auto"/>
        <w:ind w:left="720" w:hanging="360"/>
      </w:pPr>
      <w:r w:rsidDel="00000000" w:rsidR="00000000" w:rsidRPr="00000000">
        <w:rPr>
          <w:b w:val="1"/>
          <w:bCs w:val="1"/>
          <w:color w:val="ffffff"/>
          <w:sz w:val="26"/>
          <w:szCs w:val="26"/>
          <w:rtl w:val="0"/>
        </w:rPr>
        <w:t xml:space="preserve">Patient portal frameworks.</w:t>
      </w:r>
      <w:r w:rsidDel="00000000" w:rsidR="00000000" w:rsidRPr="00000000">
        <w:rPr>
          <w:color w:val="ffffff"/>
          <w:sz w:val="26"/>
          <w:szCs w:val="26"/>
          <w:rtl w:val="0"/>
        </w:rPr>
        <w:t xml:space="preserve"> The EHR's native portal where possible, or AI-directed secure web apps where a gap exists, with authentication, message threads, and document delivery.</w:t>
      </w:r>
    </w:p>
    <w:p w:rsidR="00000000" w:rsidDel="00000000" w:rsidP="00000000" w:rsidRDefault="00000000" w:rsidRPr="00000000" w14:paraId="000003D4">
      <w:pPr>
        <w:numPr>
          <w:ilvl w:val="0"/>
          <w:numId w:val="22"/>
        </w:numPr>
        <w:spacing w:after="0" w:afterAutospacing="0" w:lineRule="auto"/>
        <w:ind w:left="720" w:hanging="360"/>
      </w:pPr>
      <w:r w:rsidDel="00000000" w:rsidR="00000000" w:rsidRPr="00000000">
        <w:rPr>
          <w:b w:val="1"/>
          <w:bCs w:val="1"/>
          <w:color w:val="ffffff"/>
          <w:sz w:val="26"/>
          <w:szCs w:val="26"/>
          <w:rtl w:val="0"/>
        </w:rPr>
        <w:t xml:space="preserve">Recall registries.</w:t>
      </w:r>
      <w:r w:rsidDel="00000000" w:rsidR="00000000" w:rsidRPr="00000000">
        <w:rPr>
          <w:color w:val="ffffff"/>
          <w:sz w:val="26"/>
          <w:szCs w:val="26"/>
          <w:rtl w:val="0"/>
        </w:rPr>
        <w:t xml:space="preserve"> AI-built due-date tracking keyed to visit types, generating outreach queues automatically instead of relying on a spreadsheet someone updates in December.</w:t>
      </w:r>
    </w:p>
    <w:p w:rsidR="00000000" w:rsidDel="00000000" w:rsidP="00000000" w:rsidRDefault="00000000" w:rsidRPr="00000000" w14:paraId="000003D5">
      <w:pPr>
        <w:numPr>
          <w:ilvl w:val="0"/>
          <w:numId w:val="22"/>
        </w:numPr>
        <w:spacing w:after="600" w:lineRule="auto"/>
        <w:ind w:left="720" w:hanging="360"/>
      </w:pPr>
      <w:r w:rsidDel="00000000" w:rsidR="00000000" w:rsidRPr="00000000">
        <w:rPr>
          <w:b w:val="1"/>
          <w:bCs w:val="1"/>
          <w:color w:val="ffffff"/>
          <w:sz w:val="26"/>
          <w:szCs w:val="26"/>
          <w:rtl w:val="0"/>
        </w:rPr>
        <w:t xml:space="preserve">Review and reputation tools.</w:t>
      </w:r>
      <w:r w:rsidDel="00000000" w:rsidR="00000000" w:rsidRPr="00000000">
        <w:rPr>
          <w:color w:val="ffffff"/>
          <w:sz w:val="26"/>
          <w:szCs w:val="26"/>
          <w:rtl w:val="0"/>
        </w:rPr>
        <w:t xml:space="preserve"> Post-visit review request flows with direct platform links, plus response templates that thank reviewers without confirming anyone is a patient.</w:t>
      </w:r>
    </w:p>
    <w:p w:rsidR="00000000" w:rsidDel="00000000" w:rsidP="00000000" w:rsidRDefault="00000000" w:rsidRPr="00000000" w14:paraId="000003D6">
      <w:pPr>
        <w:pStyle w:val="Heading2"/>
        <w:keepNext w:val="0"/>
        <w:keepLines w:val="0"/>
        <w:spacing w:after="160" w:before="460" w:lineRule="auto"/>
        <w:rPr>
          <w:b w:val="1"/>
          <w:bCs w:val="1"/>
          <w:color w:val="ffffff"/>
          <w:sz w:val="34"/>
          <w:szCs w:val="34"/>
        </w:rPr>
      </w:pPr>
      <w:bookmarkStart w:colFirst="0" w:colLast="0" w:name="_qskkfyxpxw2i" w:id="214"/>
      <w:bookmarkEnd w:id="214"/>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3D7">
      <w:pPr>
        <w:spacing w:after="300" w:lineRule="auto"/>
        <w:rPr>
          <w:color w:val="ffffff"/>
          <w:sz w:val="26"/>
          <w:szCs w:val="26"/>
        </w:rPr>
      </w:pPr>
      <w:r w:rsidDel="00000000" w:rsidR="00000000" w:rsidRPr="00000000">
        <w:rPr>
          <w:color w:val="ffffff"/>
          <w:sz w:val="26"/>
          <w:szCs w:val="26"/>
          <w:rtl w:val="0"/>
        </w:rPr>
        <w:t xml:space="preserve">The Module 6 exam will test you on:</w:t>
      </w:r>
    </w:p>
    <w:p w:rsidR="00000000" w:rsidDel="00000000" w:rsidP="00000000" w:rsidRDefault="00000000" w:rsidRPr="00000000" w14:paraId="000003D8">
      <w:pPr>
        <w:numPr>
          <w:ilvl w:val="0"/>
          <w:numId w:val="19"/>
        </w:numPr>
        <w:spacing w:after="0" w:afterAutospacing="0" w:lineRule="auto"/>
        <w:ind w:left="720" w:hanging="360"/>
      </w:pPr>
      <w:r w:rsidDel="00000000" w:rsidR="00000000" w:rsidRPr="00000000">
        <w:rPr>
          <w:color w:val="ffffff"/>
          <w:sz w:val="26"/>
          <w:szCs w:val="26"/>
          <w:rtl w:val="0"/>
        </w:rPr>
        <w:t xml:space="preserve">Message minimization: what belongs in a text versus behind the portal</w:t>
      </w:r>
    </w:p>
    <w:p w:rsidR="00000000" w:rsidDel="00000000" w:rsidP="00000000" w:rsidRDefault="00000000" w:rsidRPr="00000000" w14:paraId="000003D9">
      <w:pPr>
        <w:numPr>
          <w:ilvl w:val="0"/>
          <w:numId w:val="19"/>
        </w:numPr>
        <w:spacing w:after="0" w:afterAutospacing="0" w:lineRule="auto"/>
        <w:ind w:left="720" w:hanging="360"/>
      </w:pPr>
      <w:r w:rsidDel="00000000" w:rsidR="00000000" w:rsidRPr="00000000">
        <w:rPr>
          <w:color w:val="ffffff"/>
          <w:sz w:val="26"/>
          <w:szCs w:val="26"/>
          <w:rtl w:val="0"/>
        </w:rPr>
        <w:t xml:space="preserve">Mapping the full communication calendar for a practice</w:t>
      </w:r>
    </w:p>
    <w:p w:rsidR="00000000" w:rsidDel="00000000" w:rsidP="00000000" w:rsidRDefault="00000000" w:rsidRPr="00000000" w14:paraId="000003DA">
      <w:pPr>
        <w:numPr>
          <w:ilvl w:val="0"/>
          <w:numId w:val="19"/>
        </w:numPr>
        <w:spacing w:after="0" w:afterAutospacing="0" w:lineRule="auto"/>
        <w:ind w:left="720" w:hanging="360"/>
      </w:pPr>
      <w:r w:rsidDel="00000000" w:rsidR="00000000" w:rsidRPr="00000000">
        <w:rPr>
          <w:color w:val="ffffff"/>
          <w:sz w:val="26"/>
          <w:szCs w:val="26"/>
          <w:rtl w:val="0"/>
        </w:rPr>
        <w:t xml:space="preserve">Recall sequence design: registry, touches, escalation, and booking links</w:t>
      </w:r>
    </w:p>
    <w:p w:rsidR="00000000" w:rsidDel="00000000" w:rsidP="00000000" w:rsidRDefault="00000000" w:rsidRPr="00000000" w14:paraId="000003DB">
      <w:pPr>
        <w:numPr>
          <w:ilvl w:val="0"/>
          <w:numId w:val="19"/>
        </w:numPr>
        <w:spacing w:after="0" w:afterAutospacing="0" w:lineRule="auto"/>
        <w:ind w:left="720" w:hanging="360"/>
      </w:pPr>
      <w:r w:rsidDel="00000000" w:rsidR="00000000" w:rsidRPr="00000000">
        <w:rPr>
          <w:color w:val="ffffff"/>
          <w:sz w:val="26"/>
          <w:szCs w:val="26"/>
          <w:rtl w:val="0"/>
        </w:rPr>
        <w:t xml:space="preserve">Portal and secure messaging architecture around the existing EHR</w:t>
      </w:r>
    </w:p>
    <w:p w:rsidR="00000000" w:rsidDel="00000000" w:rsidP="00000000" w:rsidRDefault="00000000" w:rsidRPr="00000000" w14:paraId="000003DC">
      <w:pPr>
        <w:numPr>
          <w:ilvl w:val="0"/>
          <w:numId w:val="19"/>
        </w:numPr>
        <w:spacing w:after="0" w:afterAutospacing="0" w:lineRule="auto"/>
        <w:ind w:left="720" w:hanging="360"/>
      </w:pPr>
      <w:r w:rsidDel="00000000" w:rsidR="00000000" w:rsidRPr="00000000">
        <w:rPr>
          <w:color w:val="ffffff"/>
          <w:sz w:val="26"/>
          <w:szCs w:val="26"/>
          <w:rtl w:val="0"/>
        </w:rPr>
        <w:t xml:space="preserve">Post-visit instruction delivery and confirmation of receipt</w:t>
      </w:r>
    </w:p>
    <w:p w:rsidR="00000000" w:rsidDel="00000000" w:rsidP="00000000" w:rsidRDefault="00000000" w:rsidRPr="00000000" w14:paraId="000003DD">
      <w:pPr>
        <w:numPr>
          <w:ilvl w:val="0"/>
          <w:numId w:val="19"/>
        </w:numPr>
        <w:spacing w:after="0" w:afterAutospacing="0" w:lineRule="auto"/>
        <w:ind w:left="720" w:hanging="360"/>
      </w:pPr>
      <w:r w:rsidDel="00000000" w:rsidR="00000000" w:rsidRPr="00000000">
        <w:rPr>
          <w:color w:val="ffffff"/>
          <w:sz w:val="26"/>
          <w:szCs w:val="26"/>
          <w:rtl w:val="0"/>
        </w:rPr>
        <w:t xml:space="preserve">Review generation practices that stay inside platform and healthcare rules</w:t>
      </w:r>
    </w:p>
    <w:p w:rsidR="00000000" w:rsidDel="00000000" w:rsidP="00000000" w:rsidRDefault="00000000" w:rsidRPr="00000000" w14:paraId="000003DE">
      <w:pPr>
        <w:numPr>
          <w:ilvl w:val="0"/>
          <w:numId w:val="19"/>
        </w:numPr>
        <w:spacing w:after="0" w:afterAutospacing="0" w:lineRule="auto"/>
        <w:ind w:left="720" w:hanging="360"/>
      </w:pPr>
      <w:r w:rsidDel="00000000" w:rsidR="00000000" w:rsidRPr="00000000">
        <w:rPr>
          <w:color w:val="ffffff"/>
          <w:sz w:val="26"/>
          <w:szCs w:val="26"/>
          <w:rtl w:val="0"/>
        </w:rPr>
        <w:t xml:space="preserve">Responding to public reviews without disclosing patient status</w:t>
      </w:r>
    </w:p>
    <w:p w:rsidR="00000000" w:rsidDel="00000000" w:rsidP="00000000" w:rsidRDefault="00000000" w:rsidRPr="00000000" w14:paraId="000003DF">
      <w:pPr>
        <w:numPr>
          <w:ilvl w:val="0"/>
          <w:numId w:val="19"/>
        </w:numPr>
        <w:spacing w:after="600" w:lineRule="auto"/>
        <w:ind w:left="720" w:hanging="360"/>
      </w:pPr>
      <w:r w:rsidDel="00000000" w:rsidR="00000000" w:rsidRPr="00000000">
        <w:rPr>
          <w:color w:val="ffffff"/>
          <w:sz w:val="26"/>
          <w:szCs w:val="26"/>
          <w:rtl w:val="0"/>
        </w:rPr>
        <w:t xml:space="preserve">Channel and timing decisions across confirmations, recalls, and balance reminders</w:t>
      </w:r>
    </w:p>
    <w:p w:rsidR="00000000" w:rsidDel="00000000" w:rsidP="00000000" w:rsidRDefault="00000000" w:rsidRPr="00000000" w14:paraId="000003E0">
      <w:pPr>
        <w:pStyle w:val="Heading2"/>
        <w:keepNext w:val="0"/>
        <w:keepLines w:val="0"/>
        <w:spacing w:after="160" w:before="460" w:lineRule="auto"/>
        <w:rPr>
          <w:b w:val="1"/>
          <w:bCs w:val="1"/>
          <w:color w:val="ffffff"/>
          <w:sz w:val="34"/>
          <w:szCs w:val="34"/>
        </w:rPr>
      </w:pPr>
      <w:bookmarkStart w:colFirst="0" w:colLast="0" w:name="_ui6etujkvtog" w:id="215"/>
      <w:bookmarkEnd w:id="215"/>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3E1">
      <w:pPr>
        <w:numPr>
          <w:ilvl w:val="0"/>
          <w:numId w:val="28"/>
        </w:numPr>
        <w:spacing w:after="0" w:afterAutospacing="0" w:lineRule="auto"/>
        <w:ind w:left="720" w:hanging="360"/>
      </w:pPr>
      <w:r w:rsidDel="00000000" w:rsidR="00000000" w:rsidRPr="00000000">
        <w:rPr>
          <w:b w:val="1"/>
          <w:bCs w:val="1"/>
          <w:color w:val="ffffff"/>
          <w:sz w:val="26"/>
          <w:szCs w:val="26"/>
          <w:rtl w:val="0"/>
        </w:rPr>
        <w:t xml:space="preserve">Leaking PHI through helpfulness.</w:t>
      </w:r>
      <w:r w:rsidDel="00000000" w:rsidR="00000000" w:rsidRPr="00000000">
        <w:rPr>
          <w:color w:val="ffffff"/>
          <w:sz w:val="26"/>
          <w:szCs w:val="26"/>
          <w:rtl w:val="0"/>
        </w:rPr>
        <w:t xml:space="preserve"> The reminder that says "for your diabetes check" was written by someone being thorough. Thorough is how disclosures happen. Minimum in the message, detail in the portal.</w:t>
      </w:r>
    </w:p>
    <w:p w:rsidR="00000000" w:rsidDel="00000000" w:rsidP="00000000" w:rsidRDefault="00000000" w:rsidRPr="00000000" w14:paraId="000003E2">
      <w:pPr>
        <w:numPr>
          <w:ilvl w:val="0"/>
          <w:numId w:val="28"/>
        </w:numPr>
        <w:spacing w:after="0" w:afterAutospacing="0" w:lineRule="auto"/>
        <w:ind w:left="720" w:hanging="360"/>
      </w:pPr>
      <w:r w:rsidDel="00000000" w:rsidR="00000000" w:rsidRPr="00000000">
        <w:rPr>
          <w:b w:val="1"/>
          <w:bCs w:val="1"/>
          <w:color w:val="ffffff"/>
          <w:sz w:val="26"/>
          <w:szCs w:val="26"/>
          <w:rtl w:val="0"/>
        </w:rPr>
        <w:t xml:space="preserve">Building a second inbox.</w:t>
      </w:r>
      <w:r w:rsidDel="00000000" w:rsidR="00000000" w:rsidRPr="00000000">
        <w:rPr>
          <w:color w:val="ffffff"/>
          <w:sz w:val="26"/>
          <w:szCs w:val="26"/>
          <w:rtl w:val="0"/>
        </w:rPr>
        <w:t xml:space="preserve"> A custom portal patients must remember while the EHR portal also exists guarantees both go unread. Extend what exists before building parallel.</w:t>
      </w:r>
    </w:p>
    <w:p w:rsidR="00000000" w:rsidDel="00000000" w:rsidP="00000000" w:rsidRDefault="00000000" w:rsidRPr="00000000" w14:paraId="000003E3">
      <w:pPr>
        <w:numPr>
          <w:ilvl w:val="0"/>
          <w:numId w:val="28"/>
        </w:numPr>
        <w:spacing w:after="0" w:afterAutospacing="0" w:lineRule="auto"/>
        <w:ind w:left="720" w:hanging="360"/>
      </w:pPr>
      <w:r w:rsidDel="00000000" w:rsidR="00000000" w:rsidRPr="00000000">
        <w:rPr>
          <w:b w:val="1"/>
          <w:bCs w:val="1"/>
          <w:color w:val="ffffff"/>
          <w:sz w:val="26"/>
          <w:szCs w:val="26"/>
          <w:rtl w:val="0"/>
        </w:rPr>
        <w:t xml:space="preserve">One-touch recalls.</w:t>
      </w:r>
      <w:r w:rsidDel="00000000" w:rsidR="00000000" w:rsidRPr="00000000">
        <w:rPr>
          <w:color w:val="ffffff"/>
          <w:sz w:val="26"/>
          <w:szCs w:val="26"/>
          <w:rtl w:val="0"/>
        </w:rPr>
        <w:t xml:space="preserve"> A single postcard-style email recovers almost nobody. Recall works as a sequence with escalating channels and an actual booking link, not a "call us" dead end.</w:t>
      </w:r>
    </w:p>
    <w:p w:rsidR="00000000" w:rsidDel="00000000" w:rsidP="00000000" w:rsidRDefault="00000000" w:rsidRPr="00000000" w14:paraId="000003E4">
      <w:pPr>
        <w:numPr>
          <w:ilvl w:val="0"/>
          <w:numId w:val="28"/>
        </w:numPr>
        <w:spacing w:after="0" w:afterAutospacing="0" w:lineRule="auto"/>
        <w:ind w:left="720" w:hanging="360"/>
      </w:pPr>
      <w:r w:rsidDel="00000000" w:rsidR="00000000" w:rsidRPr="00000000">
        <w:rPr>
          <w:b w:val="1"/>
          <w:bCs w:val="1"/>
          <w:color w:val="ffffff"/>
          <w:sz w:val="26"/>
          <w:szCs w:val="26"/>
          <w:rtl w:val="0"/>
        </w:rPr>
        <w:t xml:space="preserve">Replying to reviews with confirmation.</w:t>
      </w:r>
      <w:r w:rsidDel="00000000" w:rsidR="00000000" w:rsidRPr="00000000">
        <w:rPr>
          <w:color w:val="ffffff"/>
          <w:sz w:val="26"/>
          <w:szCs w:val="26"/>
          <w:rtl w:val="0"/>
        </w:rPr>
        <w:t xml:space="preserve"> "We're so glad your procedure went well!" confirms patient status and details in public. Responses thank and invite offline contact, nothing more.</w:t>
      </w:r>
    </w:p>
    <w:p w:rsidR="00000000" w:rsidDel="00000000" w:rsidP="00000000" w:rsidRDefault="00000000" w:rsidRPr="00000000" w14:paraId="000003E5">
      <w:pPr>
        <w:numPr>
          <w:ilvl w:val="0"/>
          <w:numId w:val="28"/>
        </w:numPr>
        <w:spacing w:after="0" w:afterAutospacing="0" w:lineRule="auto"/>
        <w:ind w:left="720" w:hanging="360"/>
      </w:pPr>
      <w:r w:rsidDel="00000000" w:rsidR="00000000" w:rsidRPr="00000000">
        <w:rPr>
          <w:b w:val="1"/>
          <w:bCs w:val="1"/>
          <w:color w:val="ffffff"/>
          <w:sz w:val="26"/>
          <w:szCs w:val="26"/>
          <w:rtl w:val="0"/>
        </w:rPr>
        <w:t xml:space="preserve">Gating review requests by sentiment.</w:t>
      </w:r>
      <w:r w:rsidDel="00000000" w:rsidR="00000000" w:rsidRPr="00000000">
        <w:rPr>
          <w:color w:val="ffffff"/>
          <w:sz w:val="26"/>
          <w:szCs w:val="26"/>
          <w:rtl w:val="0"/>
        </w:rPr>
        <w:t xml:space="preserve"> Only asking patients you predict will be positive violates platform rules and looks exactly like what it is. Ask everyone consistently.</w:t>
      </w:r>
    </w:p>
    <w:p w:rsidR="00000000" w:rsidDel="00000000" w:rsidP="00000000" w:rsidRDefault="00000000" w:rsidRPr="00000000" w14:paraId="000003E6">
      <w:pPr>
        <w:numPr>
          <w:ilvl w:val="0"/>
          <w:numId w:val="28"/>
        </w:numPr>
        <w:spacing w:after="600" w:lineRule="auto"/>
        <w:ind w:left="720" w:hanging="360"/>
      </w:pPr>
      <w:r w:rsidDel="00000000" w:rsidR="00000000" w:rsidRPr="00000000">
        <w:rPr>
          <w:b w:val="1"/>
          <w:bCs w:val="1"/>
          <w:color w:val="ffffff"/>
          <w:sz w:val="26"/>
          <w:szCs w:val="26"/>
          <w:rtl w:val="0"/>
        </w:rPr>
        <w:t xml:space="preserve">Sequences with no exit.</w:t>
      </w:r>
      <w:r w:rsidDel="00000000" w:rsidR="00000000" w:rsidRPr="00000000">
        <w:rPr>
          <w:color w:val="ffffff"/>
          <w:sz w:val="26"/>
          <w:szCs w:val="26"/>
          <w:rtl w:val="0"/>
        </w:rPr>
        <w:t xml:space="preserve"> Reminders that keep firing after the patient booked, or recalls that message the deceased, are automation without state checks. Every sequence checks status before it sends.</w:t>
      </w:r>
    </w:p>
    <w:p w:rsidR="00000000" w:rsidDel="00000000" w:rsidP="00000000" w:rsidRDefault="00000000" w:rsidRPr="00000000" w14:paraId="000003E7">
      <w:pPr>
        <w:pStyle w:val="Heading2"/>
        <w:keepNext w:val="0"/>
        <w:keepLines w:val="0"/>
        <w:spacing w:after="160" w:before="460" w:lineRule="auto"/>
        <w:rPr>
          <w:b w:val="1"/>
          <w:bCs w:val="1"/>
          <w:color w:val="ffffff"/>
          <w:sz w:val="34"/>
          <w:szCs w:val="34"/>
        </w:rPr>
      </w:pPr>
      <w:bookmarkStart w:colFirst="0" w:colLast="0" w:name="_x284kjivunyg" w:id="216"/>
      <w:bookmarkEnd w:id="216"/>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3E8">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3E9">
      <w:pPr>
        <w:numPr>
          <w:ilvl w:val="0"/>
          <w:numId w:val="25"/>
        </w:numPr>
        <w:spacing w:after="0" w:afterAutospacing="0" w:lineRule="auto"/>
        <w:ind w:left="720" w:hanging="360"/>
      </w:pPr>
      <w:r w:rsidDel="00000000" w:rsidR="00000000" w:rsidRPr="00000000">
        <w:rPr>
          <w:color w:val="ffffff"/>
          <w:sz w:val="26"/>
          <w:szCs w:val="26"/>
          <w:rtl w:val="0"/>
        </w:rPr>
        <w:t xml:space="preserve">[ ] Can I audit a message template and strip it to the compliant minimum?</w:t>
      </w:r>
    </w:p>
    <w:p w:rsidR="00000000" w:rsidDel="00000000" w:rsidP="00000000" w:rsidRDefault="00000000" w:rsidRPr="00000000" w14:paraId="000003EA">
      <w:pPr>
        <w:numPr>
          <w:ilvl w:val="0"/>
          <w:numId w:val="25"/>
        </w:numPr>
        <w:spacing w:after="0" w:afterAutospacing="0" w:lineRule="auto"/>
        <w:ind w:left="720" w:hanging="360"/>
      </w:pPr>
      <w:r w:rsidDel="00000000" w:rsidR="00000000" w:rsidRPr="00000000">
        <w:rPr>
          <w:color w:val="ffffff"/>
          <w:sz w:val="26"/>
          <w:szCs w:val="26"/>
          <w:rtl w:val="0"/>
        </w:rPr>
        <w:t xml:space="preserve">[ ] Can I map a practice's complete communication calendar with trigger, channel, and owner for each touch?</w:t>
      </w:r>
    </w:p>
    <w:p w:rsidR="00000000" w:rsidDel="00000000" w:rsidP="00000000" w:rsidRDefault="00000000" w:rsidRPr="00000000" w14:paraId="000003EB">
      <w:pPr>
        <w:numPr>
          <w:ilvl w:val="0"/>
          <w:numId w:val="25"/>
        </w:numPr>
        <w:spacing w:after="0" w:afterAutospacing="0" w:lineRule="auto"/>
        <w:ind w:left="720" w:hanging="360"/>
      </w:pPr>
      <w:r w:rsidDel="00000000" w:rsidR="00000000" w:rsidRPr="00000000">
        <w:rPr>
          <w:color w:val="ffffff"/>
          <w:sz w:val="26"/>
          <w:szCs w:val="26"/>
          <w:rtl w:val="0"/>
        </w:rPr>
        <w:t xml:space="preserve">[ ] Can I design a recall sequence for a specific visit type with escalating touches and a booking link?</w:t>
      </w:r>
    </w:p>
    <w:p w:rsidR="00000000" w:rsidDel="00000000" w:rsidP="00000000" w:rsidRDefault="00000000" w:rsidRPr="00000000" w14:paraId="000003EC">
      <w:pPr>
        <w:numPr>
          <w:ilvl w:val="0"/>
          <w:numId w:val="25"/>
        </w:numPr>
        <w:spacing w:after="0" w:afterAutospacing="0" w:lineRule="auto"/>
        <w:ind w:left="720" w:hanging="360"/>
      </w:pPr>
      <w:r w:rsidDel="00000000" w:rsidR="00000000" w:rsidRPr="00000000">
        <w:rPr>
          <w:color w:val="ffffff"/>
          <w:sz w:val="26"/>
          <w:szCs w:val="26"/>
          <w:rtl w:val="0"/>
        </w:rPr>
        <w:t xml:space="preserve">[ ] Can I explain when to extend the EHR portal versus build a custom secure destination?</w:t>
      </w:r>
    </w:p>
    <w:p w:rsidR="00000000" w:rsidDel="00000000" w:rsidP="00000000" w:rsidRDefault="00000000" w:rsidRPr="00000000" w14:paraId="000003ED">
      <w:pPr>
        <w:numPr>
          <w:ilvl w:val="0"/>
          <w:numId w:val="25"/>
        </w:numPr>
        <w:spacing w:after="0" w:afterAutospacing="0" w:lineRule="auto"/>
        <w:ind w:left="720" w:hanging="360"/>
      </w:pPr>
      <w:r w:rsidDel="00000000" w:rsidR="00000000" w:rsidRPr="00000000">
        <w:rPr>
          <w:color w:val="ffffff"/>
          <w:sz w:val="26"/>
          <w:szCs w:val="26"/>
          <w:rtl w:val="0"/>
        </w:rPr>
        <w:t xml:space="preserve">[ ] Can I design post-visit instruction delivery with confirmation of receipt?</w:t>
      </w:r>
    </w:p>
    <w:p w:rsidR="00000000" w:rsidDel="00000000" w:rsidP="00000000" w:rsidRDefault="00000000" w:rsidRPr="00000000" w14:paraId="000003EE">
      <w:pPr>
        <w:numPr>
          <w:ilvl w:val="0"/>
          <w:numId w:val="25"/>
        </w:numPr>
        <w:spacing w:after="0" w:afterAutospacing="0" w:lineRule="auto"/>
        <w:ind w:left="720" w:hanging="360"/>
      </w:pPr>
      <w:r w:rsidDel="00000000" w:rsidR="00000000" w:rsidRPr="00000000">
        <w:rPr>
          <w:color w:val="ffffff"/>
          <w:sz w:val="26"/>
          <w:szCs w:val="26"/>
          <w:rtl w:val="0"/>
        </w:rPr>
        <w:t xml:space="preserve">[ ] Can I write a review request flow and a public response template that stay inside the rules?</w:t>
      </w:r>
    </w:p>
    <w:p w:rsidR="00000000" w:rsidDel="00000000" w:rsidP="00000000" w:rsidRDefault="00000000" w:rsidRPr="00000000" w14:paraId="000003EF">
      <w:pPr>
        <w:numPr>
          <w:ilvl w:val="0"/>
          <w:numId w:val="25"/>
        </w:numPr>
        <w:spacing w:after="600" w:lineRule="auto"/>
        <w:ind w:left="720" w:hanging="360"/>
      </w:pPr>
      <w:r w:rsidDel="00000000" w:rsidR="00000000" w:rsidRPr="00000000">
        <w:rPr>
          <w:color w:val="ffffff"/>
          <w:sz w:val="26"/>
          <w:szCs w:val="26"/>
          <w:rtl w:val="0"/>
        </w:rPr>
        <w:t xml:space="preserve">[ ] Can I identify the state checks every automated sequence needs before sending?</w:t>
      </w:r>
    </w:p>
    <w:p w:rsidR="00000000" w:rsidDel="00000000" w:rsidP="00000000" w:rsidRDefault="00000000" w:rsidRPr="00000000" w14:paraId="000003F0">
      <w:pPr>
        <w:pStyle w:val="Heading2"/>
        <w:keepNext w:val="0"/>
        <w:keepLines w:val="0"/>
        <w:spacing w:after="160" w:before="460" w:lineRule="auto"/>
        <w:rPr>
          <w:b w:val="1"/>
          <w:bCs w:val="1"/>
          <w:color w:val="ffffff"/>
          <w:sz w:val="34"/>
          <w:szCs w:val="34"/>
        </w:rPr>
      </w:pPr>
      <w:bookmarkStart w:colFirst="0" w:colLast="0" w:name="_3odq813pt9as" w:id="217"/>
      <w:bookmarkEnd w:id="217"/>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3F1">
      <w:pPr>
        <w:spacing w:after="300" w:lineRule="auto"/>
        <w:rPr>
          <w:color w:val="ffffff"/>
          <w:sz w:val="26"/>
          <w:szCs w:val="26"/>
        </w:rPr>
      </w:pPr>
      <w:r w:rsidDel="00000000" w:rsidR="00000000" w:rsidRPr="00000000">
        <w:rPr>
          <w:color w:val="ffffff"/>
          <w:sz w:val="26"/>
          <w:szCs w:val="26"/>
          <w:rtl w:val="0"/>
        </w:rPr>
        <w:t xml:space="preserve">Use this prompt to audit your communication build:</w:t>
      </w:r>
    </w:p>
    <w:p w:rsidR="00000000" w:rsidDel="00000000" w:rsidP="00000000" w:rsidRDefault="00000000" w:rsidRPr="00000000" w14:paraId="000003F2">
      <w:pPr>
        <w:spacing w:after="300" w:lineRule="auto"/>
        <w:rPr>
          <w:color w:val="797e85"/>
          <w:sz w:val="24"/>
          <w:szCs w:val="24"/>
        </w:rPr>
      </w:pPr>
      <w:r w:rsidDel="00000000" w:rsidR="00000000" w:rsidRPr="00000000">
        <w:rPr>
          <w:color w:val="797e85"/>
          <w:sz w:val="24"/>
          <w:szCs w:val="24"/>
          <w:rtl w:val="0"/>
        </w:rPr>
        <w:t xml:space="preserve">"You are a HIPAA-aware patient experience reviewer auditing a communication system for a [specialty] practice. Here are my message templates, sequences, and triggers: [paste them]. Audit every template for PHI beyond the compliant minimum for its channel. Check every sequence for missing state checks, missing exits, and dead-end calls to action. Check the recall design for registry gaps and escalation logic. Check review flows for sentiment gating, incentives, or responses that confirm patient status. Return a findings list by severity, with the rewritten compliant version of every failing template."</w:t>
      </w:r>
    </w:p>
    <w:p w:rsidR="00000000" w:rsidDel="00000000" w:rsidP="00000000" w:rsidRDefault="00000000" w:rsidRPr="00000000" w14:paraId="000003F3">
      <w:pPr>
        <w:pStyle w:val="Heading2"/>
        <w:keepNext w:val="0"/>
        <w:keepLines w:val="0"/>
        <w:spacing w:after="160" w:before="460" w:lineRule="auto"/>
        <w:rPr>
          <w:b w:val="1"/>
          <w:bCs w:val="1"/>
          <w:color w:val="ffffff"/>
          <w:sz w:val="34"/>
          <w:szCs w:val="34"/>
        </w:rPr>
      </w:pPr>
      <w:bookmarkStart w:colFirst="0" w:colLast="0" w:name="_hrlto3n1r8w8" w:id="218"/>
      <w:bookmarkEnd w:id="218"/>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3F4">
      <w:pPr>
        <w:spacing w:after="300" w:lineRule="auto"/>
        <w:rPr>
          <w:color w:val="ffffff"/>
          <w:sz w:val="26"/>
          <w:szCs w:val="26"/>
        </w:rPr>
      </w:pPr>
      <w:r w:rsidDel="00000000" w:rsidR="00000000" w:rsidRPr="00000000">
        <w:rPr>
          <w:color w:val="ffffff"/>
          <w:sz w:val="26"/>
          <w:szCs w:val="26"/>
          <w:rtl w:val="0"/>
        </w:rPr>
        <w:t xml:space="preserve">Module 7 is the ship. Intake, scheduling, billing support, and communication come together as one Practice Admin Toolkit a real practice can run. The capstone covers integration, deployment sequencing, staff training, adoption measurement, and iterating on real usage. Everything you have built is about to become one system.</w:t>
      </w:r>
    </w:p>
    <w:p w:rsidR="00000000" w:rsidDel="00000000" w:rsidP="00000000" w:rsidRDefault="00000000" w:rsidRPr="00000000" w14:paraId="000003F5">
      <w:pPr>
        <w:pStyle w:val="Heading2"/>
        <w:keepNext w:val="0"/>
        <w:keepLines w:val="0"/>
        <w:spacing w:after="160" w:before="460" w:lineRule="auto"/>
        <w:rPr>
          <w:b w:val="1"/>
          <w:bCs w:val="1"/>
          <w:color w:val="ffffff"/>
          <w:sz w:val="34"/>
          <w:szCs w:val="34"/>
        </w:rPr>
      </w:pPr>
      <w:bookmarkStart w:colFirst="0" w:colLast="0" w:name="_7hrw5mhsj9ll" w:id="219"/>
      <w:bookmarkEnd w:id="219"/>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3F6">
      <w:pPr>
        <w:spacing w:after="300" w:lineRule="auto"/>
        <w:rPr>
          <w:color w:val="ffffff"/>
          <w:sz w:val="26"/>
          <w:szCs w:val="26"/>
        </w:rPr>
      </w:pPr>
      <w:r w:rsidDel="00000000" w:rsidR="00000000" w:rsidRPr="00000000">
        <w:rPr>
          <w:color w:val="ffffff"/>
          <w:sz w:val="26"/>
          <w:szCs w:val="26"/>
          <w:rtl w:val="0"/>
        </w:rPr>
        <w:t xml:space="preserve">This is the sixth of seven modules in Healthcare Practice AI Engineering, part of T5 The Industry. Pass all seven module exams to earn the Healthcare AI Specialist badge. Communication is the fourth and final component that feeds the Module 7 capstone build.</w:t>
      </w:r>
    </w:p>
    <w:p w:rsidR="00000000" w:rsidDel="00000000" w:rsidP="00000000" w:rsidRDefault="00000000" w:rsidRPr="00000000" w14:paraId="000003F7">
      <w:pPr>
        <w:spacing w:after="300" w:lineRule="auto"/>
        <w:rPr>
          <w:color w:val="ffffff"/>
          <w:sz w:val="26"/>
          <w:szCs w:val="26"/>
        </w:rPr>
      </w:pPr>
      <w:r w:rsidDel="00000000" w:rsidR="00000000" w:rsidRPr="00000000">
        <w:rPr>
          <w:rtl w:val="0"/>
        </w:rPr>
      </w:r>
    </w:p>
    <w:p w:rsidR="00000000" w:rsidDel="00000000" w:rsidP="00000000" w:rsidRDefault="00000000" w:rsidRPr="00000000" w14:paraId="000003F8">
      <w:pPr>
        <w:spacing w:after="300" w:lineRule="auto"/>
        <w:rPr>
          <w:color w:val="ffffff"/>
          <w:sz w:val="26"/>
          <w:szCs w:val="26"/>
        </w:rPr>
      </w:pPr>
      <w:r w:rsidDel="00000000" w:rsidR="00000000" w:rsidRPr="00000000">
        <w:rPr>
          <w:rtl w:val="0"/>
        </w:rPr>
      </w:r>
    </w:p>
    <w:p w:rsidR="00000000" w:rsidDel="00000000" w:rsidP="00000000" w:rsidRDefault="00000000" w:rsidRPr="00000000" w14:paraId="000003F9">
      <w:pPr>
        <w:spacing w:after="300" w:lineRule="auto"/>
        <w:rPr>
          <w:color w:val="ffffff"/>
          <w:sz w:val="26"/>
          <w:szCs w:val="26"/>
        </w:rPr>
      </w:pPr>
      <w:r w:rsidDel="00000000" w:rsidR="00000000" w:rsidRPr="00000000">
        <w:rPr>
          <w:rtl w:val="0"/>
        </w:rPr>
      </w:r>
    </w:p>
    <w:p w:rsidR="00000000" w:rsidDel="00000000" w:rsidP="00000000" w:rsidRDefault="00000000" w:rsidRPr="00000000" w14:paraId="000003FA">
      <w:pPr>
        <w:spacing w:after="300" w:lineRule="auto"/>
        <w:rPr>
          <w:color w:val="ffffff"/>
          <w:sz w:val="26"/>
          <w:szCs w:val="26"/>
        </w:rPr>
      </w:pPr>
      <w:r w:rsidDel="00000000" w:rsidR="00000000" w:rsidRPr="00000000">
        <w:rPr>
          <w:rtl w:val="0"/>
        </w:rPr>
      </w:r>
    </w:p>
    <w:p w:rsidR="00000000" w:rsidDel="00000000" w:rsidP="00000000" w:rsidRDefault="00000000" w:rsidRPr="00000000" w14:paraId="000003FB">
      <w:pPr>
        <w:spacing w:after="300" w:lineRule="auto"/>
        <w:rPr>
          <w:color w:val="ffffff"/>
          <w:sz w:val="26"/>
          <w:szCs w:val="26"/>
        </w:rPr>
      </w:pPr>
      <w:r w:rsidDel="00000000" w:rsidR="00000000" w:rsidRPr="00000000">
        <w:rPr>
          <w:rtl w:val="0"/>
        </w:rPr>
      </w:r>
    </w:p>
    <w:p w:rsidR="00000000" w:rsidDel="00000000" w:rsidP="00000000" w:rsidRDefault="00000000" w:rsidRPr="00000000" w14:paraId="000003FC">
      <w:pPr>
        <w:spacing w:after="300" w:lineRule="auto"/>
        <w:rPr>
          <w:b w:val="1"/>
          <w:bCs w:val="1"/>
          <w:color w:val="ffffff"/>
          <w:sz w:val="26"/>
          <w:szCs w:val="26"/>
        </w:rPr>
      </w:pPr>
      <w:r w:rsidDel="00000000" w:rsidR="00000000" w:rsidRPr="00000000">
        <w:rPr>
          <w:b w:val="1"/>
          <w:bCs w:val="1"/>
          <w:color w:val="ffffff"/>
          <w:sz w:val="26"/>
          <w:szCs w:val="26"/>
          <w:rtl w:val="0"/>
        </w:rPr>
        <w:t xml:space="preserve">T5 The Industry | Healthcare Practice AI Engineering</w:t>
      </w:r>
    </w:p>
    <w:p w:rsidR="00000000" w:rsidDel="00000000" w:rsidP="00000000" w:rsidRDefault="00000000" w:rsidRPr="00000000" w14:paraId="000003FD">
      <w:pPr>
        <w:spacing w:after="300" w:lineRule="auto"/>
        <w:rPr>
          <w:color w:val="ffffff"/>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E">
      <w:pPr>
        <w:spacing w:after="300" w:lineRule="auto"/>
        <w:rPr>
          <w:color w:val="ffffff"/>
          <w:sz w:val="26"/>
          <w:szCs w:val="26"/>
        </w:rPr>
      </w:pPr>
      <w:r w:rsidDel="00000000" w:rsidR="00000000" w:rsidRPr="00000000">
        <w:rPr>
          <w:color w:val="ffffff"/>
          <w:sz w:val="26"/>
          <w:szCs w:val="26"/>
          <w:rtl w:val="0"/>
        </w:rPr>
        <w:t xml:space="preserve">This is the study guide. Everything for Ship: Practice Admin Toolkit is on this page — there's nothing to download.</w:t>
      </w:r>
    </w:p>
    <w:p w:rsidR="00000000" w:rsidDel="00000000" w:rsidP="00000000" w:rsidRDefault="00000000" w:rsidRPr="00000000" w14:paraId="000003FF">
      <w:pPr>
        <w:pStyle w:val="Heading2"/>
        <w:keepNext w:val="0"/>
        <w:keepLines w:val="0"/>
        <w:spacing w:after="160" w:before="460" w:lineRule="auto"/>
        <w:rPr>
          <w:b w:val="1"/>
          <w:bCs w:val="1"/>
          <w:color w:val="ffffff"/>
          <w:sz w:val="34"/>
          <w:szCs w:val="34"/>
        </w:rPr>
      </w:pPr>
      <w:bookmarkStart w:colFirst="0" w:colLast="0" w:name="_wxn4ebmvp3q7" w:id="220"/>
      <w:bookmarkEnd w:id="220"/>
      <w:r w:rsidDel="00000000" w:rsidR="00000000" w:rsidRPr="00000000">
        <w:rPr>
          <w:b w:val="1"/>
          <w:bCs w:val="1"/>
          <w:color w:val="ffffff"/>
          <w:sz w:val="34"/>
          <w:szCs w:val="34"/>
          <w:rtl w:val="0"/>
        </w:rPr>
        <w:t xml:space="preserve">1. What This Module Covers</w:t>
      </w:r>
    </w:p>
    <w:p w:rsidR="00000000" w:rsidDel="00000000" w:rsidP="00000000" w:rsidRDefault="00000000" w:rsidRPr="00000000" w14:paraId="00000400">
      <w:pPr>
        <w:spacing w:after="300" w:lineRule="auto"/>
        <w:rPr>
          <w:color w:val="ffffff"/>
          <w:sz w:val="26"/>
          <w:szCs w:val="26"/>
        </w:rPr>
      </w:pPr>
      <w:r w:rsidDel="00000000" w:rsidR="00000000" w:rsidRPr="00000000">
        <w:rPr>
          <w:color w:val="ffffff"/>
          <w:sz w:val="26"/>
          <w:szCs w:val="26"/>
          <w:rtl w:val="0"/>
        </w:rPr>
        <w:t xml:space="preserve">This is the capstone. You will assemble intake, scheduling, billing support, and communication into one integrated Practice Admin Toolkit a real medical practice can adopt, then take it through deployment: rollout sequencing, staff training, adoption measurement, and iteration driven by real usage instead of assumptions.</w:t>
      </w:r>
    </w:p>
    <w:p w:rsidR="00000000" w:rsidDel="00000000" w:rsidP="00000000" w:rsidRDefault="00000000" w:rsidRPr="00000000" w14:paraId="00000401">
      <w:pPr>
        <w:pStyle w:val="Heading2"/>
        <w:keepNext w:val="0"/>
        <w:keepLines w:val="0"/>
        <w:spacing w:after="160" w:before="460" w:lineRule="auto"/>
        <w:rPr>
          <w:b w:val="1"/>
          <w:bCs w:val="1"/>
          <w:color w:val="ffffff"/>
          <w:sz w:val="34"/>
          <w:szCs w:val="34"/>
        </w:rPr>
      </w:pPr>
      <w:bookmarkStart w:colFirst="0" w:colLast="0" w:name="_wbo3pvdnpyt" w:id="221"/>
      <w:bookmarkEnd w:id="221"/>
      <w:r w:rsidDel="00000000" w:rsidR="00000000" w:rsidRPr="00000000">
        <w:rPr>
          <w:b w:val="1"/>
          <w:bCs w:val="1"/>
          <w:color w:val="ffffff"/>
          <w:sz w:val="34"/>
          <w:szCs w:val="34"/>
          <w:rtl w:val="0"/>
        </w:rPr>
        <w:t xml:space="preserve">2. Why It Matters</w:t>
      </w:r>
    </w:p>
    <w:p w:rsidR="00000000" w:rsidDel="00000000" w:rsidP="00000000" w:rsidRDefault="00000000" w:rsidRPr="00000000" w14:paraId="00000402">
      <w:pPr>
        <w:spacing w:after="300" w:lineRule="auto"/>
        <w:rPr>
          <w:color w:val="ffffff"/>
          <w:sz w:val="26"/>
          <w:szCs w:val="26"/>
        </w:rPr>
      </w:pPr>
      <w:r w:rsidDel="00000000" w:rsidR="00000000" w:rsidRPr="00000000">
        <w:rPr>
          <w:color w:val="ffffff"/>
          <w:sz w:val="26"/>
          <w:szCs w:val="26"/>
          <w:rtl w:val="0"/>
        </w:rPr>
        <w:t xml:space="preserve">Four working tools are not a toolkit. Practices do not buy features; they adopt systems, and adoption is where most builder projects die. The intake tool works, but the front desk never opens it because it lives in a separate tab from the scheduler. The recall sequence works, but it fires reminders for patients who already rebooked because it cannot see the schedule. The billing dashboard works, but nobody trained the biller, so it becomes another unread report. Shipping is a discipline of its own: choosing what goes live first, wiring the components so data flows between them instead of around them, training staff who are busy and skeptical, and measuring whether the thing is actually being used before declaring victory. Builders who master deployment are the ones who get the second practice, because their first practice becomes a reference. In a vertical where every practice manager knows three others, the shipped toolkit that staff actually use is the only marketing you need.</w:t>
      </w:r>
    </w:p>
    <w:p w:rsidR="00000000" w:rsidDel="00000000" w:rsidP="00000000" w:rsidRDefault="00000000" w:rsidRPr="00000000" w14:paraId="00000403">
      <w:pPr>
        <w:pStyle w:val="Heading2"/>
        <w:keepNext w:val="0"/>
        <w:keepLines w:val="0"/>
        <w:spacing w:after="160" w:before="460" w:lineRule="auto"/>
        <w:rPr>
          <w:b w:val="1"/>
          <w:bCs w:val="1"/>
          <w:color w:val="ffffff"/>
          <w:sz w:val="34"/>
          <w:szCs w:val="34"/>
        </w:rPr>
      </w:pPr>
      <w:bookmarkStart w:colFirst="0" w:colLast="0" w:name="_303swjc9zc2b" w:id="222"/>
      <w:bookmarkEnd w:id="222"/>
      <w:r w:rsidDel="00000000" w:rsidR="00000000" w:rsidRPr="00000000">
        <w:rPr>
          <w:b w:val="1"/>
          <w:bCs w:val="1"/>
          <w:color w:val="ffffff"/>
          <w:sz w:val="34"/>
          <w:szCs w:val="34"/>
          <w:rtl w:val="0"/>
        </w:rPr>
        <w:t xml:space="preserve">3. Certification Goal</w:t>
      </w:r>
    </w:p>
    <w:p w:rsidR="00000000" w:rsidDel="00000000" w:rsidP="00000000" w:rsidRDefault="00000000" w:rsidRPr="00000000" w14:paraId="00000404">
      <w:pPr>
        <w:spacing w:after="300" w:lineRule="auto"/>
        <w:rPr>
          <w:color w:val="ffffff"/>
          <w:sz w:val="26"/>
          <w:szCs w:val="26"/>
        </w:rPr>
      </w:pPr>
      <w:r w:rsidDel="00000000" w:rsidR="00000000" w:rsidRPr="00000000">
        <w:rPr>
          <w:color w:val="ffffff"/>
          <w:sz w:val="26"/>
          <w:szCs w:val="26"/>
          <w:rtl w:val="0"/>
        </w:rPr>
        <w:t xml:space="preserve">Passing the Module 7 exam proves you can think in systems: how the four components connect, what order to deploy them for a real practice, how to bring staff along instead of dragging them, which adoption metrics tell the truth, and how to run the iteration loop that turns version one into the version the practice cannot live without. This exam is strategic, not tactical.</w:t>
      </w:r>
    </w:p>
    <w:p w:rsidR="00000000" w:rsidDel="00000000" w:rsidP="00000000" w:rsidRDefault="00000000" w:rsidRPr="00000000" w14:paraId="00000405">
      <w:pPr>
        <w:pStyle w:val="Heading2"/>
        <w:keepNext w:val="0"/>
        <w:keepLines w:val="0"/>
        <w:spacing w:after="160" w:before="460" w:lineRule="auto"/>
        <w:rPr>
          <w:b w:val="1"/>
          <w:bCs w:val="1"/>
          <w:color w:val="ffffff"/>
          <w:sz w:val="34"/>
          <w:szCs w:val="34"/>
        </w:rPr>
      </w:pPr>
      <w:bookmarkStart w:colFirst="0" w:colLast="0" w:name="_dizzt05lagtc" w:id="223"/>
      <w:bookmarkEnd w:id="223"/>
      <w:r w:rsidDel="00000000" w:rsidR="00000000" w:rsidRPr="00000000">
        <w:rPr>
          <w:b w:val="1"/>
          <w:bCs w:val="1"/>
          <w:color w:val="ffffff"/>
          <w:sz w:val="34"/>
          <w:szCs w:val="34"/>
          <w:rtl w:val="0"/>
        </w:rPr>
        <w:t xml:space="preserve">4. What You Need to Know</w:t>
      </w:r>
    </w:p>
    <w:p w:rsidR="00000000" w:rsidDel="00000000" w:rsidP="00000000" w:rsidRDefault="00000000" w:rsidRPr="00000000" w14:paraId="00000406">
      <w:pPr>
        <w:spacing w:after="300" w:lineRule="auto"/>
        <w:rPr>
          <w:color w:val="ffffff"/>
          <w:sz w:val="26"/>
          <w:szCs w:val="26"/>
        </w:rPr>
      </w:pPr>
      <w:r w:rsidDel="00000000" w:rsidR="00000000" w:rsidRPr="00000000">
        <w:rPr>
          <w:b w:val="1"/>
          <w:bCs w:val="1"/>
          <w:color w:val="ffffff"/>
          <w:sz w:val="26"/>
          <w:szCs w:val="26"/>
          <w:rtl w:val="0"/>
        </w:rPr>
        <w:t xml:space="preserve">The integration map.</w:t>
      </w:r>
      <w:r w:rsidDel="00000000" w:rsidR="00000000" w:rsidRPr="00000000">
        <w:rPr>
          <w:color w:val="ffffff"/>
          <w:sz w:val="26"/>
          <w:szCs w:val="26"/>
          <w:rtl w:val="0"/>
        </w:rPr>
        <w:t xml:space="preserve"> The four components share data: booking triggers intake, intake feeds verification and the chart, the schedule drives reminders and recall state checks, visits generate superbills and post-visit messages, balances feed communication sequences. Draw the arrows before you connect anything. Where components cannot share data directly, define the handoff explicitly rather than letting staff become the integration layer by accident.</w:t>
      </w:r>
    </w:p>
    <w:p w:rsidR="00000000" w:rsidDel="00000000" w:rsidP="00000000" w:rsidRDefault="00000000" w:rsidRPr="00000000" w14:paraId="00000407">
      <w:pPr>
        <w:spacing w:after="300" w:lineRule="auto"/>
        <w:rPr>
          <w:color w:val="ffffff"/>
          <w:sz w:val="26"/>
          <w:szCs w:val="26"/>
        </w:rPr>
      </w:pPr>
      <w:r w:rsidDel="00000000" w:rsidR="00000000" w:rsidRPr="00000000">
        <w:rPr>
          <w:b w:val="1"/>
          <w:bCs w:val="1"/>
          <w:color w:val="ffffff"/>
          <w:sz w:val="26"/>
          <w:szCs w:val="26"/>
          <w:rtl w:val="0"/>
        </w:rPr>
        <w:t xml:space="preserve">Deployment sequencing.</w:t>
      </w:r>
      <w:r w:rsidDel="00000000" w:rsidR="00000000" w:rsidRPr="00000000">
        <w:rPr>
          <w:color w:val="ffffff"/>
          <w:sz w:val="26"/>
          <w:szCs w:val="26"/>
          <w:rtl w:val="0"/>
        </w:rPr>
        <w:t xml:space="preserve"> Big-bang launches fail in practices because staff cannot absorb four new systems in one Monday. Sequence by dependency and confidence: typically scheduling and reminders first because the win is fast and visible, intake second once booking triggers exist, communication third as sequences attach to real schedule state, billing support last because it depends on clean data from everything upstream. One component live and loved beats four live and ignored.</w:t>
      </w:r>
    </w:p>
    <w:p w:rsidR="00000000" w:rsidDel="00000000" w:rsidP="00000000" w:rsidRDefault="00000000" w:rsidRPr="00000000" w14:paraId="00000408">
      <w:pPr>
        <w:spacing w:after="300" w:lineRule="auto"/>
        <w:rPr>
          <w:color w:val="ffffff"/>
          <w:sz w:val="26"/>
          <w:szCs w:val="26"/>
        </w:rPr>
      </w:pPr>
      <w:r w:rsidDel="00000000" w:rsidR="00000000" w:rsidRPr="00000000">
        <w:rPr>
          <w:b w:val="1"/>
          <w:bCs w:val="1"/>
          <w:color w:val="ffffff"/>
          <w:sz w:val="26"/>
          <w:szCs w:val="26"/>
          <w:rtl w:val="0"/>
        </w:rPr>
        <w:t xml:space="preserve">Staff training that respects reality.</w:t>
      </w:r>
      <w:r w:rsidDel="00000000" w:rsidR="00000000" w:rsidRPr="00000000">
        <w:rPr>
          <w:color w:val="ffffff"/>
          <w:sz w:val="26"/>
          <w:szCs w:val="26"/>
          <w:rtl w:val="0"/>
        </w:rPr>
        <w:t xml:space="preserve"> The front desk has ninety seconds between patients. Training that works is short, role-specific, and anchored to the task: quick reference cards, two-minute walkthroughs per workflow, a named go-to person inside the practice, and a feedback channel staff actually use. The office manager is your champion; train them deepest, and let authority flow through them.</w:t>
      </w:r>
    </w:p>
    <w:p w:rsidR="00000000" w:rsidDel="00000000" w:rsidP="00000000" w:rsidRDefault="00000000" w:rsidRPr="00000000" w14:paraId="00000409">
      <w:pPr>
        <w:spacing w:after="300" w:lineRule="auto"/>
        <w:rPr>
          <w:color w:val="ffffff"/>
          <w:sz w:val="26"/>
          <w:szCs w:val="26"/>
        </w:rPr>
      </w:pPr>
      <w:r w:rsidDel="00000000" w:rsidR="00000000" w:rsidRPr="00000000">
        <w:rPr>
          <w:b w:val="1"/>
          <w:bCs w:val="1"/>
          <w:color w:val="ffffff"/>
          <w:sz w:val="26"/>
          <w:szCs w:val="26"/>
          <w:rtl w:val="0"/>
        </w:rPr>
        <w:t xml:space="preserve">Adoption measurement.</w:t>
      </w:r>
      <w:r w:rsidDel="00000000" w:rsidR="00000000" w:rsidRPr="00000000">
        <w:rPr>
          <w:color w:val="ffffff"/>
          <w:sz w:val="26"/>
          <w:szCs w:val="26"/>
          <w:rtl w:val="0"/>
        </w:rPr>
        <w:t xml:space="preserve"> Usage tells the truth that praise does not. Track digital intake completion rate versus clipboard fallback, reminder confirmations and no-show rate movement, recall bookings generated, work queue items actioned, and portal engagement. Set a baseline before launch or improvement claims are fiction. A dashboard the practice manager checks weekly is part of the deliverable, not an extra.</w:t>
      </w:r>
    </w:p>
    <w:p w:rsidR="00000000" w:rsidDel="00000000" w:rsidP="00000000" w:rsidRDefault="00000000" w:rsidRPr="00000000" w14:paraId="0000040A">
      <w:pPr>
        <w:spacing w:after="300" w:lineRule="auto"/>
        <w:rPr>
          <w:color w:val="ffffff"/>
          <w:sz w:val="26"/>
          <w:szCs w:val="26"/>
        </w:rPr>
      </w:pPr>
      <w:r w:rsidDel="00000000" w:rsidR="00000000" w:rsidRPr="00000000">
        <w:rPr>
          <w:b w:val="1"/>
          <w:bCs w:val="1"/>
          <w:color w:val="ffffff"/>
          <w:sz w:val="26"/>
          <w:szCs w:val="26"/>
          <w:rtl w:val="0"/>
        </w:rPr>
        <w:t xml:space="preserve">The iteration loop.</w:t>
      </w:r>
      <w:r w:rsidDel="00000000" w:rsidR="00000000" w:rsidRPr="00000000">
        <w:rPr>
          <w:color w:val="ffffff"/>
          <w:sz w:val="26"/>
          <w:szCs w:val="26"/>
          <w:rtl w:val="0"/>
        </w:rPr>
        <w:t xml:space="preserve"> Real usage will contradict your design within days. The loop is: collect friction reports and usage data, rank by impact on staff time and revenue, fix the top items fast, and announce the fixes so staff see the system responding to them. Speed of response in the first month determines whether staff invest or quietly revert to old habits.</w:t>
      </w:r>
    </w:p>
    <w:p w:rsidR="00000000" w:rsidDel="00000000" w:rsidP="00000000" w:rsidRDefault="00000000" w:rsidRPr="00000000" w14:paraId="0000040B">
      <w:pPr>
        <w:spacing w:after="300" w:lineRule="auto"/>
        <w:rPr>
          <w:color w:val="ffffff"/>
          <w:sz w:val="26"/>
          <w:szCs w:val="26"/>
        </w:rPr>
      </w:pPr>
      <w:r w:rsidDel="00000000" w:rsidR="00000000" w:rsidRPr="00000000">
        <w:rPr>
          <w:b w:val="1"/>
          <w:bCs w:val="1"/>
          <w:color w:val="ffffff"/>
          <w:sz w:val="26"/>
          <w:szCs w:val="26"/>
          <w:rtl w:val="0"/>
        </w:rPr>
        <w:t xml:space="preserve">The practice as a client, long term.</w:t>
      </w:r>
      <w:r w:rsidDel="00000000" w:rsidR="00000000" w:rsidRPr="00000000">
        <w:rPr>
          <w:color w:val="ffffff"/>
          <w:sz w:val="26"/>
          <w:szCs w:val="26"/>
          <w:rtl w:val="0"/>
        </w:rPr>
        <w:t xml:space="preserve"> A shipped toolkit becomes a relationship: monthly check-ins on metrics, quarterly reviews of what to build next, boundary maintenance as the practice asks for features that drift toward clinical or compliance territory. The toolkit is the beginning of the account, not the end of the project.</w:t>
      </w:r>
    </w:p>
    <w:p w:rsidR="00000000" w:rsidDel="00000000" w:rsidP="00000000" w:rsidRDefault="00000000" w:rsidRPr="00000000" w14:paraId="0000040C">
      <w:pPr>
        <w:pStyle w:val="Heading2"/>
        <w:keepNext w:val="0"/>
        <w:keepLines w:val="0"/>
        <w:spacing w:after="160" w:before="460" w:lineRule="auto"/>
        <w:rPr>
          <w:b w:val="1"/>
          <w:bCs w:val="1"/>
          <w:color w:val="ffffff"/>
          <w:sz w:val="34"/>
          <w:szCs w:val="34"/>
        </w:rPr>
      </w:pPr>
      <w:bookmarkStart w:colFirst="0" w:colLast="0" w:name="_7q94mqdjday8" w:id="224"/>
      <w:bookmarkEnd w:id="224"/>
      <w:r w:rsidDel="00000000" w:rsidR="00000000" w:rsidRPr="00000000">
        <w:rPr>
          <w:b w:val="1"/>
          <w:bCs w:val="1"/>
          <w:color w:val="ffffff"/>
          <w:sz w:val="34"/>
          <w:szCs w:val="34"/>
          <w:rtl w:val="0"/>
        </w:rPr>
        <w:t xml:space="preserve">5. Your Toolkit</w:t>
      </w:r>
    </w:p>
    <w:p w:rsidR="00000000" w:rsidDel="00000000" w:rsidP="00000000" w:rsidRDefault="00000000" w:rsidRPr="00000000" w14:paraId="0000040D">
      <w:pPr>
        <w:numPr>
          <w:ilvl w:val="0"/>
          <w:numId w:val="10"/>
        </w:numPr>
        <w:spacing w:after="0" w:afterAutospacing="0" w:lineRule="auto"/>
        <w:ind w:left="720" w:hanging="360"/>
      </w:pPr>
      <w:r w:rsidDel="00000000" w:rsidR="00000000" w:rsidRPr="00000000">
        <w:rPr>
          <w:b w:val="1"/>
          <w:bCs w:val="1"/>
          <w:color w:val="ffffff"/>
          <w:sz w:val="26"/>
          <w:szCs w:val="26"/>
          <w:rtl w:val="0"/>
        </w:rPr>
        <w:t xml:space="preserve">Integration architecture canvas.</w:t>
      </w:r>
      <w:r w:rsidDel="00000000" w:rsidR="00000000" w:rsidRPr="00000000">
        <w:rPr>
          <w:color w:val="ffffff"/>
          <w:sz w:val="26"/>
          <w:szCs w:val="26"/>
          <w:rtl w:val="0"/>
        </w:rPr>
        <w:t xml:space="preserve"> A single AI-drafted diagram of all four components, every data flow between them, every handoff to the PMS and EHR, and every human touchpoint. This is the document you review with the practice before go-live.</w:t>
      </w:r>
    </w:p>
    <w:p w:rsidR="00000000" w:rsidDel="00000000" w:rsidP="00000000" w:rsidRDefault="00000000" w:rsidRPr="00000000" w14:paraId="0000040E">
      <w:pPr>
        <w:numPr>
          <w:ilvl w:val="0"/>
          <w:numId w:val="10"/>
        </w:numPr>
        <w:spacing w:after="0" w:afterAutospacing="0" w:lineRule="auto"/>
        <w:ind w:left="720" w:hanging="360"/>
      </w:pPr>
      <w:r w:rsidDel="00000000" w:rsidR="00000000" w:rsidRPr="00000000">
        <w:rPr>
          <w:b w:val="1"/>
          <w:bCs w:val="1"/>
          <w:color w:val="ffffff"/>
          <w:sz w:val="26"/>
          <w:szCs w:val="26"/>
          <w:rtl w:val="0"/>
        </w:rPr>
        <w:t xml:space="preserve">Deployment runbook.</w:t>
      </w:r>
      <w:r w:rsidDel="00000000" w:rsidR="00000000" w:rsidRPr="00000000">
        <w:rPr>
          <w:color w:val="ffffff"/>
          <w:sz w:val="26"/>
          <w:szCs w:val="26"/>
          <w:rtl w:val="0"/>
        </w:rPr>
        <w:t xml:space="preserve"> An AI-built, practice-specific rollout plan: sequence, owners, go-live dates per component, rollback plan, and the definition of done for each phase.</w:t>
      </w:r>
    </w:p>
    <w:p w:rsidR="00000000" w:rsidDel="00000000" w:rsidP="00000000" w:rsidRDefault="00000000" w:rsidRPr="00000000" w14:paraId="0000040F">
      <w:pPr>
        <w:numPr>
          <w:ilvl w:val="0"/>
          <w:numId w:val="10"/>
        </w:numPr>
        <w:spacing w:after="0" w:afterAutospacing="0" w:lineRule="auto"/>
        <w:ind w:left="720" w:hanging="360"/>
      </w:pPr>
      <w:r w:rsidDel="00000000" w:rsidR="00000000" w:rsidRPr="00000000">
        <w:rPr>
          <w:b w:val="1"/>
          <w:bCs w:val="1"/>
          <w:color w:val="ffffff"/>
          <w:sz w:val="26"/>
          <w:szCs w:val="26"/>
          <w:rtl w:val="0"/>
        </w:rPr>
        <w:t xml:space="preserve">Training kit generators.</w:t>
      </w:r>
      <w:r w:rsidDel="00000000" w:rsidR="00000000" w:rsidRPr="00000000">
        <w:rPr>
          <w:color w:val="ffffff"/>
          <w:sz w:val="26"/>
          <w:szCs w:val="26"/>
          <w:rtl w:val="0"/>
        </w:rPr>
        <w:t xml:space="preserve"> Direct AI to produce role-specific quick reference cards, short walkthrough scripts, and FAQ sheets from your own system documentation, one set per role, not one manual for everyone.</w:t>
      </w:r>
    </w:p>
    <w:p w:rsidR="00000000" w:rsidDel="00000000" w:rsidP="00000000" w:rsidRDefault="00000000" w:rsidRPr="00000000" w14:paraId="00000410">
      <w:pPr>
        <w:numPr>
          <w:ilvl w:val="0"/>
          <w:numId w:val="10"/>
        </w:numPr>
        <w:spacing w:after="600" w:lineRule="auto"/>
        <w:ind w:left="720" w:hanging="360"/>
      </w:pPr>
      <w:r w:rsidDel="00000000" w:rsidR="00000000" w:rsidRPr="00000000">
        <w:rPr>
          <w:b w:val="1"/>
          <w:bCs w:val="1"/>
          <w:color w:val="ffffff"/>
          <w:sz w:val="26"/>
          <w:szCs w:val="26"/>
          <w:rtl w:val="0"/>
        </w:rPr>
        <w:t xml:space="preserve">Adoption dashboards.</w:t>
      </w:r>
      <w:r w:rsidDel="00000000" w:rsidR="00000000" w:rsidRPr="00000000">
        <w:rPr>
          <w:color w:val="ffffff"/>
          <w:sz w:val="26"/>
          <w:szCs w:val="26"/>
          <w:rtl w:val="0"/>
        </w:rPr>
        <w:t xml:space="preserve"> AI-built reporting that shows completion rates, no-show movement, recall recoveries, queue activity, and week-over-week trends against the pre-launch baseline.</w:t>
      </w:r>
    </w:p>
    <w:p w:rsidR="00000000" w:rsidDel="00000000" w:rsidP="00000000" w:rsidRDefault="00000000" w:rsidRPr="00000000" w14:paraId="00000411">
      <w:pPr>
        <w:pStyle w:val="Heading2"/>
        <w:keepNext w:val="0"/>
        <w:keepLines w:val="0"/>
        <w:spacing w:after="160" w:before="460" w:lineRule="auto"/>
        <w:rPr>
          <w:b w:val="1"/>
          <w:bCs w:val="1"/>
          <w:color w:val="ffffff"/>
          <w:sz w:val="34"/>
          <w:szCs w:val="34"/>
        </w:rPr>
      </w:pPr>
      <w:bookmarkStart w:colFirst="0" w:colLast="0" w:name="_hkrky732ute9" w:id="225"/>
      <w:bookmarkEnd w:id="225"/>
      <w:r w:rsidDel="00000000" w:rsidR="00000000" w:rsidRPr="00000000">
        <w:rPr>
          <w:b w:val="1"/>
          <w:bCs w:val="1"/>
          <w:color w:val="ffffff"/>
          <w:sz w:val="34"/>
          <w:szCs w:val="34"/>
          <w:rtl w:val="0"/>
        </w:rPr>
        <w:t xml:space="preserve">6. Exam Topics</w:t>
      </w:r>
    </w:p>
    <w:p w:rsidR="00000000" w:rsidDel="00000000" w:rsidP="00000000" w:rsidRDefault="00000000" w:rsidRPr="00000000" w14:paraId="00000412">
      <w:pPr>
        <w:spacing w:after="300" w:lineRule="auto"/>
        <w:rPr>
          <w:color w:val="ffffff"/>
          <w:sz w:val="26"/>
          <w:szCs w:val="26"/>
        </w:rPr>
      </w:pPr>
      <w:r w:rsidDel="00000000" w:rsidR="00000000" w:rsidRPr="00000000">
        <w:rPr>
          <w:color w:val="ffffff"/>
          <w:sz w:val="26"/>
          <w:szCs w:val="26"/>
          <w:rtl w:val="0"/>
        </w:rPr>
        <w:t xml:space="preserve">The Module 7 exam will test you on:</w:t>
      </w:r>
    </w:p>
    <w:p w:rsidR="00000000" w:rsidDel="00000000" w:rsidP="00000000" w:rsidRDefault="00000000" w:rsidRPr="00000000" w14:paraId="00000413">
      <w:pPr>
        <w:numPr>
          <w:ilvl w:val="0"/>
          <w:numId w:val="8"/>
        </w:numPr>
        <w:spacing w:after="0" w:afterAutospacing="0" w:lineRule="auto"/>
        <w:ind w:left="720" w:hanging="360"/>
      </w:pPr>
      <w:r w:rsidDel="00000000" w:rsidR="00000000" w:rsidRPr="00000000">
        <w:rPr>
          <w:color w:val="ffffff"/>
          <w:sz w:val="26"/>
          <w:szCs w:val="26"/>
          <w:rtl w:val="0"/>
        </w:rPr>
        <w:t xml:space="preserve">Mapping data flows and handoffs across all four toolkit components</w:t>
      </w:r>
    </w:p>
    <w:p w:rsidR="00000000" w:rsidDel="00000000" w:rsidP="00000000" w:rsidRDefault="00000000" w:rsidRPr="00000000" w14:paraId="00000414">
      <w:pPr>
        <w:numPr>
          <w:ilvl w:val="0"/>
          <w:numId w:val="8"/>
        </w:numPr>
        <w:spacing w:after="0" w:afterAutospacing="0" w:lineRule="auto"/>
        <w:ind w:left="720" w:hanging="360"/>
      </w:pPr>
      <w:r w:rsidDel="00000000" w:rsidR="00000000" w:rsidRPr="00000000">
        <w:rPr>
          <w:color w:val="ffffff"/>
          <w:sz w:val="26"/>
          <w:szCs w:val="26"/>
          <w:rtl w:val="0"/>
        </w:rPr>
        <w:t xml:space="preserve">Choosing a deployment sequence for a specific practice and defending it</w:t>
      </w:r>
    </w:p>
    <w:p w:rsidR="00000000" w:rsidDel="00000000" w:rsidP="00000000" w:rsidRDefault="00000000" w:rsidRPr="00000000" w14:paraId="00000415">
      <w:pPr>
        <w:numPr>
          <w:ilvl w:val="0"/>
          <w:numId w:val="8"/>
        </w:numPr>
        <w:spacing w:after="0" w:afterAutospacing="0" w:lineRule="auto"/>
        <w:ind w:left="720" w:hanging="360"/>
      </w:pPr>
      <w:r w:rsidDel="00000000" w:rsidR="00000000" w:rsidRPr="00000000">
        <w:rPr>
          <w:color w:val="ffffff"/>
          <w:sz w:val="26"/>
          <w:szCs w:val="26"/>
          <w:rtl w:val="0"/>
        </w:rPr>
        <w:t xml:space="preserve">Designing role-specific staff training that busy teams complete</w:t>
      </w:r>
    </w:p>
    <w:p w:rsidR="00000000" w:rsidDel="00000000" w:rsidP="00000000" w:rsidRDefault="00000000" w:rsidRPr="00000000" w14:paraId="00000416">
      <w:pPr>
        <w:numPr>
          <w:ilvl w:val="0"/>
          <w:numId w:val="8"/>
        </w:numPr>
        <w:spacing w:after="0" w:afterAutospacing="0" w:lineRule="auto"/>
        <w:ind w:left="720" w:hanging="360"/>
      </w:pPr>
      <w:r w:rsidDel="00000000" w:rsidR="00000000" w:rsidRPr="00000000">
        <w:rPr>
          <w:color w:val="ffffff"/>
          <w:sz w:val="26"/>
          <w:szCs w:val="26"/>
          <w:rtl w:val="0"/>
        </w:rPr>
        <w:t xml:space="preserve">Selecting adoption metrics that reveal real usage versus vanity signals</w:t>
      </w:r>
    </w:p>
    <w:p w:rsidR="00000000" w:rsidDel="00000000" w:rsidP="00000000" w:rsidRDefault="00000000" w:rsidRPr="00000000" w14:paraId="00000417">
      <w:pPr>
        <w:numPr>
          <w:ilvl w:val="0"/>
          <w:numId w:val="8"/>
        </w:numPr>
        <w:spacing w:after="0" w:afterAutospacing="0" w:lineRule="auto"/>
        <w:ind w:left="720" w:hanging="360"/>
      </w:pPr>
      <w:r w:rsidDel="00000000" w:rsidR="00000000" w:rsidRPr="00000000">
        <w:rPr>
          <w:color w:val="ffffff"/>
          <w:sz w:val="26"/>
          <w:szCs w:val="26"/>
          <w:rtl w:val="0"/>
        </w:rPr>
        <w:t xml:space="preserve">Establishing baselines and proving improvement honestly</w:t>
      </w:r>
    </w:p>
    <w:p w:rsidR="00000000" w:rsidDel="00000000" w:rsidP="00000000" w:rsidRDefault="00000000" w:rsidRPr="00000000" w14:paraId="00000418">
      <w:pPr>
        <w:numPr>
          <w:ilvl w:val="0"/>
          <w:numId w:val="8"/>
        </w:numPr>
        <w:spacing w:after="0" w:afterAutospacing="0" w:lineRule="auto"/>
        <w:ind w:left="720" w:hanging="360"/>
      </w:pPr>
      <w:r w:rsidDel="00000000" w:rsidR="00000000" w:rsidRPr="00000000">
        <w:rPr>
          <w:color w:val="ffffff"/>
          <w:sz w:val="26"/>
          <w:szCs w:val="26"/>
          <w:rtl w:val="0"/>
        </w:rPr>
        <w:t xml:space="preserve">Running the post-launch iteration loop and prioritizing fixes</w:t>
      </w:r>
    </w:p>
    <w:p w:rsidR="00000000" w:rsidDel="00000000" w:rsidP="00000000" w:rsidRDefault="00000000" w:rsidRPr="00000000" w14:paraId="00000419">
      <w:pPr>
        <w:numPr>
          <w:ilvl w:val="0"/>
          <w:numId w:val="8"/>
        </w:numPr>
        <w:spacing w:after="0" w:afterAutospacing="0" w:lineRule="auto"/>
        <w:ind w:left="720" w:hanging="360"/>
      </w:pPr>
      <w:r w:rsidDel="00000000" w:rsidR="00000000" w:rsidRPr="00000000">
        <w:rPr>
          <w:color w:val="ffffff"/>
          <w:sz w:val="26"/>
          <w:szCs w:val="26"/>
          <w:rtl w:val="0"/>
        </w:rPr>
        <w:t xml:space="preserve">Managing the long-term client relationship and scope boundaries</w:t>
      </w:r>
    </w:p>
    <w:p w:rsidR="00000000" w:rsidDel="00000000" w:rsidP="00000000" w:rsidRDefault="00000000" w:rsidRPr="00000000" w14:paraId="0000041A">
      <w:pPr>
        <w:numPr>
          <w:ilvl w:val="0"/>
          <w:numId w:val="8"/>
        </w:numPr>
        <w:spacing w:after="600" w:lineRule="auto"/>
        <w:ind w:left="720" w:hanging="360"/>
      </w:pPr>
      <w:r w:rsidDel="00000000" w:rsidR="00000000" w:rsidRPr="00000000">
        <w:rPr>
          <w:color w:val="ffffff"/>
          <w:sz w:val="26"/>
          <w:szCs w:val="26"/>
          <w:rtl w:val="0"/>
        </w:rPr>
        <w:t xml:space="preserve">Diagnosing why a deployed toolkit is failing and choosing the intervention</w:t>
      </w:r>
    </w:p>
    <w:p w:rsidR="00000000" w:rsidDel="00000000" w:rsidP="00000000" w:rsidRDefault="00000000" w:rsidRPr="00000000" w14:paraId="0000041B">
      <w:pPr>
        <w:pStyle w:val="Heading2"/>
        <w:keepNext w:val="0"/>
        <w:keepLines w:val="0"/>
        <w:spacing w:after="160" w:before="460" w:lineRule="auto"/>
        <w:rPr>
          <w:b w:val="1"/>
          <w:bCs w:val="1"/>
          <w:color w:val="ffffff"/>
          <w:sz w:val="34"/>
          <w:szCs w:val="34"/>
        </w:rPr>
      </w:pPr>
      <w:bookmarkStart w:colFirst="0" w:colLast="0" w:name="_u9j3n2n8ndnz" w:id="226"/>
      <w:bookmarkEnd w:id="226"/>
      <w:r w:rsidDel="00000000" w:rsidR="00000000" w:rsidRPr="00000000">
        <w:rPr>
          <w:b w:val="1"/>
          <w:bCs w:val="1"/>
          <w:color w:val="ffffff"/>
          <w:sz w:val="34"/>
          <w:szCs w:val="34"/>
          <w:rtl w:val="0"/>
        </w:rPr>
        <w:t xml:space="preserve">7. Common Pitfalls</w:t>
      </w:r>
    </w:p>
    <w:p w:rsidR="00000000" w:rsidDel="00000000" w:rsidP="00000000" w:rsidRDefault="00000000" w:rsidRPr="00000000" w14:paraId="0000041C">
      <w:pPr>
        <w:numPr>
          <w:ilvl w:val="0"/>
          <w:numId w:val="14"/>
        </w:numPr>
        <w:spacing w:after="0" w:afterAutospacing="0" w:lineRule="auto"/>
        <w:ind w:left="720" w:hanging="360"/>
      </w:pPr>
      <w:r w:rsidDel="00000000" w:rsidR="00000000" w:rsidRPr="00000000">
        <w:rPr>
          <w:b w:val="1"/>
          <w:bCs w:val="1"/>
          <w:color w:val="ffffff"/>
          <w:sz w:val="26"/>
          <w:szCs w:val="26"/>
          <w:rtl w:val="0"/>
        </w:rPr>
        <w:t xml:space="preserve">Big-bang launches.</w:t>
      </w:r>
      <w:r w:rsidDel="00000000" w:rsidR="00000000" w:rsidRPr="00000000">
        <w:rPr>
          <w:color w:val="ffffff"/>
          <w:sz w:val="26"/>
          <w:szCs w:val="26"/>
          <w:rtl w:val="0"/>
        </w:rPr>
        <w:t xml:space="preserve"> Four systems on one Monday overwhelms staff, and the resulting chaos gets blamed on your tools rather than the rollout plan.</w:t>
      </w:r>
    </w:p>
    <w:p w:rsidR="00000000" w:rsidDel="00000000" w:rsidP="00000000" w:rsidRDefault="00000000" w:rsidRPr="00000000" w14:paraId="0000041D">
      <w:pPr>
        <w:numPr>
          <w:ilvl w:val="0"/>
          <w:numId w:val="14"/>
        </w:numPr>
        <w:spacing w:after="0" w:afterAutospacing="0" w:lineRule="auto"/>
        <w:ind w:left="720" w:hanging="360"/>
      </w:pPr>
      <w:r w:rsidDel="00000000" w:rsidR="00000000" w:rsidRPr="00000000">
        <w:rPr>
          <w:b w:val="1"/>
          <w:bCs w:val="1"/>
          <w:color w:val="ffffff"/>
          <w:sz w:val="26"/>
          <w:szCs w:val="26"/>
          <w:rtl w:val="0"/>
        </w:rPr>
        <w:t xml:space="preserve">Staff as the integration layer.</w:t>
      </w:r>
      <w:r w:rsidDel="00000000" w:rsidR="00000000" w:rsidRPr="00000000">
        <w:rPr>
          <w:color w:val="ffffff"/>
          <w:sz w:val="26"/>
          <w:szCs w:val="26"/>
          <w:rtl w:val="0"/>
        </w:rPr>
        <w:t xml:space="preserve"> If a human must retype data between your components, you shipped four tools and a new job, not a toolkit.</w:t>
      </w:r>
    </w:p>
    <w:p w:rsidR="00000000" w:rsidDel="00000000" w:rsidP="00000000" w:rsidRDefault="00000000" w:rsidRPr="00000000" w14:paraId="0000041E">
      <w:pPr>
        <w:numPr>
          <w:ilvl w:val="0"/>
          <w:numId w:val="14"/>
        </w:numPr>
        <w:spacing w:after="0" w:afterAutospacing="0" w:lineRule="auto"/>
        <w:ind w:left="720" w:hanging="360"/>
      </w:pPr>
      <w:r w:rsidDel="00000000" w:rsidR="00000000" w:rsidRPr="00000000">
        <w:rPr>
          <w:b w:val="1"/>
          <w:bCs w:val="1"/>
          <w:color w:val="ffffff"/>
          <w:sz w:val="26"/>
          <w:szCs w:val="26"/>
          <w:rtl w:val="0"/>
        </w:rPr>
        <w:t xml:space="preserve">Training the room instead of the role.</w:t>
      </w:r>
      <w:r w:rsidDel="00000000" w:rsidR="00000000" w:rsidRPr="00000000">
        <w:rPr>
          <w:color w:val="ffffff"/>
          <w:sz w:val="26"/>
          <w:szCs w:val="26"/>
          <w:rtl w:val="0"/>
        </w:rPr>
        <w:t xml:space="preserve"> A one-hour all-hands demo transfers nothing. The biller, the front desk, and the manager each need their own two-minute path.</w:t>
      </w:r>
    </w:p>
    <w:p w:rsidR="00000000" w:rsidDel="00000000" w:rsidP="00000000" w:rsidRDefault="00000000" w:rsidRPr="00000000" w14:paraId="0000041F">
      <w:pPr>
        <w:numPr>
          <w:ilvl w:val="0"/>
          <w:numId w:val="14"/>
        </w:numPr>
        <w:spacing w:after="0" w:afterAutospacing="0" w:lineRule="auto"/>
        <w:ind w:left="720" w:hanging="360"/>
      </w:pPr>
      <w:r w:rsidDel="00000000" w:rsidR="00000000" w:rsidRPr="00000000">
        <w:rPr>
          <w:b w:val="1"/>
          <w:bCs w:val="1"/>
          <w:color w:val="ffffff"/>
          <w:sz w:val="26"/>
          <w:szCs w:val="26"/>
          <w:rtl w:val="0"/>
        </w:rPr>
        <w:t xml:space="preserve">Declaring victory on go-live.</w:t>
      </w:r>
      <w:r w:rsidDel="00000000" w:rsidR="00000000" w:rsidRPr="00000000">
        <w:rPr>
          <w:color w:val="ffffff"/>
          <w:sz w:val="26"/>
          <w:szCs w:val="26"/>
          <w:rtl w:val="0"/>
        </w:rPr>
        <w:t xml:space="preserve"> Live is not adopted. If intake completion is at forty percent and clipboards are back, the project is failing regardless of what launched.</w:t>
      </w:r>
    </w:p>
    <w:p w:rsidR="00000000" w:rsidDel="00000000" w:rsidP="00000000" w:rsidRDefault="00000000" w:rsidRPr="00000000" w14:paraId="00000420">
      <w:pPr>
        <w:numPr>
          <w:ilvl w:val="0"/>
          <w:numId w:val="14"/>
        </w:numPr>
        <w:spacing w:after="0" w:afterAutospacing="0" w:lineRule="auto"/>
        <w:ind w:left="720" w:hanging="360"/>
      </w:pPr>
      <w:r w:rsidDel="00000000" w:rsidR="00000000" w:rsidRPr="00000000">
        <w:rPr>
          <w:b w:val="1"/>
          <w:bCs w:val="1"/>
          <w:color w:val="ffffff"/>
          <w:sz w:val="26"/>
          <w:szCs w:val="26"/>
          <w:rtl w:val="0"/>
        </w:rPr>
        <w:t xml:space="preserve">Measuring without a baseline.</w:t>
      </w:r>
      <w:r w:rsidDel="00000000" w:rsidR="00000000" w:rsidRPr="00000000">
        <w:rPr>
          <w:color w:val="ffffff"/>
          <w:sz w:val="26"/>
          <w:szCs w:val="26"/>
          <w:rtl w:val="0"/>
        </w:rPr>
        <w:t xml:space="preserve"> "No-shows are at eight percent" means nothing if nobody recorded that they were at nine before you arrived. Baseline first, always.</w:t>
      </w:r>
    </w:p>
    <w:p w:rsidR="00000000" w:rsidDel="00000000" w:rsidP="00000000" w:rsidRDefault="00000000" w:rsidRPr="00000000" w14:paraId="00000421">
      <w:pPr>
        <w:numPr>
          <w:ilvl w:val="0"/>
          <w:numId w:val="14"/>
        </w:numPr>
        <w:spacing w:after="600" w:lineRule="auto"/>
        <w:ind w:left="720" w:hanging="360"/>
      </w:pPr>
      <w:r w:rsidDel="00000000" w:rsidR="00000000" w:rsidRPr="00000000">
        <w:rPr>
          <w:b w:val="1"/>
          <w:bCs w:val="1"/>
          <w:color w:val="ffffff"/>
          <w:sz w:val="26"/>
          <w:szCs w:val="26"/>
          <w:rtl w:val="0"/>
        </w:rPr>
        <w:t xml:space="preserve">Ignoring the quiet revert.</w:t>
      </w:r>
      <w:r w:rsidDel="00000000" w:rsidR="00000000" w:rsidRPr="00000000">
        <w:rPr>
          <w:color w:val="ffffff"/>
          <w:sz w:val="26"/>
          <w:szCs w:val="26"/>
          <w:rtl w:val="0"/>
        </w:rPr>
        <w:t xml:space="preserve"> Staff rarely announce they stopped using a tool; usage just fades. Watch the metrics weekly in month one, because silence is not success.</w:t>
      </w:r>
    </w:p>
    <w:p w:rsidR="00000000" w:rsidDel="00000000" w:rsidP="00000000" w:rsidRDefault="00000000" w:rsidRPr="00000000" w14:paraId="00000422">
      <w:pPr>
        <w:pStyle w:val="Heading2"/>
        <w:keepNext w:val="0"/>
        <w:keepLines w:val="0"/>
        <w:spacing w:after="160" w:before="460" w:lineRule="auto"/>
        <w:rPr>
          <w:b w:val="1"/>
          <w:bCs w:val="1"/>
          <w:color w:val="ffffff"/>
          <w:sz w:val="34"/>
          <w:szCs w:val="34"/>
        </w:rPr>
      </w:pPr>
      <w:bookmarkStart w:colFirst="0" w:colLast="0" w:name="_vx9dzvxmdw1i" w:id="227"/>
      <w:bookmarkEnd w:id="227"/>
      <w:r w:rsidDel="00000000" w:rsidR="00000000" w:rsidRPr="00000000">
        <w:rPr>
          <w:b w:val="1"/>
          <w:bCs w:val="1"/>
          <w:color w:val="ffffff"/>
          <w:sz w:val="34"/>
          <w:szCs w:val="34"/>
          <w:rtl w:val="0"/>
        </w:rPr>
        <w:t xml:space="preserve">8. Self-Assessment Checklist</w:t>
      </w:r>
    </w:p>
    <w:p w:rsidR="00000000" w:rsidDel="00000000" w:rsidP="00000000" w:rsidRDefault="00000000" w:rsidRPr="00000000" w14:paraId="00000423">
      <w:pPr>
        <w:spacing w:after="300" w:lineRule="auto"/>
        <w:rPr>
          <w:color w:val="ffffff"/>
          <w:sz w:val="26"/>
          <w:szCs w:val="26"/>
        </w:rPr>
      </w:pPr>
      <w:r w:rsidDel="00000000" w:rsidR="00000000" w:rsidRPr="00000000">
        <w:rPr>
          <w:color w:val="ffffff"/>
          <w:sz w:val="26"/>
          <w:szCs w:val="26"/>
          <w:rtl w:val="0"/>
        </w:rPr>
        <w:t xml:space="preserve">Answer yes or no. Six or more yes answers means you are ready for the exam.</w:t>
      </w:r>
    </w:p>
    <w:p w:rsidR="00000000" w:rsidDel="00000000" w:rsidP="00000000" w:rsidRDefault="00000000" w:rsidRPr="00000000" w14:paraId="00000424">
      <w:pPr>
        <w:numPr>
          <w:ilvl w:val="0"/>
          <w:numId w:val="1"/>
        </w:numPr>
        <w:spacing w:after="0" w:afterAutospacing="0" w:lineRule="auto"/>
        <w:ind w:left="720" w:hanging="360"/>
      </w:pPr>
      <w:r w:rsidDel="00000000" w:rsidR="00000000" w:rsidRPr="00000000">
        <w:rPr>
          <w:color w:val="ffffff"/>
          <w:sz w:val="26"/>
          <w:szCs w:val="26"/>
          <w:rtl w:val="0"/>
        </w:rPr>
        <w:t xml:space="preserve">[ ] Can I draw the full integration map of the four components with every data flow labeled?</w:t>
      </w:r>
    </w:p>
    <w:p w:rsidR="00000000" w:rsidDel="00000000" w:rsidP="00000000" w:rsidRDefault="00000000" w:rsidRPr="00000000" w14:paraId="00000425">
      <w:pPr>
        <w:numPr>
          <w:ilvl w:val="0"/>
          <w:numId w:val="1"/>
        </w:numPr>
        <w:spacing w:after="0" w:afterAutospacing="0" w:lineRule="auto"/>
        <w:ind w:left="720" w:hanging="360"/>
      </w:pPr>
      <w:r w:rsidDel="00000000" w:rsidR="00000000" w:rsidRPr="00000000">
        <w:rPr>
          <w:color w:val="ffffff"/>
          <w:sz w:val="26"/>
          <w:szCs w:val="26"/>
          <w:rtl w:val="0"/>
        </w:rPr>
        <w:t xml:space="preserve">[ ] Can I propose a deployment sequence for a specific practice and justify the order?</w:t>
      </w:r>
    </w:p>
    <w:p w:rsidR="00000000" w:rsidDel="00000000" w:rsidP="00000000" w:rsidRDefault="00000000" w:rsidRPr="00000000" w14:paraId="00000426">
      <w:pPr>
        <w:numPr>
          <w:ilvl w:val="0"/>
          <w:numId w:val="1"/>
        </w:numPr>
        <w:spacing w:after="0" w:afterAutospacing="0" w:lineRule="auto"/>
        <w:ind w:left="720" w:hanging="360"/>
      </w:pPr>
      <w:r w:rsidDel="00000000" w:rsidR="00000000" w:rsidRPr="00000000">
        <w:rPr>
          <w:color w:val="ffffff"/>
          <w:sz w:val="26"/>
          <w:szCs w:val="26"/>
          <w:rtl w:val="0"/>
        </w:rPr>
        <w:t xml:space="preserve">[ ] Can I produce a role-specific training plan the front desk could complete between patients?</w:t>
      </w:r>
    </w:p>
    <w:p w:rsidR="00000000" w:rsidDel="00000000" w:rsidP="00000000" w:rsidRDefault="00000000" w:rsidRPr="00000000" w14:paraId="00000427">
      <w:pPr>
        <w:numPr>
          <w:ilvl w:val="0"/>
          <w:numId w:val="1"/>
        </w:numPr>
        <w:spacing w:after="0" w:afterAutospacing="0" w:lineRule="auto"/>
        <w:ind w:left="720" w:hanging="360"/>
      </w:pPr>
      <w:r w:rsidDel="00000000" w:rsidR="00000000" w:rsidRPr="00000000">
        <w:rPr>
          <w:color w:val="ffffff"/>
          <w:sz w:val="26"/>
          <w:szCs w:val="26"/>
          <w:rtl w:val="0"/>
        </w:rPr>
        <w:t xml:space="preserve">[ ] Can I name the five adoption metrics I would track and why each reveals real usage?</w:t>
      </w:r>
    </w:p>
    <w:p w:rsidR="00000000" w:rsidDel="00000000" w:rsidP="00000000" w:rsidRDefault="00000000" w:rsidRPr="00000000" w14:paraId="00000428">
      <w:pPr>
        <w:numPr>
          <w:ilvl w:val="0"/>
          <w:numId w:val="1"/>
        </w:numPr>
        <w:spacing w:after="0" w:afterAutospacing="0" w:lineRule="auto"/>
        <w:ind w:left="720" w:hanging="360"/>
      </w:pPr>
      <w:r w:rsidDel="00000000" w:rsidR="00000000" w:rsidRPr="00000000">
        <w:rPr>
          <w:color w:val="ffffff"/>
          <w:sz w:val="26"/>
          <w:szCs w:val="26"/>
          <w:rtl w:val="0"/>
        </w:rPr>
        <w:t xml:space="preserve">[ ] Can I explain what baseline data I need before launch and how I would capture it?</w:t>
      </w:r>
    </w:p>
    <w:p w:rsidR="00000000" w:rsidDel="00000000" w:rsidP="00000000" w:rsidRDefault="00000000" w:rsidRPr="00000000" w14:paraId="00000429">
      <w:pPr>
        <w:numPr>
          <w:ilvl w:val="0"/>
          <w:numId w:val="1"/>
        </w:numPr>
        <w:spacing w:after="0" w:afterAutospacing="0" w:lineRule="auto"/>
        <w:ind w:left="720" w:hanging="360"/>
      </w:pPr>
      <w:r w:rsidDel="00000000" w:rsidR="00000000" w:rsidRPr="00000000">
        <w:rPr>
          <w:color w:val="ffffff"/>
          <w:sz w:val="26"/>
          <w:szCs w:val="26"/>
          <w:rtl w:val="0"/>
        </w:rPr>
        <w:t xml:space="preserve">[ ] Can I describe my first-month iteration loop, including how fixes get announced to staff?</w:t>
      </w:r>
    </w:p>
    <w:p w:rsidR="00000000" w:rsidDel="00000000" w:rsidP="00000000" w:rsidRDefault="00000000" w:rsidRPr="00000000" w14:paraId="0000042A">
      <w:pPr>
        <w:numPr>
          <w:ilvl w:val="0"/>
          <w:numId w:val="1"/>
        </w:numPr>
        <w:spacing w:after="600" w:lineRule="auto"/>
        <w:ind w:left="720" w:hanging="360"/>
      </w:pPr>
      <w:r w:rsidDel="00000000" w:rsidR="00000000" w:rsidRPr="00000000">
        <w:rPr>
          <w:color w:val="ffffff"/>
          <w:sz w:val="26"/>
          <w:szCs w:val="26"/>
          <w:rtl w:val="0"/>
        </w:rPr>
        <w:t xml:space="preserve">[ ] Can I handle a feature request that drifts outside builder scope without losing the client?</w:t>
      </w:r>
    </w:p>
    <w:p w:rsidR="00000000" w:rsidDel="00000000" w:rsidP="00000000" w:rsidRDefault="00000000" w:rsidRPr="00000000" w14:paraId="0000042B">
      <w:pPr>
        <w:pStyle w:val="Heading2"/>
        <w:keepNext w:val="0"/>
        <w:keepLines w:val="0"/>
        <w:spacing w:after="160" w:before="460" w:lineRule="auto"/>
        <w:rPr>
          <w:b w:val="1"/>
          <w:bCs w:val="1"/>
          <w:color w:val="ffffff"/>
          <w:sz w:val="34"/>
          <w:szCs w:val="34"/>
        </w:rPr>
      </w:pPr>
      <w:bookmarkStart w:colFirst="0" w:colLast="0" w:name="_v1u3q4xafach" w:id="228"/>
      <w:bookmarkEnd w:id="228"/>
      <w:r w:rsidDel="00000000" w:rsidR="00000000" w:rsidRPr="00000000">
        <w:rPr>
          <w:b w:val="1"/>
          <w:bCs w:val="1"/>
          <w:color w:val="ffffff"/>
          <w:sz w:val="34"/>
          <w:szCs w:val="34"/>
          <w:rtl w:val="0"/>
        </w:rPr>
        <w:t xml:space="preserve">9. AI Audit Prompt Template</w:t>
      </w:r>
    </w:p>
    <w:p w:rsidR="00000000" w:rsidDel="00000000" w:rsidP="00000000" w:rsidRDefault="00000000" w:rsidRPr="00000000" w14:paraId="0000042C">
      <w:pPr>
        <w:spacing w:after="300" w:lineRule="auto"/>
        <w:rPr>
          <w:color w:val="ffffff"/>
          <w:sz w:val="26"/>
          <w:szCs w:val="26"/>
        </w:rPr>
      </w:pPr>
      <w:r w:rsidDel="00000000" w:rsidR="00000000" w:rsidRPr="00000000">
        <w:rPr>
          <w:color w:val="ffffff"/>
          <w:sz w:val="26"/>
          <w:szCs w:val="26"/>
          <w:rtl w:val="0"/>
        </w:rPr>
        <w:t xml:space="preserve">Use this prompt to audit your capstone before presenting it:</w:t>
      </w:r>
    </w:p>
    <w:p w:rsidR="00000000" w:rsidDel="00000000" w:rsidP="00000000" w:rsidRDefault="00000000" w:rsidRPr="00000000" w14:paraId="0000042D">
      <w:pPr>
        <w:spacing w:after="300" w:lineRule="auto"/>
        <w:rPr>
          <w:color w:val="797e85"/>
          <w:sz w:val="24"/>
          <w:szCs w:val="24"/>
        </w:rPr>
      </w:pPr>
      <w:r w:rsidDel="00000000" w:rsidR="00000000" w:rsidRPr="00000000">
        <w:rPr>
          <w:color w:val="797e85"/>
          <w:sz w:val="24"/>
          <w:szCs w:val="24"/>
          <w:rtl w:val="0"/>
        </w:rPr>
        <w:t xml:space="preserve">"You are a practice operations director evaluating a Practice Admin Toolkit proposed for a [specialty] practice with [N] providers and [N] staff. Here is my integration map, deployment runbook, training kit, and metrics plan: [paste them]. Audit ruthlessly: find data flows that silently depend on staff retyping, sequencing choices that overload any single week, training materials too long for the role's available time, metrics that flatter instead of inform, missing baselines, and any absent rollback plan. Then tell me the single most likely reason this deployment fails in month one, and what to change today to prevent it."</w:t>
      </w:r>
    </w:p>
    <w:p w:rsidR="00000000" w:rsidDel="00000000" w:rsidP="00000000" w:rsidRDefault="00000000" w:rsidRPr="00000000" w14:paraId="0000042E">
      <w:pPr>
        <w:pStyle w:val="Heading2"/>
        <w:keepNext w:val="0"/>
        <w:keepLines w:val="0"/>
        <w:spacing w:after="160" w:before="460" w:lineRule="auto"/>
        <w:rPr>
          <w:b w:val="1"/>
          <w:bCs w:val="1"/>
          <w:color w:val="ffffff"/>
          <w:sz w:val="34"/>
          <w:szCs w:val="34"/>
        </w:rPr>
      </w:pPr>
      <w:bookmarkStart w:colFirst="0" w:colLast="0" w:name="_5tjx7brulxxu" w:id="229"/>
      <w:bookmarkEnd w:id="229"/>
      <w:r w:rsidDel="00000000" w:rsidR="00000000" w:rsidRPr="00000000">
        <w:rPr>
          <w:b w:val="1"/>
          <w:bCs w:val="1"/>
          <w:color w:val="ffffff"/>
          <w:sz w:val="34"/>
          <w:szCs w:val="34"/>
          <w:rtl w:val="0"/>
        </w:rPr>
        <w:t xml:space="preserve">10. What's Next</w:t>
      </w:r>
    </w:p>
    <w:p w:rsidR="00000000" w:rsidDel="00000000" w:rsidP="00000000" w:rsidRDefault="00000000" w:rsidRPr="00000000" w14:paraId="0000042F">
      <w:pPr>
        <w:spacing w:after="300" w:lineRule="auto"/>
        <w:rPr>
          <w:color w:val="ffffff"/>
          <w:sz w:val="26"/>
          <w:szCs w:val="26"/>
        </w:rPr>
      </w:pPr>
      <w:r w:rsidDel="00000000" w:rsidR="00000000" w:rsidRPr="00000000">
        <w:rPr>
          <w:color w:val="ffffff"/>
          <w:sz w:val="26"/>
          <w:szCs w:val="26"/>
          <w:rtl w:val="0"/>
        </w:rPr>
        <w:t xml:space="preserve">Ship it. Take the toolkit to a real practice, run the deployment, and bring the results back to The Faction. The Healthcare AI Specialist badge marks you as a builder who can serve one of the largest and most protected industries there is, and the next vertical in T5 The Industry will widen that range further.</w:t>
      </w:r>
    </w:p>
    <w:p w:rsidR="00000000" w:rsidDel="00000000" w:rsidP="00000000" w:rsidRDefault="00000000" w:rsidRPr="00000000" w14:paraId="00000430">
      <w:pPr>
        <w:pStyle w:val="Heading2"/>
        <w:keepNext w:val="0"/>
        <w:keepLines w:val="0"/>
        <w:spacing w:after="160" w:before="460" w:lineRule="auto"/>
        <w:rPr>
          <w:b w:val="1"/>
          <w:bCs w:val="1"/>
          <w:color w:val="ffffff"/>
          <w:sz w:val="34"/>
          <w:szCs w:val="34"/>
        </w:rPr>
      </w:pPr>
      <w:bookmarkStart w:colFirst="0" w:colLast="0" w:name="_r93nqjbb1mux" w:id="230"/>
      <w:bookmarkEnd w:id="230"/>
      <w:r w:rsidDel="00000000" w:rsidR="00000000" w:rsidRPr="00000000">
        <w:rPr>
          <w:b w:val="1"/>
          <w:bCs w:val="1"/>
          <w:color w:val="ffffff"/>
          <w:sz w:val="34"/>
          <w:szCs w:val="34"/>
          <w:rtl w:val="0"/>
        </w:rPr>
        <w:t xml:space="preserve">11. Certification Pathway</w:t>
      </w:r>
    </w:p>
    <w:p w:rsidR="00000000" w:rsidDel="00000000" w:rsidP="00000000" w:rsidRDefault="00000000" w:rsidRPr="00000000" w14:paraId="00000431">
      <w:pPr>
        <w:spacing w:after="300" w:lineRule="auto"/>
        <w:rPr>
          <w:color w:val="ffffff"/>
          <w:sz w:val="26"/>
          <w:szCs w:val="26"/>
        </w:rPr>
      </w:pPr>
      <w:r w:rsidDel="00000000" w:rsidR="00000000" w:rsidRPr="00000000">
        <w:rPr>
          <w:color w:val="ffffff"/>
          <w:sz w:val="26"/>
          <w:szCs w:val="26"/>
          <w:rtl w:val="0"/>
        </w:rPr>
        <w:t xml:space="preserve">This is the final module of Healthcare Practice AI Engineering in T5 The Industry. Passing this exam completes the course and earns the Healthcare AI Specialist badge through the full module chain. Behind you: the workflow map, intake, scheduling, HIPAA boundaries, billing support, and communication. Ahead: real practices, real deployments, and the rest of the T5 vertical catalog.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color w:val="ffffff"/>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color w:val="fffff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