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main.c, 159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real kernel, use timer and trapframe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your team name and team member names 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 include "entry.h" which defines constant TIMER_INTR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TimerEntry that are needed in the following code.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Declare a new data member: the idt_ptr learned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the timer lab. We need to locate IDT with this.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int pid;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call InitKernelData() (same as in Simulated)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call InitKernelControl() (see below)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create IdleProc (same as in Simulated)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LoadRun(pcb[0].TF_ptr); // load/run IdleProc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return 0;               // this will never be executed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SetEntry() here, learned from timer lab.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InitKernelData() is the same as in Simulated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InitKernelControl() { // learned from timer lab, remember to modify main.h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locate IDT 1st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call SetEntry() to plant TimerEntry jump point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program the mask of PIC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(but NO "sti" which is built into the process trapframe)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Scheduler() is the same as in Simulated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KernelMain(TF_t *TF_ptr)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save TF_ptr to PCB of running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switch on TF_ptr-&gt;intr_id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if it's TIMER_INTR: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call TimerISR()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dismiss timer event: send PIC with a code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default: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show msg: cons_printf("Panic: unknown intr ID (%d)!\n", TF_ptr-&gt;intr_id);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breakpoint();     // fallback to GDB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same as in Simulated: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poll key and handle keystroke simulated events (s/e/b/q, but no 't' key)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call Scheduler() to chose process to load/run if needed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call LoadRun(pcb[running_pid].TF_ptr) to load/run selected proc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