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replacements.txt, 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Changes for isr.c: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StartProcISR(int pid)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the old code is still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build initial trapframe in proc stack,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call MyBzero() to clear the stack 1st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MyBzero(...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set TF_ptr of PCB to close to end (top) of stack, then fill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(against last byte of stack, has space for a trapframe to build)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pcb[pid].TF_ptr =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pcb[pid].TF_ptr-&gt;eflags = EF_DEFAULT_VALUE|EF_INTR; // set INTR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pcb[pid].TF_ptr-&gt;cs = get_cs();                     // standard fair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pcb[pid].TF_ptr-&gt;ds = get_ds();                     // standard fair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pcb[pid].TF_ptr-&gt;es = get_es();                     // standard fair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pcb[pid].TF_ptr-&gt;fs = get_fs();                     // standard fair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pcb[pid].TF_ptr-&gt;gs = get_gs();                     // standard fair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if(pid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pcb[pid].TF_ptr-&gt;eip = ...     // if pid is 0, points to IdleProc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pcb[pid].TF_ptr-&gt;eip = ...     // or UserProc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Changes for proc.c: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Get rid of old LoadRun() in proc.c/.h. (code is in entry.S.)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Wrap code in IdleProc() and UserProc() with an infinite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for(;;)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original code (display msg, busy-wait for a second)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