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800"/>
        <w:jc w:val="center"/>
      </w:pPr>
      <w:r>
        <w:rPr>
          <w:b/>
          <w:bCs/>
          <w:sz w:val="40"/>
          <w:szCs w:val="40"/>
          <w:rtl/>
        </w:rPr>
        <w:t xml:space="preserve">מיאושי — נספחים לדו"ח הייעוץ</w:t>
      </w:r>
    </w:p>
    <w:p>
      <w:pPr>
        <w:bidi/>
        <w:spacing w:after="400"/>
        <w:jc w:val="center"/>
      </w:pPr>
      <w:r>
        <w:rPr>
          <w:color w:val="666666"/>
          <w:sz w:val="24"/>
          <w:szCs w:val="24"/>
          <w:rtl/>
        </w:rPr>
        <w:t xml:space="preserve">שיפור הליווי | מיצוי הדאטה הקיימת | מוכנות לפרודקשן | זרימת עבודה</w:t>
      </w:r>
    </w:p>
    <w:p>
      <w:pPr>
        <w:bidi/>
        <w:spacing w:after="140"/>
      </w:pPr>
      <w:r>
        <w:rPr>
          <w:rtl/>
        </w:rPr>
        <w:t xml:space="preserve">ארבעה נספחים, כולם מבוססים על מחקרי שוק ונתוני תעשייה (מקורות בסוף) ועל מה שסיפרת על הקהל שלך: גברים שהגיעו לשפר מיניות ואינטימיות, נשים שהרגישו שהזוגיות לא טובה, וזוגות שרכשו משחקים כדי לחגוג. שלושת הפלחים האלה הם חוט שעובר בכל הנספחים.</w:t>
      </w:r>
    </w:p>
    <w:p>
      <w:pPr>
        <w:pStyle w:val="Heading1"/>
        <w:bidi/>
      </w:pPr>
      <w:r>
        <w:rPr>
          <w:b/>
          <w:bCs/>
          <w:rtl/>
        </w:rPr>
        <w:t xml:space="preserve">נספח א — הליווי: איך גורמים לזוג להגיד "בדיוק את זה אני צריך"</w:t>
      </w:r>
    </w:p>
    <w:p>
      <w:pPr>
        <w:bidi/>
        <w:spacing w:after="140"/>
      </w:pPr>
      <w:r>
        <w:rPr>
          <w:rtl/>
        </w:rPr>
        <w:t xml:space="preserve">הכלל שעומד מאחורי כל הרעיונות כאן: אנשים אומרים "בדיוק את זה אני צריך" כשהם שומעים את הבעיה שלהם, במילים שלהם, לפני שבכלל דיברת על הפתרון. זה לא קסם שיווקי — זה הבסיס של message-market fit. מי שמדבר אל "זוגות" באופן כללי לא מדבר אל אף אחד.</w:t>
      </w:r>
    </w:p>
    <w:p>
      <w:pPr>
        <w:bidi/>
        <w:spacing w:after="100" w:before="200"/>
      </w:pPr>
      <w:r>
        <w:rPr>
          <w:b/>
          <w:bCs/>
          <w:sz w:val="24"/>
          <w:szCs w:val="24"/>
          <w:rtl/>
        </w:rPr>
        <w:t xml:space="preserve">1. שלושה שערי כניסה במקום דלת אחת</w:t>
      </w:r>
    </w:p>
    <w:p>
      <w:pPr>
        <w:bidi/>
        <w:spacing w:after="140"/>
      </w:pPr>
      <w:r>
        <w:rPr>
          <w:rtl/>
        </w:rPr>
        <w:t xml:space="preserve">הדאטה שלך כבר אמרה לך מי הקהל. תן לכל פלח דלת משלו — אותו ליווי בפנים, חבילת פתיחה ושפה שונות בחוץ:</w:t>
      </w:r>
    </w:p>
    <w:p>
      <w:pPr>
        <w:pStyle w:val="ListParagraph"/>
        <w:numPr>
          <w:ilvl w:val="0"/>
          <w:numId w:val="2"/>
        </w:numPr>
        <w:bidi/>
        <w:spacing w:after="80"/>
      </w:pPr>
      <w:r>
        <w:rPr>
          <w:b/>
          <w:bCs/>
          <w:rtl/>
        </w:rPr>
        <w:t xml:space="preserve">שער "תשוקה ואינטימיות" (הגברים): </w:t>
      </w:r>
      <w:r>
        <w:rPr>
          <w:rtl/>
        </w:rPr>
        <w:t xml:space="preserve">דף נחיתה ושאלון שמדברים ישירות על מיניות ואינטימיות — בלי עידון יתר. ההבטחה: "להחזיר את התשוקה הביתה". שאלון האינטימיות שכבר בנית הוא בדיוק נקודת הכניסה הזו. השבועות הראשונים בליווי מתחילים מתחום האינטימיות, לא מ"תקשורת".</w:t>
      </w:r>
    </w:p>
    <w:p>
      <w:pPr>
        <w:pStyle w:val="ListParagraph"/>
        <w:numPr>
          <w:ilvl w:val="0"/>
          <w:numId w:val="2"/>
        </w:numPr>
        <w:bidi/>
        <w:spacing w:after="80"/>
      </w:pPr>
      <w:r>
        <w:rPr>
          <w:b/>
          <w:bCs/>
          <w:rtl/>
        </w:rPr>
        <w:t xml:space="preserve">שער "חיבור מחדש" (הנשים): </w:t>
      </w:r>
      <w:r>
        <w:rPr>
          <w:rtl/>
        </w:rPr>
        <w:t xml:space="preserve">שפה רגשית — "להרגיש שוב קרובים", "שמקשיבים לי". ההבטחה: ביטחון וקרבה, לא טכניקות. הפתיחה בליווי: הקשבה והערכה הדדית — חוויות הצלחה רגשיות מהר.</w:t>
      </w:r>
    </w:p>
    <w:p>
      <w:pPr>
        <w:pStyle w:val="ListParagraph"/>
        <w:numPr>
          <w:ilvl w:val="0"/>
          <w:numId w:val="2"/>
        </w:numPr>
        <w:bidi/>
        <w:spacing w:after="80"/>
      </w:pPr>
      <w:r>
        <w:rPr>
          <w:b/>
          <w:bCs/>
          <w:rtl/>
        </w:rPr>
        <w:t xml:space="preserve">שער "חוגגים": </w:t>
      </w:r>
      <w:r>
        <w:rPr>
          <w:rtl/>
        </w:rPr>
        <w:t xml:space="preserve">לא מנסים למכור להם ליווי. הם קונים משחק לאירוע — שירשמו, ייהנו, ואחרי שבועיים יקבלו הזמנה עדינה לשאלון. חלקם יגלו שיש מה לשפר.</w:t>
      </w:r>
    </w:p>
    <w:p>
      <w:pPr>
        <w:bidi/>
        <w:spacing w:after="140"/>
      </w:pPr>
      <w:r>
        <w:rPr>
          <w:rtl/>
        </w:rPr>
        <w:t xml:space="preserve">למה זה עובד: כשגבר שמוטרד מהמיניות שלו נוחת על דף שמדבר על "כלים לתקשורת זוגית", הוא לא מרגיש שמדברים אליו — והוא הולך. כשהוא נוחת על דף שמדבר בדיוק על מה שהוא חיפש בגוגל, ההרגשה היא "בדיוק את זה". אותו מוצר, המרה אחרת לגמרי.</w:t>
      </w:r>
    </w:p>
    <w:p>
      <w:pPr>
        <w:bidi/>
        <w:spacing w:after="100" w:before="200"/>
      </w:pPr>
      <w:r>
        <w:rPr>
          <w:b/>
          <w:bCs/>
          <w:sz w:val="24"/>
          <w:szCs w:val="24"/>
          <w:rtl/>
        </w:rPr>
        <w:t xml:space="preserve">2. רגע המראָה אחרי השאלון</w:t>
      </w:r>
    </w:p>
    <w:p>
      <w:pPr>
        <w:bidi/>
        <w:spacing w:after="140"/>
      </w:pPr>
      <w:r>
        <w:rPr>
          <w:rtl/>
        </w:rPr>
        <w:t xml:space="preserve">עמוד התוצאות הוא הרגע החשוב במשפך כולו. הוא לא צריך להציג ציון — הוא צריך לשקף: "אתם זוג שאוהב, אבל מדבר פחות ממה שהיה רוצה. הוויכוחים שלכם לא על מה שהם נראים." זוג שקורא משפט שמתאר אותו מרגיש מובן — וזה הרגע להציע את הליווי. תכתוב 4–5 פרופילי תוצאה כאלה, אחד לכל דפוס נפוץ.</w:t>
      </w:r>
    </w:p>
    <w:p>
      <w:pPr>
        <w:bidi/>
        <w:spacing w:after="100" w:before="200"/>
      </w:pPr>
      <w:r>
        <w:rPr>
          <w:b/>
          <w:bCs/>
          <w:sz w:val="24"/>
          <w:szCs w:val="24"/>
          <w:rtl/>
        </w:rPr>
        <w:t xml:space="preserve">3. ניצחון בתוך 48 שעות</w:t>
      </w:r>
    </w:p>
    <w:p>
      <w:pPr>
        <w:bidi/>
        <w:spacing w:after="140"/>
      </w:pPr>
      <w:r>
        <w:rPr>
          <w:rtl/>
        </w:rPr>
        <w:t xml:space="preserve">הכלי הראשון בליווי לא צריך להיות החשוב ביותר — הוא צריך להיות הקל ביותר להצלחה, בתחום שהזוג סימן ככואב. מחקרי התנהגות עקביים בזה: התקדמות מוקדמת, גם קטנה, היא המנבא החזק ביותר להתמדה. זוג שחווה ערב טוב אחד בזכותך ביומיים הראשונים — נשאר. זוג שקיבל "שיעורי בית" קשים — נעלם.</w:t>
      </w:r>
    </w:p>
    <w:p>
      <w:pPr>
        <w:bidi/>
        <w:spacing w:after="100" w:before="200"/>
      </w:pPr>
      <w:r>
        <w:rPr>
          <w:b/>
          <w:bCs/>
          <w:sz w:val="24"/>
          <w:szCs w:val="24"/>
          <w:rtl/>
        </w:rPr>
        <w:t xml:space="preserve">4. תוכנית עם שם, התחלה וסוף — לא צ'אט פתוח</w:t>
      </w:r>
    </w:p>
    <w:p>
      <w:pPr>
        <w:bidi/>
        <w:spacing w:after="140"/>
      </w:pPr>
      <w:r>
        <w:rPr>
          <w:rtl/>
        </w:rPr>
        <w:t xml:space="preserve">"מסלול 12 השבועות שלכם" עם מפת דרך גלויה: שבועות 1–2 היכרות ומיפוי, 3–6 התחום הכואב, 7–10 התחום השני, 11–12 מדידה חוזרת וטקס סיכום. אנשים משלמים על תוכנית שמובילה לתוצאה; הם לא משלמים לאורך זמן על "גישה לצ'אט". זה גם מצדיק את המחויבות לרבעון מהדו"ח הראשי, וגם נותן לך רגע חידוש מובנה בסוף.</w:t>
      </w:r>
    </w:p>
    <w:p>
      <w:pPr>
        <w:bidi/>
        <w:spacing w:after="100" w:before="200"/>
      </w:pPr>
      <w:r>
        <w:rPr>
          <w:b/>
          <w:bCs/>
          <w:sz w:val="24"/>
          <w:szCs w:val="24"/>
          <w:rtl/>
        </w:rPr>
        <w:t xml:space="preserve">5. יוזמה שבועית ממך — לא רק תגובה</w:t>
      </w:r>
    </w:p>
    <w:p>
      <w:pPr>
        <w:bidi/>
        <w:spacing w:after="140"/>
      </w:pPr>
      <w:r>
        <w:rPr>
          <w:rtl/>
        </w:rPr>
        <w:t xml:space="preserve">ההבדל בין "צ'אט עם מומחה" לבין ליווי הוא מי פונה ראשון. צ'ק-אין שבועי קבוע, שתי שורות אישיות: "ראיתי שסימנתם את הערב של יום שלישי. איך היה התרגיל על ההקשבה?" — גם אם לא פנו אליך כל השבוע. זה מה שהזוג מספר עליו לחברים, וזו ההצדקה למחיר.</w:t>
      </w:r>
    </w:p>
    <w:p>
      <w:pPr>
        <w:bidi/>
        <w:spacing w:after="100" w:before="200"/>
      </w:pPr>
      <w:r>
        <w:rPr>
          <w:b/>
          <w:bCs/>
          <w:sz w:val="24"/>
          <w:szCs w:val="24"/>
          <w:rtl/>
        </w:rPr>
        <w:t xml:space="preserve">6. קול, לא רק טקסט</w:t>
      </w:r>
    </w:p>
    <w:p>
      <w:pPr>
        <w:bidi/>
        <w:spacing w:after="140"/>
      </w:pPr>
      <w:r>
        <w:rPr>
          <w:rtl/>
        </w:rPr>
        <w:t xml:space="preserve">את הכלי השבועי תפתח בהקלטת קול של 60 שניות ממך: למה הכלי הזה, איך עשיתם את זה אתה ואשתך, מה לשים לב. הקלטה לוקחת לך שתי דקות, ולזוג זה ההבדל בין מערכת ששולחת תוכן לבין בן אדם שמלווה אותו. אף אפליקציה מהמתחרים לא יכולה לשכפל את זה.</w:t>
      </w:r>
    </w:p>
    <w:p>
      <w:pPr>
        <w:bidi/>
        <w:spacing w:after="100" w:before="200"/>
      </w:pPr>
      <w:r>
        <w:rPr>
          <w:b/>
          <w:bCs/>
          <w:sz w:val="24"/>
          <w:szCs w:val="24"/>
          <w:rtl/>
        </w:rPr>
        <w:t xml:space="preserve">7. ערכת "בן הזוג המהסס"</w:t>
      </w:r>
    </w:p>
    <w:p>
      <w:pPr>
        <w:bidi/>
        <w:spacing w:after="140"/>
      </w:pPr>
      <w:r>
        <w:rPr>
          <w:rtl/>
        </w:rPr>
        <w:t xml:space="preserve">ברוב המקרים נרשם אחד והשני סקפטי — אצלך לרוב הגבר נרשם סביב אינטימיות או האישה סביב הקשר. תן לנרשם ערכה מוכנה: נוסח הזמנה עדין, והפעילות הראשונה בנויה כך שהצד המהסס רק צריך לענות על שאלות קלילות, בלי "עכשיו נעבוד על הזוגיות". הצימוד הזוגי הוא המנבא החזק ביותר להישארות — הערכה הזו היא כלי המכירה הפנימי החשוב ביותר שלך.</w:t>
      </w:r>
    </w:p>
    <w:p>
      <w:pPr>
        <w:bidi/>
        <w:spacing w:after="100" w:before="200"/>
      </w:pPr>
      <w:r>
        <w:rPr>
          <w:b/>
          <w:bCs/>
          <w:sz w:val="24"/>
          <w:szCs w:val="24"/>
          <w:rtl/>
        </w:rPr>
        <w:t xml:space="preserve">8. להראות את הדרך שנעשתה</w:t>
      </w:r>
    </w:p>
    <w:p>
      <w:pPr>
        <w:bidi/>
        <w:spacing w:after="140"/>
      </w:pPr>
      <w:r>
        <w:rPr>
          <w:rtl/>
        </w:rPr>
        <w:t xml:space="preserve">מדידה חוזרת כל 8 שבועות והצגת השינוי ("מדד התקשורת עלה ב-12 נקודות") — פורט בדו"ח הראשי, ונשאר התנאי המרכזי: בלי תוצאה מדידה, הליווי הוא הוצאה; עם תוצאה מדידה, הוא השקעה.</w:t>
      </w:r>
    </w:p>
    <w:p>
      <w:pPr>
        <w:pStyle w:val="Heading2"/>
        <w:bidi/>
      </w:pPr>
      <w:r>
        <w:rPr>
          <w:b/>
          <w:bCs/>
          <w:rtl/>
        </w:rPr>
        <w:t xml:space="preserve">שלושת הדברים שהשירות חייב לכלול</w:t>
      </w:r>
    </w:p>
    <w:p>
      <w:pPr>
        <w:bidi/>
        <w:spacing w:after="140"/>
      </w:pPr>
      <w:r>
        <w:rPr>
          <w:rtl/>
        </w:rPr>
        <w:t xml:space="preserve">אם מורידים הכול ונשארים עם שלושה דברים בלבד:</w:t>
      </w:r>
    </w:p>
    <w:p>
      <w:pPr>
        <w:pStyle w:val="ListParagraph"/>
        <w:numPr>
          <w:ilvl w:val="0"/>
          <w:numId w:val="3"/>
        </w:numPr>
        <w:bidi/>
        <w:spacing w:after="80"/>
      </w:pPr>
      <w:r>
        <w:rPr>
          <w:b/>
          <w:bCs/>
          <w:rtl/>
        </w:rPr>
        <w:t xml:space="preserve">תוכנית עם התחלה וסוף ומדידה בקצוות. </w:t>
      </w:r>
      <w:r>
        <w:rPr>
          <w:rtl/>
        </w:rPr>
        <w:t xml:space="preserve">שאלון בכניסה, מסלול 12 שבועות, שאלון חוזר ביציאה. זה מה שהופך "כלים" לתהליך — והמחקר על תוכניות חינוך זוגי מראה שתהליכים מובנים משיגים שיפור שנשמר גם שנה ואף חמש שנים אחרי.</w:t>
      </w:r>
    </w:p>
    <w:p>
      <w:pPr>
        <w:pStyle w:val="ListParagraph"/>
        <w:numPr>
          <w:ilvl w:val="0"/>
          <w:numId w:val="3"/>
        </w:numPr>
        <w:bidi/>
        <w:spacing w:after="80"/>
      </w:pPr>
      <w:r>
        <w:rPr>
          <w:b/>
          <w:bCs/>
          <w:rtl/>
        </w:rPr>
        <w:t xml:space="preserve">יוזמה אנושית שבועית. </w:t>
      </w:r>
      <w:r>
        <w:rPr>
          <w:rtl/>
        </w:rPr>
        <w:t xml:space="preserve">צ'ק-אין אחד יזום ממך בשבוע לכל זוג. זה הבידול מול כל אפליקציה, וזה מה שמצדיק מחיר של ליווי ולא של מנוי.</w:t>
      </w:r>
    </w:p>
    <w:p>
      <w:pPr>
        <w:pStyle w:val="ListParagraph"/>
        <w:numPr>
          <w:ilvl w:val="0"/>
          <w:numId w:val="3"/>
        </w:numPr>
        <w:bidi/>
        <w:spacing w:after="80"/>
      </w:pPr>
      <w:r>
        <w:rPr>
          <w:b/>
          <w:bCs/>
          <w:rtl/>
        </w:rPr>
        <w:t xml:space="preserve">תוצאה שמוצגת לזוג. </w:t>
      </w:r>
      <w:r>
        <w:rPr>
          <w:rtl/>
        </w:rPr>
        <w:t xml:space="preserve">גרף, דלתא, מילים — לא משנה הצורה. הזוג חייב לראות שמשהו זז. זו הסיבה היחידה לחדש רבעון.</w:t>
      </w:r>
    </w:p>
    <w:p>
      <w:pPr>
        <w:bidi/>
        <w:spacing w:after="140"/>
      </w:pPr>
      <w:r>
        <w:rPr>
          <w:rtl/>
        </w:rPr>
        <w:t xml:space="preserve">כל שאר הרעיונות בנספח הזה הם שכבות מעל השלושה האלה. אם משהו מתנגש בהם — מוותרים עליו.</w:t>
      </w:r>
    </w:p>
    <w:p>
      <w:pPr>
        <w:pStyle w:val="Heading2"/>
        <w:bidi/>
      </w:pPr>
      <w:r>
        <w:rPr>
          <w:b/>
          <w:bCs/>
          <w:rtl/>
        </w:rPr>
        <w:t xml:space="preserve">ועוד רעיון אחד להרשמות: אתגר 7 ימים לזוגות</w:t>
      </w:r>
    </w:p>
    <w:p>
      <w:pPr>
        <w:bidi/>
        <w:spacing w:after="140"/>
      </w:pPr>
      <w:r>
        <w:rPr>
          <w:rtl/>
        </w:rPr>
        <w:t xml:space="preserve">מוצר חינמי בוואטסאפ: זוג נרשם, ושבעה ימים מקבל כל ערב משימה קטנה של 5 דקות מהמאגר שלך — שאלה, מחמאה מובנית, משחק קצר. ביום השביעי: סיכום קטן של מה שעברו והזמנה לשאלון המלא או לליווי. למה דווקא זה: </w:t>
      </w:r>
    </w:p>
    <w:p>
      <w:pPr>
        <w:pStyle w:val="ListParagraph"/>
        <w:numPr>
          <w:ilvl w:val="0"/>
          <w:numId w:val="2"/>
        </w:numPr>
        <w:bidi/>
        <w:spacing w:after="80"/>
      </w:pPr>
      <w:r>
        <w:rPr>
          <w:rtl/>
        </w:rPr>
        <w:t xml:space="preserve">וואטסאפ נפתח בשיעורים של ~98% — ההודעה היומית באמת תיראה, בניגוד למייל.</w:t>
      </w:r>
    </w:p>
    <w:p>
      <w:pPr>
        <w:pStyle w:val="ListParagraph"/>
        <w:numPr>
          <w:ilvl w:val="0"/>
          <w:numId w:val="2"/>
        </w:numPr>
        <w:bidi/>
        <w:spacing w:after="80"/>
      </w:pPr>
      <w:r>
        <w:rPr>
          <w:rtl/>
        </w:rPr>
        <w:t xml:space="preserve">מחויבות נמוכה ("רק שבוע, רק 5 דקות") היא בדיוק מה שזוג עייף מוכן לנסות.</w:t>
      </w:r>
    </w:p>
    <w:p>
      <w:pPr>
        <w:pStyle w:val="ListParagraph"/>
        <w:numPr>
          <w:ilvl w:val="0"/>
          <w:numId w:val="2"/>
        </w:numPr>
        <w:bidi/>
        <w:spacing w:after="80"/>
      </w:pPr>
      <w:r>
        <w:rPr>
          <w:rtl/>
        </w:rPr>
        <w:t xml:space="preserve">היום השביעי מייצר רגע מכירה טבעי — אחרי שבוע של חוויות טובות, לא לפני.</w:t>
      </w:r>
    </w:p>
    <w:p>
      <w:pPr>
        <w:pStyle w:val="ListParagraph"/>
        <w:numPr>
          <w:ilvl w:val="0"/>
          <w:numId w:val="2"/>
        </w:numPr>
        <w:bidi/>
        <w:spacing w:after="80"/>
      </w:pPr>
      <w:r>
        <w:rPr>
          <w:rtl/>
        </w:rPr>
        <w:t xml:space="preserve">זה גם בדיוק המוצר שתציע לרשימת העבר בנספח ב — מתנה, לא מכירה.</w:t>
      </w:r>
    </w:p>
    <w:p>
      <w:r>
        <w:br w:type="page"/>
      </w:r>
    </w:p>
    <w:p>
      <w:pPr>
        <w:pStyle w:val="Heading1"/>
        <w:bidi/>
      </w:pPr>
      <w:r>
        <w:rPr>
          <w:b/>
          <w:bCs/>
          <w:rtl/>
        </w:rPr>
        <w:t xml:space="preserve">נספח ב — מיצוי הדאטה: 1,000 ניידים ו-4,000 מיילים</w:t>
      </w:r>
    </w:p>
    <w:p>
      <w:pPr>
        <w:bidi/>
        <w:spacing w:after="100" w:before="200"/>
      </w:pPr>
      <w:r>
        <w:rPr>
          <w:b/>
          <w:bCs/>
          <w:sz w:val="24"/>
          <w:szCs w:val="24"/>
          <w:rtl/>
        </w:rPr>
        <w:t xml:space="preserve">קודם כול — החוק, כי הקנס הוא 1,000 ₪ להודעה</w:t>
      </w:r>
    </w:p>
    <w:p>
      <w:pPr>
        <w:bidi/>
        <w:spacing w:after="140"/>
      </w:pPr>
      <w:r>
        <w:rPr>
          <w:rtl/>
        </w:rPr>
        <w:t xml:space="preserve">חוק התקשורת (תיקון 40, "חוק הספאם") אוסר דיוור שיווקי בלי הסכמה, עם חריג חשוב: מותר לשלוח ללקוח קיים — מי שרכש ממך — דיוור על מוצרים דומים, בתנאי שכל הודעה כוללת זיהוי ברור של השולח ואפשרות הסרה, ובקשת הסרה מטופלת תוך 3 ימי עסקים. הפרה חושפת אותך לפיצוי ללא הוכחת נזק של עד 1,000 ₪ להודעה — ויש בארץ תעשייה של תביעות כאלה.</w:t>
      </w:r>
    </w:p>
    <w:p>
      <w:pPr>
        <w:bidi/>
        <w:spacing w:after="140"/>
      </w:pPr>
      <w:r>
        <w:rPr>
          <w:b/>
          <w:bCs/>
          <w:rtl/>
        </w:rPr>
        <w:t xml:space="preserve">מה זה אומר בפועל אצלך: </w:t>
      </w:r>
    </w:p>
    <w:p>
      <w:pPr>
        <w:pStyle w:val="ListParagraph"/>
        <w:numPr>
          <w:ilvl w:val="0"/>
          <w:numId w:val="2"/>
        </w:numPr>
        <w:bidi/>
        <w:spacing w:after="80"/>
      </w:pPr>
      <w:r>
        <w:rPr>
          <w:rtl/>
        </w:rPr>
        <w:t xml:space="preserve">מי שרכש בעבר (משחקים, מנוי) — מותר לפנות אליו על מוצרי מיאושי. חובה: שם השולח + "להסרה השיבו הסר" בכל הודעה, וניהול רשימת הסרות מסודר.</w:t>
      </w:r>
    </w:p>
    <w:p>
      <w:pPr>
        <w:pStyle w:val="ListParagraph"/>
        <w:numPr>
          <w:ilvl w:val="0"/>
          <w:numId w:val="2"/>
        </w:numPr>
        <w:bidi/>
        <w:spacing w:after="80"/>
      </w:pPr>
      <w:r>
        <w:rPr>
          <w:rtl/>
        </w:rPr>
        <w:t xml:space="preserve">מי שרק נרשם ולא רכש — שטח אפור. אליו שולחים הודעה ראשונה אחת של חידוש קשר ("מיאושי נבנה מחדש — רוצים לשמוע? השיבו כן") ולא ממשיכים בלי תשובה.</w:t>
      </w:r>
    </w:p>
    <w:p>
      <w:pPr>
        <w:pStyle w:val="ListParagraph"/>
        <w:numPr>
          <w:ilvl w:val="0"/>
          <w:numId w:val="2"/>
        </w:numPr>
        <w:bidi/>
        <w:spacing w:after="80"/>
      </w:pPr>
      <w:r>
        <w:rPr>
          <w:rtl/>
        </w:rPr>
        <w:t xml:space="preserve">ב-SMS להיות שמרני במיוחד — שם רוב התביעות.</w:t>
      </w:r>
    </w:p>
    <w:p>
      <w:pPr>
        <w:bidi/>
        <w:spacing w:after="100" w:before="200"/>
      </w:pPr>
      <w:r>
        <w:rPr>
          <w:b/>
          <w:bCs/>
          <w:sz w:val="24"/>
          <w:szCs w:val="24"/>
          <w:rtl/>
        </w:rPr>
        <w:t xml:space="preserve">מה אומרים נתוני התעשייה</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700"/>
        <w:gridCol w:w="3426"/>
      </w:tblGrid>
      <w:tr>
        <w:trPr>
          <w:tblHeader/>
        </w:trPr>
        <w:tc>
          <w:tcPr>
            <w:tcW w:type="dxa" w:w="2100"/>
            <w:tcBorders>
              <w:top w:val="single" w:color="BBBBBB" w:sz="1"/>
              <w:left w:val="single" w:color="BBBBBB" w:sz="1"/>
              <w:bottom w:val="single" w:color="BBBBBB" w:sz="1"/>
              <w:right w:val="single" w:color="BBBBBB" w:sz="1"/>
            </w:tcBorders>
            <w:shd w:fill="E8E0F0" w:val="clear"/>
            <w:tcMar>
              <w:top w:type="dxa" w:w="60"/>
              <w:left w:type="dxa" w:w="90"/>
              <w:bottom w:type="dxa" w:w="60"/>
              <w:right w:type="dxa" w:w="90"/>
            </w:tcMar>
          </w:tcPr>
          <w:p>
            <w:pPr>
              <w:bidi/>
            </w:pPr>
            <w:r>
              <w:rPr>
                <w:b/>
                <w:bCs/>
                <w:sz w:val="18"/>
                <w:szCs w:val="18"/>
                <w:rtl/>
              </w:rPr>
              <w:t xml:space="preserve">ערוץ</w:t>
            </w:r>
          </w:p>
        </w:tc>
        <w:tc>
          <w:tcPr>
            <w:tcW w:type="dxa" w:w="1800"/>
            <w:tcBorders>
              <w:top w:val="single" w:color="BBBBBB" w:sz="1"/>
              <w:left w:val="single" w:color="BBBBBB" w:sz="1"/>
              <w:bottom w:val="single" w:color="BBBBBB" w:sz="1"/>
              <w:right w:val="single" w:color="BBBBBB" w:sz="1"/>
            </w:tcBorders>
            <w:shd w:fill="E8E0F0" w:val="clear"/>
            <w:tcMar>
              <w:top w:type="dxa" w:w="60"/>
              <w:left w:type="dxa" w:w="90"/>
              <w:bottom w:type="dxa" w:w="60"/>
              <w:right w:type="dxa" w:w="90"/>
            </w:tcMar>
          </w:tcPr>
          <w:p>
            <w:pPr>
              <w:bidi/>
            </w:pPr>
            <w:r>
              <w:rPr>
                <w:b/>
                <w:bCs/>
                <w:sz w:val="18"/>
                <w:szCs w:val="18"/>
                <w:rtl/>
              </w:rPr>
              <w:t xml:space="preserve">פתיחה</w:t>
            </w:r>
          </w:p>
        </w:tc>
        <w:tc>
          <w:tcPr>
            <w:tcW w:type="dxa" w:w="1700"/>
            <w:tcBorders>
              <w:top w:val="single" w:color="BBBBBB" w:sz="1"/>
              <w:left w:val="single" w:color="BBBBBB" w:sz="1"/>
              <w:bottom w:val="single" w:color="BBBBBB" w:sz="1"/>
              <w:right w:val="single" w:color="BBBBBB" w:sz="1"/>
            </w:tcBorders>
            <w:shd w:fill="E8E0F0" w:val="clear"/>
            <w:tcMar>
              <w:top w:type="dxa" w:w="60"/>
              <w:left w:type="dxa" w:w="90"/>
              <w:bottom w:type="dxa" w:w="60"/>
              <w:right w:type="dxa" w:w="90"/>
            </w:tcMar>
          </w:tcPr>
          <w:p>
            <w:pPr>
              <w:bidi/>
            </w:pPr>
            <w:r>
              <w:rPr>
                <w:b/>
                <w:bCs/>
                <w:sz w:val="18"/>
                <w:szCs w:val="18"/>
                <w:rtl/>
              </w:rPr>
              <w:t xml:space="preserve">הקלקה</w:t>
            </w:r>
          </w:p>
        </w:tc>
        <w:tc>
          <w:tcPr>
            <w:tcW w:type="dxa" w:w="3426"/>
            <w:tcBorders>
              <w:top w:val="single" w:color="BBBBBB" w:sz="1"/>
              <w:left w:val="single" w:color="BBBBBB" w:sz="1"/>
              <w:bottom w:val="single" w:color="BBBBBB" w:sz="1"/>
              <w:right w:val="single" w:color="BBBBBB" w:sz="1"/>
            </w:tcBorders>
            <w:shd w:fill="E8E0F0" w:val="clear"/>
            <w:tcMar>
              <w:top w:type="dxa" w:w="60"/>
              <w:left w:type="dxa" w:w="90"/>
              <w:bottom w:type="dxa" w:w="60"/>
              <w:right w:type="dxa" w:w="90"/>
            </w:tcMar>
          </w:tcPr>
          <w:p>
            <w:pPr>
              <w:bidi/>
            </w:pPr>
            <w:r>
              <w:rPr>
                <w:b/>
                <w:bCs/>
                <w:sz w:val="18"/>
                <w:szCs w:val="18"/>
                <w:rtl/>
              </w:rPr>
              <w:t xml:space="preserve">הערות</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אימייל (קמפיין החזרה)</w:t>
            </w:r>
          </w:p>
        </w:tc>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33%–42%</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~2%</w:t>
            </w:r>
          </w:p>
        </w:tc>
        <w:tc>
          <w:tcPr>
            <w:tcW w:type="dxa" w:w="3426"/>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המרה טיפוסית ~0.5% מהנשלח. הכלי הזול והבטוח ביותר משפטית</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SMS</w:t>
            </w:r>
          </w:p>
        </w:tc>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90%+</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~18%</w:t>
            </w:r>
          </w:p>
        </w:tc>
        <w:tc>
          <w:tcPr>
            <w:tcW w:type="dxa" w:w="3426"/>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ממיר פי 2–3 מאימייל; עלות ~0.05–0.1 ₪ להודעה — כל הרשימה שלך בכ-100 ₪</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וואטסאפ (API עסקי)</w:t>
            </w:r>
          </w:p>
        </w:tc>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~98%</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25%–35%</w:t>
            </w:r>
          </w:p>
        </w:tc>
        <w:tc>
          <w:tcPr>
            <w:tcW w:type="dxa" w:w="3426"/>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הערוץ החזק בישראל; דורש אישור תבניות מראש ועלות לשיחה</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שילוב ערוצים</w:t>
            </w:r>
          </w:p>
        </w:tc>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
            </w:r>
          </w:p>
        </w:tc>
        <w:tc>
          <w:tcPr>
            <w:tcW w:type="dxa" w:w="3426"/>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הוספת SMS מעל אימייל מעלה את סך ההיענות ב-25%–40%</w:t>
            </w:r>
          </w:p>
        </w:tc>
      </w:tr>
    </w:tbl>
    <w:p>
      <w:pPr>
        <w:bidi/>
        <w:spacing w:after="140"/>
      </w:pPr>
      <w:r>
        <w:rPr>
          <w:rtl/>
        </w:rPr>
        <w:t xml:space="preserve"/>
      </w:r>
    </w:p>
    <w:p>
      <w:pPr>
        <w:bidi/>
        <w:spacing w:after="140"/>
      </w:pPr>
      <w:r>
        <w:rPr>
          <w:rtl/>
        </w:rPr>
        <w:t xml:space="preserve">קמפיינים מובנים להחזרת לקוחות רדומים משיבים בדרך כלל 10%–30% מהרשימה — אבל המספרים האלה נמדדים על רשימות "טריות" (60–90 יום מהרכישה האחרונה). הרשימה שלך ישנה משמעותית, אז היעד הריאלי צנוע יותר: </w:t>
      </w:r>
    </w:p>
    <w:p>
      <w:pPr>
        <w:pStyle w:val="ListParagraph"/>
        <w:numPr>
          <w:ilvl w:val="0"/>
          <w:numId w:val="2"/>
        </w:numPr>
        <w:bidi/>
        <w:spacing w:after="80"/>
      </w:pPr>
      <w:r>
        <w:rPr>
          <w:rtl/>
        </w:rPr>
        <w:t xml:space="preserve">4,000 מיילים → צפי 80–250 פתיחות פעילות שמובילות לפעולה (קליק, שאלון, אתגר), ועשרות בודדות של משלמים.</w:t>
      </w:r>
    </w:p>
    <w:p>
      <w:pPr>
        <w:pStyle w:val="ListParagraph"/>
        <w:numPr>
          <w:ilvl w:val="0"/>
          <w:numId w:val="2"/>
        </w:numPr>
        <w:bidi/>
        <w:spacing w:after="80"/>
      </w:pPr>
      <w:r>
        <w:rPr>
          <w:rtl/>
        </w:rPr>
        <w:t xml:space="preserve">1,000 ניידים → אפקט חזק יותר פר נמען; עשרות תגובות ישירות.</w:t>
      </w:r>
    </w:p>
    <w:p>
      <w:pPr>
        <w:bidi/>
        <w:spacing w:after="140"/>
      </w:pPr>
      <w:r>
        <w:rPr>
          <w:b/>
          <w:bCs/>
          <w:rtl/>
        </w:rPr>
        <w:t xml:space="preserve">המסקנה הכנה: </w:t>
      </w:r>
      <w:r>
        <w:rPr>
          <w:rtl/>
        </w:rPr>
        <w:t xml:space="preserve">הדאטה שווה מיצוי מלא — היא תספק את עשרות הזוגות הראשונים, עדויות ראשונות ונתוני המרה — אבל היא מהלך חד-פעמי, לא ערוץ צמיחה. אל תבנה עליה את התחזית.</w:t>
      </w:r>
    </w:p>
    <w:p>
      <w:pPr>
        <w:bidi/>
        <w:spacing w:after="100" w:before="200"/>
      </w:pPr>
      <w:r>
        <w:rPr>
          <w:b/>
          <w:bCs/>
          <w:sz w:val="24"/>
          <w:szCs w:val="24"/>
          <w:rtl/>
        </w:rPr>
        <w:t xml:space="preserve">פילוח — לפי מה שאתה כבר יודע עליהם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BBBBB" w:sz="1"/>
              <w:left w:val="single" w:color="BBBBBB" w:sz="1"/>
              <w:bottom w:val="single" w:color="BBBBBB" w:sz="1"/>
              <w:right w:val="single" w:color="BBBBBB" w:sz="1"/>
            </w:tcBorders>
            <w:shd w:fill="E8E0F0" w:val="clear"/>
            <w:tcMar>
              <w:top w:type="dxa" w:w="60"/>
              <w:left w:type="dxa" w:w="90"/>
              <w:bottom w:type="dxa" w:w="60"/>
              <w:right w:type="dxa" w:w="90"/>
            </w:tcMar>
          </w:tcPr>
          <w:p>
            <w:pPr>
              <w:bidi/>
            </w:pPr>
            <w:r>
              <w:rPr>
                <w:b/>
                <w:bCs/>
                <w:sz w:val="18"/>
                <w:szCs w:val="18"/>
                <w:rtl/>
              </w:rPr>
              <w:t xml:space="preserve">פלח</w:t>
            </w:r>
          </w:p>
        </w:tc>
        <w:tc>
          <w:tcPr>
            <w:tcW w:type="dxa" w:w="3300"/>
            <w:tcBorders>
              <w:top w:val="single" w:color="BBBBBB" w:sz="1"/>
              <w:left w:val="single" w:color="BBBBBB" w:sz="1"/>
              <w:bottom w:val="single" w:color="BBBBBB" w:sz="1"/>
              <w:right w:val="single" w:color="BBBBBB" w:sz="1"/>
            </w:tcBorders>
            <w:shd w:fill="E8E0F0" w:val="clear"/>
            <w:tcMar>
              <w:top w:type="dxa" w:w="60"/>
              <w:left w:type="dxa" w:w="90"/>
              <w:bottom w:type="dxa" w:w="60"/>
              <w:right w:type="dxa" w:w="90"/>
            </w:tcMar>
          </w:tcPr>
          <w:p>
            <w:pPr>
              <w:bidi/>
            </w:pPr>
            <w:r>
              <w:rPr>
                <w:b/>
                <w:bCs/>
                <w:sz w:val="18"/>
                <w:szCs w:val="18"/>
                <w:rtl/>
              </w:rPr>
              <w:t xml:space="preserve">מה אתה יודע עליו</w:t>
            </w:r>
          </w:p>
        </w:tc>
        <w:tc>
          <w:tcPr>
            <w:tcW w:type="dxa" w:w="3426"/>
            <w:tcBorders>
              <w:top w:val="single" w:color="BBBBBB" w:sz="1"/>
              <w:left w:val="single" w:color="BBBBBB" w:sz="1"/>
              <w:bottom w:val="single" w:color="BBBBBB" w:sz="1"/>
              <w:right w:val="single" w:color="BBBBBB" w:sz="1"/>
            </w:tcBorders>
            <w:shd w:fill="E8E0F0" w:val="clear"/>
            <w:tcMar>
              <w:top w:type="dxa" w:w="60"/>
              <w:left w:type="dxa" w:w="90"/>
              <w:bottom w:type="dxa" w:w="60"/>
              <w:right w:type="dxa" w:w="90"/>
            </w:tcMar>
          </w:tcPr>
          <w:p>
            <w:pPr>
              <w:bidi/>
            </w:pPr>
            <w:r>
              <w:rPr>
                <w:b/>
                <w:bCs/>
                <w:sz w:val="18"/>
                <w:szCs w:val="18"/>
                <w:rtl/>
              </w:rPr>
              <w:t xml:space="preserve">המסר שיעבוד</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רכשו משחקי מיטות</w:t>
            </w:r>
          </w:p>
        </w:tc>
        <w:tc>
          <w:tcPr>
            <w:tcW w:type="dxa" w:w="33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מוטיבציה: תשוקה ואינטימיות (רובם גברים)</w:t>
            </w:r>
          </w:p>
        </w:tc>
        <w:tc>
          <w:tcPr>
            <w:tcW w:type="dxa" w:w="3426"/>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שער האינטימיות: "בנינו את הצעד הבא אחרי המשחק" — שאלון האינטימיות ומסלול ממוקד</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היו מנויי משחקים</w:t>
            </w:r>
          </w:p>
        </w:tc>
        <w:tc>
          <w:tcPr>
            <w:tcW w:type="dxa" w:w="33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התנסו ונטשו — כנראה מיצו את התוכן</w:t>
            </w:r>
          </w:p>
        </w:tc>
        <w:tc>
          <w:tcPr>
            <w:tcW w:type="dxa" w:w="3426"/>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"צדקתם, היה דל. בנינו מחדש" — כנות + מה השתנה + חודש ראשון מתנה</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נרשמו ולא רכשו</w:t>
            </w:r>
          </w:p>
        </w:tc>
        <w:tc>
          <w:tcPr>
            <w:tcW w:type="dxa" w:w="33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סקרנות בלי מחויבות</w:t>
            </w:r>
          </w:p>
        </w:tc>
        <w:tc>
          <w:tcPr>
            <w:tcW w:type="dxa" w:w="3426"/>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רק ערך חינם: אתגר 7 הימים או השאלון. בלי מכירה בהודעה הראשונה</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רכשו "לחגיגה"</w:t>
            </w:r>
          </w:p>
        </w:tc>
        <w:tc>
          <w:tcPr>
            <w:tcW w:type="dxa" w:w="3300"/>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הגיעו סביב אירוע, לא סביב בעיה</w:t>
            </w:r>
          </w:p>
        </w:tc>
        <w:tc>
          <w:tcPr>
            <w:tcW w:type="dxa" w:w="3426"/>
            <w:tcBorders>
              <w:top w:val="single" w:color="BBBBBB" w:sz="1"/>
              <w:left w:val="single" w:color="BBBBBB" w:sz="1"/>
              <w:bottom w:val="single" w:color="BBBBBB" w:sz="1"/>
              <w:right w:val="single" w:color="BBBBBB" w:sz="1"/>
            </w:tcBorders>
            <w:tcMar>
              <w:top w:type="dxa" w:w="60"/>
              <w:left w:type="dxa" w:w="90"/>
              <w:bottom w:type="dxa" w:w="60"/>
              <w:right w:type="dxa" w:w="90"/>
            </w:tcMar>
          </w:tcPr>
          <w:p>
            <w:pPr>
              <w:bidi/>
            </w:pPr>
            <w:r>
              <w:rPr>
                <w:sz w:val="18"/>
                <w:szCs w:val="18"/>
                <w:rtl/>
              </w:rPr>
              <w:t xml:space="preserve">מסר קליל: "מתקרב תאריך? יש לנו משהו חדש" — משחקים, לא ליווי</w:t>
            </w:r>
          </w:p>
        </w:tc>
      </w:tr>
    </w:tbl>
    <w:p>
      <w:pPr>
        <w:bidi/>
        <w:spacing w:after="140"/>
      </w:pPr>
      <w:r>
        <w:rPr>
          <w:rtl/>
        </w:rPr>
        <w:t xml:space="preserve"/>
      </w:r>
    </w:p>
    <w:p>
      <w:pPr>
        <w:bidi/>
        <w:spacing w:after="100" w:before="200"/>
      </w:pPr>
      <w:r>
        <w:rPr>
          <w:b/>
          <w:bCs/>
          <w:sz w:val="24"/>
          <w:szCs w:val="24"/>
          <w:rtl/>
        </w:rPr>
        <w:t xml:space="preserve">רצף ההודעות — 4 נגיעות על פני 3 שבועות</w:t>
      </w:r>
    </w:p>
    <w:p>
      <w:pPr>
        <w:bidi/>
        <w:spacing w:after="140"/>
      </w:pPr>
      <w:r>
        <w:rPr>
          <w:rtl/>
        </w:rPr>
        <w:t xml:space="preserve">המבנה מבוסס על הפרקטיקה הנחקרת של קמפיינים כאלה: פותחים בערך, לא בהנחה; מסלימים בהדרגה; וסוגרים בדדליין אמיתי.</w:t>
      </w:r>
    </w:p>
    <w:p>
      <w:pPr>
        <w:pStyle w:val="ListParagraph"/>
        <w:numPr>
          <w:ilvl w:val="0"/>
          <w:numId w:val="4"/>
        </w:numPr>
        <w:bidi/>
        <w:spacing w:after="80"/>
      </w:pPr>
      <w:r>
        <w:rPr>
          <w:b/>
          <w:bCs/>
          <w:rtl/>
        </w:rPr>
        <w:t xml:space="preserve">הודעה 1 — מכתב המייסד (אימייל, יום 1). </w:t>
      </w:r>
      <w:r>
        <w:rPr>
          <w:rtl/>
        </w:rPr>
        <w:t xml:space="preserve">"לפני שנה סגרתי את מיאושי. הנה מה שלמדתי ולמה בניתי אותו מחדש" + מתנה: אתגר 7 הימים בחינם. בלי הנחה ובלי לחץ — הודעות ערך פותחות מחדש את מערכת היחסים עם הרשימה ומשיגות את שיעורי הפתיחה הגבוהים בקטגוריה.</w:t>
      </w:r>
    </w:p>
    <w:p>
      <w:pPr>
        <w:pStyle w:val="ListParagraph"/>
        <w:numPr>
          <w:ilvl w:val="0"/>
          <w:numId w:val="4"/>
        </w:numPr>
        <w:bidi/>
        <w:spacing w:after="80"/>
      </w:pPr>
      <w:r>
        <w:rPr>
          <w:b/>
          <w:bCs/>
          <w:rtl/>
        </w:rPr>
        <w:t xml:space="preserve">הודעה 2 — ערך מודגם (אימייל, יום 5). </w:t>
      </w:r>
      <w:r>
        <w:rPr>
          <w:rtl/>
        </w:rPr>
        <w:t xml:space="preserve">תוכן שימושי בגוף ההודעה עצמה: "5 שאלות לערב של היכרות מחדש" + קישור לשאלון. מי שלא פתח את הראשונה מקבל אותה עם כותרת אחרת.</w:t>
      </w:r>
    </w:p>
    <w:p>
      <w:pPr>
        <w:pStyle w:val="ListParagraph"/>
        <w:numPr>
          <w:ilvl w:val="0"/>
          <w:numId w:val="4"/>
        </w:numPr>
        <w:bidi/>
        <w:spacing w:after="80"/>
      </w:pPr>
      <w:r>
        <w:rPr>
          <w:b/>
          <w:bCs/>
          <w:rtl/>
        </w:rPr>
        <w:t xml:space="preserve">הודעה 3 — נגיעה אישית (SMS או וואטסאפ, יום 12, לבעלי נייד שרכשו בעבר). </w:t>
      </w:r>
      <w:r>
        <w:rPr>
          <w:rtl/>
        </w:rPr>
        <w:t xml:space="preserve">קצר: "היי, זה איציק ממיאושי. בנינו משהו חדש לזוגות — מתנה בקישור". ה-SMS מגיע למי שהאימייל לא נגע בו — וזה רוב הרשימה.</w:t>
      </w:r>
    </w:p>
    <w:p>
      <w:pPr>
        <w:pStyle w:val="ListParagraph"/>
        <w:numPr>
          <w:ilvl w:val="0"/>
          <w:numId w:val="4"/>
        </w:numPr>
        <w:bidi/>
        <w:spacing w:after="80"/>
      </w:pPr>
      <w:r>
        <w:rPr>
          <w:b/>
          <w:bCs/>
          <w:rtl/>
        </w:rPr>
        <w:t xml:space="preserve">הודעה 4 — הצעה עם סוף (אימייל + SMS למגיבים, יום 21). </w:t>
      </w:r>
      <w:r>
        <w:rPr>
          <w:rtl/>
        </w:rPr>
        <w:t xml:space="preserve">הצעת חזרה קונקרטית לפי פלח: חודש משחקים מתנה, או מחיר השקה לליווי ל-20 הזוגות הראשונים. דדליין אמיתי של שבוע — ועומדים בו.</w:t>
      </w:r>
    </w:p>
    <w:p>
      <w:pPr>
        <w:bidi/>
        <w:spacing w:after="140"/>
      </w:pPr>
      <w:r>
        <w:rPr>
          <w:b/>
          <w:bCs/>
          <w:rtl/>
        </w:rPr>
        <w:t xml:space="preserve">אחרי הרצף: </w:t>
      </w:r>
      <w:r>
        <w:rPr>
          <w:rtl/>
        </w:rPr>
        <w:t xml:space="preserve">מי שלא הגיב לאף הודעה יוצא מהרשימה הפעילה. המשך שליחה לרשימה מתה מוריד את אחוזי המסירה שלך גם אצל מי שכן רוצה לשמוע ממך.</w:t>
      </w:r>
    </w:p>
    <w:p>
      <w:pPr>
        <w:bidi/>
        <w:spacing w:after="100" w:before="200"/>
      </w:pPr>
      <w:r>
        <w:rPr>
          <w:b/>
          <w:bCs/>
          <w:sz w:val="24"/>
          <w:szCs w:val="24"/>
          <w:rtl/>
        </w:rPr>
        <w:t xml:space="preserve">ביצוע — הצד הטכני</w:t>
      </w:r>
    </w:p>
    <w:p>
      <w:pPr>
        <w:pStyle w:val="ListParagraph"/>
        <w:numPr>
          <w:ilvl w:val="0"/>
          <w:numId w:val="2"/>
        </w:numPr>
        <w:bidi/>
        <w:spacing w:after="80"/>
      </w:pPr>
      <w:r>
        <w:rPr>
          <w:rtl/>
        </w:rPr>
        <w:t xml:space="preserve">שליחה מסאב-דומיין ייעודי (למשל mail.mioshy.com) כדי להגן על המוניטין של הדומיין הראשי, עם SPF/DKIM מוגדרים.</w:t>
      </w:r>
    </w:p>
    <w:p>
      <w:pPr>
        <w:pStyle w:val="ListParagraph"/>
        <w:numPr>
          <w:ilvl w:val="0"/>
          <w:numId w:val="2"/>
        </w:numPr>
        <w:bidi/>
        <w:spacing w:after="80"/>
      </w:pPr>
      <w:r>
        <w:rPr>
          <w:rtl/>
        </w:rPr>
        <w:t xml:space="preserve">רשימה ישנה = אחוז כתובות מתות גבוה. לנקות עם כלי אימות לפני השליחה, ולשלוח במנות של כ-1,000 ליום-יומיים — קפיצת נפח פתאומית מסמנת ספאם.</w:t>
      </w:r>
    </w:p>
    <w:p>
      <w:pPr>
        <w:pStyle w:val="ListParagraph"/>
        <w:numPr>
          <w:ilvl w:val="0"/>
          <w:numId w:val="2"/>
        </w:numPr>
        <w:bidi/>
        <w:spacing w:after="80"/>
      </w:pPr>
      <w:r>
        <w:rPr>
          <w:rtl/>
        </w:rPr>
        <w:t xml:space="preserve">כלי דיוור עם תוכנית חינמית מספיק בנפחים האלה; SMS דרך ספק ישראלי; UTM על כל קישור ולנדינג ייעודי לקמפיין.</w:t>
      </w:r>
    </w:p>
    <w:p>
      <w:pPr>
        <w:pStyle w:val="ListParagraph"/>
        <w:numPr>
          <w:ilvl w:val="0"/>
          <w:numId w:val="2"/>
        </w:numPr>
        <w:bidi/>
        <w:spacing w:after="80"/>
      </w:pPr>
      <w:r>
        <w:rPr>
          <w:rtl/>
        </w:rPr>
        <w:t xml:space="preserve">PostHog חייב להיות חי לפני השליחה הראשונה — אחרת שרפת את המהלך החד-פעמי הזה בלי ללמוד ממנו כלום.</w:t>
      </w:r>
    </w:p>
    <w:p>
      <w:pPr>
        <w:bidi/>
        <w:spacing w:after="140"/>
      </w:pPr>
      <w:r>
        <w:rPr>
          <w:b/>
          <w:bCs/>
          <w:rtl/>
        </w:rPr>
        <w:t xml:space="preserve">למה כל זה לפני פרסום ממומן: </w:t>
      </w:r>
      <w:r>
        <w:rPr>
          <w:rtl/>
        </w:rPr>
        <w:t xml:space="preserve">החזר ההשקעה הנמדד על החזרת לקוחות עבר עומד על בערך 7:1 — גבוה מכל ערוץ רכישה. ומעבר לכסף, הקמפיין הזה ייתן לך עדויות, נתוני המרה ומסרים מנוסחים — בדיוק מה שיהפוך את הפרסום הממומן, כשתגיע אליו, לזול פי כמה.</w:t>
      </w:r>
    </w:p>
    <w:p>
      <w:r>
        <w:br w:type="page"/>
      </w:r>
    </w:p>
    <w:p>
      <w:pPr>
        <w:pStyle w:val="Heading1"/>
        <w:bidi/>
      </w:pPr>
      <w:r>
        <w:rPr>
          <w:b/>
          <w:bCs/>
          <w:rtl/>
        </w:rPr>
        <w:t xml:space="preserve">נספח ג — מה חייב להיות כדי שהמוצר יעבוד בפרודקשן בלי בעיות</w:t>
      </w:r>
    </w:p>
    <w:p>
      <w:pPr>
        <w:bidi/>
        <w:spacing w:after="140"/>
      </w:pPr>
      <w:r>
        <w:rPr>
          <w:rtl/>
        </w:rPr>
        <w:t xml:space="preserve">העיקרון: הסיכון שלך הוא לא שהאתר ייפול — Vercel ו-Supabase יציבים. הסיכון הוא שדברים יישברו בשקט: חיוב שנכשל בלי שאף אחד יודע, זוג שלא הצליח לשלם ונעלם, שגיאה שקורית רק אצל לקוחות. הרשימה מסודרת לפי סדר חשיבות, והיא מותאמת למערכת שלך כפי שהיא בנויה היום.</w:t>
      </w:r>
    </w:p>
    <w:p>
      <w:pPr>
        <w:pStyle w:val="ListParagraph"/>
        <w:numPr>
          <w:ilvl w:val="0"/>
          <w:numId w:val="5"/>
        </w:numPr>
        <w:bidi/>
        <w:spacing w:after="80"/>
      </w:pPr>
      <w:r>
        <w:rPr>
          <w:b/>
          <w:bCs/>
          <w:rtl/>
        </w:rPr>
        <w:t xml:space="preserve">התראות על מסלול הכסף (החשוב ביותר). </w:t>
      </w:r>
      <w:r>
        <w:rPr>
          <w:rtl/>
        </w:rPr>
        <w:t xml:space="preserve">החיוב השבועי רץ בכרון יומי — וכרגע אין שום התראה כשהוא נכשל. חובה: התראה מיידית (מייל/וואטסאפ) על כל ריצה שנכשלה, ודוח יומי קצר של "כמה חיובים צפויים, כמה הצליחו, כמה נכשלו". כשל חיוב שקט הוא הכנסה שמתאדה בלי עקבות.</w:t>
      </w:r>
    </w:p>
    <w:p>
      <w:pPr>
        <w:pStyle w:val="ListParagraph"/>
        <w:numPr>
          <w:ilvl w:val="0"/>
          <w:numId w:val="5"/>
        </w:numPr>
        <w:bidi/>
        <w:spacing w:after="80"/>
      </w:pPr>
      <w:r>
        <w:rPr>
          <w:b/>
          <w:bCs/>
          <w:rtl/>
        </w:rPr>
        <w:t xml:space="preserve">ניטור שגיאות מרכזי. </w:t>
      </w:r>
      <w:r>
        <w:rPr>
          <w:rtl/>
        </w:rPr>
        <w:t xml:space="preserve">Sentry (יש תוכנית חינמית) על השרת והדפדפן, עם התראה על שגיאות חדשות בדפי תשלום והרשמה. בלי זה, הדרך היחידה לדעת שמשהו נשבר היא לקוח שטורח להתלונן — ורוב הלקוחות לא טורחים, הם הולכים.</w:t>
      </w:r>
    </w:p>
    <w:p>
      <w:pPr>
        <w:pStyle w:val="ListParagraph"/>
        <w:numPr>
          <w:ilvl w:val="0"/>
          <w:numId w:val="5"/>
        </w:numPr>
        <w:bidi/>
        <w:spacing w:after="80"/>
      </w:pPr>
      <w:r>
        <w:rPr>
          <w:b/>
          <w:bCs/>
          <w:rtl/>
        </w:rPr>
        <w:t xml:space="preserve">עמידות מנגנון החיוב. </w:t>
      </w:r>
      <w:r>
        <w:rPr>
          <w:rtl/>
        </w:rPr>
        <w:t xml:space="preserve">שלושה דברים ידועים שצריך לסגור: תקרת 20 החיובים לריצה תיחנק ברגע שיש יותר מ-20 חידושים ביום; מרוץ התהליכים בין החיוב לבין מנגנון תקופת החסד עדיין פתוח; וכל פעולת חיוב צריכה הגנת כפילות (idempotency) כדי שזוג לא יחויב פעמיים על אותו שבוע. בנוסף — אימות מקור על ה-callbacks של קארדקום.</w:t>
      </w:r>
    </w:p>
    <w:p>
      <w:pPr>
        <w:pStyle w:val="ListParagraph"/>
        <w:numPr>
          <w:ilvl w:val="0"/>
          <w:numId w:val="5"/>
        </w:numPr>
        <w:bidi/>
        <w:spacing w:after="80"/>
      </w:pPr>
      <w:r>
        <w:rPr>
          <w:b/>
          <w:bCs/>
          <w:rtl/>
        </w:rPr>
        <w:t xml:space="preserve">מסלול כשל תשלום ידידותי. </w:t>
      </w:r>
      <w:r>
        <w:rPr>
          <w:rtl/>
        </w:rPr>
        <w:t xml:space="preserve">כרטיס שפג תוקפו הוא הסיבה הנפוצה ביותר לנטישה לא-רצונית. צריך: ניסיון חוזר אוטומטי, הודעה אנושית ("הכרטיס לא עבר — מעדכנים כאן בקליק"), ותקופת חסד לפני ניתוק גישה.</w:t>
      </w:r>
    </w:p>
    <w:p>
      <w:pPr>
        <w:pStyle w:val="ListParagraph"/>
        <w:numPr>
          <w:ilvl w:val="0"/>
          <w:numId w:val="5"/>
        </w:numPr>
        <w:bidi/>
        <w:spacing w:after="80"/>
      </w:pPr>
      <w:r>
        <w:rPr>
          <w:b/>
          <w:bCs/>
          <w:rtl/>
        </w:rPr>
        <w:t xml:space="preserve">גיבוי שמוכח בשחזור. </w:t>
      </w:r>
      <w:r>
        <w:rPr>
          <w:rtl/>
        </w:rPr>
        <w:t xml:space="preserve">גיבוי אוטומטי של Supabase קיים, אבל גיבוי שלא תורגל שחזור ממנו הוא תקווה, לא תוכנית. פעם אחת: לשחזר לסביבת בדיקה ולוודא שהכול שם. את דפוס העבודה עם הרשאות הדאטהבייס (לקוח session לזיהוי, לקוח admin לכתיבה) לתעד בקובץ אחד — הוא כבר עוקף באגים ידועים ואסור שיישבר בטעות.</w:t>
      </w:r>
    </w:p>
    <w:p>
      <w:pPr>
        <w:pStyle w:val="ListParagraph"/>
        <w:numPr>
          <w:ilvl w:val="0"/>
          <w:numId w:val="5"/>
        </w:numPr>
        <w:bidi/>
        <w:spacing w:after="80"/>
      </w:pPr>
      <w:r>
        <w:rPr>
          <w:b/>
          <w:bCs/>
          <w:rtl/>
        </w:rPr>
        <w:t xml:space="preserve">אנליטיקס חי לפני טראפיק. </w:t>
      </w:r>
      <w:r>
        <w:rPr>
          <w:rtl/>
        </w:rPr>
        <w:t xml:space="preserve">מפתח PostHog אמיתי + אירועי המשפך (שאלון התחיל/הסתיים, צימוד, תשלום, ביטול). שולחים את קמפיין הדאטה מנספח ב רק אחרי שזה חי.</w:t>
      </w:r>
    </w:p>
    <w:p>
      <w:pPr>
        <w:pStyle w:val="ListParagraph"/>
        <w:numPr>
          <w:ilvl w:val="0"/>
          <w:numId w:val="5"/>
        </w:numPr>
        <w:bidi/>
        <w:spacing w:after="80"/>
      </w:pPr>
      <w:r>
        <w:rPr>
          <w:b/>
          <w:bCs/>
          <w:rtl/>
        </w:rPr>
        <w:t xml:space="preserve">בדיקת עשן לצ'ק-אאוט לפני כל דיפלוי. </w:t>
      </w:r>
      <w:r>
        <w:rPr>
          <w:rtl/>
        </w:rPr>
        <w:t xml:space="preserve">תרחיש קצר וקבוע: הרשמה → רכישה בכרטיס בדיקה → קבלה מתקבלת → גישה נפתחת. חמש דקות שמונעות את התקלה הכי יקרה שיש — דף תשלום שבור שמגלים אחרי שבוע.</w:t>
      </w:r>
    </w:p>
    <w:p>
      <w:pPr>
        <w:pStyle w:val="ListParagraph"/>
        <w:numPr>
          <w:ilvl w:val="0"/>
          <w:numId w:val="5"/>
        </w:numPr>
        <w:bidi/>
        <w:spacing w:after="80"/>
      </w:pPr>
      <w:r>
        <w:rPr>
          <w:b/>
          <w:bCs/>
          <w:rtl/>
        </w:rPr>
        <w:t xml:space="preserve">אבטחה בסיסית. </w:t>
      </w:r>
      <w:r>
        <w:rPr>
          <w:rtl/>
        </w:rPr>
        <w:t xml:space="preserve">הגבלת קצב על התחברות והרשמה (מניעת ניסיונות פריצה אוטומטיים), סודות רק במשתני סביבה, וגישת אדמין מאחורי הרשאה נפרדת. אתה מחזיק מידע רגיש במיוחד — שיחות של זוגות על הקשר והמיניות שלהם.</w:t>
      </w:r>
    </w:p>
    <w:p>
      <w:pPr>
        <w:pStyle w:val="ListParagraph"/>
        <w:numPr>
          <w:ilvl w:val="0"/>
          <w:numId w:val="5"/>
        </w:numPr>
        <w:bidi/>
        <w:spacing w:after="80"/>
      </w:pPr>
      <w:r>
        <w:rPr>
          <w:b/>
          <w:bCs/>
          <w:rtl/>
        </w:rPr>
        <w:t xml:space="preserve">הצד המשפטי של המידע. </w:t>
      </w:r>
      <w:r>
        <w:rPr>
          <w:rtl/>
        </w:rPr>
        <w:t xml:space="preserve">תיקון 13 לחוק הגנת הפרטיות בתוקף מאוגוסט 2025 והרחיב משמעותית את חובות השקיפות ואבטחת המידע — והמידע שאתה אוסף הוא מהרגישים שיש. נדרש: מדיניות פרטיות עדכנית, הצהרה ברורה מה נשמר ומי רואה את הצ'אט, ותנאי שימוש שמבהירים שהליווי אינו טיפול. שעה אחת עם עו"ד שמכיר את התיקון — השקעה שמגינה על העסק כולו.</w:t>
      </w:r>
    </w:p>
    <w:p>
      <w:pPr>
        <w:pStyle w:val="ListParagraph"/>
        <w:numPr>
          <w:ilvl w:val="0"/>
          <w:numId w:val="5"/>
        </w:numPr>
        <w:bidi/>
        <w:spacing w:after="80"/>
      </w:pPr>
      <w:r>
        <w:rPr>
          <w:b/>
          <w:bCs/>
          <w:rtl/>
        </w:rPr>
        <w:t xml:space="preserve">תיבת תמיכה אחת עם SLA. </w:t>
      </w:r>
      <w:r>
        <w:rPr>
          <w:rtl/>
        </w:rPr>
        <w:t xml:space="preserve">כל "לא הצלחתי לשלם / להתחבר / לצרף את בן הזוג" מגיע למקום אחד (וואטסאפ עסקי או מייל ייעודי) עם התחייבות למענה תוך יום עסקים. בשלב הזה זה אתה — אבל שיהיה ערוץ אחד, לא די-אם בפייסבוק ועוד מייל ועוד צ'אט.</w:t>
      </w:r>
    </w:p>
    <w:p>
      <w:pPr>
        <w:bidi/>
        <w:spacing w:after="140"/>
      </w:pPr>
      <w:r>
        <w:rPr>
          <w:b/>
          <w:bCs/>
          <w:rtl/>
        </w:rPr>
        <w:t xml:space="preserve">ומה לא חייב: </w:t>
      </w:r>
      <w:r>
        <w:rPr>
          <w:rtl/>
        </w:rPr>
        <w:t xml:space="preserve">מיקרו-סרוויסים, קוברנטיס, מערכות BI, ארכיטקטורה "סקיילבילית". הסטאק הקיים — Next.js על Vercel עם Supabase — נושא בקלות אלפי זוגות פעילים. הבעיה שלך היא לא יכולת עומס; היא עיניים. כל ההשקעה צריכה ללכת לראות מה קורה (התראות, ניטור, מדדים), לא להחזיק עומס שעוד אין.</w:t>
      </w:r>
    </w:p>
    <w:p>
      <w:r>
        <w:br w:type="page"/>
      </w:r>
    </w:p>
    <w:p>
      <w:pPr>
        <w:pStyle w:val="Heading1"/>
        <w:bidi/>
      </w:pPr>
      <w:r>
        <w:rPr>
          <w:b/>
          <w:bCs/>
          <w:rtl/>
        </w:rPr>
        <w:t xml:space="preserve">נספח ד — תרשים זרימה: שבוע עבודה כמומחה וכאיש שיווק</w:t>
      </w:r>
    </w:p>
    <w:p>
      <w:pPr>
        <w:bidi/>
        <w:spacing w:after="140"/>
      </w:pPr>
      <w:r>
        <w:rPr>
          <w:rtl/>
        </w:rPr>
        <w:t xml:space="preserve">שני הכובעים שלך נלחמים על אותן שעות, והליווי תמיד ירגיש דחוף יותר מהשיווק — ככה נוצר עסק עם מוצר מצוין ואפס לקוחות. הפתרון הוא חלונות קבועים: לכל כובע יש זמן משלו ביומן, והחלון של הליווי סגור — 45 דקות ביום, לא "כל היום קצת".</w:t>
      </w:r>
    </w:p>
    <w:p>
      <w:pPr>
        <w:bidi/>
        <w:spacing w:after="100" w:before="100"/>
        <w:jc w:val="center"/>
      </w:pPr>
      <w:r>
        <w:drawing>
          <wp:inline distT="0" distB="0" distL="0" distR="0">
            <wp:extent cx="5143500" cy="7848600"/>
            <wp:effectExtent t="0" r="0" b="0" l="0"/>
            <wp:docPr id="1" name="workflow" descr="שבוע עבודה של איש אחד — כובע מומחה וכובע משווק" title="תרשים זרימה שבוע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7848600"/>
                    </a:xfrm>
                    <a:prstGeom prst="rect">
                      <a:avLst/>
                    </a:prstGeom>
                  </pic:spPr>
                </pic:pic>
              </a:graphicData>
            </a:graphic>
          </wp:inline>
        </w:drawing>
      </w:r>
    </w:p>
    <w:p>
      <w:pPr>
        <w:bidi/>
        <w:spacing w:after="140"/>
      </w:pPr>
      <w:r>
        <w:rPr>
          <w:rtl/>
        </w:rPr>
        <w:t xml:space="preserve">סך הכול: כ-12 שעות בשבוע — בתוך המסגרת של 5–15 שעות שהגדרת. שימו לב למה אין בתרשים: פיתוח פיצ'רים. ב-90 הימים הקרובים פיתוח נכנס רק אם הוא משרת את המשפך (נספח ג) — לא כי יש רעיון טוב.</w:t>
      </w:r>
    </w:p>
    <w:p>
      <w:pPr>
        <w:pStyle w:val="Heading1"/>
        <w:bidi/>
      </w:pPr>
      <w:r>
        <w:rPr>
          <w:b/>
          <w:bCs/>
          <w:rtl/>
        </w:rPr>
        <w:t xml:space="preserve">מקורות</w:t>
      </w:r>
    </w:p>
    <w:p>
      <w:pPr>
        <w:bidi/>
        <w:spacing w:after="140"/>
      </w:pPr>
      <w:hyperlink w:history="1" r:id="rIdezrl2ds1xazvuzc9hmmgf">
        <w:r>
          <w:rPr>
            <w:rStyle w:val="Hyperlink"/>
          </w:rPr>
          <w:t xml:space="preserve">Opensend — סטטיסטיקות קמפיינים להחזרת לקוחות</w:t>
        </w:r>
      </w:hyperlink>
    </w:p>
    <w:p>
      <w:pPr>
        <w:bidi/>
        <w:spacing w:after="140"/>
      </w:pPr>
      <w:hyperlink w:history="1" r:id="rIdplp96g8ikfzcers47blk5">
        <w:r>
          <w:rPr>
            <w:rStyle w:val="Hyperlink"/>
          </w:rPr>
          <w:t xml:space="preserve">Klaviyo/ustech — בנצ'מרקים לאוטומציות win-back ו-ROI</w:t>
        </w:r>
      </w:hyperlink>
    </w:p>
    <w:p>
      <w:pPr>
        <w:bidi/>
        <w:spacing w:after="140"/>
      </w:pPr>
      <w:hyperlink w:history="1" r:id="rIdd-vvkmnnzgkdz3_ud9ozf">
        <w:r>
          <w:rPr>
            <w:rStyle w:val="Hyperlink"/>
          </w:rPr>
          <w:t xml:space="preserve">Shopify — אסטרטגיות החזרת לקוחות רדומים</w:t>
        </w:r>
      </w:hyperlink>
    </w:p>
    <w:p>
      <w:pPr>
        <w:bidi/>
        <w:spacing w:after="140"/>
      </w:pPr>
      <w:hyperlink w:history="1" r:id="rIdcvc2xxrf4xpwnv_60yaxt">
        <w:r>
          <w:rPr>
            <w:rStyle w:val="Hyperlink"/>
          </w:rPr>
          <w:t xml:space="preserve">Omnisend — נתוני SMS מול אימייל 2025</w:t>
        </w:r>
      </w:hyperlink>
    </w:p>
    <w:p>
      <w:pPr>
        <w:bidi/>
        <w:spacing w:after="140"/>
      </w:pPr>
      <w:hyperlink w:history="1" r:id="rIdelfs8kclqyjyxxt3xvw0h">
        <w:r>
          <w:rPr>
            <w:rStyle w:val="Hyperlink"/>
          </w:rPr>
          <w:t xml:space="preserve">MailerLite — בנצ'מרקים לאימייל 2025</w:t>
        </w:r>
      </w:hyperlink>
    </w:p>
    <w:p>
      <w:pPr>
        <w:bidi/>
        <w:spacing w:after="140"/>
      </w:pPr>
      <w:hyperlink w:history="1" r:id="rIdfqrnoehirf7fyfec_juvy">
        <w:r>
          <w:rPr>
            <w:rStyle w:val="Hyperlink"/>
          </w:rPr>
          <w:t xml:space="preserve">Interakt — בנצ'מרקים לוואטסאפ עסקי 2025</w:t>
        </w:r>
      </w:hyperlink>
    </w:p>
    <w:p>
      <w:pPr>
        <w:bidi/>
        <w:spacing w:after="140"/>
      </w:pPr>
      <w:hyperlink w:history="1" r:id="rIdbpinaz7wpgv-vh4os25dt">
        <w:r>
          <w:rPr>
            <w:rStyle w:val="Hyperlink"/>
          </w:rPr>
          <w:t xml:space="preserve">מטא-אנליזה: אפקטיביות התערבויות דיגיטליות לשביעות רצון זוגית (BMC Psychology)</w:t>
        </w:r>
      </w:hyperlink>
    </w:p>
    <w:p>
      <w:pPr>
        <w:bidi/>
        <w:spacing w:after="140"/>
      </w:pPr>
      <w:hyperlink w:history="1" r:id="rId7-nzfne5ilexoobideze6">
        <w:r>
          <w:rPr>
            <w:rStyle w:val="Hyperlink"/>
          </w:rPr>
          <w:t xml:space="preserve">מחקר אפקטיביות תוכנית שבעת העקרונות של גוטמן — פרונטלי ואונליין (PubMed)</w:t>
        </w:r>
      </w:hyperlink>
    </w:p>
    <w:p>
      <w:pPr>
        <w:bidi/>
        <w:spacing w:after="140"/>
      </w:pPr>
      <w:hyperlink w:history="1" r:id="rIdcomj2hzo2p0bundormwry">
        <w:r>
          <w:rPr>
            <w:rStyle w:val="Hyperlink"/>
          </w:rPr>
          <w:t xml:space="preserve">סקירה שיטתית: חינוך זוגי אונליין (Contemporary Family Therapy)</w:t>
        </w:r>
      </w:hyperlink>
    </w:p>
    <w:p>
      <w:pPr>
        <w:bidi/>
        <w:spacing w:after="140"/>
      </w:pPr>
      <w:hyperlink w:history="1" r:id="rIds993czcxkmwegh9hddb49">
        <w:r>
          <w:rPr>
            <w:rStyle w:val="Hyperlink"/>
          </w:rPr>
          <w:t xml:space="preserve">חוק הספאם (תיקון 40) — כללים לדיוור ללקוחות קיימים</w:t>
        </w:r>
      </w:hyperlink>
    </w:p>
    <w:p>
      <w:pPr>
        <w:bidi/>
        <w:spacing w:after="140"/>
      </w:pPr>
      <w:hyperlink w:history="1" r:id="rIdgnbew9nrhjpmw9yealdhz">
        <w:r>
          <w:rPr>
            <w:rStyle w:val="Hyperlink"/>
          </w:rPr>
          <w:t xml:space="preserve">הרשות להגנת הפרטיות — פניות שיווקיות</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B2D8E"/>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zrl2ds1xazvuzc9hmmgf" Type="http://schemas.openxmlformats.org/officeDocument/2006/relationships/hyperlink" Target="https://www.opensend.com/post/win-back-campaign-success-rate-statistics" TargetMode="External"/><Relationship Id="rIdplp96g8ikfzcers47blk5" Type="http://schemas.openxmlformats.org/officeDocument/2006/relationships/hyperlink" Target="https://ustechautomations.com/resources/blog/ecommerce-win-back-email-automation-roi-analysis-edition-2026" TargetMode="External"/><Relationship Id="rIdd-vvkmnnzgkdz3_ud9ozf" Type="http://schemas.openxmlformats.org/officeDocument/2006/relationships/hyperlink" Target="https://www.shopify.com/enterprise/blog/running-winback-campaigns" TargetMode="External"/><Relationship Id="rIdcvc2xxrf4xpwnv_60yaxt" Type="http://schemas.openxmlformats.org/officeDocument/2006/relationships/hyperlink" Target="https://www.omnisend.com/blog/sms-marketing-statistics/" TargetMode="External"/><Relationship Id="rIdelfs8kclqyjyxxt3xvw0h" Type="http://schemas.openxmlformats.org/officeDocument/2006/relationships/hyperlink" Target="https://www.mailerlite.com/blog/compare-your-email-performance-metrics-industry-benchmarks" TargetMode="External"/><Relationship Id="rIdfqrnoehirf7fyfec_juvy" Type="http://schemas.openxmlformats.org/officeDocument/2006/relationships/hyperlink" Target="https://www.interakt.shop/whatsapp-business-api/whatsapp-business-api-usage-benchmarks-2025/" TargetMode="External"/><Relationship Id="rIdbpinaz7wpgv-vh4os25dt" Type="http://schemas.openxmlformats.org/officeDocument/2006/relationships/hyperlink" Target="https://link.springer.com/article/10.1186/s40359-025-03444-y" TargetMode="External"/><Relationship Id="rId7-nzfne5ilexoobideze6" Type="http://schemas.openxmlformats.org/officeDocument/2006/relationships/hyperlink" Target="https://pubmed.ncbi.nlm.nih.gov/38961585/" TargetMode="External"/><Relationship Id="rIdcomj2hzo2p0bundormwry" Type="http://schemas.openxmlformats.org/officeDocument/2006/relationships/hyperlink" Target="https://link.springer.com/article/10.1007/s10591-021-09585-7" TargetMode="External"/><Relationship Id="rIds993czcxkmwegh9hddb49" Type="http://schemas.openxmlformats.org/officeDocument/2006/relationships/hyperlink" Target="https://bjsonline.org/the-spam-law-amendment-40-and-sending-sms-in-israel-everything-you-need-to-know/" TargetMode="External"/><Relationship Id="rIdgnbew9nrhjpmw9yealdhz" Type="http://schemas.openxmlformats.org/officeDocument/2006/relationships/hyperlink" Target="https://www.gov.il/he/departments/general/marketing_inquiries" TargetMode="External"/><Relationship Id="rId7" Type="http://schemas.openxmlformats.org/officeDocument/2006/relationships/image" Target="media/decbe0b4ebf3e5990dbb1765ba9f9116a90e965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2026-06-12T16:04:06.887Z</dcterms:created>
  <dcterms:modified xsi:type="dcterms:W3CDTF">2026-06-12T16:04:06.887Z</dcterms:modified>
</cp:coreProperties>
</file>

<file path=docProps/custom.xml><?xml version="1.0" encoding="utf-8"?>
<Properties xmlns="http://schemas.openxmlformats.org/officeDocument/2006/custom-properties" xmlns:vt="http://schemas.openxmlformats.org/officeDocument/2006/docPropsVTypes"/>
</file>