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before="200" w:after="200"/>
        <w:rPr/>
      </w:pPr>
      <w:r>
        <w:rPr/>
      </w:r>
    </w:p>
    <w:tbl>
      <w:tblPr>
        <w:tblStyle w:val="Table1"/>
        <w:tblW w:w="3885" w:type="dxa"/>
        <w:jc w:val="left"/>
        <w:tblInd w:w="5825" w:type="dxa"/>
        <w:tblLayout w:type="fixed"/>
        <w:tblCellMar>
          <w:top w:w="0" w:type="dxa"/>
          <w:left w:w="108" w:type="dxa"/>
          <w:bottom w:w="0" w:type="dxa"/>
          <w:right w:w="108" w:type="dxa"/>
        </w:tblCellMar>
        <w:tblLook w:val="0400"/>
      </w:tblPr>
      <w:tblGrid>
        <w:gridCol w:w="3885"/>
      </w:tblGrid>
      <w:tr>
        <w:trPr/>
        <w:tc>
          <w:tcPr>
            <w:tcW w:w="3885" w:type="dxa"/>
            <w:tcBorders>
              <w:top w:val="single" w:sz="36" w:space="0" w:color="969696"/>
              <w:bottom w:val="single" w:sz="36" w:space="0" w:color="969696"/>
            </w:tcBorders>
          </w:tcPr>
          <w:p>
            <w:pPr>
              <w:pStyle w:val="Normal1"/>
              <w:keepNext w:val="false"/>
              <w:keepLines w:val="false"/>
              <w:widowControl w:val="false"/>
              <w:pBdr/>
              <w:shd w:val="clear" w:fill="auto"/>
              <w:spacing w:lineRule="auto" w:line="240" w:before="0" w:after="0"/>
              <w:ind w:left="0" w:right="0" w:hanging="0"/>
              <w:rPr>
                <w:rFonts w:ascii="Cambria" w:hAnsi="Cambria" w:eastAsia="Cambria" w:cs="Cambria"/>
                <w:b w:val="false"/>
                <w:b w:val="false"/>
                <w:i w:val="false"/>
                <w:i w:val="false"/>
                <w:caps w:val="false"/>
                <w:smallCaps w:val="false"/>
                <w:strike w:val="false"/>
                <w:dstrike w:val="false"/>
                <w:color w:val="000000"/>
                <w:position w:val="0"/>
                <w:sz w:val="72"/>
                <w:sz w:val="72"/>
                <w:szCs w:val="72"/>
                <w:u w:val="none"/>
                <w:shd w:fill="auto" w:val="clear"/>
                <w:vertAlign w:val="baseline"/>
              </w:rPr>
            </w:pPr>
            <w:r>
              <w:rPr>
                <w:rFonts w:eastAsia="Cambria" w:cs="Cambria" w:ascii="Cambria" w:hAnsi="Cambria"/>
                <w:sz w:val="72"/>
                <w:szCs w:val="72"/>
              </w:rPr>
              <w:t>Modelos Mentales y Paradigmas</w:t>
            </w:r>
          </w:p>
        </w:tc>
      </w:tr>
      <w:tr>
        <w:trPr/>
        <w:tc>
          <w:tcPr>
            <w:tcW w:w="3885" w:type="dxa"/>
            <w:tcBorders>
              <w:top w:val="single" w:sz="36" w:space="0" w:color="969696"/>
              <w:bottom w:val="single" w:sz="36" w:space="0" w:color="969696"/>
            </w:tcBorders>
          </w:tcPr>
          <w:p>
            <w:pPr>
              <w:pStyle w:val="Normal1"/>
              <w:keepNext w:val="false"/>
              <w:keepLines w:val="false"/>
              <w:widowControl w:val="false"/>
              <w:pBdr/>
              <w:shd w:val="clear" w:fill="auto"/>
              <w:spacing w:lineRule="auto" w:line="240" w:before="0" w:after="0"/>
              <w:ind w:left="0" w:right="0" w:hanging="0"/>
              <w:rPr>
                <w:rFonts w:ascii="Calibri" w:hAnsi="Calibri" w:eastAsia="Calibri" w:cs="Calibri"/>
                <w:b w:val="false"/>
                <w:b w:val="false"/>
                <w:i w:val="false"/>
                <w:i w:val="false"/>
                <w:caps w:val="false"/>
                <w:smallCaps w:val="false"/>
                <w:strike w:val="false"/>
                <w:dstrike w:val="false"/>
                <w:color w:val="000000"/>
                <w:position w:val="0"/>
                <w:sz w:val="40"/>
                <w:sz w:val="40"/>
                <w:szCs w:val="40"/>
                <w:u w:val="none"/>
                <w:shd w:fill="auto" w:val="clear"/>
                <w:vertAlign w:val="baseline"/>
              </w:rPr>
            </w:pPr>
            <w:r>
              <w:rPr>
                <w:sz w:val="40"/>
                <w:szCs w:val="40"/>
              </w:rPr>
              <w:t>Lógica de Sistemas</w:t>
            </w:r>
            <w:r>
              <w:rPr>
                <w:rFonts w:eastAsia="Calibri" w:cs="Calibri"/>
                <w:b w:val="false"/>
                <w:i w:val="false"/>
                <w:caps w:val="false"/>
                <w:smallCaps w:val="false"/>
                <w:strike w:val="false"/>
                <w:dstrike w:val="false"/>
                <w:color w:val="000000"/>
                <w:position w:val="0"/>
                <w:sz w:val="40"/>
                <w:sz w:val="40"/>
                <w:szCs w:val="40"/>
                <w:u w:val="none"/>
                <w:shd w:fill="auto" w:val="clear"/>
                <w:vertAlign w:val="baseline"/>
              </w:rPr>
              <w:t xml:space="preserve">, </w:t>
            </w:r>
            <w:r>
              <w:rPr>
                <w:sz w:val="40"/>
                <w:szCs w:val="40"/>
              </w:rPr>
              <w:t>S</w:t>
            </w:r>
            <w:r>
              <w:rPr>
                <w:rFonts w:eastAsia="Calibri" w:cs="Calibri"/>
                <w:b w:val="false"/>
                <w:i w:val="false"/>
                <w:caps w:val="false"/>
                <w:smallCaps w:val="false"/>
                <w:strike w:val="false"/>
                <w:dstrike w:val="false"/>
                <w:color w:val="000000"/>
                <w:position w:val="0"/>
                <w:sz w:val="40"/>
                <w:sz w:val="40"/>
                <w:szCs w:val="40"/>
                <w:u w:val="none"/>
                <w:shd w:fill="auto" w:val="clear"/>
                <w:vertAlign w:val="baseline"/>
              </w:rPr>
              <w:t xml:space="preserve">ección A, </w:t>
            </w:r>
            <w:r>
              <w:rPr>
                <w:sz w:val="40"/>
                <w:szCs w:val="40"/>
              </w:rPr>
              <w:t>Mgtr. Virginia Victoria Tala Ayerdi</w:t>
            </w:r>
          </w:p>
        </w:tc>
      </w:tr>
      <w:tr>
        <w:trPr/>
        <w:tc>
          <w:tcPr>
            <w:tcW w:w="3885" w:type="dxa"/>
            <w:tcBorders>
              <w:top w:val="single" w:sz="36" w:space="0" w:color="969696"/>
              <w:bottom w:val="single" w:sz="36" w:space="0" w:color="969696"/>
            </w:tcBorders>
          </w:tcPr>
          <w:p>
            <w:pPr>
              <w:pStyle w:val="Normal1"/>
              <w:keepNext w:val="false"/>
              <w:keepLines w:val="false"/>
              <w:widowControl w:val="false"/>
              <w:pBdr/>
              <w:shd w:val="clear" w:fill="auto"/>
              <w:spacing w:lineRule="auto" w:line="240" w:before="0" w:after="0"/>
              <w:ind w:left="0" w:right="0" w:hanging="0"/>
              <w:rPr>
                <w:rFonts w:ascii="Calibri" w:hAnsi="Calibri" w:eastAsia="Calibri" w:cs="Calibri"/>
                <w:b w:val="false"/>
                <w:b w:val="false"/>
                <w:i w:val="false"/>
                <w:i w:val="false"/>
                <w:caps w:val="false"/>
                <w:smallCaps w:val="false"/>
                <w:strike w:val="false"/>
                <w:dstrike w:val="false"/>
                <w:color w:val="000000"/>
                <w:position w:val="0"/>
                <w:sz w:val="28"/>
                <w:sz w:val="28"/>
                <w:szCs w:val="28"/>
                <w:u w:val="none"/>
                <w:shd w:fill="auto" w:val="clear"/>
                <w:vertAlign w:val="baseline"/>
              </w:rPr>
            </w:pPr>
            <w:r>
              <w:rPr>
                <w:sz w:val="28"/>
                <w:szCs w:val="28"/>
              </w:rPr>
              <w:t>Claudia Iovana Miranda Alvarez</w:t>
            </w:r>
          </w:p>
        </w:tc>
      </w:tr>
    </w:tbl>
    <w:p>
      <w:pPr>
        <w:pStyle w:val="Normal1"/>
        <w:rPr/>
      </w:pPr>
      <w:r>
        <w:rPr/>
      </w:r>
    </w:p>
    <w:p>
      <w:pPr>
        <w:pStyle w:val="Normal1"/>
        <w:rPr/>
      </w:pPr>
      <w:r>
        <w:rPr/>
      </w:r>
      <w:r>
        <w:br w:type="page"/>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center"/>
        <w:rPr>
          <w:b/>
          <w:b/>
          <w:sz w:val="52"/>
          <w:szCs w:val="52"/>
        </w:rPr>
      </w:pPr>
      <w:r>
        <w:rPr>
          <w:b/>
          <w:sz w:val="52"/>
          <w:szCs w:val="52"/>
        </w:rPr>
        <w:t>INTRODUCCIÓN</w:t>
      </w:r>
    </w:p>
    <w:p>
      <w:pPr>
        <w:pStyle w:val="Normal1"/>
        <w:rPr/>
      </w:pPr>
      <w:r>
        <w:rPr/>
        <w:t xml:space="preserve">La conferencia Modelos mentales y paradigmas,  fue presentada  a todos los alumnos del curso de Lógica de Sistemas de la sección A del primer semestre del año 2023, dicha  actividad se realizó durante el periodo de clase, en la cual se expuso sobre términos y ejemplos sobre desarrollando las ventajas y desafíos que implica el tema, así como los distintos roles que pueden tener dentro de la creación de paradigmas. </w:t>
      </w:r>
    </w:p>
    <w:p>
      <w:pPr>
        <w:pStyle w:val="Normal1"/>
        <w:rPr/>
      </w:pPr>
      <w:r>
        <w:rPr/>
      </w:r>
    </w:p>
    <w:p>
      <w:pPr>
        <w:pStyle w:val="Normal1"/>
        <w:rPr/>
      </w:pPr>
      <w:r>
        <w:rPr/>
        <w:t xml:space="preserve">Para  los alumnos de este curso, al estar  iniciando en el área de Ciencias y Sistemas, es de suma importancia  reconocer en el desarrollo de proyectos informáticos, como se deben de romper paradigmas, para ello es importante exponer en la conferencia como un paradigma limita los modelos mentales y es distinto para cada individuo el encontrar la importancia y funcionalidad en la creación de soluciones, este tema es de suma importancia no solo para el área de informática sino también para la vida cotidiana. Ademas  se hizo énfasis en la manera  como se complementan los términos “principio” y “paradigma” y como llegar a romper paradigmas y el porque se hace. </w:t>
      </w:r>
    </w:p>
    <w:p>
      <w:pPr>
        <w:pStyle w:val="Normal1"/>
        <w:rPr/>
      </w:pPr>
      <w:r>
        <w:rPr/>
      </w:r>
    </w:p>
    <w:p>
      <w:pPr>
        <w:pStyle w:val="Normal1"/>
        <w:rPr/>
      </w:pPr>
      <w:r>
        <w:rPr/>
        <w:t xml:space="preserve">La conferencia utilizo fuentes otorgados por la docente que imparte el curso, con el fin de desarrollar correctamente el objetivo de Lógica de Sistemas de la Universidad de San Carlos de Guatemala. </w:t>
      </w:r>
    </w:p>
    <w:p>
      <w:pPr>
        <w:pStyle w:val="Normal1"/>
        <w:rPr/>
      </w:pPr>
      <w:r>
        <w:rPr/>
      </w:r>
      <w:r>
        <w:br w:type="page"/>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spacing w:lineRule="auto" w:line="240" w:before="280" w:after="200"/>
        <w:jc w:val="center"/>
        <w:rPr>
          <w:b/>
          <w:b/>
          <w:sz w:val="52"/>
          <w:szCs w:val="52"/>
        </w:rPr>
      </w:pPr>
      <w:r>
        <w:rPr>
          <w:b/>
          <w:sz w:val="52"/>
          <w:szCs w:val="52"/>
        </w:rPr>
        <w:t>OBJETIVOS</w:t>
      </w:r>
    </w:p>
    <w:p>
      <w:pPr>
        <w:pStyle w:val="Normal1"/>
        <w:rPr>
          <w:b/>
          <w:b/>
          <w:sz w:val="24"/>
          <w:szCs w:val="24"/>
        </w:rPr>
      </w:pPr>
      <w:r>
        <w:rPr>
          <w:b/>
          <w:sz w:val="24"/>
          <w:szCs w:val="24"/>
        </w:rPr>
        <w:t xml:space="preserve">Generales </w:t>
      </w:r>
    </w:p>
    <w:p>
      <w:pPr>
        <w:pStyle w:val="Normal1"/>
        <w:numPr>
          <w:ilvl w:val="0"/>
          <w:numId w:val="3"/>
        </w:numPr>
        <w:spacing w:before="200" w:afterAutospacing="0" w:after="0"/>
        <w:ind w:left="720" w:hanging="360"/>
        <w:jc w:val="both"/>
        <w:rPr>
          <w:sz w:val="22"/>
          <w:szCs w:val="22"/>
        </w:rPr>
      </w:pPr>
      <w:r>
        <w:rPr>
          <w:sz w:val="22"/>
          <w:szCs w:val="22"/>
        </w:rPr>
        <w:t xml:space="preserve">Proporcionar a los estudiantes del curso de Lógica de Sistemas una compresión profunda de los conceptos de modelos mentales y paradigmas y su importancia en la toma de decisiones y resolución de problemas. </w:t>
      </w:r>
    </w:p>
    <w:p>
      <w:pPr>
        <w:pStyle w:val="Normal1"/>
        <w:numPr>
          <w:ilvl w:val="0"/>
          <w:numId w:val="3"/>
        </w:numPr>
        <w:spacing w:beforeAutospacing="0" w:before="0" w:after="200"/>
        <w:ind w:left="720" w:hanging="360"/>
        <w:jc w:val="both"/>
        <w:rPr>
          <w:sz w:val="22"/>
          <w:szCs w:val="22"/>
          <w:u w:val="none"/>
        </w:rPr>
      </w:pPr>
      <w:r>
        <w:rPr>
          <w:sz w:val="22"/>
          <w:szCs w:val="22"/>
        </w:rPr>
        <w:t>Brindar a los estudiantes del curso de Lógica de Sistemas herramientas y estrategias para la creación y utilización efectiva de modelos mentales y paradigmas en su vida personal y profesional.</w:t>
      </w:r>
    </w:p>
    <w:p>
      <w:pPr>
        <w:pStyle w:val="Normal1"/>
        <w:ind w:left="0" w:hanging="0"/>
        <w:rPr>
          <w:b/>
          <w:b/>
          <w:sz w:val="24"/>
          <w:szCs w:val="24"/>
        </w:rPr>
      </w:pPr>
      <w:r>
        <w:rPr>
          <w:b/>
          <w:sz w:val="24"/>
          <w:szCs w:val="24"/>
        </w:rPr>
        <w:t xml:space="preserve">Específicos </w:t>
      </w:r>
    </w:p>
    <w:p>
      <w:pPr>
        <w:pStyle w:val="Normal1"/>
        <w:numPr>
          <w:ilvl w:val="0"/>
          <w:numId w:val="2"/>
        </w:numPr>
        <w:spacing w:before="200" w:afterAutospacing="0" w:after="0"/>
        <w:ind w:left="720" w:hanging="360"/>
        <w:rPr>
          <w:sz w:val="22"/>
          <w:szCs w:val="22"/>
        </w:rPr>
      </w:pPr>
      <w:r>
        <w:rPr>
          <w:sz w:val="22"/>
          <w:szCs w:val="22"/>
        </w:rPr>
        <w:t xml:space="preserve">Conocer la diferencia entre principios y paradigmas. </w:t>
      </w:r>
    </w:p>
    <w:p>
      <w:pPr>
        <w:pStyle w:val="Normal1"/>
        <w:numPr>
          <w:ilvl w:val="0"/>
          <w:numId w:val="2"/>
        </w:numPr>
        <w:spacing w:beforeAutospacing="0" w:before="0" w:afterAutospacing="0" w:after="0"/>
        <w:ind w:left="720" w:hanging="360"/>
        <w:rPr>
          <w:sz w:val="22"/>
          <w:szCs w:val="22"/>
          <w:u w:val="none"/>
        </w:rPr>
      </w:pPr>
      <w:r>
        <w:rPr>
          <w:sz w:val="22"/>
          <w:szCs w:val="22"/>
        </w:rPr>
        <w:t>Desarrollar habilidades de pensamiento crítico y creativo.</w:t>
      </w:r>
    </w:p>
    <w:p>
      <w:pPr>
        <w:pStyle w:val="Normal1"/>
        <w:numPr>
          <w:ilvl w:val="0"/>
          <w:numId w:val="2"/>
        </w:numPr>
        <w:spacing w:beforeAutospacing="0" w:before="0" w:afterAutospacing="0" w:after="0"/>
        <w:ind w:left="720" w:hanging="360"/>
        <w:rPr>
          <w:sz w:val="22"/>
          <w:szCs w:val="22"/>
        </w:rPr>
      </w:pPr>
      <w:r>
        <w:rPr>
          <w:sz w:val="22"/>
          <w:szCs w:val="22"/>
        </w:rPr>
        <w:t xml:space="preserve">Distinguir que rol una persona puede  tener dentro de lo paradigmas. </w:t>
      </w:r>
    </w:p>
    <w:p>
      <w:pPr>
        <w:pStyle w:val="Normal1"/>
        <w:numPr>
          <w:ilvl w:val="0"/>
          <w:numId w:val="2"/>
        </w:numPr>
        <w:spacing w:beforeAutospacing="0" w:before="0" w:afterAutospacing="0" w:after="0"/>
        <w:ind w:left="720" w:hanging="360"/>
        <w:rPr>
          <w:sz w:val="22"/>
          <w:szCs w:val="22"/>
        </w:rPr>
      </w:pPr>
      <w:r>
        <w:rPr>
          <w:sz w:val="22"/>
          <w:szCs w:val="22"/>
        </w:rPr>
        <w:t>Describir la importancia de los modelos mentales y paradigmas en la innovación.</w:t>
      </w:r>
    </w:p>
    <w:p>
      <w:pPr>
        <w:pStyle w:val="Normal1"/>
        <w:numPr>
          <w:ilvl w:val="0"/>
          <w:numId w:val="2"/>
        </w:numPr>
        <w:spacing w:beforeAutospacing="0" w:before="0" w:afterAutospacing="0" w:after="0"/>
        <w:ind w:left="720" w:hanging="360"/>
        <w:rPr>
          <w:sz w:val="22"/>
          <w:szCs w:val="22"/>
        </w:rPr>
      </w:pPr>
      <w:r>
        <w:rPr>
          <w:sz w:val="22"/>
          <w:szCs w:val="22"/>
        </w:rPr>
        <w:t xml:space="preserve">Conocer las distintas fuentes de modelos mentales y paradigmas. </w:t>
      </w:r>
    </w:p>
    <w:p>
      <w:pPr>
        <w:pStyle w:val="Normal1"/>
        <w:numPr>
          <w:ilvl w:val="0"/>
          <w:numId w:val="2"/>
        </w:numPr>
        <w:spacing w:beforeAutospacing="0" w:before="0" w:afterAutospacing="0" w:after="0"/>
        <w:ind w:left="720" w:hanging="360"/>
        <w:rPr>
          <w:sz w:val="22"/>
          <w:szCs w:val="22"/>
        </w:rPr>
      </w:pPr>
      <w:r>
        <w:rPr>
          <w:sz w:val="22"/>
          <w:szCs w:val="22"/>
        </w:rPr>
        <w:t>Entender las consecuencias del uso de paradigmas y el porqué de cambiar los paradigmas.</w:t>
      </w:r>
    </w:p>
    <w:p>
      <w:pPr>
        <w:pStyle w:val="Normal1"/>
        <w:numPr>
          <w:ilvl w:val="0"/>
          <w:numId w:val="2"/>
        </w:numPr>
        <w:spacing w:beforeAutospacing="0" w:before="0" w:after="200"/>
        <w:ind w:left="720" w:hanging="360"/>
        <w:rPr>
          <w:sz w:val="22"/>
          <w:szCs w:val="22"/>
          <w:u w:val="none"/>
        </w:rPr>
      </w:pPr>
      <w:r>
        <w:rPr>
          <w:sz w:val="22"/>
          <w:szCs w:val="22"/>
        </w:rPr>
        <w:t>Fomentar la reflexión crítica y el cuestionamiento de los modelos mentales y paradigmas existentes en diferentes contextos.</w:t>
      </w:r>
    </w:p>
    <w:p>
      <w:pPr>
        <w:pStyle w:val="Normal1"/>
        <w:rPr>
          <w:b/>
          <w:b/>
          <w:sz w:val="52"/>
          <w:szCs w:val="52"/>
        </w:rPr>
      </w:pPr>
      <w:r>
        <w:rPr>
          <w:b/>
          <w:sz w:val="52"/>
          <w:szCs w:val="52"/>
        </w:rPr>
      </w:r>
      <w:r>
        <w:br w:type="page"/>
      </w:r>
    </w:p>
    <w:p>
      <w:pPr>
        <w:pStyle w:val="Normal1"/>
        <w:spacing w:lineRule="auto" w:line="240" w:before="280" w:after="200"/>
        <w:jc w:val="center"/>
        <w:rPr>
          <w:b/>
          <w:b/>
          <w:sz w:val="52"/>
          <w:szCs w:val="52"/>
        </w:rPr>
      </w:pPr>
      <w:r>
        <w:rPr>
          <w:b/>
          <w:sz w:val="52"/>
          <w:szCs w:val="52"/>
        </w:rPr>
        <w:t>Proyecto Desarrollo de Transferencia Tecnológica, Reporte final de Taller o Conferencias</w:t>
      </w:r>
    </w:p>
    <w:p>
      <w:pPr>
        <w:pStyle w:val="Normal1"/>
        <w:spacing w:lineRule="auto" w:line="240" w:before="280" w:after="200"/>
        <w:jc w:val="center"/>
        <w:rPr>
          <w:b/>
          <w:b/>
          <w:color w:val="6E6E6E"/>
          <w:sz w:val="22"/>
          <w:szCs w:val="22"/>
        </w:rPr>
      </w:pPr>
      <w:r>
        <w:rPr>
          <w:b/>
          <w:color w:val="6E6E6E"/>
          <w:sz w:val="22"/>
          <w:szCs w:val="22"/>
        </w:rPr>
      </w:r>
    </w:p>
    <w:p>
      <w:pPr>
        <w:pStyle w:val="Ttulo2"/>
        <w:jc w:val="center"/>
        <w:rPr>
          <w:b/>
          <w:b/>
          <w:sz w:val="24"/>
          <w:szCs w:val="24"/>
        </w:rPr>
      </w:pPr>
      <w:r>
        <w:rPr>
          <w:b/>
          <w:sz w:val="24"/>
          <w:szCs w:val="24"/>
        </w:rPr>
        <w:t>Datos de Curso</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Nombre del Curso: </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L</w:t>
      </w:r>
      <w:r>
        <w:rPr>
          <w:b/>
          <w:u w:val="single"/>
        </w:rPr>
        <w:t>ógica de Sistemas                                         _</w:t>
      </w:r>
      <w:r>
        <w:rPr>
          <w:b/>
        </w:rPr>
        <w:t xml:space="preserve"> </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Nombre del Catedrático(a):</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 xml:space="preserve">Virgina Victoria Tala Ayerdi                      </w:t>
      </w:r>
      <w:r>
        <w:rPr>
          <w:rFonts w:eastAsia="Calibri" w:cs="Calibri"/>
          <w:b/>
          <w:i w:val="false"/>
          <w:caps w:val="false"/>
          <w:smallCaps w:val="false"/>
          <w:strike w:val="false"/>
          <w:dstrike w:val="false"/>
          <w:color w:val="000000"/>
          <w:position w:val="0"/>
          <w:sz w:val="20"/>
          <w:sz w:val="20"/>
          <w:szCs w:val="20"/>
          <w:u w:val="none"/>
          <w:shd w:fill="auto" w:val="clear"/>
          <w:vertAlign w:val="baseline"/>
        </w:rPr>
        <w:t>___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Nombre del Tutor Académico: </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Claudia Iovana Miranda Alvarez</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Carnet: </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201700387</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Código del curso: </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 xml:space="preserve">0795                       </w:t>
      </w: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    Sección: </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A                   _</w:t>
      </w:r>
      <w:r>
        <w:rPr>
          <w:b/>
          <w:u w:val="single"/>
        </w:rPr>
        <w:t xml:space="preserve"> </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DATOS DE LA CONFERENCIA</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Fecha de la conferencia: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________________25 de marzo de 2023_</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______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Número de estudiantes asignados al curs</w:t>
      </w:r>
      <w:r>
        <w:rPr>
          <w:rFonts w:eastAsia="Calibri" w:cs="Calibri"/>
          <w:b/>
          <w:i w:val="false"/>
          <w:caps w:val="false"/>
          <w:smallCaps w:val="false"/>
          <w:strike w:val="false"/>
          <w:dstrike w:val="false"/>
          <w:color w:val="000000"/>
          <w:position w:val="0"/>
          <w:sz w:val="20"/>
          <w:sz w:val="20"/>
          <w:szCs w:val="20"/>
          <w:shd w:fill="auto" w:val="clear"/>
          <w:vertAlign w:val="baseline"/>
        </w:rPr>
        <w:t xml:space="preserve">o: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 xml:space="preserve">                                 </w:t>
      </w:r>
      <w:r>
        <w:rPr>
          <w:b/>
          <w:u w:val="single"/>
        </w:rPr>
        <w:t xml:space="preserve">103                                                   _ </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Número de estudiantes asignados al curso que asistieron al curso que asistieron a la conferencia:</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82</w:t>
      </w:r>
      <w:r>
        <w:rPr>
          <w:b/>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Número de estudiantes que no están asignados al curso que asistieron a la conferencia:</w:t>
      </w:r>
    </w:p>
    <w:p>
      <w:pPr>
        <w:pStyle w:val="Normal1"/>
        <w:spacing w:lineRule="auto" w:line="240" w:before="0" w:after="0"/>
        <w:rPr>
          <w:rFonts w:ascii="Calibri" w:hAnsi="Calibri" w:eastAsia="Calibri" w:cs="Calibri"/>
          <w:b/>
          <w:b/>
          <w:i w:val="false"/>
          <w:i w:val="false"/>
          <w:caps w:val="false"/>
          <w:smallCaps w:val="false"/>
          <w:strike w:val="false"/>
          <w:dstrike w:val="false"/>
          <w:color w:val="000000"/>
          <w:position w:val="0"/>
          <w:sz w:val="20"/>
          <w:sz w:val="20"/>
          <w:szCs w:val="20"/>
          <w:u w:val="none"/>
          <w:shd w:fill="auto" w:val="clear"/>
          <w:vertAlign w:val="baseline"/>
        </w:rPr>
      </w:pPr>
      <w:r>
        <w:rPr>
          <w:b/>
          <w:u w:val="single"/>
        </w:rPr>
        <w:t xml:space="preserve">                         </w:t>
      </w:r>
      <w:r>
        <w:rPr>
          <w:b/>
          <w:u w:val="single"/>
        </w:rPr>
        <w:t>0                  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Lugar en donde se realizó la conferencia: </w:t>
      </w:r>
      <w:r>
        <w:rPr>
          <w:b/>
          <w:u w:val="single"/>
        </w:rPr>
        <w:t xml:space="preserve">   </w:t>
      </w:r>
      <w:hyperlink r:id="rId2">
        <w:r>
          <w:rPr>
            <w:rFonts w:eastAsia="Roboto" w:cs="Roboto" w:ascii="Roboto" w:hAnsi="Roboto"/>
            <w:b/>
            <w:sz w:val="18"/>
            <w:szCs w:val="18"/>
            <w:u w:val="single"/>
          </w:rPr>
          <w:t>http://meet.google.com/efm-sosm-dit</w:t>
        </w:r>
      </w:hyperlink>
      <w:r>
        <w:rPr>
          <w:rFonts w:eastAsia="Roboto" w:cs="Roboto" w:ascii="Roboto" w:hAnsi="Roboto"/>
          <w:b/>
          <w:sz w:val="18"/>
          <w:szCs w:val="18"/>
          <w:u w:val="single"/>
        </w:rPr>
        <w:t xml:space="preserve">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_</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0"/>
          <w:sz w:val="20"/>
          <w:szCs w:val="20"/>
          <w:u w:val="single"/>
          <w:shd w:fill="auto" w:val="clear"/>
          <w:vertAlign w:val="baseline"/>
        </w:rPr>
      </w:pP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Hora que inicio la conferencia:     </w:t>
      </w:r>
      <w:r>
        <w:rPr>
          <w:rFonts w:eastAsia="Calibri" w:cs="Calibri"/>
          <w:b/>
          <w:i w:val="false"/>
          <w:caps w:val="false"/>
          <w:smallCaps w:val="false"/>
          <w:strike w:val="false"/>
          <w:dstrike w:val="false"/>
          <w:color w:val="000000"/>
          <w:position w:val="0"/>
          <w:sz w:val="20"/>
          <w:sz w:val="20"/>
          <w:szCs w:val="20"/>
          <w:u w:val="single"/>
          <w:shd w:fill="auto" w:val="clear"/>
          <w:vertAlign w:val="baseline"/>
        </w:rPr>
        <w:t xml:space="preserve">08:00 </w:t>
      </w:r>
      <w:r>
        <w:rPr>
          <w:rFonts w:eastAsia="Calibri" w:cs="Calibri"/>
          <w:b/>
          <w:i w:val="false"/>
          <w:caps w:val="false"/>
          <w:smallCaps w:val="false"/>
          <w:strike w:val="false"/>
          <w:dstrike w:val="false"/>
          <w:color w:val="000000"/>
          <w:position w:val="0"/>
          <w:sz w:val="20"/>
          <w:sz w:val="20"/>
          <w:szCs w:val="20"/>
          <w:u w:val="none"/>
          <w:shd w:fill="auto" w:val="clear"/>
          <w:vertAlign w:val="baseline"/>
        </w:rPr>
        <w:t xml:space="preserve">          Hora que finalizo la conferencia:    </w:t>
      </w:r>
      <w:r>
        <w:rPr>
          <w:b/>
          <w:u w:val="single"/>
        </w:rPr>
        <w:t>09</w:t>
      </w:r>
      <w:r>
        <w:rPr>
          <w:rFonts w:eastAsia="Calibri" w:cs="Calibri"/>
          <w:b/>
          <w:i w:val="false"/>
          <w:caps w:val="false"/>
          <w:smallCaps w:val="false"/>
          <w:strike w:val="false"/>
          <w:dstrike w:val="false"/>
          <w:color w:val="000000"/>
          <w:position w:val="0"/>
          <w:sz w:val="20"/>
          <w:sz w:val="20"/>
          <w:szCs w:val="20"/>
          <w:u w:val="single"/>
          <w:shd w:fill="auto" w:val="clear"/>
          <w:vertAlign w:val="baseline"/>
        </w:rPr>
        <w:t>:0</w:t>
      </w:r>
      <w:r>
        <w:rPr>
          <w:b/>
          <w:u w:val="single"/>
        </w:rPr>
        <w:t>5</w:t>
      </w:r>
    </w:p>
    <w:p>
      <w:pPr>
        <w:pStyle w:val="Normal1"/>
        <w:rPr>
          <w:b/>
          <w:b/>
          <w:u w:val="single"/>
        </w:rPr>
      </w:pPr>
      <w:r>
        <w:rPr>
          <w:b/>
        </w:rPr>
        <w:t xml:space="preserve">Conferencia disponible en el siguiente enlace: </w:t>
      </w:r>
      <w:r>
        <w:rPr>
          <w:b/>
          <w:u w:val="single"/>
        </w:rPr>
        <w:t xml:space="preserve">   </w:t>
      </w:r>
      <w:hyperlink r:id="rId3">
        <w:r>
          <w:rPr>
            <w:b/>
            <w:u w:val="single"/>
          </w:rPr>
          <w:t>https://youtu.be/RF316HXPdDs</w:t>
        </w:r>
      </w:hyperlink>
      <w:r>
        <w:rPr>
          <w:b/>
          <w:u w:val="single"/>
        </w:rPr>
        <w:t xml:space="preserve">  _ </w:t>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4"/>
          <w:szCs w:val="24"/>
        </w:rPr>
      </w:pPr>
      <w:r>
        <w:rPr>
          <w:b/>
          <w:sz w:val="24"/>
          <w:szCs w:val="24"/>
        </w:rPr>
        <w:t>Fotos durante la conferencia:</w:t>
      </w:r>
    </w:p>
    <w:p>
      <w:pPr>
        <w:pStyle w:val="Normal1"/>
        <w:rPr>
          <w:sz w:val="22"/>
          <w:szCs w:val="22"/>
        </w:rPr>
      </w:pPr>
      <w:r>
        <w:rPr>
          <w:sz w:val="22"/>
          <w:szCs w:val="22"/>
        </w:rPr>
      </w:r>
    </w:p>
    <w:p>
      <w:pPr>
        <w:pStyle w:val="Normal1"/>
        <w:rPr>
          <w:sz w:val="22"/>
          <w:szCs w:val="22"/>
        </w:rPr>
      </w:pPr>
      <w:r>
        <w:rPr/>
        <w:drawing>
          <wp:inline distT="0" distB="0" distL="0" distR="0">
            <wp:extent cx="5072380" cy="2820035"/>
            <wp:effectExtent l="0" t="0" r="0" b="0"/>
            <wp:docPr id="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descr=""/>
                    <pic:cNvPicPr>
                      <a:picLocks noChangeAspect="1" noChangeArrowheads="1"/>
                    </pic:cNvPicPr>
                  </pic:nvPicPr>
                  <pic:blipFill>
                    <a:blip r:embed="rId4"/>
                    <a:stretch>
                      <a:fillRect/>
                    </a:stretch>
                  </pic:blipFill>
                  <pic:spPr bwMode="auto">
                    <a:xfrm>
                      <a:off x="0" y="0"/>
                      <a:ext cx="5072380" cy="2820035"/>
                    </a:xfrm>
                    <a:prstGeom prst="rect">
                      <a:avLst/>
                    </a:prstGeom>
                  </pic:spPr>
                </pic:pic>
              </a:graphicData>
            </a:graphic>
          </wp:inline>
        </w:drawing>
      </w:r>
    </w:p>
    <w:p>
      <w:pPr>
        <w:pStyle w:val="Normal1"/>
        <w:rPr>
          <w:sz w:val="22"/>
          <w:szCs w:val="22"/>
        </w:rPr>
      </w:pPr>
      <w:r>
        <w:rPr/>
        <w:drawing>
          <wp:inline distT="0" distB="0" distL="0" distR="0">
            <wp:extent cx="5072380" cy="281686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5"/>
                    <a:stretch>
                      <a:fillRect/>
                    </a:stretch>
                  </pic:blipFill>
                  <pic:spPr bwMode="auto">
                    <a:xfrm>
                      <a:off x="0" y="0"/>
                      <a:ext cx="5072380" cy="2816860"/>
                    </a:xfrm>
                    <a:prstGeom prst="rect">
                      <a:avLst/>
                    </a:prstGeom>
                  </pic:spPr>
                </pic:pic>
              </a:graphicData>
            </a:graphic>
          </wp:inline>
        </w:drawing>
      </w:r>
    </w:p>
    <w:p>
      <w:pPr>
        <w:pStyle w:val="Normal1"/>
        <w:rPr>
          <w:sz w:val="22"/>
          <w:szCs w:val="22"/>
        </w:rPr>
      </w:pPr>
      <w:r>
        <w:rPr>
          <w:sz w:val="22"/>
          <w:szCs w:val="22"/>
        </w:rPr>
      </w:r>
    </w:p>
    <w:p>
      <w:pPr>
        <w:pStyle w:val="Normal1"/>
        <w:rPr>
          <w:sz w:val="22"/>
          <w:szCs w:val="22"/>
        </w:rPr>
      </w:pPr>
      <w:r>
        <w:rPr>
          <w:sz w:val="22"/>
          <w:szCs w:val="22"/>
        </w:rPr>
      </w:r>
    </w:p>
    <w:p>
      <w:pPr>
        <w:pStyle w:val="Normal1"/>
        <w:rPr>
          <w:sz w:val="22"/>
          <w:szCs w:val="22"/>
        </w:rPr>
      </w:pPr>
      <w:r>
        <w:rPr>
          <w:sz w:val="22"/>
          <w:szCs w:val="22"/>
        </w:rPr>
      </w:r>
    </w:p>
    <w:p>
      <w:pPr>
        <w:pStyle w:val="Normal1"/>
        <w:rPr>
          <w:sz w:val="22"/>
          <w:szCs w:val="22"/>
        </w:rPr>
      </w:pPr>
      <w:r>
        <w:rPr>
          <w:sz w:val="22"/>
          <w:szCs w:val="22"/>
        </w:rPr>
      </w:r>
    </w:p>
    <w:p>
      <w:pPr>
        <w:pStyle w:val="Normal1"/>
        <w:rPr>
          <w:sz w:val="22"/>
          <w:szCs w:val="22"/>
        </w:rPr>
      </w:pPr>
      <w:r>
        <w:rPr>
          <w:sz w:val="22"/>
          <w:szCs w:val="22"/>
        </w:rPr>
      </w:r>
    </w:p>
    <w:p>
      <w:pPr>
        <w:pStyle w:val="Normal1"/>
        <w:rPr>
          <w:b/>
          <w:b/>
          <w:sz w:val="24"/>
          <w:szCs w:val="24"/>
        </w:rPr>
      </w:pPr>
      <w:r>
        <w:rPr>
          <w:b/>
          <w:sz w:val="24"/>
          <w:szCs w:val="24"/>
        </w:rPr>
        <w:t>Foto de publicación de la conferencia en Facebook:</w:t>
      </w:r>
    </w:p>
    <w:p>
      <w:pPr>
        <w:pStyle w:val="Normal1"/>
        <w:rPr>
          <w:b/>
          <w:b/>
          <w:sz w:val="22"/>
          <w:szCs w:val="22"/>
        </w:rPr>
      </w:pPr>
      <w:r>
        <w:rPr/>
        <w:drawing>
          <wp:inline distT="0" distB="0" distL="0" distR="0">
            <wp:extent cx="3992245" cy="41529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6"/>
                    <a:stretch>
                      <a:fillRect/>
                    </a:stretch>
                  </pic:blipFill>
                  <pic:spPr bwMode="auto">
                    <a:xfrm>
                      <a:off x="0" y="0"/>
                      <a:ext cx="3992245" cy="4152900"/>
                    </a:xfrm>
                    <a:prstGeom prst="rect">
                      <a:avLst/>
                    </a:prstGeom>
                  </pic:spPr>
                </pic:pic>
              </a:graphicData>
            </a:graphic>
          </wp:inline>
        </w:drawing>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4"/>
          <w:szCs w:val="24"/>
        </w:rPr>
      </w:pPr>
      <w:r>
        <w:rPr>
          <w:b/>
          <w:sz w:val="24"/>
          <w:szCs w:val="24"/>
        </w:rPr>
        <w:t>Listado de asistencia a la conferencia:</w:t>
      </w:r>
    </w:p>
    <w:tbl>
      <w:tblPr>
        <w:tblStyle w:val="Table2"/>
        <w:tblW w:w="7586" w:type="dxa"/>
        <w:jc w:val="left"/>
        <w:tblInd w:w="0" w:type="dxa"/>
        <w:tblLayout w:type="fixed"/>
        <w:tblCellMar>
          <w:top w:w="100" w:type="dxa"/>
          <w:left w:w="100" w:type="dxa"/>
          <w:bottom w:w="100" w:type="dxa"/>
          <w:right w:w="100" w:type="dxa"/>
        </w:tblCellMar>
        <w:tblLook w:val="0600"/>
      </w:tblPr>
      <w:tblGrid>
        <w:gridCol w:w="524"/>
        <w:gridCol w:w="1455"/>
        <w:gridCol w:w="1635"/>
        <w:gridCol w:w="3971"/>
      </w:tblGrid>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2"/>
                <w:szCs w:val="22"/>
              </w:rPr>
            </w:pPr>
            <w:r>
              <w:rPr>
                <w:sz w:val="22"/>
                <w:szCs w:val="22"/>
              </w:rPr>
              <w:t>No.</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2"/>
                <w:szCs w:val="22"/>
              </w:rPr>
            </w:pPr>
            <w:r>
              <w:rPr>
                <w:sz w:val="22"/>
                <w:szCs w:val="22"/>
              </w:rPr>
              <w:t>Carne</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2"/>
                <w:szCs w:val="22"/>
              </w:rPr>
            </w:pPr>
            <w:r>
              <w:rPr>
                <w:sz w:val="22"/>
                <w:szCs w:val="22"/>
              </w:rPr>
              <w:t>CUI</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2"/>
                <w:szCs w:val="22"/>
              </w:rPr>
            </w:pPr>
            <w:r>
              <w:rPr>
                <w:sz w:val="22"/>
                <w:szCs w:val="22"/>
              </w:rPr>
              <w:t>Nombre Completo</w:t>
            </w:r>
          </w:p>
        </w:tc>
      </w:tr>
      <w:tr>
        <w:trPr>
          <w:trHeight w:val="322" w:hRule="atLeast"/>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18"/>
                <w:szCs w:val="18"/>
              </w:rPr>
            </w:pPr>
            <w:r>
              <w:rPr>
                <w:sz w:val="18"/>
                <w:szCs w:val="18"/>
              </w:rPr>
              <w:t>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18"/>
                <w:szCs w:val="18"/>
              </w:rPr>
            </w:pPr>
            <w:r>
              <w:rPr>
                <w:sz w:val="18"/>
                <w:szCs w:val="18"/>
              </w:rPr>
              <w:t>202200174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18"/>
                <w:szCs w:val="18"/>
              </w:rPr>
            </w:pPr>
            <w:r>
              <w:rPr>
                <w:sz w:val="18"/>
                <w:szCs w:val="18"/>
              </w:rPr>
              <w:t>3903542010101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rPr>
                <w:sz w:val="18"/>
                <w:szCs w:val="18"/>
              </w:rPr>
            </w:pPr>
            <w:r>
              <w:rPr>
                <w:sz w:val="18"/>
                <w:szCs w:val="18"/>
              </w:rPr>
              <w:t>Andres Alejandro Quezada Cabrera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18"/>
                <w:szCs w:val="18"/>
                <w:highlight w:val="white"/>
              </w:rPr>
            </w:pPr>
            <w:r>
              <w:rPr>
                <w:sz w:val="18"/>
                <w:szCs w:val="18"/>
                <w:highlight w:val="white"/>
              </w:rPr>
              <w:t>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18"/>
                <w:szCs w:val="18"/>
              </w:rPr>
            </w:pPr>
            <w:r>
              <w:rPr>
                <w:sz w:val="18"/>
                <w:szCs w:val="18"/>
                <w:highlight w:val="white"/>
              </w:rPr>
              <w:t>202202906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pPr>
            <w:r>
              <w:rPr>
                <w:sz w:val="18"/>
                <w:szCs w:val="18"/>
              </w:rPr>
              <w:t>2988693570101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rPr>
                <w:sz w:val="18"/>
                <w:szCs w:val="18"/>
              </w:rPr>
            </w:pPr>
            <w:r>
              <w:rPr>
                <w:sz w:val="18"/>
                <w:szCs w:val="18"/>
              </w:rPr>
              <w:t>César Fernando Sazo Quisquinay</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24"/>
                <w:szCs w:val="24"/>
                <w:highlight w:val="white"/>
              </w:rPr>
            </w:pPr>
            <w:r>
              <w:rPr>
                <w:sz w:val="18"/>
                <w:szCs w:val="18"/>
              </w:rPr>
              <w:t>202206560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3718164320101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Jose Daniel Lorenzana Medina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202100204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3850148130101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Jaqueline Gabriela Calanche Rodriguez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202106435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2982165900101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María Hercilia Flores Alvarez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201800967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2995847120101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Ángel Moisés López Yus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202200131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3846591440115</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Carlos Samuel Aguilar Acosta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202201128</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2897315340401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Diego Felipe Cali Morales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202003654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3660629210101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Fernando Jose Morales Ralda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202201318</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2994440740101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Estephanie Alejandra Ruiz Perez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202201405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3602975440101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Johan Moises Cardona Rosales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202200252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3014408320101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Néstor Enrique Villatoro Avendaño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202200314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3113837500409</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Engel Emilio Coc Raxjal</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202100171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3065859010401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Alex Oswaldo Lopez Alquejay</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202200309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2991459990101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Angel Eduardo Tubac Simón</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202200089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3110022770701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Franklin Orlando Noj Perez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202203361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3613816540101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Daniel Abraham Galvez Solorzano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202200007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3688125610101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Natalia Mariel Calderón Echeverría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19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202200110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3149328281501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Evelyn Maricely Balcarcel Rivera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202200035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3749999370101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Jose Javier Bonilla Salazar</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202200061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3540380360101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Jonatan Samuel Rojas Maeda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202200119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2989056200101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Jorge Luis Reyna López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202110531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3011233730101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Enrique Fernando Gaitán Ibarra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202100167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2989331010101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Alexander Omar Cruz Ramirez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202200081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2873312610301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Edwin Danilo Jeronimo Tomas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202200031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3292719381105</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Edison Mauricio García Rodríguez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202204496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3676287160101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Rodrigo Sebastian Castro Aguilar</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202200151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3016220860101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Pablo Antonio Girón Chuga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202200181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3004995740101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Allán Denilson Cardona Santos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201314405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2392892260101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Lidia Valentina Jácome Cucú</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202200100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3074441040602</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Harold Alejandro Sánchez Hernández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201610975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3065050960401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Michael Itzep</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202200141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3636414590101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Valery Nicolle Gálvez García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202200075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3863542270101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Dominic Juan Pablo Ruano Perez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202006658</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2767838080304</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Jonathan Israel Solis Gallina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202200331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3007446250101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Eric David Rojas De León</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202111456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3877295690101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Angel Gabriel Chiroy López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201904051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3602525910101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Britany Alejandra González Mendoza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202201211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3017067350101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José Leonel López Ajvix</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202201457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3090585030406</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Pakal B'alam Rodriguez Espantzay</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202202072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3017809780101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Edin Rafael Santizo Barrera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202200057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3312427451801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Christopher Miguel Angel Ramos Ascencio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202201130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3200478810914</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Angel Javier Cornejo Gramajo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202101146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3011189300101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Gary Daniel Urizar Garcia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202210009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2990519940101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Jose Luis Antonio Gonzalez Garcia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202000805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3042336410114</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Abel Enrique Paz Mendez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202201989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3993532670115</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María Patricia Serrano Ramírez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202202882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2918388471601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Diego René Chen Teyul</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49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202200048</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3223674251001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Christian Samuel Bran Mazariegos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202200231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3758142720101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Pablo Jose Ortíz Linares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202200392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3017077070101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Javier Alejandro Avila Flores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202200003</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3482418950101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Luis David Girón Mota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202004730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3010535370101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Pedro Pablo Raúl López Várgas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202101616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3039040460110</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Carlos Enrique Boror Licona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202100113</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3000361590101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Chelsy Marleny Angely Pérez De León</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202001361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2995339990101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Victor Andres Estrada Eguizabal</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202111460</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3046826750115</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Hector Rodrigo Suarez Morales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202201336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3121958850413</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Estuardo Josué Vaquiax Reyes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59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202201461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3619395820101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José David Marin Mijangos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202108307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2997844600101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Brayan Oswaldo Rojas Morales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202200033</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3011101070101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Isai Dardon Mayen</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202113318</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2093159700101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Yury Urbano Santos Chagil</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202201131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3636514110101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Carlos Emanuel Sancir Reyes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202100509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2791683650101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Helen Isela Mijangos Abrego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202100044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3032203410108</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Juan Pablo Martinez Solval</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202100507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2994936870101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Victor Javier Garcia Valdez</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202104727</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3022142670101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Luigi Anderson Lopez Suy</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202200002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3042393990114</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Julio Samuel Isaac Lima Donis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69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202200235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2812646510304</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Kevin Eduardo Chiquito Burrion</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202200135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3114791110409</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Joab Israel Ajsivinac Ajsivinac</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202100081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3020696740101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Javier Andres Monjes Solorzano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202004071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3680558330101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Henry David Quel Santos</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73</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202201213</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3640972640115</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Juan Pablo Zúncar Aquino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74</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201903009</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3019157250101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Josué Alejandro López Yoc</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202100312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2070195250101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Giancarlo Adonay Cifuentes Loarca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76</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202207595</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3550608330101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Pamela Abigail Ratzam Xajil</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Arial" w:hAnsi="Arial" w:eastAsia="Arial" w:cs="Arial"/>
                <w:color w:val="222222"/>
                <w:sz w:val="16"/>
                <w:szCs w:val="16"/>
                <w:highlight w:val="white"/>
              </w:rPr>
            </w:pPr>
            <w:r>
              <w:rPr>
                <w:rFonts w:eastAsia="Arial" w:cs="Arial" w:ascii="Arial" w:hAnsi="Arial"/>
                <w:color w:val="222222"/>
                <w:sz w:val="16"/>
                <w:szCs w:val="16"/>
                <w:highlight w:val="white"/>
              </w:rPr>
              <w:t>77</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202202182</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3524722860101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José Luis Espinoza Jolón</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Arial" w:hAnsi="Arial" w:eastAsia="Arial" w:cs="Arial"/>
                <w:color w:val="222222"/>
                <w:sz w:val="16"/>
                <w:szCs w:val="16"/>
                <w:highlight w:val="white"/>
              </w:rPr>
            </w:pPr>
            <w:r>
              <w:rPr>
                <w:rFonts w:eastAsia="Arial" w:cs="Arial" w:ascii="Arial" w:hAnsi="Arial"/>
                <w:color w:val="222222"/>
                <w:sz w:val="16"/>
                <w:szCs w:val="16"/>
                <w:highlight w:val="white"/>
              </w:rPr>
              <w:t>78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202201724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3008431000101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Roberto Miguel García Santizo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Arial" w:hAnsi="Arial" w:eastAsia="Arial" w:cs="Arial"/>
                <w:color w:val="222222"/>
                <w:sz w:val="16"/>
                <w:szCs w:val="16"/>
                <w:highlight w:val="white"/>
              </w:rPr>
            </w:pPr>
            <w:r>
              <w:rPr>
                <w:rFonts w:eastAsia="Arial" w:cs="Arial" w:ascii="Arial" w:hAnsi="Arial"/>
                <w:color w:val="222222"/>
                <w:sz w:val="16"/>
                <w:szCs w:val="16"/>
                <w:highlight w:val="white"/>
              </w:rPr>
              <w:t>79</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202201444</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3820239000101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José David Góngora Olmedo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Arial" w:hAnsi="Arial" w:eastAsia="Arial" w:cs="Arial"/>
                <w:color w:val="222222"/>
                <w:sz w:val="16"/>
                <w:szCs w:val="16"/>
                <w:highlight w:val="white"/>
              </w:rPr>
            </w:pPr>
            <w:r>
              <w:rPr>
                <w:rFonts w:eastAsia="Arial" w:cs="Arial" w:ascii="Arial" w:hAnsi="Arial"/>
                <w:color w:val="222222"/>
                <w:sz w:val="16"/>
                <w:szCs w:val="16"/>
                <w:highlight w:val="white"/>
              </w:rPr>
              <w:t>80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202010511</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2995733700101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Adriana Beatriz Duarte Castillo</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Arial" w:hAnsi="Arial" w:eastAsia="Arial" w:cs="Arial"/>
                <w:color w:val="222222"/>
                <w:sz w:val="16"/>
                <w:szCs w:val="16"/>
                <w:highlight w:val="white"/>
              </w:rPr>
            </w:pPr>
            <w:r>
              <w:rPr>
                <w:rFonts w:eastAsia="Arial" w:cs="Arial" w:ascii="Arial" w:hAnsi="Arial"/>
                <w:color w:val="222222"/>
                <w:sz w:val="16"/>
                <w:szCs w:val="16"/>
                <w:highlight w:val="white"/>
              </w:rPr>
              <w:t>81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201700816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3491390240108</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Jose Rolando Herrera Ajpacaja</w:t>
            </w:r>
          </w:p>
        </w:tc>
      </w:tr>
      <w:tr>
        <w:trPr/>
        <w:tc>
          <w:tcPr>
            <w:tcW w:w="52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rFonts w:ascii="Arial" w:hAnsi="Arial" w:eastAsia="Arial" w:cs="Arial"/>
                <w:color w:val="222222"/>
                <w:sz w:val="16"/>
                <w:szCs w:val="16"/>
                <w:highlight w:val="white"/>
              </w:rPr>
            </w:pPr>
            <w:r>
              <w:rPr>
                <w:rFonts w:eastAsia="Arial" w:cs="Arial" w:ascii="Arial" w:hAnsi="Arial"/>
                <w:color w:val="222222"/>
                <w:sz w:val="16"/>
                <w:szCs w:val="16"/>
                <w:highlight w:val="white"/>
              </w:rPr>
              <w:t>82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202003536</w:t>
            </w:r>
          </w:p>
        </w:tc>
        <w:tc>
          <w:tcPr>
            <w:tcW w:w="163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jc w:val="center"/>
              <w:rPr>
                <w:sz w:val="18"/>
                <w:szCs w:val="18"/>
              </w:rPr>
            </w:pPr>
            <w:r>
              <w:rPr>
                <w:sz w:val="18"/>
                <w:szCs w:val="18"/>
              </w:rPr>
              <w:t>3140554520901</w:t>
            </w:r>
          </w:p>
        </w:tc>
        <w:tc>
          <w:tcPr>
            <w:tcW w:w="397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rPr>
                <w:sz w:val="18"/>
                <w:szCs w:val="18"/>
              </w:rPr>
            </w:pPr>
            <w:r>
              <w:rPr>
                <w:sz w:val="18"/>
                <w:szCs w:val="18"/>
              </w:rPr>
              <w:t>Jorge Luis Ortiz Gutierrez</w:t>
            </w:r>
          </w:p>
        </w:tc>
      </w:tr>
    </w:tbl>
    <w:p>
      <w:pPr>
        <w:pStyle w:val="Normal1"/>
        <w:rPr>
          <w:b/>
          <w:b/>
          <w:sz w:val="24"/>
          <w:szCs w:val="24"/>
        </w:rPr>
      </w:pPr>
      <w:r>
        <w:rPr>
          <w:b/>
          <w:sz w:val="24"/>
          <w:szCs w:val="24"/>
        </w:rPr>
        <w:t>Estadísticas de la conferencia:</w:t>
      </w:r>
    </w:p>
    <w:p>
      <w:pPr>
        <w:pStyle w:val="Normal1"/>
        <w:rPr>
          <w:b/>
          <w:b/>
          <w:sz w:val="24"/>
          <w:szCs w:val="24"/>
        </w:rPr>
      </w:pPr>
      <w:r>
        <w:rPr>
          <w:b/>
          <w:sz w:val="24"/>
          <w:szCs w:val="24"/>
        </w:rPr>
        <w:t>Gráficas respecto a la Conferencia</w:t>
      </w:r>
    </w:p>
    <w:p>
      <w:pPr>
        <w:pStyle w:val="Normal1"/>
        <w:jc w:val="center"/>
        <w:rPr>
          <w:sz w:val="22"/>
          <w:szCs w:val="22"/>
        </w:rPr>
      </w:pPr>
      <w:r>
        <w:rPr/>
        <w:drawing>
          <wp:inline distT="0" distB="0" distL="0" distR="0">
            <wp:extent cx="4330700" cy="240982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7"/>
                    <a:stretch>
                      <a:fillRect/>
                    </a:stretch>
                  </pic:blipFill>
                  <pic:spPr bwMode="auto">
                    <a:xfrm>
                      <a:off x="0" y="0"/>
                      <a:ext cx="4330700" cy="2409825"/>
                    </a:xfrm>
                    <a:prstGeom prst="rect">
                      <a:avLst/>
                    </a:prstGeom>
                  </pic:spPr>
                </pic:pic>
              </a:graphicData>
            </a:graphic>
          </wp:inline>
        </w:drawing>
      </w:r>
    </w:p>
    <w:p>
      <w:pPr>
        <w:pStyle w:val="Normal1"/>
        <w:jc w:val="center"/>
        <w:rPr>
          <w:sz w:val="22"/>
          <w:szCs w:val="22"/>
        </w:rPr>
      </w:pPr>
      <w:r>
        <w:rPr/>
        <w:drawing>
          <wp:inline distT="0" distB="0" distL="0" distR="0">
            <wp:extent cx="4330700" cy="2409825"/>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8"/>
                    <a:stretch>
                      <a:fillRect/>
                    </a:stretch>
                  </pic:blipFill>
                  <pic:spPr bwMode="auto">
                    <a:xfrm>
                      <a:off x="0" y="0"/>
                      <a:ext cx="4330700" cy="2409825"/>
                    </a:xfrm>
                    <a:prstGeom prst="rect">
                      <a:avLst/>
                    </a:prstGeom>
                  </pic:spPr>
                </pic:pic>
              </a:graphicData>
            </a:graphic>
          </wp:inline>
        </w:drawing>
      </w:r>
    </w:p>
    <w:p>
      <w:pPr>
        <w:pStyle w:val="Normal1"/>
        <w:jc w:val="center"/>
        <w:rPr>
          <w:sz w:val="22"/>
          <w:szCs w:val="22"/>
        </w:rPr>
      </w:pPr>
      <w:r>
        <w:rPr/>
        <w:drawing>
          <wp:inline distT="0" distB="0" distL="0" distR="0">
            <wp:extent cx="4330700" cy="2409825"/>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9"/>
                    <a:stretch>
                      <a:fillRect/>
                    </a:stretch>
                  </pic:blipFill>
                  <pic:spPr bwMode="auto">
                    <a:xfrm>
                      <a:off x="0" y="0"/>
                      <a:ext cx="4330700" cy="2409825"/>
                    </a:xfrm>
                    <a:prstGeom prst="rect">
                      <a:avLst/>
                    </a:prstGeom>
                  </pic:spPr>
                </pic:pic>
              </a:graphicData>
            </a:graphic>
          </wp:inline>
        </w:drawing>
      </w:r>
    </w:p>
    <w:p>
      <w:pPr>
        <w:pStyle w:val="Normal1"/>
        <w:rPr>
          <w:b/>
          <w:b/>
          <w:sz w:val="22"/>
          <w:szCs w:val="22"/>
        </w:rPr>
      </w:pPr>
      <w:r>
        <w:rPr>
          <w:b/>
          <w:sz w:val="22"/>
          <w:szCs w:val="22"/>
        </w:rPr>
        <w:t>Gráficas respecto al Conferencista</w:t>
      </w:r>
    </w:p>
    <w:p>
      <w:pPr>
        <w:pStyle w:val="Normal1"/>
        <w:jc w:val="center"/>
        <w:rPr>
          <w:b/>
          <w:b/>
          <w:sz w:val="22"/>
          <w:szCs w:val="22"/>
        </w:rPr>
      </w:pPr>
      <w:r>
        <w:rPr/>
        <w:drawing>
          <wp:inline distT="0" distB="0" distL="0" distR="0">
            <wp:extent cx="4330700" cy="2409825"/>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10"/>
                    <a:stretch>
                      <a:fillRect/>
                    </a:stretch>
                  </pic:blipFill>
                  <pic:spPr bwMode="auto">
                    <a:xfrm>
                      <a:off x="0" y="0"/>
                      <a:ext cx="4330700" cy="2409825"/>
                    </a:xfrm>
                    <a:prstGeom prst="rect">
                      <a:avLst/>
                    </a:prstGeom>
                  </pic:spPr>
                </pic:pic>
              </a:graphicData>
            </a:graphic>
          </wp:inline>
        </w:drawing>
      </w:r>
    </w:p>
    <w:p>
      <w:pPr>
        <w:pStyle w:val="Normal1"/>
        <w:jc w:val="center"/>
        <w:rPr>
          <w:b/>
          <w:b/>
          <w:sz w:val="22"/>
          <w:szCs w:val="22"/>
        </w:rPr>
      </w:pPr>
      <w:r>
        <w:rPr/>
        <w:drawing>
          <wp:inline distT="0" distB="0" distL="0" distR="0">
            <wp:extent cx="4330700" cy="2409825"/>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1"/>
                    <a:stretch>
                      <a:fillRect/>
                    </a:stretch>
                  </pic:blipFill>
                  <pic:spPr bwMode="auto">
                    <a:xfrm>
                      <a:off x="0" y="0"/>
                      <a:ext cx="4330700" cy="2409825"/>
                    </a:xfrm>
                    <a:prstGeom prst="rect">
                      <a:avLst/>
                    </a:prstGeom>
                  </pic:spPr>
                </pic:pic>
              </a:graphicData>
            </a:graphic>
          </wp:inline>
        </w:drawing>
      </w:r>
    </w:p>
    <w:p>
      <w:pPr>
        <w:pStyle w:val="Normal1"/>
        <w:jc w:val="center"/>
        <w:rPr>
          <w:b/>
          <w:b/>
          <w:sz w:val="22"/>
          <w:szCs w:val="22"/>
        </w:rPr>
      </w:pPr>
      <w:r>
        <w:rPr/>
        <w:drawing>
          <wp:inline distT="0" distB="0" distL="0" distR="0">
            <wp:extent cx="4330700" cy="2413635"/>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2"/>
                    <a:stretch>
                      <a:fillRect/>
                    </a:stretch>
                  </pic:blipFill>
                  <pic:spPr bwMode="auto">
                    <a:xfrm>
                      <a:off x="0" y="0"/>
                      <a:ext cx="4330700" cy="2413635"/>
                    </a:xfrm>
                    <a:prstGeom prst="rect">
                      <a:avLst/>
                    </a:prstGeom>
                  </pic:spPr>
                </pic:pic>
              </a:graphicData>
            </a:graphic>
          </wp:inline>
        </w:drawing>
      </w:r>
    </w:p>
    <w:p>
      <w:pPr>
        <w:pStyle w:val="Normal1"/>
        <w:rPr>
          <w:b/>
          <w:b/>
          <w:sz w:val="22"/>
          <w:szCs w:val="22"/>
        </w:rPr>
      </w:pPr>
      <w:r>
        <w:rPr>
          <w:b/>
          <w:sz w:val="22"/>
          <w:szCs w:val="22"/>
        </w:rPr>
        <w:t>Resultados respecto a la Información sobre las conferencias</w:t>
      </w:r>
    </w:p>
    <w:p>
      <w:pPr>
        <w:pStyle w:val="Normal1"/>
        <w:jc w:val="center"/>
        <w:rPr>
          <w:b/>
          <w:b/>
          <w:sz w:val="22"/>
          <w:szCs w:val="22"/>
        </w:rPr>
      </w:pPr>
      <w:r>
        <w:rPr/>
        <w:drawing>
          <wp:inline distT="0" distB="0" distL="0" distR="0">
            <wp:extent cx="4610100" cy="2828925"/>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3"/>
                    <a:stretch>
                      <a:fillRect/>
                    </a:stretch>
                  </pic:blipFill>
                  <pic:spPr bwMode="auto">
                    <a:xfrm>
                      <a:off x="0" y="0"/>
                      <a:ext cx="4610100" cy="2828925"/>
                    </a:xfrm>
                    <a:prstGeom prst="rect">
                      <a:avLst/>
                    </a:prstGeom>
                  </pic:spPr>
                </pic:pic>
              </a:graphicData>
            </a:graphic>
          </wp:inline>
        </w:drawing>
      </w:r>
    </w:p>
    <w:p>
      <w:pPr>
        <w:pStyle w:val="Normal1"/>
        <w:jc w:val="center"/>
        <w:rPr>
          <w:b/>
          <w:b/>
          <w:sz w:val="22"/>
          <w:szCs w:val="22"/>
        </w:rPr>
      </w:pPr>
      <w:r>
        <w:rPr/>
        <w:drawing>
          <wp:inline distT="0" distB="0" distL="0" distR="0">
            <wp:extent cx="4610100" cy="2828925"/>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4"/>
                    <a:stretch>
                      <a:fillRect/>
                    </a:stretch>
                  </pic:blipFill>
                  <pic:spPr bwMode="auto">
                    <a:xfrm>
                      <a:off x="0" y="0"/>
                      <a:ext cx="4610100" cy="2828925"/>
                    </a:xfrm>
                    <a:prstGeom prst="rect">
                      <a:avLst/>
                    </a:prstGeom>
                  </pic:spPr>
                </pic:pic>
              </a:graphicData>
            </a:graphic>
          </wp:inline>
        </w:drawing>
      </w:r>
    </w:p>
    <w:p>
      <w:pPr>
        <w:pStyle w:val="Normal1"/>
        <w:jc w:val="center"/>
        <w:rPr>
          <w:b/>
          <w:b/>
          <w:sz w:val="22"/>
          <w:szCs w:val="22"/>
        </w:rPr>
      </w:pPr>
      <w:r>
        <w:rPr/>
        <w:drawing>
          <wp:inline distT="0" distB="0" distL="0" distR="0">
            <wp:extent cx="3959860" cy="344551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5"/>
                    <a:stretch>
                      <a:fillRect/>
                    </a:stretch>
                  </pic:blipFill>
                  <pic:spPr bwMode="auto">
                    <a:xfrm>
                      <a:off x="0" y="0"/>
                      <a:ext cx="3959860" cy="3445510"/>
                    </a:xfrm>
                    <a:prstGeom prst="rect">
                      <a:avLst/>
                    </a:prstGeom>
                  </pic:spPr>
                </pic:pic>
              </a:graphicData>
            </a:graphic>
          </wp:inline>
        </w:drawing>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Normal1"/>
        <w:rPr>
          <w:b/>
          <w:b/>
          <w:sz w:val="22"/>
          <w:szCs w:val="22"/>
        </w:rPr>
      </w:pPr>
      <w:r>
        <w:rPr>
          <w:b/>
          <w:sz w:val="22"/>
          <w:szCs w:val="22"/>
        </w:rPr>
      </w:r>
    </w:p>
    <w:p>
      <w:pPr>
        <w:pStyle w:val="Ttulo2"/>
        <w:jc w:val="center"/>
        <w:rPr>
          <w:b/>
          <w:b/>
          <w:sz w:val="24"/>
          <w:szCs w:val="24"/>
        </w:rPr>
      </w:pPr>
      <w:r>
        <w:rPr>
          <w:b/>
          <w:sz w:val="24"/>
          <w:szCs w:val="24"/>
        </w:rPr>
        <w:t>Apartado de Retroalimentación</w:t>
      </w:r>
    </w:p>
    <w:p>
      <w:pPr>
        <w:pStyle w:val="Normal1"/>
        <w:rPr>
          <w:b/>
          <w:b/>
        </w:rPr>
      </w:pPr>
      <w:r>
        <w:rPr>
          <w:b/>
        </w:rPr>
        <w:t>¿Bajo qué términos realizo la selección del conferencista?</w:t>
      </w:r>
    </w:p>
    <w:p>
      <w:pPr>
        <w:pStyle w:val="Normal1"/>
        <w:rPr/>
      </w:pPr>
      <w:r>
        <w:rPr/>
        <w:t>Se seleccionó el tema debido a la importancia que tiene trasmitir los conocimientos de los modelos mentales y paradigmas a los estudiantes y participantes de la conferencia.</w:t>
      </w:r>
    </w:p>
    <w:p>
      <w:pPr>
        <w:pStyle w:val="Normal1"/>
        <w:rPr>
          <w:b/>
          <w:b/>
        </w:rPr>
      </w:pPr>
      <w:r>
        <w:rPr>
          <w:b/>
        </w:rPr>
        <w:t>¿Qué  proceso o metodología utilizo para escoger  el tema de la conferencia o taller?</w:t>
      </w:r>
    </w:p>
    <w:p>
      <w:pPr>
        <w:pStyle w:val="Normal1"/>
        <w:rPr/>
      </w:pPr>
      <w:r>
        <w:rPr/>
        <w:t>La selección del conferencista fue realizada por la docente del curso, dirigido por el contenido de la unidad 6 del curso, se eligió el tema para la conferencia.</w:t>
      </w:r>
    </w:p>
    <w:p>
      <w:pPr>
        <w:pStyle w:val="Normal1"/>
        <w:rPr>
          <w:b/>
          <w:b/>
        </w:rPr>
      </w:pPr>
      <w:r>
        <w:rPr>
          <w:b/>
        </w:rPr>
        <w:t xml:space="preserve">¿Encontró apoyo a las conferencias por parte del Catedrático del curso? </w:t>
      </w:r>
    </w:p>
    <w:p>
      <w:pPr>
        <w:pStyle w:val="Normal1"/>
        <w:rPr>
          <w:b/>
          <w:b/>
        </w:rPr>
      </w:pPr>
      <w:r>
        <w:rPr/>
        <w:t>El apoyo de la catedrática me otorgó fue muy grande e importante pues me proporcionó  la fuente para poder estudiar y desarrollar adecuadamente la conferencia. Además que obtuve retroalimentación sobre el material preparado.</w:t>
      </w:r>
    </w:p>
    <w:p>
      <w:pPr>
        <w:pStyle w:val="Normal1"/>
        <w:rPr>
          <w:b/>
          <w:b/>
        </w:rPr>
      </w:pPr>
      <w:r>
        <w:rPr>
          <w:b/>
        </w:rPr>
        <w:t>¿Sabe usted cuales son los objetivos del Proyecto Desarrollo  de Transferencia Tecnológica?</w:t>
      </w:r>
    </w:p>
    <w:p>
      <w:pPr>
        <w:pStyle w:val="Normal1"/>
        <w:rPr>
          <w:b/>
          <w:b/>
        </w:rPr>
      </w:pPr>
      <w:r>
        <w:rPr/>
        <w:t>Si, al leer el manual elaborado para los tutores académicos muestran de donde surge la idea y el alcance que se planea tener.</w:t>
      </w:r>
    </w:p>
    <w:p>
      <w:pPr>
        <w:pStyle w:val="Normal1"/>
        <w:rPr>
          <w:b/>
          <w:b/>
        </w:rPr>
      </w:pPr>
      <w:r>
        <w:rPr>
          <w:b/>
        </w:rPr>
        <w:t>¿Considera usted que los talleres o conferencias son de beneficio para los estudiantes?</w:t>
      </w:r>
    </w:p>
    <w:p>
      <w:pPr>
        <w:pStyle w:val="Normal1"/>
        <w:rPr>
          <w:b/>
          <w:b/>
        </w:rPr>
      </w:pPr>
      <w:r>
        <w:rPr/>
        <w:t>Si, son de gran beneficio, ya que durante nuestra carrera es muy importante los temas expuestos durante alguna conferencia, además los temas son de interés no solo académico sino laboral.</w:t>
      </w:r>
    </w:p>
    <w:p>
      <w:pPr>
        <w:pStyle w:val="Normal1"/>
        <w:rPr>
          <w:b/>
          <w:b/>
        </w:rPr>
      </w:pPr>
      <w:r>
        <w:rPr>
          <w:b/>
        </w:rPr>
        <w:t>De los estudiantes asignados a su cátedra que no asistieron a al taller o conferencia, ¿Cuál considera usted que fue el motivo de la ausencia?</w:t>
      </w:r>
    </w:p>
    <w:p>
      <w:pPr>
        <w:pStyle w:val="Normal1"/>
        <w:rPr>
          <w:b/>
          <w:b/>
        </w:rPr>
      </w:pPr>
      <w:r>
        <w:rPr/>
        <w:t>El motivo de ausencia de los estudiantes asignados al curso es falta de interés, no se conectan, o ya no siguen con el cursos.</w:t>
      </w:r>
      <w:r>
        <w:br w:type="page"/>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Ttulogeneral"/>
        <w:jc w:val="center"/>
        <w:rPr>
          <w:b/>
          <w:b/>
          <w:color w:val="000000"/>
        </w:rPr>
      </w:pPr>
      <w:r>
        <w:rPr>
          <w:b/>
          <w:color w:val="000000"/>
        </w:rPr>
        <w:t>conclusi</w:t>
      </w:r>
      <w:r>
        <w:rPr>
          <w:b/>
          <w:smallCaps/>
          <w:color w:val="000000"/>
          <w:sz w:val="52"/>
          <w:szCs w:val="52"/>
        </w:rPr>
        <w:t>ó</w:t>
      </w:r>
      <w:r>
        <w:rPr>
          <w:b/>
          <w:color w:val="000000"/>
        </w:rPr>
        <w:t xml:space="preserve">n </w:t>
      </w:r>
    </w:p>
    <w:p>
      <w:pPr>
        <w:pStyle w:val="Normal1"/>
        <w:numPr>
          <w:ilvl w:val="0"/>
          <w:numId w:val="1"/>
        </w:numPr>
        <w:spacing w:before="200" w:afterAutospacing="0" w:after="0"/>
        <w:ind w:left="720" w:hanging="360"/>
        <w:jc w:val="both"/>
        <w:rPr/>
      </w:pPr>
      <w:r>
        <w:rPr/>
        <w:t>La conferencia sobre modelos mentales y paradigmas ha logrado alcanzar sus objetivos generales y específicos. Los estudiantes del curso de Lógica de Sistemas han adquirido una comprensión profunda de los conceptos de modelos mentales y paradigmas y su importancia en la toma de decisiones y resolución de problemas.</w:t>
      </w:r>
    </w:p>
    <w:p>
      <w:pPr>
        <w:pStyle w:val="Normal1"/>
        <w:numPr>
          <w:ilvl w:val="0"/>
          <w:numId w:val="1"/>
        </w:numPr>
        <w:spacing w:beforeAutospacing="0" w:before="0" w:afterAutospacing="0" w:after="0"/>
        <w:ind w:left="720" w:hanging="360"/>
        <w:jc w:val="both"/>
        <w:rPr/>
      </w:pPr>
      <w:r>
        <w:rPr/>
        <w:t xml:space="preserve">Los ejemplos concretos presentados en la conferencia han permitido a los estudiantes del curso de Lógica de Sistemas analizar y comprender la influencia de las consecuencias del uso de paradigmas, además de poder identificar que tipo de consecuencia es la que se esta presentando. </w:t>
      </w:r>
    </w:p>
    <w:p>
      <w:pPr>
        <w:pStyle w:val="Normal1"/>
        <w:numPr>
          <w:ilvl w:val="0"/>
          <w:numId w:val="1"/>
        </w:numPr>
        <w:spacing w:beforeAutospacing="0" w:before="0" w:afterAutospacing="0" w:after="0"/>
        <w:ind w:left="720" w:hanging="360"/>
        <w:jc w:val="both"/>
        <w:rPr/>
      </w:pPr>
      <w:r>
        <w:rPr/>
        <w:t>Los estudiantes del curso de Lógica de Sistemas lograron identificar que los límites marcados por los paradigmas sirven para poder actuar dentro de estos limites, y que estos van cambiando o ampliándose de acuerdo al cambio de modelos mentales que puedan tener y crear.</w:t>
      </w:r>
    </w:p>
    <w:p>
      <w:pPr>
        <w:pStyle w:val="Normal1"/>
        <w:numPr>
          <w:ilvl w:val="0"/>
          <w:numId w:val="1"/>
        </w:numPr>
        <w:spacing w:beforeAutospacing="0" w:before="0" w:afterAutospacing="0" w:after="0"/>
        <w:ind w:left="720" w:hanging="360"/>
        <w:jc w:val="both"/>
        <w:rPr/>
      </w:pPr>
      <w:r>
        <w:rPr/>
        <w:t>La conferencia de modelos mentales y paradigmas ha sido efectiva en fomentar la reflexión crítica y el cuestionamiento de los modelos mentales y paradigmas existentes en diferentes contextos, con el objetivo de desarrollar habilidades de pensamiento crítico y creativo en los estudiantes.</w:t>
      </w:r>
    </w:p>
    <w:p>
      <w:pPr>
        <w:pStyle w:val="Normal1"/>
        <w:numPr>
          <w:ilvl w:val="0"/>
          <w:numId w:val="1"/>
        </w:numPr>
        <w:spacing w:beforeAutospacing="0" w:before="0" w:after="200"/>
        <w:ind w:left="720" w:hanging="360"/>
        <w:jc w:val="both"/>
        <w:rPr/>
      </w:pPr>
      <w:r>
        <w:rPr/>
        <w:t>Los estudiantes del curso de Lógica de Sistemas que asistieron a la conferencia sobre modelos mentales y paradigmas lograron comprender que los paradigmas son clave para el desarrollo de modelos mentales.</w:t>
      </w:r>
    </w:p>
    <w:p>
      <w:pPr>
        <w:pStyle w:val="Normal1"/>
        <w:rPr/>
      </w:pPr>
      <w:r>
        <w:rPr/>
      </w:r>
    </w:p>
    <w:p>
      <w:pPr>
        <w:pStyle w:val="Normal1"/>
        <w:ind w:left="720" w:hanging="0"/>
        <w:rPr/>
      </w:pPr>
      <w:r>
        <w:rPr/>
      </w:r>
    </w:p>
    <w:p>
      <w:pPr>
        <w:pStyle w:val="Normal1"/>
        <w:rPr/>
      </w:pPr>
      <w:r>
        <w:rPr/>
      </w:r>
    </w:p>
    <w:p>
      <w:pPr>
        <w:pStyle w:val="Normal1"/>
        <w:rPr/>
      </w:pPr>
      <w:r>
        <w:rPr/>
      </w:r>
      <w:r>
        <w:br w:type="page"/>
      </w:r>
    </w:p>
    <w:p>
      <w:pPr>
        <w:pStyle w:val="Ttulogeneral"/>
        <w:jc w:val="center"/>
        <w:rPr>
          <w:b/>
          <w:b/>
          <w:color w:val="000000"/>
        </w:rPr>
      </w:pPr>
      <w:r>
        <w:rPr>
          <w:b/>
          <w:color w:val="000000"/>
        </w:rPr>
        <w:t>Recomendaciones</w:t>
      </w:r>
    </w:p>
    <w:p>
      <w:pPr>
        <w:pStyle w:val="Normal1"/>
        <w:jc w:val="both"/>
        <w:rPr/>
      </w:pPr>
      <w:r>
        <w:rPr/>
        <w:t>Es recomendable que en futuras conferencias sobre modelos mentales y paradigmas se fomente la interacción y la participación activa de los asistentes a través de talleres prácticos. De esta manera, los participantes podrán aplicar los conceptos teóricos en situaciones concretas y resolver dudas e inquietudes de manera más efectiva.</w:t>
      </w:r>
    </w:p>
    <w:p>
      <w:pPr>
        <w:pStyle w:val="Normal1"/>
        <w:jc w:val="both"/>
        <w:rPr/>
      </w:pPr>
      <w:r>
        <w:rPr/>
        <w:t>Además, es importante que los talleres prácticos incluyan ejemplos claros y relevantes, tanto de la experiencia personal de los conferencistas como de la vida laboral y académica de los asistentes. Esto permitirá que los participantes comprendan mejor la aplicación de los modelos mentales y paradigmas en situaciones cotidianas y puedan aplicarlos de manera efectiva en su vida profesional y personal.</w:t>
      </w:r>
    </w:p>
    <w:p>
      <w:pPr>
        <w:pStyle w:val="Normal1"/>
        <w:jc w:val="both"/>
        <w:rPr/>
      </w:pPr>
      <w:r>
        <w:rPr/>
        <w:t>Otra recomendación es que se incluyan ejercicios de reflexión y discusión en grupo durante los talleres prácticos, para que los participantes puedan compartir sus experiencias y perspectivas y enriquecer el aprendizaje colectivo.</w:t>
      </w:r>
    </w:p>
    <w:p>
      <w:pPr>
        <w:pStyle w:val="Normal1"/>
        <w:jc w:val="both"/>
        <w:rPr/>
      </w:pPr>
      <w:r>
        <w:rPr/>
        <w:t>Finalmente, se recomienda que se establezcan espacios de retroalimentación y evaluación de la conferencia, para que los organizadores puedan conocer la opinión de los participantes y mejorar en futuras ediciones.</w:t>
      </w:r>
    </w:p>
    <w:p>
      <w:pPr>
        <w:pStyle w:val="Normal1"/>
        <w:rPr/>
      </w:pPr>
      <w:r>
        <w:rPr/>
      </w:r>
    </w:p>
    <w:p>
      <w:pPr>
        <w:pStyle w:val="Normal1"/>
        <w:rPr/>
      </w:pPr>
      <w:r>
        <w:rPr/>
      </w:r>
    </w:p>
    <w:p>
      <w:pPr>
        <w:pStyle w:val="Normal1"/>
        <w:rPr/>
      </w:pPr>
      <w:r>
        <w:rPr/>
      </w:r>
    </w:p>
    <w:p>
      <w:pPr>
        <w:pStyle w:val="Normal1"/>
        <w:rPr/>
      </w:pPr>
      <w:r>
        <w:rPr/>
      </w:r>
      <w:r>
        <w:br w:type="page"/>
      </w:r>
    </w:p>
    <w:p>
      <w:pPr>
        <w:pStyle w:val="Ttulo1"/>
        <w:rPr>
          <w:color w:val="000000"/>
        </w:rPr>
      </w:pPr>
      <w:bookmarkStart w:id="0" w:name="_dlo0mh41bnfr"/>
      <w:bookmarkEnd w:id="0"/>
      <w:r>
        <w:rPr>
          <w:color w:val="000000"/>
        </w:rPr>
        <w:t>Información del tutor académico:</w:t>
      </w:r>
    </w:p>
    <w:p>
      <w:pPr>
        <w:pStyle w:val="Normal1"/>
        <w:rPr/>
      </w:pPr>
      <w:r>
        <w:rPr>
          <w:b/>
        </w:rPr>
        <w:t>Carne:</w:t>
      </w:r>
      <w:r>
        <w:rPr/>
        <w:t xml:space="preserve"> 201700387</w:t>
      </w:r>
    </w:p>
    <w:p>
      <w:pPr>
        <w:pStyle w:val="Normal1"/>
        <w:rPr/>
      </w:pPr>
      <w:r>
        <w:rPr>
          <w:b/>
        </w:rPr>
        <w:t>Nombre:</w:t>
      </w:r>
      <w:r>
        <w:rPr/>
        <w:t xml:space="preserve"> Claudia Iovana Miranda Alvarez</w:t>
      </w:r>
    </w:p>
    <w:p>
      <w:pPr>
        <w:pStyle w:val="Normal1"/>
        <w:rPr/>
      </w:pPr>
      <w:r>
        <w:rPr>
          <w:b/>
        </w:rPr>
        <w:t>Curso:</w:t>
      </w:r>
      <w:r>
        <w:rPr/>
        <w:t xml:space="preserve"> Lógica de Sistemas</w:t>
      </w:r>
    </w:p>
    <w:p>
      <w:pPr>
        <w:pStyle w:val="Normal1"/>
        <w:rPr/>
      </w:pPr>
      <w:r>
        <w:rPr>
          <w:b/>
        </w:rPr>
        <w:t>Semestre:</w:t>
      </w:r>
      <w:r>
        <w:rPr/>
        <w:t xml:space="preserve"> Primer Semestre - 2023</w:t>
      </w:r>
    </w:p>
    <w:p>
      <w:pPr>
        <w:pStyle w:val="Ttulo1"/>
        <w:rPr>
          <w:color w:val="000000"/>
        </w:rPr>
      </w:pPr>
      <w:r>
        <w:rPr>
          <w:color w:val="000000"/>
        </w:rPr>
        <w:t>Instrucciones de entrega del reporte:</w:t>
      </w:r>
    </w:p>
    <w:p>
      <w:pPr>
        <w:pStyle w:val="Normal1"/>
        <w:rPr>
          <w:sz w:val="18"/>
          <w:szCs w:val="18"/>
        </w:rPr>
      </w:pPr>
      <w:r>
        <w:rPr>
          <w:sz w:val="18"/>
          <w:szCs w:val="18"/>
        </w:rPr>
        <w:t xml:space="preserve">El reporte debe ser ingresado en los entregables del Sistema </w:t>
      </w:r>
      <w:hyperlink r:id="rId16">
        <w:r>
          <w:rPr>
            <w:color w:val="5F5F5F"/>
            <w:sz w:val="18"/>
            <w:szCs w:val="18"/>
            <w:u w:val="single"/>
          </w:rPr>
          <w:t>https://dtt-ecys.org</w:t>
        </w:r>
      </w:hyperlink>
      <w:r>
        <w:rPr>
          <w:sz w:val="18"/>
          <w:szCs w:val="18"/>
        </w:rPr>
        <w:t xml:space="preserve"> “Reporte Conferencia”</w:t>
      </w:r>
    </w:p>
    <w:p>
      <w:pPr>
        <w:pStyle w:val="Normal1"/>
        <w:rPr>
          <w:sz w:val="18"/>
          <w:szCs w:val="18"/>
        </w:rPr>
      </w:pPr>
      <w:r>
        <w:rPr>
          <w:sz w:val="18"/>
          <w:szCs w:val="18"/>
        </w:rPr>
        <w:t xml:space="preserve">La carta de aprobación de la conferencia también debe ser ingresada en </w:t>
      </w:r>
      <w:hyperlink r:id="rId17">
        <w:r>
          <w:rPr>
            <w:color w:val="5F5F5F"/>
            <w:sz w:val="18"/>
            <w:szCs w:val="18"/>
            <w:u w:val="single"/>
          </w:rPr>
          <w:t>https://dtt-ecys.org</w:t>
        </w:r>
      </w:hyperlink>
      <w:r>
        <w:rPr>
          <w:sz w:val="18"/>
          <w:szCs w:val="18"/>
        </w:rPr>
        <w:t>, en el entregable carta Conferencia.</w:t>
      </w:r>
    </w:p>
    <w:p>
      <w:pPr>
        <w:pStyle w:val="Normal1"/>
        <w:rPr>
          <w:sz w:val="18"/>
          <w:szCs w:val="18"/>
        </w:rPr>
      </w:pPr>
      <w:r>
        <w:rPr>
          <w:sz w:val="18"/>
          <w:szCs w:val="18"/>
        </w:rPr>
        <w:t>Incorporar al Informe:</w:t>
      </w:r>
    </w:p>
    <w:p>
      <w:pPr>
        <w:pStyle w:val="Normal1"/>
        <w:keepNext w:val="false"/>
        <w:keepLines w:val="false"/>
        <w:pageBreakBefore w:val="false"/>
        <w:widowControl/>
        <w:numPr>
          <w:ilvl w:val="0"/>
          <w:numId w:val="4"/>
        </w:numPr>
        <w:pBdr/>
        <w:shd w:val="clear" w:fill="auto"/>
        <w:spacing w:lineRule="auto" w:line="240" w:before="0" w:after="0"/>
        <w:ind w:left="720" w:right="0" w:hanging="360"/>
        <w:jc w:val="left"/>
        <w:rPr>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t>Listado de asistencia con firma de participación.</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t>F.____________________________________</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position w:val="0"/>
          <w:sz w:val="18"/>
          <w:sz w:val="18"/>
          <w:szCs w:val="18"/>
          <w:u w:val="none"/>
          <w:shd w:fill="auto" w:val="clear"/>
          <w:vertAlign w:val="baseline"/>
        </w:rPr>
      </w:pPr>
      <w:r>
        <w:rPr>
          <w:sz w:val="18"/>
          <w:szCs w:val="18"/>
        </w:rPr>
        <w:t>Mgtr. Virginia Victoria Tala Ayerdi</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t>Vo. Bo. Docente o Jefe.</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t>Firma recepción:__________________________</w:t>
      </w:r>
    </w:p>
    <w:p>
      <w:pPr>
        <w:pStyle w:val="Normal1"/>
        <w:keepNext w:val="false"/>
        <w:keepLines w:val="false"/>
        <w:pageBreakBefore w:val="false"/>
        <w:widowControl/>
        <w:pBdr/>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t>Ing. Miguel Marín</w:t>
      </w:r>
    </w:p>
    <w:p>
      <w:pPr>
        <w:pStyle w:val="Normal1"/>
        <w:keepNext w:val="false"/>
        <w:keepLines w:val="false"/>
        <w:pageBreakBefore w:val="false"/>
        <w:widowControl/>
        <w:pBdr/>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18"/>
          <w:sz w:val="18"/>
          <w:szCs w:val="18"/>
          <w:u w:val="none"/>
          <w:shd w:fill="auto" w:val="clear"/>
          <w:vertAlign w:val="baseline"/>
        </w:rPr>
      </w:pPr>
      <w:r>
        <w:rPr>
          <w:rFonts w:eastAsia="Calibri" w:cs="Calibri"/>
          <w:b w:val="false"/>
          <w:i w:val="false"/>
          <w:caps w:val="false"/>
          <w:smallCaps w:val="false"/>
          <w:strike w:val="false"/>
          <w:dstrike w:val="false"/>
          <w:color w:val="000000"/>
          <w:position w:val="0"/>
          <w:sz w:val="18"/>
          <w:sz w:val="18"/>
          <w:szCs w:val="18"/>
          <w:u w:val="none"/>
          <w:shd w:fill="auto" w:val="clear"/>
          <w:vertAlign w:val="baseline"/>
        </w:rPr>
        <w:t>Coordinador Proyecto DTT.</w:t>
      </w:r>
    </w:p>
    <w:p>
      <w:pPr>
        <w:pStyle w:val="Normal1"/>
        <w:keepNext w:val="false"/>
        <w:keepLines w:val="false"/>
        <w:pageBreakBefore w:val="false"/>
        <w:widowControl/>
        <w:pBdr/>
        <w:shd w:val="clear" w:fill="auto"/>
        <w:spacing w:lineRule="auto" w:line="240" w:before="0" w:after="0"/>
        <w:ind w:left="0" w:right="0" w:hanging="0"/>
        <w:jc w:val="right"/>
        <w:rPr>
          <w:rFonts w:ascii="Calibri" w:hAnsi="Calibri" w:eastAsia="Calibri" w:cs="Calibri"/>
          <w:b/>
          <w:b/>
          <w:i w:val="false"/>
          <w:i w:val="false"/>
          <w:caps w:val="false"/>
          <w:smallCaps w:val="false"/>
          <w:strike w:val="false"/>
          <w:dstrike w:val="false"/>
          <w:color w:val="BFBFBF"/>
          <w:position w:val="0"/>
          <w:sz w:val="22"/>
          <w:sz w:val="22"/>
          <w:szCs w:val="22"/>
          <w:u w:val="none"/>
          <w:shd w:fill="auto" w:val="clear"/>
          <w:vertAlign w:val="baseline"/>
        </w:rPr>
      </w:pPr>
      <w:bookmarkStart w:id="1" w:name="_gjdgxs"/>
      <w:bookmarkEnd w:id="1"/>
      <w:r>
        <w:rPr>
          <w:rFonts w:eastAsia="Calibri" w:cs="Calibri"/>
          <w:b w:val="false"/>
          <w:i w:val="false"/>
          <w:caps w:val="false"/>
          <w:smallCaps w:val="false"/>
          <w:strike w:val="false"/>
          <w:dstrike w:val="false"/>
          <w:color w:val="BFBFBF"/>
          <w:position w:val="0"/>
          <w:sz w:val="18"/>
          <w:sz w:val="18"/>
          <w:szCs w:val="18"/>
          <w:u w:val="none"/>
          <w:shd w:fill="auto" w:val="clear"/>
          <w:vertAlign w:val="baseline"/>
        </w:rPr>
        <w:t>(Requisito indispensable para ser válida subirlo en DTT)</w:t>
      </w:r>
    </w:p>
    <w:p>
      <w:pPr>
        <w:pStyle w:val="Normal1"/>
        <w:rPr/>
      </w:pPr>
      <w:r>
        <w:rPr/>
      </w:r>
    </w:p>
    <w:p>
      <w:pPr>
        <w:pStyle w:val="Normal1"/>
        <w:rPr/>
      </w:pPr>
      <w:r>
        <w:rPr/>
      </w:r>
    </w:p>
    <w:p>
      <w:pPr>
        <w:pStyle w:val="Normal1"/>
        <w:tabs>
          <w:tab w:val="clear" w:pos="720"/>
          <w:tab w:val="left" w:pos="7905" w:leader="none"/>
        </w:tabs>
        <w:spacing w:before="200" w:after="200"/>
        <w:rPr/>
      </w:pPr>
      <w:r>
        <w:rPr/>
      </w:r>
    </w:p>
    <w:sectPr>
      <w:headerReference w:type="default" r:id="rId18"/>
      <w:footerReference w:type="default" r:id="rId19"/>
      <w:type w:val="nextPage"/>
      <w:pgSz w:w="11906" w:h="16838"/>
      <w:pgMar w:left="1080" w:right="1080" w:gutter="0" w:header="708" w:top="1440" w:footer="708" w:bottom="1440"/>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mbria">
    <w:charset w:val="01"/>
    <w:family w:val="roman"/>
    <w:pitch w:val="variable"/>
  </w:font>
  <w:font w:name="Roboto">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tbl>
    <w:tblPr>
      <w:tblStyle w:val="Table4"/>
      <w:tblW w:w="9962" w:type="dxa"/>
      <w:jc w:val="left"/>
      <w:tblInd w:w="-115" w:type="dxa"/>
      <w:tblLayout w:type="fixed"/>
      <w:tblCellMar>
        <w:top w:w="0" w:type="dxa"/>
        <w:left w:w="108" w:type="dxa"/>
        <w:bottom w:w="0" w:type="dxa"/>
        <w:right w:w="108" w:type="dxa"/>
      </w:tblCellMar>
      <w:tblLook w:val="0400"/>
    </w:tblPr>
    <w:tblGrid>
      <w:gridCol w:w="1033"/>
      <w:gridCol w:w="8928"/>
    </w:tblGrid>
    <w:tr>
      <w:trPr/>
      <w:tc>
        <w:tcPr>
          <w:tcW w:w="1033" w:type="dxa"/>
          <w:tcBorders>
            <w:top w:val="single" w:sz="18" w:space="0" w:color="474747"/>
            <w:right w:val="single" w:sz="18" w:space="0" w:color="474747"/>
          </w:tcBorders>
        </w:tcPr>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right"/>
            <w:rPr>
              <w:rFonts w:ascii="Calibri" w:hAnsi="Calibri" w:eastAsia="Calibri" w:cs="Calibri"/>
              <w:b/>
              <w:b/>
              <w:i w:val="false"/>
              <w:i w:val="false"/>
              <w:caps w:val="false"/>
              <w:smallCaps w:val="false"/>
              <w:strike w:val="false"/>
              <w:dstrike w:val="false"/>
              <w:color w:val="6E6E6E"/>
              <w:position w:val="0"/>
              <w:sz w:val="18"/>
              <w:sz w:val="18"/>
              <w:szCs w:val="18"/>
              <w:u w:val="none"/>
              <w:shd w:fill="auto" w:val="clear"/>
              <w:vertAlign w:val="baseline"/>
            </w:rPr>
          </w:pPr>
          <w:r>
            <w:rPr/>
            <w:fldChar w:fldCharType="begin"/>
          </w:r>
          <w:r>
            <w:rPr/>
            <w:instrText xml:space="preserve"> PAGE </w:instrText>
          </w:r>
          <w:r>
            <w:rPr/>
            <w:fldChar w:fldCharType="separate"/>
          </w:r>
          <w:r>
            <w:rPr/>
            <w:t>16</w:t>
          </w:r>
          <w:r>
            <w:rPr/>
            <w:fldChar w:fldCharType="end"/>
          </w:r>
        </w:p>
      </w:tc>
      <w:tc>
        <w:tcPr>
          <w:tcW w:w="8928" w:type="dxa"/>
          <w:tcBorders>
            <w:top w:val="single" w:sz="18" w:space="0" w:color="474747"/>
            <w:left w:val="single" w:sz="18" w:space="0" w:color="474747"/>
          </w:tcBorders>
        </w:tcPr>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tc>
    </w:tr>
  </w:tbl>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276" w:before="0" w:after="0"/>
      <w:ind w:left="0" w:right="0" w:hanging="0"/>
      <w:jc w:val="left"/>
      <w:rPr/>
    </w:pPr>
    <w:r>
      <w:rPr/>
    </w:r>
  </w:p>
  <w:tbl>
    <w:tblPr>
      <w:tblStyle w:val="Table3"/>
      <w:tblW w:w="9976" w:type="dxa"/>
      <w:jc w:val="left"/>
      <w:tblInd w:w="-115" w:type="dxa"/>
      <w:tblLayout w:type="fixed"/>
      <w:tblCellMar>
        <w:top w:w="0" w:type="dxa"/>
        <w:left w:w="108" w:type="dxa"/>
        <w:bottom w:w="0" w:type="dxa"/>
        <w:right w:w="108" w:type="dxa"/>
      </w:tblCellMar>
      <w:tblLook w:val="0400"/>
    </w:tblPr>
    <w:tblGrid>
      <w:gridCol w:w="8732"/>
      <w:gridCol w:w="1243"/>
    </w:tblGrid>
    <w:tr>
      <w:trPr>
        <w:trHeight w:val="288" w:hRule="atLeast"/>
      </w:trPr>
      <w:tc>
        <w:tcPr>
          <w:tcW w:w="8732" w:type="dxa"/>
          <w:tcBorders>
            <w:bottom w:val="single" w:sz="18" w:space="0" w:color="474747"/>
            <w:right w:val="single" w:sz="18" w:space="0" w:color="474747"/>
          </w:tcBorders>
        </w:tcPr>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right"/>
            <w:rPr>
              <w:rFonts w:ascii="Cambria" w:hAnsi="Cambria" w:eastAsia="Cambria" w:cs="Cambria"/>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drawing>
              <wp:anchor behindDoc="1" distT="0" distB="0" distL="0" distR="0" simplePos="0" locked="0" layoutInCell="1" allowOverlap="1" relativeHeight="30">
                <wp:simplePos x="0" y="0"/>
                <wp:positionH relativeFrom="column">
                  <wp:posOffset>-95250</wp:posOffset>
                </wp:positionH>
                <wp:positionV relativeFrom="paragraph">
                  <wp:posOffset>635</wp:posOffset>
                </wp:positionV>
                <wp:extent cx="1726565" cy="585470"/>
                <wp:effectExtent l="0" t="0" r="0" b="0"/>
                <wp:wrapNone/>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
                        <a:stretch>
                          <a:fillRect/>
                        </a:stretch>
                      </pic:blipFill>
                      <pic:spPr bwMode="auto">
                        <a:xfrm>
                          <a:off x="0" y="0"/>
                          <a:ext cx="1726565" cy="585470"/>
                        </a:xfrm>
                        <a:prstGeom prst="rect">
                          <a:avLst/>
                        </a:prstGeom>
                      </pic:spPr>
                    </pic:pic>
                  </a:graphicData>
                </a:graphic>
              </wp:anchor>
            </w:drawing>
          </w:r>
          <w:r>
            <w:rPr>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t>Universidad de San Carlos de Guatemala</w:t>
          </w:r>
        </w:p>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right"/>
            <w:rPr>
              <w:rFonts w:ascii="Cambria" w:hAnsi="Cambria" w:eastAsia="Cambria" w:cs="Cambria"/>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t>Facultad de ingeniería</w:t>
          </w:r>
        </w:p>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right"/>
            <w:rPr>
              <w:rFonts w:ascii="Cambria" w:hAnsi="Cambria" w:eastAsia="Cambria" w:cs="Cambria"/>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t>Escuela de Ingeniería en Ciencias y Sistemas</w:t>
          </w:r>
        </w:p>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right"/>
            <w:rPr>
              <w:rFonts w:ascii="Cambria" w:hAnsi="Cambria" w:eastAsia="Cambria" w:cs="Cambria"/>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mbria" w:cs="Cambria" w:ascii="Cambria" w:hAnsi="Cambria"/>
              <w:sz w:val="22"/>
              <w:szCs w:val="22"/>
            </w:rPr>
            <w:t>Primer semestre</w:t>
          </w:r>
          <w:r>
            <w:rPr>
              <w:rFonts w:eastAsia="Cambria" w:cs="Cambria" w:ascii="Cambria" w:hAnsi="Cambria"/>
              <w:b w:val="false"/>
              <w:i w:val="false"/>
              <w:caps w:val="false"/>
              <w:smallCaps w:val="false"/>
              <w:strike w:val="false"/>
              <w:dstrike w:val="false"/>
              <w:color w:val="000000"/>
              <w:position w:val="0"/>
              <w:sz w:val="22"/>
              <w:sz w:val="22"/>
              <w:szCs w:val="22"/>
              <w:u w:val="none"/>
              <w:shd w:fill="auto" w:val="clear"/>
              <w:vertAlign w:val="baseline"/>
            </w:rPr>
            <w:t xml:space="preserve">  20</w:t>
          </w:r>
          <w:r>
            <w:rPr>
              <w:rFonts w:eastAsia="Cambria" w:cs="Cambria" w:ascii="Cambria" w:hAnsi="Cambria"/>
              <w:sz w:val="22"/>
              <w:szCs w:val="22"/>
            </w:rPr>
            <w:t>23</w:t>
          </w:r>
        </w:p>
      </w:tc>
      <w:tc>
        <w:tcPr>
          <w:tcW w:w="1243" w:type="dxa"/>
          <w:tcBorders>
            <w:left w:val="single" w:sz="18" w:space="0" w:color="474747"/>
            <w:bottom w:val="single" w:sz="18" w:space="0" w:color="474747"/>
          </w:tcBorders>
        </w:tcPr>
        <w:p>
          <w:pPr>
            <w:pStyle w:val="Normal1"/>
            <w:keepNext w:val="false"/>
            <w:keepLines w:val="false"/>
            <w:widowControl w:val="false"/>
            <w:pBdr/>
            <w:shd w:val="clear" w:fill="auto"/>
            <w:tabs>
              <w:tab w:val="clear" w:pos="720"/>
              <w:tab w:val="center" w:pos="4252" w:leader="none"/>
              <w:tab w:val="right" w:pos="8504" w:leader="none"/>
            </w:tabs>
            <w:spacing w:lineRule="auto" w:line="240" w:before="0" w:after="0"/>
            <w:ind w:left="0" w:right="0" w:hanging="0"/>
            <w:jc w:val="left"/>
            <w:rPr>
              <w:b/>
              <w:b/>
              <w:sz w:val="18"/>
              <w:szCs w:val="18"/>
            </w:rPr>
          </w:pPr>
          <w:r>
            <w:rPr>
              <w:b/>
              <w:sz w:val="18"/>
              <w:szCs w:val="18"/>
            </w:rPr>
            <w:t>2023</w:t>
          </w:r>
        </w:p>
      </w:tc>
    </w:tr>
  </w:tbl>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s-GT" w:eastAsia="zh-CN" w:bidi="hi-IN"/>
      </w:rPr>
    </w:rPrDefault>
    <w:pPrDefault>
      <w:pPr>
        <w:suppressAutoHyphens w:val="true"/>
      </w:pPr>
    </w:pPrDefault>
  </w:docDefaults>
  <w:style w:type="paragraph" w:styleId="Normal">
    <w:name w:val="Normal"/>
    <w:qFormat/>
    <w:pPr>
      <w:widowControl/>
      <w:bidi w:val="0"/>
      <w:spacing w:lineRule="auto" w:line="276" w:before="200" w:after="200"/>
      <w:jc w:val="left"/>
    </w:pPr>
    <w:rPr>
      <w:rFonts w:ascii="Calibri" w:hAnsi="Calibri" w:eastAsia="Calibri" w:cs="Calibri"/>
      <w:color w:val="auto"/>
      <w:kern w:val="0"/>
      <w:sz w:val="20"/>
      <w:szCs w:val="20"/>
      <w:lang w:val="es-GT" w:eastAsia="zh-CN" w:bidi="hi-IN"/>
    </w:rPr>
  </w:style>
  <w:style w:type="paragraph" w:styleId="Ttulo1">
    <w:name w:val="Heading 1"/>
    <w:basedOn w:val="Normal1"/>
    <w:next w:val="Normal1"/>
    <w:qFormat/>
    <w:pPr>
      <w:pBdr>
        <w:top w:val="single" w:sz="24" w:space="0" w:color="DDDDDD"/>
        <w:left w:val="single" w:sz="24" w:space="0" w:color="DDDDDD"/>
        <w:bottom w:val="single" w:sz="24" w:space="0" w:color="DDDDDD"/>
        <w:right w:val="single" w:sz="24" w:space="0" w:color="DDDDDD"/>
      </w:pBdr>
      <w:shd w:val="clear" w:fill="DDDDDD"/>
      <w:spacing w:lineRule="auto" w:line="240" w:before="200" w:after="0"/>
    </w:pPr>
    <w:rPr>
      <w:b/>
      <w:smallCaps/>
      <w:color w:val="FFFFFF"/>
      <w:sz w:val="22"/>
      <w:szCs w:val="22"/>
    </w:rPr>
  </w:style>
  <w:style w:type="paragraph" w:styleId="Ttulo2">
    <w:name w:val="Heading 2"/>
    <w:basedOn w:val="Normal1"/>
    <w:next w:val="Normal1"/>
    <w:qFormat/>
    <w:pPr>
      <w:pBdr>
        <w:top w:val="single" w:sz="24" w:space="0" w:color="F8F8F8"/>
        <w:left w:val="single" w:sz="24" w:space="0" w:color="F8F8F8"/>
        <w:bottom w:val="single" w:sz="24" w:space="0" w:color="F8F8F8"/>
        <w:right w:val="single" w:sz="24" w:space="0" w:color="F8F8F8"/>
      </w:pBdr>
      <w:shd w:val="clear" w:fill="F8F8F8"/>
      <w:spacing w:lineRule="auto" w:line="240" w:before="200" w:after="0"/>
    </w:pPr>
    <w:rPr>
      <w:smallCaps/>
      <w:sz w:val="22"/>
      <w:szCs w:val="22"/>
    </w:rPr>
  </w:style>
  <w:style w:type="paragraph" w:styleId="Ttulo3">
    <w:name w:val="Heading 3"/>
    <w:basedOn w:val="Normal1"/>
    <w:next w:val="Normal1"/>
    <w:qFormat/>
    <w:pPr>
      <w:pBdr>
        <w:top w:val="single" w:sz="6" w:space="2" w:color="DDDDDD"/>
        <w:left w:val="single" w:sz="6" w:space="2" w:color="DDDDDD"/>
      </w:pBdr>
      <w:spacing w:lineRule="auto" w:line="240" w:before="300" w:after="0"/>
    </w:pPr>
    <w:rPr>
      <w:smallCaps/>
      <w:color w:val="6E6E6E"/>
      <w:sz w:val="22"/>
      <w:szCs w:val="22"/>
    </w:rPr>
  </w:style>
  <w:style w:type="paragraph" w:styleId="Ttulo4">
    <w:name w:val="Heading 4"/>
    <w:basedOn w:val="Normal1"/>
    <w:next w:val="Normal1"/>
    <w:qFormat/>
    <w:pPr>
      <w:pBdr>
        <w:top w:val="dotted" w:sz="6" w:space="2" w:color="DDDDDD"/>
        <w:left w:val="dotted" w:sz="6" w:space="2" w:color="DDDDDD"/>
      </w:pBdr>
      <w:spacing w:lineRule="auto" w:line="240" w:before="300" w:after="0"/>
    </w:pPr>
    <w:rPr>
      <w:smallCaps/>
      <w:color w:val="A5A5A5"/>
      <w:sz w:val="22"/>
      <w:szCs w:val="22"/>
    </w:rPr>
  </w:style>
  <w:style w:type="paragraph" w:styleId="Ttulo5">
    <w:name w:val="Heading 5"/>
    <w:basedOn w:val="Normal1"/>
    <w:next w:val="Normal1"/>
    <w:qFormat/>
    <w:pPr>
      <w:pBdr>
        <w:bottom w:val="single" w:sz="6" w:space="1" w:color="DDDDDD"/>
      </w:pBdr>
      <w:spacing w:lineRule="auto" w:line="240" w:before="300" w:after="0"/>
    </w:pPr>
    <w:rPr>
      <w:smallCaps/>
      <w:color w:val="A5A5A5"/>
      <w:sz w:val="22"/>
      <w:szCs w:val="22"/>
    </w:rPr>
  </w:style>
  <w:style w:type="paragraph" w:styleId="Ttulo6">
    <w:name w:val="Heading 6"/>
    <w:basedOn w:val="Normal1"/>
    <w:next w:val="Normal1"/>
    <w:qFormat/>
    <w:pPr>
      <w:pBdr>
        <w:bottom w:val="dotted" w:sz="6" w:space="1" w:color="DDDDDD"/>
      </w:pBdr>
      <w:spacing w:lineRule="auto" w:line="240" w:before="300" w:after="0"/>
    </w:pPr>
    <w:rPr>
      <w:smallCaps/>
      <w:color w:val="A5A5A5"/>
      <w:sz w:val="22"/>
      <w:szCs w:val="22"/>
    </w:rPr>
  </w:style>
  <w:style w:type="character" w:styleId="EnlacedeInternet">
    <w:name w:val="Enlace de Internet"/>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spacing w:lineRule="auto" w:line="276" w:before="200" w:after="200"/>
      <w:jc w:val="left"/>
    </w:pPr>
    <w:rPr>
      <w:rFonts w:ascii="Calibri" w:hAnsi="Calibri" w:eastAsia="Calibri" w:cs="Calibri"/>
      <w:color w:val="auto"/>
      <w:kern w:val="0"/>
      <w:sz w:val="20"/>
      <w:szCs w:val="20"/>
      <w:lang w:val="es-GT" w:eastAsia="zh-CN" w:bidi="hi-IN"/>
    </w:rPr>
  </w:style>
  <w:style w:type="paragraph" w:styleId="Ttulogeneral">
    <w:name w:val="Title"/>
    <w:basedOn w:val="Normal1"/>
    <w:next w:val="Normal1"/>
    <w:qFormat/>
    <w:pPr>
      <w:spacing w:lineRule="auto" w:line="240" w:before="720" w:after="200"/>
    </w:pPr>
    <w:rPr>
      <w:smallCaps/>
      <w:color w:val="DDDDDD"/>
      <w:sz w:val="52"/>
      <w:szCs w:val="52"/>
    </w:rPr>
  </w:style>
  <w:style w:type="paragraph" w:styleId="Subttulo">
    <w:name w:val="Subtitle"/>
    <w:basedOn w:val="Normal1"/>
    <w:next w:val="Normal1"/>
    <w:qFormat/>
    <w:pPr>
      <w:spacing w:lineRule="auto" w:line="240" w:before="200" w:after="1000"/>
    </w:pPr>
    <w:rPr>
      <w:smallCaps/>
      <w:color w:val="595959"/>
      <w:sz w:val="24"/>
      <w:szCs w:val="24"/>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meet.google.com/efm-sosm-dit" TargetMode="External"/><Relationship Id="rId3" Type="http://schemas.openxmlformats.org/officeDocument/2006/relationships/hyperlink" Target="https://youtu.be/RF316HXPdD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dtt-ecys.org/" TargetMode="External"/><Relationship Id="rId17" Type="http://schemas.openxmlformats.org/officeDocument/2006/relationships/hyperlink" Target="https://dtt-ecys.org/"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LibreOffice/7.3.7.2$Linux_X86_64 LibreOffice_project/30$Build-2</Application>
  <AppVersion>15.0000</AppVersion>
  <Pages>18</Pages>
  <Words>1891</Words>
  <Characters>11294</Characters>
  <CharactersWithSpaces>13421</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es-GT</dc:language>
  <cp:lastModifiedBy/>
  <dcterms:modified xsi:type="dcterms:W3CDTF">2023-03-28T11:45:37Z</dcterms:modified>
  <cp:revision>1</cp:revision>
  <dc:subject/>
  <dc:title/>
</cp:coreProperties>
</file>