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A6D" w:rsidRDefault="00535A6D" w:rsidP="00535A6D">
      <w:pPr>
        <w:pStyle w:val="Title"/>
      </w:pPr>
      <w:r>
        <w:t>Implantación de Sistemas</w:t>
      </w:r>
    </w:p>
    <w:sdt>
      <w:sdtPr>
        <w:alias w:val="Author"/>
        <w:tag w:val=""/>
        <w:id w:val="-1999407363"/>
        <w:placeholder>
          <w:docPart w:val="29E7E65E7C2D4D26A07D23B23F49FAF7"/>
        </w:placeholder>
        <w:dataBinding w:prefixMappings="xmlns:ns0='http://purl.org/dc/elements/1.1/' xmlns:ns1='http://schemas.openxmlformats.org/package/2006/metadata/core-properties' " w:xpath="/ns1:coreProperties[1]/ns0:creator[1]" w:storeItemID="{6C3C8BC8-F283-45AE-878A-BAB7291924A1}"/>
        <w:text/>
      </w:sdtPr>
      <w:sdtContent>
        <w:p w:rsidR="00B93907" w:rsidRPr="00B93907" w:rsidRDefault="00B93907" w:rsidP="00B93907">
          <w:r>
            <w:t>Maria Ines Parnisari</w:t>
          </w:r>
        </w:p>
      </w:sdtContent>
    </w:sdt>
    <w:p w:rsidR="00B93907" w:rsidRDefault="00B93907" w:rsidP="00AC2E95">
      <w:pPr>
        <w:tabs>
          <w:tab w:val="center" w:pos="5220"/>
        </w:tabs>
      </w:pPr>
      <w:sdt>
        <w:sdtPr>
          <w:alias w:val="Publish Date"/>
          <w:tag w:val=""/>
          <w:id w:val="-1988008401"/>
          <w:placeholder>
            <w:docPart w:val="105D9973CA9E4EAAA67B0B32364DF9E5"/>
          </w:placeholder>
          <w:dataBinding w:prefixMappings="xmlns:ns0='http://schemas.microsoft.com/office/2006/coverPageProps' " w:xpath="/ns0:CoverPageProperties[1]/ns0:PublishDate[1]" w:storeItemID="{55AF091B-3C7A-41E3-B477-F2FDAA23CFDA}"/>
          <w:date>
            <w:dateFormat w:val="dd/MM/yyyy"/>
            <w:lid w:val="es-AR"/>
            <w:storeMappedDataAs w:val="dateTime"/>
            <w:calendar w:val="gregorian"/>
          </w:date>
        </w:sdtPr>
        <w:sdtContent>
          <w:r>
            <w:t>17 de Diciembre de 2014</w:t>
          </w:r>
        </w:sdtContent>
      </w:sdt>
      <w:r w:rsidR="00AC2E95">
        <w:tab/>
      </w:r>
      <w:bookmarkStart w:id="0" w:name="_GoBack"/>
      <w:bookmarkEnd w:id="0"/>
    </w:p>
    <w:sdt>
      <w:sdtPr>
        <w:rPr>
          <w:lang w:val="es-AR"/>
        </w:rPr>
        <w:id w:val="1934262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93907" w:rsidRPr="00B93907" w:rsidRDefault="00B93907">
          <w:pPr>
            <w:pStyle w:val="TOCHeading"/>
            <w:rPr>
              <w:lang w:val="es-AR"/>
            </w:rPr>
          </w:pPr>
          <w:r w:rsidRPr="00B93907">
            <w:rPr>
              <w:lang w:val="es-AR"/>
            </w:rPr>
            <w:t>Índice</w:t>
          </w:r>
        </w:p>
        <w:p w:rsidR="00AC2E95" w:rsidRDefault="00B93907">
          <w:pPr>
            <w:pStyle w:val="TOC1"/>
            <w:tabs>
              <w:tab w:val="right" w:leader="dot" w:pos="10430"/>
            </w:tabs>
            <w:rPr>
              <w:rFonts w:eastAsiaTheme="minorEastAsia"/>
              <w:noProof/>
              <w:lang w:val="en-US"/>
            </w:rPr>
          </w:pPr>
          <w:r w:rsidRPr="00B93907">
            <w:fldChar w:fldCharType="begin"/>
          </w:r>
          <w:r w:rsidRPr="00B93907">
            <w:instrText xml:space="preserve"> TOC \o "1-3" \h \z \u </w:instrText>
          </w:r>
          <w:r w:rsidRPr="00B93907">
            <w:fldChar w:fldCharType="separate"/>
          </w:r>
          <w:hyperlink w:anchor="_Toc406543708" w:history="1">
            <w:r w:rsidR="00AC2E95" w:rsidRPr="00267799">
              <w:rPr>
                <w:rStyle w:val="Hyperlink"/>
                <w:noProof/>
              </w:rPr>
              <w:t>Parte 1: Implantación</w:t>
            </w:r>
            <w:r w:rsidR="00AC2E95">
              <w:rPr>
                <w:noProof/>
                <w:webHidden/>
              </w:rPr>
              <w:tab/>
            </w:r>
            <w:r w:rsidR="00AC2E95">
              <w:rPr>
                <w:noProof/>
                <w:webHidden/>
              </w:rPr>
              <w:fldChar w:fldCharType="begin"/>
            </w:r>
            <w:r w:rsidR="00AC2E95">
              <w:rPr>
                <w:noProof/>
                <w:webHidden/>
              </w:rPr>
              <w:instrText xml:space="preserve"> PAGEREF _Toc406543708 \h </w:instrText>
            </w:r>
            <w:r w:rsidR="00AC2E95">
              <w:rPr>
                <w:noProof/>
                <w:webHidden/>
              </w:rPr>
            </w:r>
            <w:r w:rsidR="00AC2E95">
              <w:rPr>
                <w:noProof/>
                <w:webHidden/>
              </w:rPr>
              <w:fldChar w:fldCharType="separate"/>
            </w:r>
            <w:r w:rsidR="007858CE">
              <w:rPr>
                <w:noProof/>
                <w:webHidden/>
              </w:rPr>
              <w:t>2</w:t>
            </w:r>
            <w:r w:rsidR="00AC2E95">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09" w:history="1">
            <w:r w:rsidRPr="00267799">
              <w:rPr>
                <w:rStyle w:val="Hyperlink"/>
                <w:noProof/>
              </w:rPr>
              <w:t>Factores clave para una implantación exitosa</w:t>
            </w:r>
            <w:r>
              <w:rPr>
                <w:noProof/>
                <w:webHidden/>
              </w:rPr>
              <w:tab/>
            </w:r>
            <w:r>
              <w:rPr>
                <w:noProof/>
                <w:webHidden/>
              </w:rPr>
              <w:fldChar w:fldCharType="begin"/>
            </w:r>
            <w:r>
              <w:rPr>
                <w:noProof/>
                <w:webHidden/>
              </w:rPr>
              <w:instrText xml:space="preserve"> PAGEREF _Toc406543709 \h </w:instrText>
            </w:r>
            <w:r>
              <w:rPr>
                <w:noProof/>
                <w:webHidden/>
              </w:rPr>
            </w:r>
            <w:r>
              <w:rPr>
                <w:noProof/>
                <w:webHidden/>
              </w:rPr>
              <w:fldChar w:fldCharType="separate"/>
            </w:r>
            <w:r w:rsidR="007858CE">
              <w:rPr>
                <w:noProof/>
                <w:webHidden/>
              </w:rPr>
              <w:t>2</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10" w:history="1">
            <w:r w:rsidRPr="00267799">
              <w:rPr>
                <w:rStyle w:val="Hyperlink"/>
                <w:noProof/>
              </w:rPr>
              <w:t>Etapas de un proyecto de Sistemas</w:t>
            </w:r>
            <w:r>
              <w:rPr>
                <w:noProof/>
                <w:webHidden/>
              </w:rPr>
              <w:tab/>
            </w:r>
            <w:r>
              <w:rPr>
                <w:noProof/>
                <w:webHidden/>
              </w:rPr>
              <w:fldChar w:fldCharType="begin"/>
            </w:r>
            <w:r>
              <w:rPr>
                <w:noProof/>
                <w:webHidden/>
              </w:rPr>
              <w:instrText xml:space="preserve"> PAGEREF _Toc406543710 \h </w:instrText>
            </w:r>
            <w:r>
              <w:rPr>
                <w:noProof/>
                <w:webHidden/>
              </w:rPr>
            </w:r>
            <w:r>
              <w:rPr>
                <w:noProof/>
                <w:webHidden/>
              </w:rPr>
              <w:fldChar w:fldCharType="separate"/>
            </w:r>
            <w:r w:rsidR="007858CE">
              <w:rPr>
                <w:noProof/>
                <w:webHidden/>
              </w:rPr>
              <w:t>2</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11" w:history="1">
            <w:r w:rsidRPr="00267799">
              <w:rPr>
                <w:rStyle w:val="Hyperlink"/>
                <w:noProof/>
              </w:rPr>
              <w:t>Fases de una implantación</w:t>
            </w:r>
            <w:r>
              <w:rPr>
                <w:noProof/>
                <w:webHidden/>
              </w:rPr>
              <w:tab/>
            </w:r>
            <w:r>
              <w:rPr>
                <w:noProof/>
                <w:webHidden/>
              </w:rPr>
              <w:fldChar w:fldCharType="begin"/>
            </w:r>
            <w:r>
              <w:rPr>
                <w:noProof/>
                <w:webHidden/>
              </w:rPr>
              <w:instrText xml:space="preserve"> PAGEREF _Toc406543711 \h </w:instrText>
            </w:r>
            <w:r>
              <w:rPr>
                <w:noProof/>
                <w:webHidden/>
              </w:rPr>
            </w:r>
            <w:r>
              <w:rPr>
                <w:noProof/>
                <w:webHidden/>
              </w:rPr>
              <w:fldChar w:fldCharType="separate"/>
            </w:r>
            <w:r w:rsidR="007858CE">
              <w:rPr>
                <w:noProof/>
                <w:webHidden/>
              </w:rPr>
              <w:t>2</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2" w:history="1">
            <w:r w:rsidRPr="00267799">
              <w:rPr>
                <w:rStyle w:val="Hyperlink"/>
                <w:noProof/>
              </w:rPr>
              <w:t>1.</w:t>
            </w:r>
            <w:r>
              <w:rPr>
                <w:rFonts w:eastAsiaTheme="minorEastAsia"/>
                <w:noProof/>
                <w:lang w:val="en-US"/>
              </w:rPr>
              <w:tab/>
            </w:r>
            <w:r w:rsidRPr="00267799">
              <w:rPr>
                <w:rStyle w:val="Hyperlink"/>
                <w:noProof/>
              </w:rPr>
              <w:t>Revisión de hardware y software</w:t>
            </w:r>
            <w:r>
              <w:rPr>
                <w:noProof/>
                <w:webHidden/>
              </w:rPr>
              <w:tab/>
            </w:r>
            <w:r>
              <w:rPr>
                <w:noProof/>
                <w:webHidden/>
              </w:rPr>
              <w:fldChar w:fldCharType="begin"/>
            </w:r>
            <w:r>
              <w:rPr>
                <w:noProof/>
                <w:webHidden/>
              </w:rPr>
              <w:instrText xml:space="preserve"> PAGEREF _Toc406543712 \h </w:instrText>
            </w:r>
            <w:r>
              <w:rPr>
                <w:noProof/>
                <w:webHidden/>
              </w:rPr>
            </w:r>
            <w:r>
              <w:rPr>
                <w:noProof/>
                <w:webHidden/>
              </w:rPr>
              <w:fldChar w:fldCharType="separate"/>
            </w:r>
            <w:r w:rsidR="007858CE">
              <w:rPr>
                <w:noProof/>
                <w:webHidden/>
              </w:rPr>
              <w:t>2</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3" w:history="1">
            <w:r w:rsidRPr="00267799">
              <w:rPr>
                <w:rStyle w:val="Hyperlink"/>
                <w:noProof/>
              </w:rPr>
              <w:t>2.</w:t>
            </w:r>
            <w:r>
              <w:rPr>
                <w:rFonts w:eastAsiaTheme="minorEastAsia"/>
                <w:noProof/>
                <w:lang w:val="en-US"/>
              </w:rPr>
              <w:tab/>
            </w:r>
            <w:r w:rsidRPr="00267799">
              <w:rPr>
                <w:rStyle w:val="Hyperlink"/>
                <w:noProof/>
              </w:rPr>
              <w:t>Método de implantación</w:t>
            </w:r>
            <w:r>
              <w:rPr>
                <w:noProof/>
                <w:webHidden/>
              </w:rPr>
              <w:tab/>
            </w:r>
            <w:r>
              <w:rPr>
                <w:noProof/>
                <w:webHidden/>
              </w:rPr>
              <w:fldChar w:fldCharType="begin"/>
            </w:r>
            <w:r>
              <w:rPr>
                <w:noProof/>
                <w:webHidden/>
              </w:rPr>
              <w:instrText xml:space="preserve"> PAGEREF _Toc406543713 \h </w:instrText>
            </w:r>
            <w:r>
              <w:rPr>
                <w:noProof/>
                <w:webHidden/>
              </w:rPr>
            </w:r>
            <w:r>
              <w:rPr>
                <w:noProof/>
                <w:webHidden/>
              </w:rPr>
              <w:fldChar w:fldCharType="separate"/>
            </w:r>
            <w:r w:rsidR="007858CE">
              <w:rPr>
                <w:noProof/>
                <w:webHidden/>
              </w:rPr>
              <w:t>2</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4" w:history="1">
            <w:r w:rsidRPr="00267799">
              <w:rPr>
                <w:rStyle w:val="Hyperlink"/>
                <w:noProof/>
              </w:rPr>
              <w:t>3.</w:t>
            </w:r>
            <w:r>
              <w:rPr>
                <w:rFonts w:eastAsiaTheme="minorEastAsia"/>
                <w:noProof/>
                <w:lang w:val="en-US"/>
              </w:rPr>
              <w:tab/>
            </w:r>
            <w:r w:rsidRPr="00267799">
              <w:rPr>
                <w:rStyle w:val="Hyperlink"/>
                <w:noProof/>
              </w:rPr>
              <w:t>Puesta operativa</w:t>
            </w:r>
            <w:r>
              <w:rPr>
                <w:noProof/>
                <w:webHidden/>
              </w:rPr>
              <w:tab/>
            </w:r>
            <w:r>
              <w:rPr>
                <w:noProof/>
                <w:webHidden/>
              </w:rPr>
              <w:fldChar w:fldCharType="begin"/>
            </w:r>
            <w:r>
              <w:rPr>
                <w:noProof/>
                <w:webHidden/>
              </w:rPr>
              <w:instrText xml:space="preserve"> PAGEREF _Toc406543714 \h </w:instrText>
            </w:r>
            <w:r>
              <w:rPr>
                <w:noProof/>
                <w:webHidden/>
              </w:rPr>
            </w:r>
            <w:r>
              <w:rPr>
                <w:noProof/>
                <w:webHidden/>
              </w:rPr>
              <w:fldChar w:fldCharType="separate"/>
            </w:r>
            <w:r w:rsidR="007858CE">
              <w:rPr>
                <w:noProof/>
                <w:webHidden/>
              </w:rPr>
              <w:t>3</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5" w:history="1">
            <w:r w:rsidRPr="00267799">
              <w:rPr>
                <w:rStyle w:val="Hyperlink"/>
                <w:noProof/>
              </w:rPr>
              <w:t>4.</w:t>
            </w:r>
            <w:r>
              <w:rPr>
                <w:rFonts w:eastAsiaTheme="minorEastAsia"/>
                <w:noProof/>
                <w:lang w:val="en-US"/>
              </w:rPr>
              <w:tab/>
            </w:r>
            <w:r w:rsidRPr="00267799">
              <w:rPr>
                <w:rStyle w:val="Hyperlink"/>
                <w:noProof/>
              </w:rPr>
              <w:t>Migración de datos</w:t>
            </w:r>
            <w:r>
              <w:rPr>
                <w:noProof/>
                <w:webHidden/>
              </w:rPr>
              <w:tab/>
            </w:r>
            <w:r>
              <w:rPr>
                <w:noProof/>
                <w:webHidden/>
              </w:rPr>
              <w:fldChar w:fldCharType="begin"/>
            </w:r>
            <w:r>
              <w:rPr>
                <w:noProof/>
                <w:webHidden/>
              </w:rPr>
              <w:instrText xml:space="preserve"> PAGEREF _Toc406543715 \h </w:instrText>
            </w:r>
            <w:r>
              <w:rPr>
                <w:noProof/>
                <w:webHidden/>
              </w:rPr>
            </w:r>
            <w:r>
              <w:rPr>
                <w:noProof/>
                <w:webHidden/>
              </w:rPr>
              <w:fldChar w:fldCharType="separate"/>
            </w:r>
            <w:r w:rsidR="007858CE">
              <w:rPr>
                <w:noProof/>
                <w:webHidden/>
              </w:rPr>
              <w:t>3</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6" w:history="1">
            <w:r w:rsidRPr="00267799">
              <w:rPr>
                <w:rStyle w:val="Hyperlink"/>
                <w:noProof/>
              </w:rPr>
              <w:t>5.</w:t>
            </w:r>
            <w:r>
              <w:rPr>
                <w:rFonts w:eastAsiaTheme="minorEastAsia"/>
                <w:noProof/>
                <w:lang w:val="en-US"/>
              </w:rPr>
              <w:tab/>
            </w:r>
            <w:r w:rsidRPr="00267799">
              <w:rPr>
                <w:rStyle w:val="Hyperlink"/>
                <w:noProof/>
              </w:rPr>
              <w:t>Interfases</w:t>
            </w:r>
            <w:r>
              <w:rPr>
                <w:noProof/>
                <w:webHidden/>
              </w:rPr>
              <w:tab/>
            </w:r>
            <w:r>
              <w:rPr>
                <w:noProof/>
                <w:webHidden/>
              </w:rPr>
              <w:fldChar w:fldCharType="begin"/>
            </w:r>
            <w:r>
              <w:rPr>
                <w:noProof/>
                <w:webHidden/>
              </w:rPr>
              <w:instrText xml:space="preserve"> PAGEREF _Toc406543716 \h </w:instrText>
            </w:r>
            <w:r>
              <w:rPr>
                <w:noProof/>
                <w:webHidden/>
              </w:rPr>
            </w:r>
            <w:r>
              <w:rPr>
                <w:noProof/>
                <w:webHidden/>
              </w:rPr>
              <w:fldChar w:fldCharType="separate"/>
            </w:r>
            <w:r w:rsidR="007858CE">
              <w:rPr>
                <w:noProof/>
                <w:webHidden/>
              </w:rPr>
              <w:t>4</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7" w:history="1">
            <w:r w:rsidRPr="00267799">
              <w:rPr>
                <w:rStyle w:val="Hyperlink"/>
                <w:noProof/>
              </w:rPr>
              <w:t>6.</w:t>
            </w:r>
            <w:r>
              <w:rPr>
                <w:rFonts w:eastAsiaTheme="minorEastAsia"/>
                <w:noProof/>
                <w:lang w:val="en-US"/>
              </w:rPr>
              <w:tab/>
            </w:r>
            <w:r w:rsidRPr="00267799">
              <w:rPr>
                <w:rStyle w:val="Hyperlink"/>
                <w:noProof/>
              </w:rPr>
              <w:t>Perfiles / roles</w:t>
            </w:r>
            <w:r>
              <w:rPr>
                <w:noProof/>
                <w:webHidden/>
              </w:rPr>
              <w:tab/>
            </w:r>
            <w:r>
              <w:rPr>
                <w:noProof/>
                <w:webHidden/>
              </w:rPr>
              <w:fldChar w:fldCharType="begin"/>
            </w:r>
            <w:r>
              <w:rPr>
                <w:noProof/>
                <w:webHidden/>
              </w:rPr>
              <w:instrText xml:space="preserve"> PAGEREF _Toc406543717 \h </w:instrText>
            </w:r>
            <w:r>
              <w:rPr>
                <w:noProof/>
                <w:webHidden/>
              </w:rPr>
            </w:r>
            <w:r>
              <w:rPr>
                <w:noProof/>
                <w:webHidden/>
              </w:rPr>
              <w:fldChar w:fldCharType="separate"/>
            </w:r>
            <w:r w:rsidR="007858CE">
              <w:rPr>
                <w:noProof/>
                <w:webHidden/>
              </w:rPr>
              <w:t>5</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8" w:history="1">
            <w:r w:rsidRPr="00267799">
              <w:rPr>
                <w:rStyle w:val="Hyperlink"/>
                <w:noProof/>
              </w:rPr>
              <w:t>7.</w:t>
            </w:r>
            <w:r>
              <w:rPr>
                <w:rFonts w:eastAsiaTheme="minorEastAsia"/>
                <w:noProof/>
                <w:lang w:val="en-US"/>
              </w:rPr>
              <w:tab/>
            </w:r>
            <w:r w:rsidRPr="00267799">
              <w:rPr>
                <w:rStyle w:val="Hyperlink"/>
                <w:noProof/>
              </w:rPr>
              <w:t>Plan de pruebas</w:t>
            </w:r>
            <w:r>
              <w:rPr>
                <w:noProof/>
                <w:webHidden/>
              </w:rPr>
              <w:tab/>
            </w:r>
            <w:r>
              <w:rPr>
                <w:noProof/>
                <w:webHidden/>
              </w:rPr>
              <w:fldChar w:fldCharType="begin"/>
            </w:r>
            <w:r>
              <w:rPr>
                <w:noProof/>
                <w:webHidden/>
              </w:rPr>
              <w:instrText xml:space="preserve"> PAGEREF _Toc406543718 \h </w:instrText>
            </w:r>
            <w:r>
              <w:rPr>
                <w:noProof/>
                <w:webHidden/>
              </w:rPr>
            </w:r>
            <w:r>
              <w:rPr>
                <w:noProof/>
                <w:webHidden/>
              </w:rPr>
              <w:fldChar w:fldCharType="separate"/>
            </w:r>
            <w:r w:rsidR="007858CE">
              <w:rPr>
                <w:noProof/>
                <w:webHidden/>
              </w:rPr>
              <w:t>5</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19" w:history="1">
            <w:r w:rsidRPr="00267799">
              <w:rPr>
                <w:rStyle w:val="Hyperlink"/>
                <w:noProof/>
              </w:rPr>
              <w:t>8.</w:t>
            </w:r>
            <w:r>
              <w:rPr>
                <w:rFonts w:eastAsiaTheme="minorEastAsia"/>
                <w:noProof/>
                <w:lang w:val="en-US"/>
              </w:rPr>
              <w:tab/>
            </w:r>
            <w:r w:rsidRPr="00267799">
              <w:rPr>
                <w:rStyle w:val="Hyperlink"/>
                <w:noProof/>
              </w:rPr>
              <w:t>Capacitación</w:t>
            </w:r>
            <w:r>
              <w:rPr>
                <w:noProof/>
                <w:webHidden/>
              </w:rPr>
              <w:tab/>
            </w:r>
            <w:r>
              <w:rPr>
                <w:noProof/>
                <w:webHidden/>
              </w:rPr>
              <w:fldChar w:fldCharType="begin"/>
            </w:r>
            <w:r>
              <w:rPr>
                <w:noProof/>
                <w:webHidden/>
              </w:rPr>
              <w:instrText xml:space="preserve"> PAGEREF _Toc406543719 \h </w:instrText>
            </w:r>
            <w:r>
              <w:rPr>
                <w:noProof/>
                <w:webHidden/>
              </w:rPr>
            </w:r>
            <w:r>
              <w:rPr>
                <w:noProof/>
                <w:webHidden/>
              </w:rPr>
              <w:fldChar w:fldCharType="separate"/>
            </w:r>
            <w:r w:rsidR="007858CE">
              <w:rPr>
                <w:noProof/>
                <w:webHidden/>
              </w:rPr>
              <w:t>6</w:t>
            </w:r>
            <w:r>
              <w:rPr>
                <w:noProof/>
                <w:webHidden/>
              </w:rPr>
              <w:fldChar w:fldCharType="end"/>
            </w:r>
          </w:hyperlink>
        </w:p>
        <w:p w:rsidR="00AC2E95" w:rsidRDefault="00AC2E95">
          <w:pPr>
            <w:pStyle w:val="TOC3"/>
            <w:tabs>
              <w:tab w:val="left" w:pos="880"/>
              <w:tab w:val="right" w:leader="dot" w:pos="10430"/>
            </w:tabs>
            <w:rPr>
              <w:rFonts w:eastAsiaTheme="minorEastAsia"/>
              <w:noProof/>
              <w:lang w:val="en-US"/>
            </w:rPr>
          </w:pPr>
          <w:hyperlink w:anchor="_Toc406543720" w:history="1">
            <w:r w:rsidRPr="00267799">
              <w:rPr>
                <w:rStyle w:val="Hyperlink"/>
                <w:noProof/>
              </w:rPr>
              <w:t>9.</w:t>
            </w:r>
            <w:r>
              <w:rPr>
                <w:rFonts w:eastAsiaTheme="minorEastAsia"/>
                <w:noProof/>
                <w:lang w:val="en-US"/>
              </w:rPr>
              <w:tab/>
            </w:r>
            <w:r w:rsidRPr="00267799">
              <w:rPr>
                <w:rStyle w:val="Hyperlink"/>
                <w:noProof/>
              </w:rPr>
              <w:t>Manual de usuario</w:t>
            </w:r>
            <w:r>
              <w:rPr>
                <w:noProof/>
                <w:webHidden/>
              </w:rPr>
              <w:tab/>
            </w:r>
            <w:r>
              <w:rPr>
                <w:noProof/>
                <w:webHidden/>
              </w:rPr>
              <w:fldChar w:fldCharType="begin"/>
            </w:r>
            <w:r>
              <w:rPr>
                <w:noProof/>
                <w:webHidden/>
              </w:rPr>
              <w:instrText xml:space="preserve"> PAGEREF _Toc406543720 \h </w:instrText>
            </w:r>
            <w:r>
              <w:rPr>
                <w:noProof/>
                <w:webHidden/>
              </w:rPr>
            </w:r>
            <w:r>
              <w:rPr>
                <w:noProof/>
                <w:webHidden/>
              </w:rPr>
              <w:fldChar w:fldCharType="separate"/>
            </w:r>
            <w:r w:rsidR="007858CE">
              <w:rPr>
                <w:noProof/>
                <w:webHidden/>
              </w:rPr>
              <w:t>6</w:t>
            </w:r>
            <w:r>
              <w:rPr>
                <w:noProof/>
                <w:webHidden/>
              </w:rPr>
              <w:fldChar w:fldCharType="end"/>
            </w:r>
          </w:hyperlink>
        </w:p>
        <w:p w:rsidR="00AC2E95" w:rsidRDefault="00AC2E95">
          <w:pPr>
            <w:pStyle w:val="TOC3"/>
            <w:tabs>
              <w:tab w:val="left" w:pos="1100"/>
              <w:tab w:val="right" w:leader="dot" w:pos="10430"/>
            </w:tabs>
            <w:rPr>
              <w:rFonts w:eastAsiaTheme="minorEastAsia"/>
              <w:noProof/>
              <w:lang w:val="en-US"/>
            </w:rPr>
          </w:pPr>
          <w:hyperlink w:anchor="_Toc406543721" w:history="1">
            <w:r w:rsidRPr="00267799">
              <w:rPr>
                <w:rStyle w:val="Hyperlink"/>
                <w:noProof/>
              </w:rPr>
              <w:t>10.</w:t>
            </w:r>
            <w:r>
              <w:rPr>
                <w:rFonts w:eastAsiaTheme="minorEastAsia"/>
                <w:noProof/>
                <w:lang w:val="en-US"/>
              </w:rPr>
              <w:tab/>
            </w:r>
            <w:r w:rsidRPr="00267799">
              <w:rPr>
                <w:rStyle w:val="Hyperlink"/>
                <w:noProof/>
              </w:rPr>
              <w:t>Manual de normas y procedimientos</w:t>
            </w:r>
            <w:r>
              <w:rPr>
                <w:noProof/>
                <w:webHidden/>
              </w:rPr>
              <w:tab/>
            </w:r>
            <w:r>
              <w:rPr>
                <w:noProof/>
                <w:webHidden/>
              </w:rPr>
              <w:fldChar w:fldCharType="begin"/>
            </w:r>
            <w:r>
              <w:rPr>
                <w:noProof/>
                <w:webHidden/>
              </w:rPr>
              <w:instrText xml:space="preserve"> PAGEREF _Toc406543721 \h </w:instrText>
            </w:r>
            <w:r>
              <w:rPr>
                <w:noProof/>
                <w:webHidden/>
              </w:rPr>
            </w:r>
            <w:r>
              <w:rPr>
                <w:noProof/>
                <w:webHidden/>
              </w:rPr>
              <w:fldChar w:fldCharType="separate"/>
            </w:r>
            <w:r w:rsidR="007858CE">
              <w:rPr>
                <w:noProof/>
                <w:webHidden/>
              </w:rPr>
              <w:t>6</w:t>
            </w:r>
            <w:r>
              <w:rPr>
                <w:noProof/>
                <w:webHidden/>
              </w:rPr>
              <w:fldChar w:fldCharType="end"/>
            </w:r>
          </w:hyperlink>
        </w:p>
        <w:p w:rsidR="00AC2E95" w:rsidRDefault="00AC2E95">
          <w:pPr>
            <w:pStyle w:val="TOC3"/>
            <w:tabs>
              <w:tab w:val="left" w:pos="1100"/>
              <w:tab w:val="right" w:leader="dot" w:pos="10430"/>
            </w:tabs>
            <w:rPr>
              <w:rFonts w:eastAsiaTheme="minorEastAsia"/>
              <w:noProof/>
              <w:lang w:val="en-US"/>
            </w:rPr>
          </w:pPr>
          <w:hyperlink w:anchor="_Toc406543722" w:history="1">
            <w:r w:rsidRPr="00267799">
              <w:rPr>
                <w:rStyle w:val="Hyperlink"/>
                <w:noProof/>
              </w:rPr>
              <w:t>11.</w:t>
            </w:r>
            <w:r>
              <w:rPr>
                <w:rFonts w:eastAsiaTheme="minorEastAsia"/>
                <w:noProof/>
                <w:lang w:val="en-US"/>
              </w:rPr>
              <w:tab/>
            </w:r>
            <w:r w:rsidRPr="00267799">
              <w:rPr>
                <w:rStyle w:val="Hyperlink"/>
                <w:noProof/>
              </w:rPr>
              <w:t>Manual de autorizaciones</w:t>
            </w:r>
            <w:r>
              <w:rPr>
                <w:noProof/>
                <w:webHidden/>
              </w:rPr>
              <w:tab/>
            </w:r>
            <w:r>
              <w:rPr>
                <w:noProof/>
                <w:webHidden/>
              </w:rPr>
              <w:fldChar w:fldCharType="begin"/>
            </w:r>
            <w:r>
              <w:rPr>
                <w:noProof/>
                <w:webHidden/>
              </w:rPr>
              <w:instrText xml:space="preserve"> PAGEREF _Toc406543722 \h </w:instrText>
            </w:r>
            <w:r>
              <w:rPr>
                <w:noProof/>
                <w:webHidden/>
              </w:rPr>
            </w:r>
            <w:r>
              <w:rPr>
                <w:noProof/>
                <w:webHidden/>
              </w:rPr>
              <w:fldChar w:fldCharType="separate"/>
            </w:r>
            <w:r w:rsidR="007858CE">
              <w:rPr>
                <w:noProof/>
                <w:webHidden/>
              </w:rPr>
              <w:t>7</w:t>
            </w:r>
            <w:r>
              <w:rPr>
                <w:noProof/>
                <w:webHidden/>
              </w:rPr>
              <w:fldChar w:fldCharType="end"/>
            </w:r>
          </w:hyperlink>
        </w:p>
        <w:p w:rsidR="00AC2E95" w:rsidRDefault="00AC2E95">
          <w:pPr>
            <w:pStyle w:val="TOC3"/>
            <w:tabs>
              <w:tab w:val="left" w:pos="1100"/>
              <w:tab w:val="right" w:leader="dot" w:pos="10430"/>
            </w:tabs>
            <w:rPr>
              <w:rFonts w:eastAsiaTheme="minorEastAsia"/>
              <w:noProof/>
              <w:lang w:val="en-US"/>
            </w:rPr>
          </w:pPr>
          <w:hyperlink w:anchor="_Toc406543723" w:history="1">
            <w:r w:rsidRPr="00267799">
              <w:rPr>
                <w:rStyle w:val="Hyperlink"/>
                <w:noProof/>
              </w:rPr>
              <w:t>12.</w:t>
            </w:r>
            <w:r>
              <w:rPr>
                <w:rFonts w:eastAsiaTheme="minorEastAsia"/>
                <w:noProof/>
                <w:lang w:val="en-US"/>
              </w:rPr>
              <w:tab/>
            </w:r>
            <w:r w:rsidRPr="00267799">
              <w:rPr>
                <w:rStyle w:val="Hyperlink"/>
                <w:noProof/>
              </w:rPr>
              <w:t>Plan de corte</w:t>
            </w:r>
            <w:r>
              <w:rPr>
                <w:noProof/>
                <w:webHidden/>
              </w:rPr>
              <w:tab/>
            </w:r>
            <w:r>
              <w:rPr>
                <w:noProof/>
                <w:webHidden/>
              </w:rPr>
              <w:fldChar w:fldCharType="begin"/>
            </w:r>
            <w:r>
              <w:rPr>
                <w:noProof/>
                <w:webHidden/>
              </w:rPr>
              <w:instrText xml:space="preserve"> PAGEREF _Toc406543723 \h </w:instrText>
            </w:r>
            <w:r>
              <w:rPr>
                <w:noProof/>
                <w:webHidden/>
              </w:rPr>
            </w:r>
            <w:r>
              <w:rPr>
                <w:noProof/>
                <w:webHidden/>
              </w:rPr>
              <w:fldChar w:fldCharType="separate"/>
            </w:r>
            <w:r w:rsidR="007858CE">
              <w:rPr>
                <w:noProof/>
                <w:webHidden/>
              </w:rPr>
              <w:t>7</w:t>
            </w:r>
            <w:r>
              <w:rPr>
                <w:noProof/>
                <w:webHidden/>
              </w:rPr>
              <w:fldChar w:fldCharType="end"/>
            </w:r>
          </w:hyperlink>
        </w:p>
        <w:p w:rsidR="00AC2E95" w:rsidRDefault="00AC2E95">
          <w:pPr>
            <w:pStyle w:val="TOC3"/>
            <w:tabs>
              <w:tab w:val="left" w:pos="1100"/>
              <w:tab w:val="right" w:leader="dot" w:pos="10430"/>
            </w:tabs>
            <w:rPr>
              <w:rFonts w:eastAsiaTheme="minorEastAsia"/>
              <w:noProof/>
              <w:lang w:val="en-US"/>
            </w:rPr>
          </w:pPr>
          <w:hyperlink w:anchor="_Toc406543724" w:history="1">
            <w:r w:rsidRPr="00267799">
              <w:rPr>
                <w:rStyle w:val="Hyperlink"/>
                <w:noProof/>
              </w:rPr>
              <w:t>13.</w:t>
            </w:r>
            <w:r>
              <w:rPr>
                <w:rFonts w:eastAsiaTheme="minorEastAsia"/>
                <w:noProof/>
                <w:lang w:val="en-US"/>
              </w:rPr>
              <w:tab/>
            </w:r>
            <w:r w:rsidRPr="00267799">
              <w:rPr>
                <w:rStyle w:val="Hyperlink"/>
                <w:noProof/>
              </w:rPr>
              <w:t>Plan de contingencia</w:t>
            </w:r>
            <w:r>
              <w:rPr>
                <w:noProof/>
                <w:webHidden/>
              </w:rPr>
              <w:tab/>
            </w:r>
            <w:r>
              <w:rPr>
                <w:noProof/>
                <w:webHidden/>
              </w:rPr>
              <w:fldChar w:fldCharType="begin"/>
            </w:r>
            <w:r>
              <w:rPr>
                <w:noProof/>
                <w:webHidden/>
              </w:rPr>
              <w:instrText xml:space="preserve"> PAGEREF _Toc406543724 \h </w:instrText>
            </w:r>
            <w:r>
              <w:rPr>
                <w:noProof/>
                <w:webHidden/>
              </w:rPr>
            </w:r>
            <w:r>
              <w:rPr>
                <w:noProof/>
                <w:webHidden/>
              </w:rPr>
              <w:fldChar w:fldCharType="separate"/>
            </w:r>
            <w:r w:rsidR="007858CE">
              <w:rPr>
                <w:noProof/>
                <w:webHidden/>
              </w:rPr>
              <w:t>7</w:t>
            </w:r>
            <w:r>
              <w:rPr>
                <w:noProof/>
                <w:webHidden/>
              </w:rPr>
              <w:fldChar w:fldCharType="end"/>
            </w:r>
          </w:hyperlink>
        </w:p>
        <w:p w:rsidR="00AC2E95" w:rsidRDefault="00AC2E95">
          <w:pPr>
            <w:pStyle w:val="TOC3"/>
            <w:tabs>
              <w:tab w:val="left" w:pos="1100"/>
              <w:tab w:val="right" w:leader="dot" w:pos="10430"/>
            </w:tabs>
            <w:rPr>
              <w:rFonts w:eastAsiaTheme="minorEastAsia"/>
              <w:noProof/>
              <w:lang w:val="en-US"/>
            </w:rPr>
          </w:pPr>
          <w:hyperlink w:anchor="_Toc406543725" w:history="1">
            <w:r w:rsidRPr="00267799">
              <w:rPr>
                <w:rStyle w:val="Hyperlink"/>
                <w:noProof/>
              </w:rPr>
              <w:t>14.</w:t>
            </w:r>
            <w:r>
              <w:rPr>
                <w:rFonts w:eastAsiaTheme="minorEastAsia"/>
                <w:noProof/>
                <w:lang w:val="en-US"/>
              </w:rPr>
              <w:tab/>
            </w:r>
            <w:r w:rsidRPr="00267799">
              <w:rPr>
                <w:rStyle w:val="Hyperlink"/>
                <w:noProof/>
              </w:rPr>
              <w:t>Análisis post-implantación</w:t>
            </w:r>
            <w:r>
              <w:rPr>
                <w:noProof/>
                <w:webHidden/>
              </w:rPr>
              <w:tab/>
            </w:r>
            <w:r>
              <w:rPr>
                <w:noProof/>
                <w:webHidden/>
              </w:rPr>
              <w:fldChar w:fldCharType="begin"/>
            </w:r>
            <w:r>
              <w:rPr>
                <w:noProof/>
                <w:webHidden/>
              </w:rPr>
              <w:instrText xml:space="preserve"> PAGEREF _Toc406543725 \h </w:instrText>
            </w:r>
            <w:r>
              <w:rPr>
                <w:noProof/>
                <w:webHidden/>
              </w:rPr>
            </w:r>
            <w:r>
              <w:rPr>
                <w:noProof/>
                <w:webHidden/>
              </w:rPr>
              <w:fldChar w:fldCharType="separate"/>
            </w:r>
            <w:r w:rsidR="007858CE">
              <w:rPr>
                <w:noProof/>
                <w:webHidden/>
              </w:rPr>
              <w:t>7</w:t>
            </w:r>
            <w:r>
              <w:rPr>
                <w:noProof/>
                <w:webHidden/>
              </w:rPr>
              <w:fldChar w:fldCharType="end"/>
            </w:r>
          </w:hyperlink>
        </w:p>
        <w:p w:rsidR="00AC2E95" w:rsidRDefault="00AC2E95">
          <w:pPr>
            <w:pStyle w:val="TOC1"/>
            <w:tabs>
              <w:tab w:val="right" w:leader="dot" w:pos="10430"/>
            </w:tabs>
            <w:rPr>
              <w:rFonts w:eastAsiaTheme="minorEastAsia"/>
              <w:noProof/>
              <w:lang w:val="en-US"/>
            </w:rPr>
          </w:pPr>
          <w:hyperlink w:anchor="_Toc406543726" w:history="1">
            <w:r w:rsidRPr="00267799">
              <w:rPr>
                <w:rStyle w:val="Hyperlink"/>
                <w:noProof/>
              </w:rPr>
              <w:t>Parte 2: Auditoría</w:t>
            </w:r>
            <w:r>
              <w:rPr>
                <w:noProof/>
                <w:webHidden/>
              </w:rPr>
              <w:tab/>
            </w:r>
            <w:r>
              <w:rPr>
                <w:noProof/>
                <w:webHidden/>
              </w:rPr>
              <w:fldChar w:fldCharType="begin"/>
            </w:r>
            <w:r>
              <w:rPr>
                <w:noProof/>
                <w:webHidden/>
              </w:rPr>
              <w:instrText xml:space="preserve"> PAGEREF _Toc406543726 \h </w:instrText>
            </w:r>
            <w:r>
              <w:rPr>
                <w:noProof/>
                <w:webHidden/>
              </w:rPr>
            </w:r>
            <w:r>
              <w:rPr>
                <w:noProof/>
                <w:webHidden/>
              </w:rPr>
              <w:fldChar w:fldCharType="separate"/>
            </w:r>
            <w:r w:rsidR="007858CE">
              <w:rPr>
                <w:noProof/>
                <w:webHidden/>
              </w:rPr>
              <w:t>8</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27" w:history="1">
            <w:r w:rsidRPr="00267799">
              <w:rPr>
                <w:rStyle w:val="Hyperlink"/>
                <w:noProof/>
              </w:rPr>
              <w:t>Definición</w:t>
            </w:r>
            <w:r>
              <w:rPr>
                <w:noProof/>
                <w:webHidden/>
              </w:rPr>
              <w:tab/>
            </w:r>
            <w:r>
              <w:rPr>
                <w:noProof/>
                <w:webHidden/>
              </w:rPr>
              <w:fldChar w:fldCharType="begin"/>
            </w:r>
            <w:r>
              <w:rPr>
                <w:noProof/>
                <w:webHidden/>
              </w:rPr>
              <w:instrText xml:space="preserve"> PAGEREF _Toc406543727 \h </w:instrText>
            </w:r>
            <w:r>
              <w:rPr>
                <w:noProof/>
                <w:webHidden/>
              </w:rPr>
            </w:r>
            <w:r>
              <w:rPr>
                <w:noProof/>
                <w:webHidden/>
              </w:rPr>
              <w:fldChar w:fldCharType="separate"/>
            </w:r>
            <w:r w:rsidR="007858CE">
              <w:rPr>
                <w:noProof/>
                <w:webHidden/>
              </w:rPr>
              <w:t>8</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28" w:history="1">
            <w:r w:rsidRPr="00267799">
              <w:rPr>
                <w:rStyle w:val="Hyperlink"/>
                <w:noProof/>
              </w:rPr>
              <w:t>Tipos de auditoría</w:t>
            </w:r>
            <w:r>
              <w:rPr>
                <w:noProof/>
                <w:webHidden/>
              </w:rPr>
              <w:tab/>
            </w:r>
            <w:r>
              <w:rPr>
                <w:noProof/>
                <w:webHidden/>
              </w:rPr>
              <w:fldChar w:fldCharType="begin"/>
            </w:r>
            <w:r>
              <w:rPr>
                <w:noProof/>
                <w:webHidden/>
              </w:rPr>
              <w:instrText xml:space="preserve"> PAGEREF _Toc406543728 \h </w:instrText>
            </w:r>
            <w:r>
              <w:rPr>
                <w:noProof/>
                <w:webHidden/>
              </w:rPr>
            </w:r>
            <w:r>
              <w:rPr>
                <w:noProof/>
                <w:webHidden/>
              </w:rPr>
              <w:fldChar w:fldCharType="separate"/>
            </w:r>
            <w:r w:rsidR="007858CE">
              <w:rPr>
                <w:noProof/>
                <w:webHidden/>
              </w:rPr>
              <w:t>8</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29" w:history="1">
            <w:r w:rsidRPr="00267799">
              <w:rPr>
                <w:rStyle w:val="Hyperlink"/>
                <w:noProof/>
              </w:rPr>
              <w:t>Plan de auditoría</w:t>
            </w:r>
            <w:r>
              <w:rPr>
                <w:noProof/>
                <w:webHidden/>
              </w:rPr>
              <w:tab/>
            </w:r>
            <w:r>
              <w:rPr>
                <w:noProof/>
                <w:webHidden/>
              </w:rPr>
              <w:fldChar w:fldCharType="begin"/>
            </w:r>
            <w:r>
              <w:rPr>
                <w:noProof/>
                <w:webHidden/>
              </w:rPr>
              <w:instrText xml:space="preserve"> PAGEREF _Toc406543729 \h </w:instrText>
            </w:r>
            <w:r>
              <w:rPr>
                <w:noProof/>
                <w:webHidden/>
              </w:rPr>
            </w:r>
            <w:r>
              <w:rPr>
                <w:noProof/>
                <w:webHidden/>
              </w:rPr>
              <w:fldChar w:fldCharType="separate"/>
            </w:r>
            <w:r w:rsidR="007858CE">
              <w:rPr>
                <w:noProof/>
                <w:webHidden/>
              </w:rPr>
              <w:t>8</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30" w:history="1">
            <w:r w:rsidRPr="00267799">
              <w:rPr>
                <w:rStyle w:val="Hyperlink"/>
                <w:noProof/>
              </w:rPr>
              <w:t>Salidas generadas</w:t>
            </w:r>
            <w:r>
              <w:rPr>
                <w:noProof/>
                <w:webHidden/>
              </w:rPr>
              <w:tab/>
            </w:r>
            <w:r>
              <w:rPr>
                <w:noProof/>
                <w:webHidden/>
              </w:rPr>
              <w:fldChar w:fldCharType="begin"/>
            </w:r>
            <w:r>
              <w:rPr>
                <w:noProof/>
                <w:webHidden/>
              </w:rPr>
              <w:instrText xml:space="preserve"> PAGEREF _Toc406543730 \h </w:instrText>
            </w:r>
            <w:r>
              <w:rPr>
                <w:noProof/>
                <w:webHidden/>
              </w:rPr>
            </w:r>
            <w:r>
              <w:rPr>
                <w:noProof/>
                <w:webHidden/>
              </w:rPr>
              <w:fldChar w:fldCharType="separate"/>
            </w:r>
            <w:r w:rsidR="007858CE">
              <w:rPr>
                <w:noProof/>
                <w:webHidden/>
              </w:rPr>
              <w:t>8</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31" w:history="1">
            <w:r w:rsidRPr="00267799">
              <w:rPr>
                <w:rStyle w:val="Hyperlink"/>
                <w:noProof/>
              </w:rPr>
              <w:t>Riesgos</w:t>
            </w:r>
            <w:r>
              <w:rPr>
                <w:noProof/>
                <w:webHidden/>
              </w:rPr>
              <w:tab/>
            </w:r>
            <w:r>
              <w:rPr>
                <w:noProof/>
                <w:webHidden/>
              </w:rPr>
              <w:fldChar w:fldCharType="begin"/>
            </w:r>
            <w:r>
              <w:rPr>
                <w:noProof/>
                <w:webHidden/>
              </w:rPr>
              <w:instrText xml:space="preserve"> PAGEREF _Toc406543731 \h </w:instrText>
            </w:r>
            <w:r>
              <w:rPr>
                <w:noProof/>
                <w:webHidden/>
              </w:rPr>
            </w:r>
            <w:r>
              <w:rPr>
                <w:noProof/>
                <w:webHidden/>
              </w:rPr>
              <w:fldChar w:fldCharType="separate"/>
            </w:r>
            <w:r w:rsidR="007858CE">
              <w:rPr>
                <w:noProof/>
                <w:webHidden/>
              </w:rPr>
              <w:t>9</w:t>
            </w:r>
            <w:r>
              <w:rPr>
                <w:noProof/>
                <w:webHidden/>
              </w:rPr>
              <w:fldChar w:fldCharType="end"/>
            </w:r>
          </w:hyperlink>
        </w:p>
        <w:p w:rsidR="00AC2E95" w:rsidRDefault="00AC2E95">
          <w:pPr>
            <w:pStyle w:val="TOC3"/>
            <w:tabs>
              <w:tab w:val="right" w:leader="dot" w:pos="10430"/>
            </w:tabs>
            <w:rPr>
              <w:rFonts w:eastAsiaTheme="minorEastAsia"/>
              <w:noProof/>
              <w:lang w:val="en-US"/>
            </w:rPr>
          </w:pPr>
          <w:hyperlink w:anchor="_Toc406543732" w:history="1">
            <w:r w:rsidRPr="00267799">
              <w:rPr>
                <w:rStyle w:val="Hyperlink"/>
                <w:noProof/>
              </w:rPr>
              <w:t>Tipos de riesgos</w:t>
            </w:r>
            <w:r>
              <w:rPr>
                <w:noProof/>
                <w:webHidden/>
              </w:rPr>
              <w:tab/>
            </w:r>
            <w:r>
              <w:rPr>
                <w:noProof/>
                <w:webHidden/>
              </w:rPr>
              <w:fldChar w:fldCharType="begin"/>
            </w:r>
            <w:r>
              <w:rPr>
                <w:noProof/>
                <w:webHidden/>
              </w:rPr>
              <w:instrText xml:space="preserve"> PAGEREF _Toc406543732 \h </w:instrText>
            </w:r>
            <w:r>
              <w:rPr>
                <w:noProof/>
                <w:webHidden/>
              </w:rPr>
            </w:r>
            <w:r>
              <w:rPr>
                <w:noProof/>
                <w:webHidden/>
              </w:rPr>
              <w:fldChar w:fldCharType="separate"/>
            </w:r>
            <w:r w:rsidR="007858CE">
              <w:rPr>
                <w:noProof/>
                <w:webHidden/>
              </w:rPr>
              <w:t>9</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33" w:history="1">
            <w:r w:rsidRPr="00267799">
              <w:rPr>
                <w:rStyle w:val="Hyperlink"/>
                <w:noProof/>
              </w:rPr>
              <w:t>Controles</w:t>
            </w:r>
            <w:r>
              <w:rPr>
                <w:noProof/>
                <w:webHidden/>
              </w:rPr>
              <w:tab/>
            </w:r>
            <w:r>
              <w:rPr>
                <w:noProof/>
                <w:webHidden/>
              </w:rPr>
              <w:fldChar w:fldCharType="begin"/>
            </w:r>
            <w:r>
              <w:rPr>
                <w:noProof/>
                <w:webHidden/>
              </w:rPr>
              <w:instrText xml:space="preserve"> PAGEREF _Toc406543733 \h </w:instrText>
            </w:r>
            <w:r>
              <w:rPr>
                <w:noProof/>
                <w:webHidden/>
              </w:rPr>
            </w:r>
            <w:r>
              <w:rPr>
                <w:noProof/>
                <w:webHidden/>
              </w:rPr>
              <w:fldChar w:fldCharType="separate"/>
            </w:r>
            <w:r w:rsidR="007858CE">
              <w:rPr>
                <w:noProof/>
                <w:webHidden/>
              </w:rPr>
              <w:t>9</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34" w:history="1">
            <w:r w:rsidRPr="00267799">
              <w:rPr>
                <w:rStyle w:val="Hyperlink"/>
                <w:noProof/>
              </w:rPr>
              <w:t>Fraude</w:t>
            </w:r>
            <w:r>
              <w:rPr>
                <w:noProof/>
                <w:webHidden/>
              </w:rPr>
              <w:tab/>
            </w:r>
            <w:r>
              <w:rPr>
                <w:noProof/>
                <w:webHidden/>
              </w:rPr>
              <w:fldChar w:fldCharType="begin"/>
            </w:r>
            <w:r>
              <w:rPr>
                <w:noProof/>
                <w:webHidden/>
              </w:rPr>
              <w:instrText xml:space="preserve"> PAGEREF _Toc406543734 \h </w:instrText>
            </w:r>
            <w:r>
              <w:rPr>
                <w:noProof/>
                <w:webHidden/>
              </w:rPr>
            </w:r>
            <w:r>
              <w:rPr>
                <w:noProof/>
                <w:webHidden/>
              </w:rPr>
              <w:fldChar w:fldCharType="separate"/>
            </w:r>
            <w:r w:rsidR="007858CE">
              <w:rPr>
                <w:noProof/>
                <w:webHidden/>
              </w:rPr>
              <w:t>10</w:t>
            </w:r>
            <w:r>
              <w:rPr>
                <w:noProof/>
                <w:webHidden/>
              </w:rPr>
              <w:fldChar w:fldCharType="end"/>
            </w:r>
          </w:hyperlink>
        </w:p>
        <w:p w:rsidR="00AC2E95" w:rsidRDefault="00AC2E95">
          <w:pPr>
            <w:pStyle w:val="TOC2"/>
            <w:tabs>
              <w:tab w:val="right" w:leader="dot" w:pos="10430"/>
            </w:tabs>
            <w:rPr>
              <w:rFonts w:eastAsiaTheme="minorEastAsia"/>
              <w:noProof/>
              <w:lang w:val="en-US"/>
            </w:rPr>
          </w:pPr>
          <w:hyperlink w:anchor="_Toc406543735" w:history="1">
            <w:r w:rsidRPr="00267799">
              <w:rPr>
                <w:rStyle w:val="Hyperlink"/>
                <w:noProof/>
              </w:rPr>
              <w:t>Controles de TI</w:t>
            </w:r>
            <w:r>
              <w:rPr>
                <w:noProof/>
                <w:webHidden/>
              </w:rPr>
              <w:tab/>
            </w:r>
            <w:r>
              <w:rPr>
                <w:noProof/>
                <w:webHidden/>
              </w:rPr>
              <w:fldChar w:fldCharType="begin"/>
            </w:r>
            <w:r>
              <w:rPr>
                <w:noProof/>
                <w:webHidden/>
              </w:rPr>
              <w:instrText xml:space="preserve"> PAGEREF _Toc406543735 \h </w:instrText>
            </w:r>
            <w:r>
              <w:rPr>
                <w:noProof/>
                <w:webHidden/>
              </w:rPr>
            </w:r>
            <w:r>
              <w:rPr>
                <w:noProof/>
                <w:webHidden/>
              </w:rPr>
              <w:fldChar w:fldCharType="separate"/>
            </w:r>
            <w:r w:rsidR="007858CE">
              <w:rPr>
                <w:noProof/>
                <w:webHidden/>
              </w:rPr>
              <w:t>10</w:t>
            </w:r>
            <w:r>
              <w:rPr>
                <w:noProof/>
                <w:webHidden/>
              </w:rPr>
              <w:fldChar w:fldCharType="end"/>
            </w:r>
          </w:hyperlink>
        </w:p>
        <w:p w:rsidR="00B93907" w:rsidRDefault="00B93907">
          <w:r w:rsidRPr="00B93907">
            <w:rPr>
              <w:b/>
              <w:bCs/>
              <w:noProof/>
            </w:rPr>
            <w:fldChar w:fldCharType="end"/>
          </w:r>
        </w:p>
      </w:sdtContent>
    </w:sdt>
    <w:p w:rsidR="00B93907" w:rsidRDefault="00B93907">
      <w:pPr>
        <w:rPr>
          <w:rFonts w:asciiTheme="majorHAnsi" w:eastAsiaTheme="majorEastAsia" w:hAnsiTheme="majorHAnsi" w:cstheme="majorBidi"/>
          <w:color w:val="2E74B5" w:themeColor="accent1" w:themeShade="BF"/>
          <w:sz w:val="32"/>
          <w:szCs w:val="32"/>
        </w:rPr>
      </w:pPr>
      <w:r>
        <w:br w:type="page"/>
      </w:r>
    </w:p>
    <w:p w:rsidR="00710E80" w:rsidRPr="00C4490A" w:rsidRDefault="00083CD8" w:rsidP="00A44CD8">
      <w:pPr>
        <w:pStyle w:val="Heading1"/>
        <w:spacing w:line="276" w:lineRule="auto"/>
      </w:pPr>
      <w:bookmarkStart w:id="1" w:name="_Toc406543708"/>
      <w:r w:rsidRPr="00C4490A">
        <w:lastRenderedPageBreak/>
        <w:t>Parte 1: Implantación</w:t>
      </w:r>
      <w:bookmarkEnd w:id="1"/>
    </w:p>
    <w:p w:rsidR="00D80C0F" w:rsidRPr="00C4490A" w:rsidRDefault="00D80C0F" w:rsidP="00A44CD8">
      <w:pPr>
        <w:pStyle w:val="Heading2"/>
        <w:spacing w:line="276" w:lineRule="auto"/>
      </w:pPr>
      <w:bookmarkStart w:id="2" w:name="_Toc406543709"/>
      <w:r w:rsidRPr="00C4490A">
        <w:t>Factores clave para una implantación exitosa</w:t>
      </w:r>
      <w:bookmarkEnd w:id="2"/>
    </w:p>
    <w:p w:rsidR="00D80C0F" w:rsidRPr="00C4490A" w:rsidRDefault="00D80C0F" w:rsidP="00A44CD8">
      <w:pPr>
        <w:pStyle w:val="ListParagraph"/>
        <w:numPr>
          <w:ilvl w:val="0"/>
          <w:numId w:val="2"/>
        </w:numPr>
        <w:spacing w:line="276" w:lineRule="auto"/>
      </w:pPr>
      <w:r w:rsidRPr="00C4490A">
        <w:t>Apoyo de la gerencia</w:t>
      </w:r>
    </w:p>
    <w:p w:rsidR="00D80C0F" w:rsidRPr="00C4490A" w:rsidRDefault="00D80C0F" w:rsidP="00A44CD8">
      <w:pPr>
        <w:pStyle w:val="ListParagraph"/>
        <w:numPr>
          <w:ilvl w:val="0"/>
          <w:numId w:val="2"/>
        </w:numPr>
        <w:spacing w:line="276" w:lineRule="auto"/>
      </w:pPr>
      <w:r w:rsidRPr="00C4490A">
        <w:t xml:space="preserve">Apoyo de los </w:t>
      </w:r>
      <w:proofErr w:type="spellStart"/>
      <w:r w:rsidRPr="00C4490A">
        <w:rPr>
          <w:i/>
        </w:rPr>
        <w:t>stakeholders</w:t>
      </w:r>
      <w:proofErr w:type="spellEnd"/>
    </w:p>
    <w:p w:rsidR="00D80C0F" w:rsidRDefault="00D80C0F" w:rsidP="00A44CD8">
      <w:pPr>
        <w:pStyle w:val="ListParagraph"/>
        <w:numPr>
          <w:ilvl w:val="0"/>
          <w:numId w:val="2"/>
        </w:numPr>
        <w:spacing w:line="276" w:lineRule="auto"/>
      </w:pPr>
      <w:r w:rsidRPr="00C4490A">
        <w:t xml:space="preserve">Disponibilidad de recursos (dinero y </w:t>
      </w:r>
      <w:r w:rsidR="001B773D">
        <w:t>recursos humanos</w:t>
      </w:r>
      <w:r w:rsidRPr="00C4490A">
        <w:t>)</w:t>
      </w:r>
    </w:p>
    <w:p w:rsidR="00535A6D" w:rsidRDefault="00535A6D" w:rsidP="00535A6D">
      <w:pPr>
        <w:pStyle w:val="Heading2"/>
      </w:pPr>
      <w:bookmarkStart w:id="3" w:name="_Toc406543710"/>
      <w:r>
        <w:t>Etapas de un proyecto de Sistemas</w:t>
      </w:r>
      <w:bookmarkEnd w:id="3"/>
    </w:p>
    <w:p w:rsidR="00535A6D" w:rsidRDefault="00535A6D" w:rsidP="00535A6D">
      <w:pPr>
        <w:pStyle w:val="ListParagraph"/>
        <w:numPr>
          <w:ilvl w:val="0"/>
          <w:numId w:val="15"/>
        </w:numPr>
        <w:spacing w:line="276" w:lineRule="auto"/>
      </w:pPr>
      <w:r>
        <w:t>Captura de requisitos</w:t>
      </w:r>
    </w:p>
    <w:p w:rsidR="00535A6D" w:rsidRDefault="00535A6D" w:rsidP="00535A6D">
      <w:pPr>
        <w:pStyle w:val="ListParagraph"/>
        <w:numPr>
          <w:ilvl w:val="0"/>
          <w:numId w:val="15"/>
        </w:numPr>
        <w:spacing w:line="276" w:lineRule="auto"/>
      </w:pPr>
      <w:r>
        <w:t>Análisis</w:t>
      </w:r>
    </w:p>
    <w:p w:rsidR="00535A6D" w:rsidRDefault="00535A6D" w:rsidP="00535A6D">
      <w:pPr>
        <w:pStyle w:val="ListParagraph"/>
        <w:numPr>
          <w:ilvl w:val="0"/>
          <w:numId w:val="15"/>
        </w:numPr>
        <w:spacing w:line="276" w:lineRule="auto"/>
      </w:pPr>
      <w:r>
        <w:t>Diseño</w:t>
      </w:r>
    </w:p>
    <w:p w:rsidR="00535A6D" w:rsidRDefault="00535A6D" w:rsidP="00535A6D">
      <w:pPr>
        <w:pStyle w:val="ListParagraph"/>
        <w:numPr>
          <w:ilvl w:val="0"/>
          <w:numId w:val="15"/>
        </w:numPr>
        <w:spacing w:line="276" w:lineRule="auto"/>
      </w:pPr>
      <w:r>
        <w:t>Desarrollo</w:t>
      </w:r>
    </w:p>
    <w:p w:rsidR="00535A6D" w:rsidRDefault="00535A6D" w:rsidP="00535A6D">
      <w:pPr>
        <w:pStyle w:val="ListParagraph"/>
        <w:numPr>
          <w:ilvl w:val="0"/>
          <w:numId w:val="15"/>
        </w:numPr>
        <w:spacing w:line="276" w:lineRule="auto"/>
      </w:pPr>
      <w:r>
        <w:t>Pruebas</w:t>
      </w:r>
    </w:p>
    <w:p w:rsidR="00535A6D" w:rsidRPr="00C4490A" w:rsidRDefault="00535A6D" w:rsidP="00535A6D">
      <w:pPr>
        <w:pStyle w:val="ListParagraph"/>
        <w:numPr>
          <w:ilvl w:val="0"/>
          <w:numId w:val="15"/>
        </w:numPr>
        <w:spacing w:line="276" w:lineRule="auto"/>
      </w:pPr>
      <w:r>
        <w:t>Implantación</w:t>
      </w:r>
    </w:p>
    <w:p w:rsidR="00083CD8" w:rsidRPr="00C4490A" w:rsidRDefault="00D80C0F" w:rsidP="00A44CD8">
      <w:pPr>
        <w:pStyle w:val="Heading2"/>
        <w:spacing w:line="276" w:lineRule="auto"/>
      </w:pPr>
      <w:bookmarkStart w:id="4" w:name="_Toc406543711"/>
      <w:r w:rsidRPr="00C4490A">
        <w:t>Fases de una implantación</w:t>
      </w:r>
      <w:bookmarkEnd w:id="4"/>
    </w:p>
    <w:p w:rsidR="009F2CF9" w:rsidRDefault="00083CD8" w:rsidP="00741C98">
      <w:pPr>
        <w:pStyle w:val="Heading3"/>
        <w:numPr>
          <w:ilvl w:val="0"/>
          <w:numId w:val="14"/>
        </w:numPr>
      </w:pPr>
      <w:bookmarkStart w:id="5" w:name="_Toc406543712"/>
      <w:r w:rsidRPr="00881982">
        <w:rPr>
          <w:rStyle w:val="Heading3Char"/>
        </w:rPr>
        <w:t>Revisión de hardware y software</w:t>
      </w:r>
      <w:bookmarkEnd w:id="5"/>
    </w:p>
    <w:p w:rsidR="00083CD8" w:rsidRPr="00C4490A" w:rsidRDefault="009F2CF9" w:rsidP="00741C98">
      <w:pPr>
        <w:spacing w:line="276" w:lineRule="auto"/>
        <w:jc w:val="both"/>
      </w:pPr>
      <w:r>
        <w:t>A</w:t>
      </w:r>
      <w:r w:rsidR="00D80C0F" w:rsidRPr="00C4490A">
        <w:t>nalizar si la infraestructura actual soportará el sistema nuevo. Si no la soporta, explicar qué cambios son necesarios.</w:t>
      </w:r>
      <w:r w:rsidR="00BA0DFB">
        <w:t xml:space="preserve"> Analizar si las </w:t>
      </w:r>
      <w:proofErr w:type="spellStart"/>
      <w:r w:rsidR="00BA0DFB">
        <w:t>PCs</w:t>
      </w:r>
      <w:proofErr w:type="spellEnd"/>
      <w:r w:rsidR="00BA0DFB">
        <w:t xml:space="preserve"> de los usuarios soportarán el nuevo sistema.</w:t>
      </w:r>
    </w:p>
    <w:p w:rsidR="00083CD8" w:rsidRDefault="00083CD8" w:rsidP="00741C98">
      <w:pPr>
        <w:pStyle w:val="Heading3"/>
        <w:numPr>
          <w:ilvl w:val="0"/>
          <w:numId w:val="14"/>
        </w:numPr>
      </w:pPr>
      <w:bookmarkStart w:id="6" w:name="_Toc406543713"/>
      <w:r w:rsidRPr="00881982">
        <w:rPr>
          <w:rStyle w:val="Heading3Char"/>
        </w:rPr>
        <w:t>Método de implantación</w:t>
      </w:r>
      <w:r w:rsidR="007C2F27" w:rsidRPr="00C4490A">
        <w:rPr>
          <w:rStyle w:val="FootnoteReference"/>
        </w:rPr>
        <w:footnoteReference w:id="1"/>
      </w:r>
      <w:bookmarkEnd w:id="6"/>
    </w:p>
    <w:p w:rsidR="00D34331" w:rsidRDefault="00D34331" w:rsidP="00D34331">
      <w:pPr>
        <w:spacing w:line="276" w:lineRule="auto"/>
      </w:pPr>
      <w:r>
        <w:t>La elección del método depende de varios factores:</w:t>
      </w:r>
    </w:p>
    <w:p w:rsidR="00D34331" w:rsidRDefault="00D34331" w:rsidP="00D34331">
      <w:pPr>
        <w:pStyle w:val="ListParagraph"/>
        <w:numPr>
          <w:ilvl w:val="0"/>
          <w:numId w:val="10"/>
        </w:numPr>
        <w:spacing w:line="276" w:lineRule="auto"/>
      </w:pPr>
      <w:r>
        <w:t>Volumen de información</w:t>
      </w:r>
    </w:p>
    <w:p w:rsidR="00D34331" w:rsidRDefault="00D34331" w:rsidP="00D34331">
      <w:pPr>
        <w:pStyle w:val="ListParagraph"/>
        <w:numPr>
          <w:ilvl w:val="0"/>
          <w:numId w:val="10"/>
        </w:numPr>
        <w:spacing w:line="276" w:lineRule="auto"/>
      </w:pPr>
      <w:r>
        <w:t>Criticidad de la implementación</w:t>
      </w:r>
    </w:p>
    <w:p w:rsidR="00D34331" w:rsidRDefault="00D34331" w:rsidP="00D34331">
      <w:pPr>
        <w:pStyle w:val="ListParagraph"/>
        <w:numPr>
          <w:ilvl w:val="0"/>
          <w:numId w:val="10"/>
        </w:numPr>
        <w:spacing w:line="276" w:lineRule="auto"/>
      </w:pPr>
      <w:r>
        <w:t>Restricciones de tiempo</w:t>
      </w:r>
    </w:p>
    <w:p w:rsidR="00D34331" w:rsidRDefault="00D34331" w:rsidP="00D34331">
      <w:pPr>
        <w:pStyle w:val="ListParagraph"/>
        <w:numPr>
          <w:ilvl w:val="0"/>
          <w:numId w:val="10"/>
        </w:numPr>
        <w:spacing w:line="276" w:lineRule="auto"/>
      </w:pPr>
      <w:r>
        <w:t>Recursos humanos</w:t>
      </w:r>
    </w:p>
    <w:p w:rsidR="00090C04" w:rsidRPr="00C4490A" w:rsidRDefault="00090C04" w:rsidP="00D34331">
      <w:pPr>
        <w:pStyle w:val="ListParagraph"/>
        <w:numPr>
          <w:ilvl w:val="0"/>
          <w:numId w:val="10"/>
        </w:numPr>
        <w:spacing w:line="276" w:lineRule="auto"/>
      </w:pPr>
      <w:r>
        <w:t>Restricciones de hardware</w:t>
      </w:r>
    </w:p>
    <w:p w:rsidR="000D2B41" w:rsidRDefault="000D2B41" w:rsidP="000D2B41">
      <w:pPr>
        <w:pStyle w:val="Caption"/>
        <w:keepNext/>
      </w:pPr>
      <w:r>
        <w:t xml:space="preserve">Tabla </w:t>
      </w:r>
      <w:fldSimple w:instr=" SEQ Tabla \* ARABIC ">
        <w:r w:rsidR="007858CE">
          <w:rPr>
            <w:noProof/>
          </w:rPr>
          <w:t>1</w:t>
        </w:r>
      </w:fldSimple>
      <w:r>
        <w:t xml:space="preserve"> </w:t>
      </w:r>
      <w:r w:rsidRPr="00F27C59">
        <w:t xml:space="preserve">Métodos directo, paralelo, </w:t>
      </w:r>
      <w:proofErr w:type="spellStart"/>
      <w:r w:rsidRPr="00F27C59">
        <w:t>big</w:t>
      </w:r>
      <w:proofErr w:type="spellEnd"/>
      <w:r w:rsidRPr="00F27C59">
        <w:t xml:space="preserve"> </w:t>
      </w:r>
      <w:proofErr w:type="spellStart"/>
      <w:r w:rsidRPr="00F27C59">
        <w:t>bang</w:t>
      </w:r>
      <w:proofErr w:type="spellEnd"/>
      <w:r w:rsidRPr="00F27C59">
        <w:t xml:space="preserve"> y escalonado</w:t>
      </w:r>
    </w:p>
    <w:tbl>
      <w:tblPr>
        <w:tblStyle w:val="TableGrid"/>
        <w:tblW w:w="0" w:type="auto"/>
        <w:tblLook w:val="04A0" w:firstRow="1" w:lastRow="0" w:firstColumn="1" w:lastColumn="0" w:noHBand="0" w:noVBand="1"/>
      </w:tblPr>
      <w:tblGrid>
        <w:gridCol w:w="1314"/>
        <w:gridCol w:w="3359"/>
        <w:gridCol w:w="2410"/>
        <w:gridCol w:w="3347"/>
      </w:tblGrid>
      <w:tr w:rsidR="00083CD8" w:rsidRPr="00C4490A" w:rsidTr="00741C98">
        <w:tc>
          <w:tcPr>
            <w:tcW w:w="0" w:type="auto"/>
          </w:tcPr>
          <w:p w:rsidR="00083CD8" w:rsidRPr="00C4490A" w:rsidRDefault="00083CD8" w:rsidP="00A44CD8">
            <w:pPr>
              <w:spacing w:line="276" w:lineRule="auto"/>
            </w:pPr>
          </w:p>
        </w:tc>
        <w:tc>
          <w:tcPr>
            <w:tcW w:w="3359" w:type="dxa"/>
          </w:tcPr>
          <w:p w:rsidR="00083CD8" w:rsidRPr="00C4490A" w:rsidRDefault="00083CD8" w:rsidP="00A44CD8">
            <w:pPr>
              <w:spacing w:line="276" w:lineRule="auto"/>
            </w:pPr>
          </w:p>
        </w:tc>
        <w:tc>
          <w:tcPr>
            <w:tcW w:w="5757" w:type="dxa"/>
            <w:gridSpan w:val="2"/>
            <w:vAlign w:val="center"/>
          </w:tcPr>
          <w:p w:rsidR="00083CD8" w:rsidRPr="00F47F8E" w:rsidRDefault="00083CD8" w:rsidP="00A44CD8">
            <w:pPr>
              <w:spacing w:line="276" w:lineRule="auto"/>
              <w:jc w:val="center"/>
              <w:rPr>
                <w:i/>
              </w:rPr>
            </w:pPr>
            <w:r w:rsidRPr="00F47F8E">
              <w:rPr>
                <w:i/>
              </w:rPr>
              <w:t>Por coexistencia en el tiempo</w:t>
            </w:r>
          </w:p>
        </w:tc>
      </w:tr>
      <w:tr w:rsidR="00083CD8" w:rsidRPr="00C4490A" w:rsidTr="00741C98">
        <w:tc>
          <w:tcPr>
            <w:tcW w:w="0" w:type="auto"/>
          </w:tcPr>
          <w:p w:rsidR="00083CD8" w:rsidRPr="00C4490A" w:rsidRDefault="00083CD8" w:rsidP="00A44CD8">
            <w:pPr>
              <w:spacing w:line="276" w:lineRule="auto"/>
            </w:pPr>
          </w:p>
        </w:tc>
        <w:tc>
          <w:tcPr>
            <w:tcW w:w="3359" w:type="dxa"/>
          </w:tcPr>
          <w:p w:rsidR="00083CD8" w:rsidRPr="00C4490A" w:rsidRDefault="00083CD8" w:rsidP="00A44CD8">
            <w:pPr>
              <w:spacing w:line="276" w:lineRule="auto"/>
            </w:pPr>
          </w:p>
        </w:tc>
        <w:tc>
          <w:tcPr>
            <w:tcW w:w="2410" w:type="dxa"/>
            <w:vAlign w:val="center"/>
          </w:tcPr>
          <w:p w:rsidR="00083CD8" w:rsidRPr="00C4490A" w:rsidRDefault="00083CD8" w:rsidP="00A44CD8">
            <w:pPr>
              <w:spacing w:line="276" w:lineRule="auto"/>
              <w:jc w:val="center"/>
            </w:pPr>
            <w:r w:rsidRPr="00C4490A">
              <w:rPr>
                <w:b/>
              </w:rPr>
              <w:t>Directo</w:t>
            </w:r>
            <w:r w:rsidRPr="00C4490A">
              <w:t>: el nuevo sistema no coexiste con el viejo</w:t>
            </w:r>
          </w:p>
        </w:tc>
        <w:tc>
          <w:tcPr>
            <w:tcW w:w="3347" w:type="dxa"/>
            <w:vAlign w:val="center"/>
          </w:tcPr>
          <w:p w:rsidR="00083CD8" w:rsidRPr="00C4490A" w:rsidRDefault="00083CD8" w:rsidP="00A44CD8">
            <w:pPr>
              <w:spacing w:line="276" w:lineRule="auto"/>
              <w:jc w:val="center"/>
            </w:pPr>
            <w:r w:rsidRPr="00C4490A">
              <w:rPr>
                <w:b/>
              </w:rPr>
              <w:t>Paralelo</w:t>
            </w:r>
            <w:r w:rsidRPr="00C4490A">
              <w:t>: el nuevo sistema coexiste con el viejo durante un tiempo, pero el que está vigente es el viejo</w:t>
            </w:r>
            <w:r w:rsidR="00A95980">
              <w:t>. Se comparan salidas entre ambos sistemas</w:t>
            </w:r>
          </w:p>
        </w:tc>
      </w:tr>
      <w:tr w:rsidR="00083CD8" w:rsidRPr="00C4490A" w:rsidTr="00741C98">
        <w:tc>
          <w:tcPr>
            <w:tcW w:w="0" w:type="auto"/>
            <w:vMerge w:val="restart"/>
            <w:vAlign w:val="center"/>
          </w:tcPr>
          <w:p w:rsidR="00083CD8" w:rsidRPr="00F47F8E" w:rsidRDefault="00083CD8" w:rsidP="00A44CD8">
            <w:pPr>
              <w:spacing w:line="276" w:lineRule="auto"/>
              <w:jc w:val="center"/>
              <w:rPr>
                <w:i/>
              </w:rPr>
            </w:pPr>
            <w:r w:rsidRPr="00F47F8E">
              <w:rPr>
                <w:i/>
              </w:rPr>
              <w:t>Por coexistencia en el espacio</w:t>
            </w:r>
          </w:p>
        </w:tc>
        <w:tc>
          <w:tcPr>
            <w:tcW w:w="3359" w:type="dxa"/>
            <w:vAlign w:val="center"/>
          </w:tcPr>
          <w:p w:rsidR="00083CD8" w:rsidRPr="00C4490A" w:rsidRDefault="00083CD8" w:rsidP="00A44CD8">
            <w:pPr>
              <w:spacing w:line="276" w:lineRule="auto"/>
              <w:jc w:val="center"/>
            </w:pPr>
            <w:r w:rsidRPr="00C4490A">
              <w:rPr>
                <w:b/>
              </w:rPr>
              <w:t xml:space="preserve">Big </w:t>
            </w:r>
            <w:proofErr w:type="spellStart"/>
            <w:r w:rsidRPr="00C4490A">
              <w:rPr>
                <w:b/>
              </w:rPr>
              <w:t>Bang</w:t>
            </w:r>
            <w:proofErr w:type="spellEnd"/>
            <w:r w:rsidRPr="00C4490A">
              <w:t>: todo el nuevo sistema pasa a producción</w:t>
            </w:r>
          </w:p>
        </w:tc>
        <w:tc>
          <w:tcPr>
            <w:tcW w:w="2410" w:type="dxa"/>
          </w:tcPr>
          <w:p w:rsidR="00083CD8" w:rsidRPr="00C4490A" w:rsidRDefault="00083CD8" w:rsidP="00A44CD8">
            <w:pPr>
              <w:spacing w:line="276" w:lineRule="auto"/>
            </w:pPr>
          </w:p>
        </w:tc>
        <w:tc>
          <w:tcPr>
            <w:tcW w:w="3347" w:type="dxa"/>
          </w:tcPr>
          <w:p w:rsidR="00083CD8" w:rsidRPr="00C4490A" w:rsidRDefault="00083CD8" w:rsidP="00A44CD8">
            <w:pPr>
              <w:spacing w:line="276" w:lineRule="auto"/>
            </w:pPr>
          </w:p>
        </w:tc>
      </w:tr>
      <w:tr w:rsidR="00083CD8" w:rsidRPr="00C4490A" w:rsidTr="00741C98">
        <w:tc>
          <w:tcPr>
            <w:tcW w:w="0" w:type="auto"/>
            <w:vMerge/>
          </w:tcPr>
          <w:p w:rsidR="00083CD8" w:rsidRPr="00C4490A" w:rsidRDefault="00083CD8" w:rsidP="00A44CD8">
            <w:pPr>
              <w:spacing w:line="276" w:lineRule="auto"/>
            </w:pPr>
          </w:p>
        </w:tc>
        <w:tc>
          <w:tcPr>
            <w:tcW w:w="3359" w:type="dxa"/>
            <w:vAlign w:val="center"/>
          </w:tcPr>
          <w:p w:rsidR="00083CD8" w:rsidRPr="00C4490A" w:rsidRDefault="00083CD8" w:rsidP="00A44CD8">
            <w:pPr>
              <w:spacing w:line="276" w:lineRule="auto"/>
              <w:jc w:val="center"/>
            </w:pPr>
            <w:r w:rsidRPr="00C4490A">
              <w:rPr>
                <w:b/>
              </w:rPr>
              <w:t>Escalonado</w:t>
            </w:r>
            <w:r w:rsidRPr="00C4490A">
              <w:t>: el nuevo sistema pasa a producción por etapas (por módulos,</w:t>
            </w:r>
            <w:r w:rsidR="00723859" w:rsidRPr="00C4490A">
              <w:t xml:space="preserve"> por unidades de negocio, por unidades geográficas</w:t>
            </w:r>
            <w:r w:rsidRPr="00C4490A">
              <w:t>)</w:t>
            </w:r>
          </w:p>
        </w:tc>
        <w:tc>
          <w:tcPr>
            <w:tcW w:w="2410" w:type="dxa"/>
          </w:tcPr>
          <w:p w:rsidR="00083CD8" w:rsidRPr="00C4490A" w:rsidRDefault="00083CD8" w:rsidP="00A44CD8">
            <w:pPr>
              <w:spacing w:line="276" w:lineRule="auto"/>
            </w:pPr>
          </w:p>
        </w:tc>
        <w:tc>
          <w:tcPr>
            <w:tcW w:w="3347" w:type="dxa"/>
          </w:tcPr>
          <w:p w:rsidR="00083CD8" w:rsidRPr="00C4490A" w:rsidRDefault="00083CD8" w:rsidP="00A44CD8">
            <w:pPr>
              <w:keepNext/>
              <w:spacing w:line="276" w:lineRule="auto"/>
            </w:pPr>
          </w:p>
        </w:tc>
      </w:tr>
    </w:tbl>
    <w:p w:rsidR="000D2B41" w:rsidRDefault="000D2B41" w:rsidP="00741C98">
      <w:pPr>
        <w:pStyle w:val="Caption"/>
        <w:keepNext/>
      </w:pPr>
    </w:p>
    <w:p w:rsidR="00741C98" w:rsidRDefault="00741C98" w:rsidP="00741C98">
      <w:pPr>
        <w:pStyle w:val="Caption"/>
        <w:keepNext/>
      </w:pPr>
      <w:r>
        <w:t xml:space="preserve">Tabla </w:t>
      </w:r>
      <w:fldSimple w:instr=" SEQ Tabla \* ARABIC ">
        <w:r w:rsidR="007858CE">
          <w:rPr>
            <w:noProof/>
          </w:rPr>
          <w:t>2</w:t>
        </w:r>
      </w:fldSimple>
      <w:r>
        <w:t xml:space="preserve"> Implantación Big </w:t>
      </w:r>
      <w:proofErr w:type="spellStart"/>
      <w:r>
        <w:t>Bang</w:t>
      </w:r>
      <w:proofErr w:type="spellEnd"/>
      <w:r>
        <w:t>, en paralelo y escalonado</w:t>
      </w:r>
    </w:p>
    <w:tbl>
      <w:tblPr>
        <w:tblStyle w:val="TableGrid"/>
        <w:tblW w:w="0" w:type="auto"/>
        <w:tblLook w:val="04A0" w:firstRow="1" w:lastRow="0" w:firstColumn="1" w:lastColumn="0" w:noHBand="0" w:noVBand="1"/>
      </w:tblPr>
      <w:tblGrid>
        <w:gridCol w:w="3062"/>
        <w:gridCol w:w="1184"/>
        <w:gridCol w:w="1242"/>
        <w:gridCol w:w="1248"/>
      </w:tblGrid>
      <w:tr w:rsidR="00741C98" w:rsidTr="00F624C3">
        <w:tc>
          <w:tcPr>
            <w:tcW w:w="0" w:type="auto"/>
          </w:tcPr>
          <w:p w:rsidR="00741C98" w:rsidRDefault="00741C98" w:rsidP="00F624C3"/>
        </w:tc>
        <w:tc>
          <w:tcPr>
            <w:tcW w:w="0" w:type="auto"/>
          </w:tcPr>
          <w:p w:rsidR="00741C98" w:rsidRPr="00741C98" w:rsidRDefault="00741C98" w:rsidP="00F624C3">
            <w:pPr>
              <w:rPr>
                <w:i/>
              </w:rPr>
            </w:pPr>
            <w:r w:rsidRPr="00741C98">
              <w:rPr>
                <w:i/>
              </w:rPr>
              <w:t>Revolución</w:t>
            </w:r>
          </w:p>
        </w:tc>
        <w:tc>
          <w:tcPr>
            <w:tcW w:w="0" w:type="auto"/>
          </w:tcPr>
          <w:p w:rsidR="00741C98" w:rsidRPr="00741C98" w:rsidRDefault="00741C98" w:rsidP="00F624C3">
            <w:pPr>
              <w:rPr>
                <w:i/>
              </w:rPr>
            </w:pPr>
            <m:oMathPara>
              <m:oMath>
                <m:r>
                  <w:rPr>
                    <w:rFonts w:ascii="Cambria Math" w:hAnsi="Cambria Math"/>
                  </w:rPr>
                  <m:t>⟶</m:t>
                </m:r>
              </m:oMath>
            </m:oMathPara>
          </w:p>
        </w:tc>
        <w:tc>
          <w:tcPr>
            <w:tcW w:w="0" w:type="auto"/>
          </w:tcPr>
          <w:p w:rsidR="00741C98" w:rsidRPr="00741C98" w:rsidRDefault="00741C98" w:rsidP="00F624C3">
            <w:pPr>
              <w:rPr>
                <w:i/>
              </w:rPr>
            </w:pPr>
            <w:r w:rsidRPr="00741C98">
              <w:rPr>
                <w:i/>
              </w:rPr>
              <w:t>Evolución</w:t>
            </w:r>
          </w:p>
        </w:tc>
      </w:tr>
      <w:tr w:rsidR="00741C98" w:rsidTr="00F624C3">
        <w:tc>
          <w:tcPr>
            <w:tcW w:w="0" w:type="auto"/>
          </w:tcPr>
          <w:p w:rsidR="00741C98" w:rsidRDefault="00741C98" w:rsidP="00F624C3"/>
        </w:tc>
        <w:tc>
          <w:tcPr>
            <w:tcW w:w="0" w:type="auto"/>
          </w:tcPr>
          <w:p w:rsidR="00741C98" w:rsidRPr="00741C98" w:rsidRDefault="00741C98" w:rsidP="00F624C3">
            <w:pPr>
              <w:rPr>
                <w:b/>
              </w:rPr>
            </w:pPr>
            <w:r w:rsidRPr="00741C98">
              <w:rPr>
                <w:b/>
              </w:rPr>
              <w:t xml:space="preserve">Big </w:t>
            </w:r>
            <w:proofErr w:type="spellStart"/>
            <w:r w:rsidRPr="00741C98">
              <w:rPr>
                <w:b/>
              </w:rPr>
              <w:t>Bang</w:t>
            </w:r>
            <w:proofErr w:type="spellEnd"/>
          </w:p>
        </w:tc>
        <w:tc>
          <w:tcPr>
            <w:tcW w:w="0" w:type="auto"/>
          </w:tcPr>
          <w:p w:rsidR="00741C98" w:rsidRPr="00741C98" w:rsidRDefault="00741C98" w:rsidP="00F624C3">
            <w:pPr>
              <w:rPr>
                <w:b/>
              </w:rPr>
            </w:pPr>
            <w:r w:rsidRPr="00741C98">
              <w:rPr>
                <w:b/>
              </w:rPr>
              <w:t>En paralelo</w:t>
            </w:r>
          </w:p>
        </w:tc>
        <w:tc>
          <w:tcPr>
            <w:tcW w:w="0" w:type="auto"/>
          </w:tcPr>
          <w:p w:rsidR="00741C98" w:rsidRPr="00741C98" w:rsidRDefault="00741C98" w:rsidP="00F624C3">
            <w:pPr>
              <w:rPr>
                <w:b/>
              </w:rPr>
            </w:pPr>
            <w:r w:rsidRPr="00741C98">
              <w:rPr>
                <w:b/>
              </w:rPr>
              <w:t>Escalonado</w:t>
            </w:r>
          </w:p>
        </w:tc>
      </w:tr>
      <w:tr w:rsidR="00741C98" w:rsidTr="00F624C3">
        <w:tc>
          <w:tcPr>
            <w:tcW w:w="0" w:type="auto"/>
          </w:tcPr>
          <w:p w:rsidR="00741C98" w:rsidRDefault="00741C98" w:rsidP="00F624C3">
            <w:r>
              <w:lastRenderedPageBreak/>
              <w:t>Necesidad de control de riesgos</w:t>
            </w:r>
          </w:p>
        </w:tc>
        <w:tc>
          <w:tcPr>
            <w:tcW w:w="0" w:type="auto"/>
          </w:tcPr>
          <w:p w:rsidR="00741C98" w:rsidRDefault="00741C98" w:rsidP="00F624C3">
            <w:r>
              <w:t>Bajo</w:t>
            </w:r>
          </w:p>
        </w:tc>
        <w:tc>
          <w:tcPr>
            <w:tcW w:w="0" w:type="auto"/>
          </w:tcPr>
          <w:p w:rsidR="00741C98" w:rsidRDefault="00741C98" w:rsidP="00F624C3"/>
        </w:tc>
        <w:tc>
          <w:tcPr>
            <w:tcW w:w="0" w:type="auto"/>
          </w:tcPr>
          <w:p w:rsidR="00741C98" w:rsidRDefault="00741C98" w:rsidP="00F624C3">
            <w:r>
              <w:t>Alto</w:t>
            </w:r>
          </w:p>
        </w:tc>
      </w:tr>
      <w:tr w:rsidR="00741C98" w:rsidTr="00F624C3">
        <w:tc>
          <w:tcPr>
            <w:tcW w:w="0" w:type="auto"/>
          </w:tcPr>
          <w:p w:rsidR="00741C98" w:rsidRDefault="00741C98" w:rsidP="00F624C3">
            <w:r>
              <w:t>Necesidad de facilitar el cambio</w:t>
            </w:r>
          </w:p>
        </w:tc>
        <w:tc>
          <w:tcPr>
            <w:tcW w:w="0" w:type="auto"/>
          </w:tcPr>
          <w:p w:rsidR="00741C98" w:rsidRDefault="00741C98" w:rsidP="00F624C3">
            <w:r>
              <w:t>Bajo</w:t>
            </w:r>
          </w:p>
        </w:tc>
        <w:tc>
          <w:tcPr>
            <w:tcW w:w="0" w:type="auto"/>
          </w:tcPr>
          <w:p w:rsidR="00741C98" w:rsidRDefault="00741C98" w:rsidP="00F624C3"/>
        </w:tc>
        <w:tc>
          <w:tcPr>
            <w:tcW w:w="0" w:type="auto"/>
          </w:tcPr>
          <w:p w:rsidR="00741C98" w:rsidRDefault="00741C98" w:rsidP="00F624C3">
            <w:r>
              <w:t>Alto</w:t>
            </w:r>
          </w:p>
        </w:tc>
      </w:tr>
      <w:tr w:rsidR="00741C98" w:rsidTr="00F624C3">
        <w:tc>
          <w:tcPr>
            <w:tcW w:w="0" w:type="auto"/>
          </w:tcPr>
          <w:p w:rsidR="00741C98" w:rsidRDefault="00741C98" w:rsidP="00F624C3">
            <w:r>
              <w:t>Ritmo del cambio</w:t>
            </w:r>
          </w:p>
        </w:tc>
        <w:tc>
          <w:tcPr>
            <w:tcW w:w="0" w:type="auto"/>
          </w:tcPr>
          <w:p w:rsidR="00741C98" w:rsidRDefault="00741C98" w:rsidP="00F624C3">
            <w:r>
              <w:t>Alto</w:t>
            </w:r>
          </w:p>
        </w:tc>
        <w:tc>
          <w:tcPr>
            <w:tcW w:w="0" w:type="auto"/>
          </w:tcPr>
          <w:p w:rsidR="00741C98" w:rsidRDefault="00741C98" w:rsidP="00F624C3"/>
        </w:tc>
        <w:tc>
          <w:tcPr>
            <w:tcW w:w="0" w:type="auto"/>
          </w:tcPr>
          <w:p w:rsidR="00741C98" w:rsidRDefault="00741C98" w:rsidP="00F624C3">
            <w:r>
              <w:t>Bajo</w:t>
            </w:r>
          </w:p>
        </w:tc>
      </w:tr>
      <w:tr w:rsidR="00741C98" w:rsidTr="00F624C3">
        <w:tc>
          <w:tcPr>
            <w:tcW w:w="0" w:type="auto"/>
          </w:tcPr>
          <w:p w:rsidR="00741C98" w:rsidRPr="00741C98" w:rsidRDefault="00741C98" w:rsidP="00F624C3">
            <w:pPr>
              <w:rPr>
                <w:i/>
              </w:rPr>
            </w:pPr>
            <w:r w:rsidRPr="00741C98">
              <w:rPr>
                <w:i/>
              </w:rPr>
              <w:t>Adaptación del usuario</w:t>
            </w:r>
          </w:p>
        </w:tc>
        <w:tc>
          <w:tcPr>
            <w:tcW w:w="0" w:type="auto"/>
          </w:tcPr>
          <w:p w:rsidR="00741C98" w:rsidRPr="00741C98" w:rsidRDefault="00741C98" w:rsidP="00F624C3">
            <w:pPr>
              <w:rPr>
                <w:i/>
              </w:rPr>
            </w:pPr>
            <w:r w:rsidRPr="00741C98">
              <w:rPr>
                <w:i/>
              </w:rPr>
              <w:t>Difícil</w:t>
            </w:r>
          </w:p>
        </w:tc>
        <w:tc>
          <w:tcPr>
            <w:tcW w:w="0" w:type="auto"/>
          </w:tcPr>
          <w:p w:rsidR="00741C98" w:rsidRPr="00741C98" w:rsidRDefault="00741C98" w:rsidP="00F624C3">
            <w:pPr>
              <w:rPr>
                <w:i/>
              </w:rPr>
            </w:pPr>
            <m:oMathPara>
              <m:oMath>
                <m:r>
                  <w:rPr>
                    <w:rFonts w:ascii="Cambria Math" w:hAnsi="Cambria Math"/>
                  </w:rPr>
                  <m:t>⟶</m:t>
                </m:r>
              </m:oMath>
            </m:oMathPara>
          </w:p>
        </w:tc>
        <w:tc>
          <w:tcPr>
            <w:tcW w:w="0" w:type="auto"/>
          </w:tcPr>
          <w:p w:rsidR="00741C98" w:rsidRPr="00741C98" w:rsidRDefault="00741C98" w:rsidP="00F624C3">
            <w:pPr>
              <w:rPr>
                <w:i/>
              </w:rPr>
            </w:pPr>
            <w:r w:rsidRPr="00741C98">
              <w:rPr>
                <w:i/>
              </w:rPr>
              <w:t>Sencilla</w:t>
            </w:r>
          </w:p>
        </w:tc>
      </w:tr>
    </w:tbl>
    <w:p w:rsidR="00741C98" w:rsidRPr="00741C98" w:rsidRDefault="00741C98" w:rsidP="00741C98"/>
    <w:p w:rsidR="00741C98" w:rsidRDefault="00741C98" w:rsidP="00741C98">
      <w:pPr>
        <w:pStyle w:val="Caption"/>
        <w:keepNext/>
      </w:pPr>
      <w:r>
        <w:t xml:space="preserve">Tabla </w:t>
      </w:r>
      <w:fldSimple w:instr=" SEQ Tabla \* ARABIC ">
        <w:r w:rsidR="007858CE">
          <w:rPr>
            <w:noProof/>
          </w:rPr>
          <w:t>3</w:t>
        </w:r>
      </w:fldSimple>
      <w:r>
        <w:t xml:space="preserve"> Implantación Big </w:t>
      </w:r>
      <w:proofErr w:type="spellStart"/>
      <w:r>
        <w:t>Bang</w:t>
      </w:r>
      <w:proofErr w:type="spellEnd"/>
    </w:p>
    <w:tbl>
      <w:tblPr>
        <w:tblStyle w:val="TableGrid"/>
        <w:tblpPr w:leftFromText="141" w:rightFromText="141" w:vertAnchor="text" w:tblpY="1"/>
        <w:tblOverlap w:val="never"/>
        <w:tblW w:w="0" w:type="auto"/>
        <w:tblLook w:val="04A0" w:firstRow="1" w:lastRow="0" w:firstColumn="1" w:lastColumn="0" w:noHBand="0" w:noVBand="1"/>
        <w:tblCaption w:val="Implementación Big Bang"/>
      </w:tblPr>
      <w:tblGrid>
        <w:gridCol w:w="5566"/>
        <w:gridCol w:w="4864"/>
      </w:tblGrid>
      <w:tr w:rsidR="00723859" w:rsidRPr="00C4490A" w:rsidTr="005C7F18">
        <w:tc>
          <w:tcPr>
            <w:tcW w:w="0" w:type="auto"/>
          </w:tcPr>
          <w:p w:rsidR="00723859" w:rsidRPr="00C4490A" w:rsidRDefault="00723859" w:rsidP="00A44CD8">
            <w:pPr>
              <w:spacing w:line="276" w:lineRule="auto"/>
              <w:jc w:val="center"/>
              <w:rPr>
                <w:b/>
              </w:rPr>
            </w:pPr>
            <w:r w:rsidRPr="00C4490A">
              <w:rPr>
                <w:b/>
              </w:rPr>
              <w:t>Ventajas</w:t>
            </w:r>
          </w:p>
        </w:tc>
        <w:tc>
          <w:tcPr>
            <w:tcW w:w="0" w:type="auto"/>
          </w:tcPr>
          <w:p w:rsidR="00723859" w:rsidRPr="00C4490A" w:rsidRDefault="00723859" w:rsidP="00A44CD8">
            <w:pPr>
              <w:spacing w:line="276" w:lineRule="auto"/>
              <w:jc w:val="center"/>
              <w:rPr>
                <w:b/>
              </w:rPr>
            </w:pPr>
            <w:r w:rsidRPr="00C4490A">
              <w:rPr>
                <w:b/>
              </w:rPr>
              <w:t>Desventajas</w:t>
            </w:r>
          </w:p>
        </w:tc>
      </w:tr>
      <w:tr w:rsidR="00723859" w:rsidRPr="00C4490A" w:rsidTr="005C7F18">
        <w:tc>
          <w:tcPr>
            <w:tcW w:w="0" w:type="auto"/>
          </w:tcPr>
          <w:p w:rsidR="00723859" w:rsidRPr="00C4490A" w:rsidRDefault="00723859" w:rsidP="00A44CD8">
            <w:pPr>
              <w:spacing w:line="276" w:lineRule="auto"/>
            </w:pPr>
            <w:r w:rsidRPr="00C4490A">
              <w:t>El tiempo de implantación es más corto que si fuera escalonado</w:t>
            </w:r>
          </w:p>
        </w:tc>
        <w:tc>
          <w:tcPr>
            <w:tcW w:w="0" w:type="auto"/>
          </w:tcPr>
          <w:p w:rsidR="00723859" w:rsidRPr="00C4490A" w:rsidRDefault="00723859" w:rsidP="00A44CD8">
            <w:pPr>
              <w:spacing w:line="276" w:lineRule="auto"/>
            </w:pPr>
            <w:r w:rsidRPr="00C4490A">
              <w:t>Se necesitan pruebas más exhaustivas</w:t>
            </w:r>
          </w:p>
        </w:tc>
      </w:tr>
      <w:tr w:rsidR="00723859" w:rsidRPr="00C4490A" w:rsidTr="005C7F18">
        <w:tc>
          <w:tcPr>
            <w:tcW w:w="0" w:type="auto"/>
          </w:tcPr>
          <w:p w:rsidR="00723859" w:rsidRPr="00C4490A" w:rsidRDefault="00723859" w:rsidP="00A44CD8">
            <w:pPr>
              <w:spacing w:line="276" w:lineRule="auto"/>
            </w:pPr>
            <w:r w:rsidRPr="00C4490A">
              <w:t>El costo suele ser menor que si fuera escalonado</w:t>
            </w:r>
          </w:p>
        </w:tc>
        <w:tc>
          <w:tcPr>
            <w:tcW w:w="0" w:type="auto"/>
          </w:tcPr>
          <w:p w:rsidR="00723859" w:rsidRPr="00C4490A" w:rsidRDefault="00723859" w:rsidP="00A44CD8">
            <w:pPr>
              <w:spacing w:line="276" w:lineRule="auto"/>
            </w:pPr>
            <w:r w:rsidRPr="00C4490A">
              <w:t>Los problemas son más pronunciados</w:t>
            </w:r>
          </w:p>
        </w:tc>
      </w:tr>
      <w:tr w:rsidR="00723859" w:rsidRPr="00C4490A" w:rsidTr="005C7F18">
        <w:tc>
          <w:tcPr>
            <w:tcW w:w="0" w:type="auto"/>
          </w:tcPr>
          <w:p w:rsidR="00723859" w:rsidRPr="00C4490A" w:rsidRDefault="00723859" w:rsidP="00A44CD8">
            <w:pPr>
              <w:spacing w:line="276" w:lineRule="auto"/>
            </w:pPr>
          </w:p>
        </w:tc>
        <w:tc>
          <w:tcPr>
            <w:tcW w:w="0" w:type="auto"/>
          </w:tcPr>
          <w:p w:rsidR="00723859" w:rsidRPr="00C4490A" w:rsidRDefault="00723859" w:rsidP="00A44CD8">
            <w:pPr>
              <w:spacing w:line="276" w:lineRule="auto"/>
            </w:pPr>
            <w:r w:rsidRPr="00C4490A">
              <w:t>Existe un tiempo inicial de adaptación al nuevo sistema</w:t>
            </w:r>
          </w:p>
        </w:tc>
      </w:tr>
    </w:tbl>
    <w:p w:rsidR="00741C98" w:rsidRDefault="007C2F27" w:rsidP="00741C98">
      <w:pPr>
        <w:pStyle w:val="Caption"/>
        <w:spacing w:line="276" w:lineRule="auto"/>
      </w:pPr>
      <w:r w:rsidRPr="00C4490A">
        <w:br w:type="textWrapping" w:clear="all"/>
      </w:r>
      <w:r w:rsidR="00741C98">
        <w:t xml:space="preserve">Tabla </w:t>
      </w:r>
      <w:fldSimple w:instr=" SEQ Tabla \* ARABIC ">
        <w:r w:rsidR="007858CE">
          <w:rPr>
            <w:noProof/>
          </w:rPr>
          <w:t>4</w:t>
        </w:r>
      </w:fldSimple>
      <w:r w:rsidR="00741C98">
        <w:t xml:space="preserve"> Implantación escalonada</w:t>
      </w:r>
    </w:p>
    <w:tbl>
      <w:tblPr>
        <w:tblStyle w:val="TableGrid"/>
        <w:tblW w:w="0" w:type="auto"/>
        <w:tblLook w:val="04A0" w:firstRow="1" w:lastRow="0" w:firstColumn="1" w:lastColumn="0" w:noHBand="0" w:noVBand="1"/>
        <w:tblCaption w:val="Implementación Big Bang"/>
      </w:tblPr>
      <w:tblGrid>
        <w:gridCol w:w="5459"/>
        <w:gridCol w:w="4971"/>
      </w:tblGrid>
      <w:tr w:rsidR="00723859" w:rsidRPr="00C4490A" w:rsidTr="005C7F18">
        <w:tc>
          <w:tcPr>
            <w:tcW w:w="0" w:type="auto"/>
          </w:tcPr>
          <w:p w:rsidR="00723859" w:rsidRPr="00C4490A" w:rsidRDefault="00723859" w:rsidP="00A44CD8">
            <w:pPr>
              <w:spacing w:line="276" w:lineRule="auto"/>
              <w:jc w:val="center"/>
              <w:rPr>
                <w:b/>
              </w:rPr>
            </w:pPr>
            <w:r w:rsidRPr="00C4490A">
              <w:rPr>
                <w:b/>
              </w:rPr>
              <w:t>Ventajas</w:t>
            </w:r>
          </w:p>
        </w:tc>
        <w:tc>
          <w:tcPr>
            <w:tcW w:w="0" w:type="auto"/>
          </w:tcPr>
          <w:p w:rsidR="00723859" w:rsidRPr="00C4490A" w:rsidRDefault="00723859" w:rsidP="00A44CD8">
            <w:pPr>
              <w:spacing w:line="276" w:lineRule="auto"/>
              <w:jc w:val="center"/>
              <w:rPr>
                <w:b/>
              </w:rPr>
            </w:pPr>
            <w:r w:rsidRPr="00C4490A">
              <w:rPr>
                <w:b/>
              </w:rPr>
              <w:t>Desventajas</w:t>
            </w:r>
          </w:p>
        </w:tc>
      </w:tr>
      <w:tr w:rsidR="00723859" w:rsidRPr="00C4490A" w:rsidTr="005C7F18">
        <w:tc>
          <w:tcPr>
            <w:tcW w:w="0" w:type="auto"/>
          </w:tcPr>
          <w:p w:rsidR="00723859" w:rsidRPr="00C4490A" w:rsidRDefault="00723859" w:rsidP="00A44CD8">
            <w:pPr>
              <w:spacing w:line="276" w:lineRule="auto"/>
            </w:pPr>
            <w:r w:rsidRPr="00C4490A">
              <w:t>Las primeras fases son difíciles, pero luego se hace más fácil</w:t>
            </w:r>
          </w:p>
        </w:tc>
        <w:tc>
          <w:tcPr>
            <w:tcW w:w="0" w:type="auto"/>
          </w:tcPr>
          <w:p w:rsidR="00723859" w:rsidRPr="00C4490A" w:rsidRDefault="007C2F27" w:rsidP="00A44CD8">
            <w:pPr>
              <w:spacing w:line="276" w:lineRule="auto"/>
            </w:pPr>
            <w:r w:rsidRPr="00C4490A">
              <w:t>Involucra cambios durante un largo período de tiempo</w:t>
            </w:r>
          </w:p>
        </w:tc>
      </w:tr>
      <w:tr w:rsidR="00723859" w:rsidRPr="00C4490A" w:rsidTr="005C7F18">
        <w:tc>
          <w:tcPr>
            <w:tcW w:w="0" w:type="auto"/>
          </w:tcPr>
          <w:p w:rsidR="00723859" w:rsidRPr="00C4490A" w:rsidRDefault="00723859" w:rsidP="00A44CD8">
            <w:pPr>
              <w:spacing w:line="276" w:lineRule="auto"/>
            </w:pPr>
            <w:r w:rsidRPr="00C4490A">
              <w:t>No es necesario tener todo el sistema terminado para empezar la implementación</w:t>
            </w:r>
          </w:p>
        </w:tc>
        <w:tc>
          <w:tcPr>
            <w:tcW w:w="0" w:type="auto"/>
          </w:tcPr>
          <w:p w:rsidR="00723859" w:rsidRPr="00C4490A" w:rsidRDefault="007C2F27" w:rsidP="00A44CD8">
            <w:pPr>
              <w:spacing w:line="276" w:lineRule="auto"/>
            </w:pPr>
            <w:r w:rsidRPr="00C4490A">
              <w:t>Una vuelta atrás al sistema viejo se hace más difícil con cada fase</w:t>
            </w:r>
          </w:p>
        </w:tc>
      </w:tr>
      <w:tr w:rsidR="00723859" w:rsidRPr="00C4490A" w:rsidTr="005C7F18">
        <w:tc>
          <w:tcPr>
            <w:tcW w:w="0" w:type="auto"/>
          </w:tcPr>
          <w:p w:rsidR="00723859" w:rsidRPr="00C4490A" w:rsidRDefault="00B41A57" w:rsidP="00A44CD8">
            <w:pPr>
              <w:spacing w:line="276" w:lineRule="auto"/>
            </w:pPr>
            <w:r w:rsidRPr="00C4490A">
              <w:t>No hay tiempo perdido de adaptación por parte de los empleados</w:t>
            </w:r>
          </w:p>
        </w:tc>
        <w:tc>
          <w:tcPr>
            <w:tcW w:w="0" w:type="auto"/>
          </w:tcPr>
          <w:p w:rsidR="00723859" w:rsidRPr="00C4490A" w:rsidRDefault="007C2F27" w:rsidP="00A44CD8">
            <w:pPr>
              <w:keepNext/>
              <w:spacing w:line="276" w:lineRule="auto"/>
            </w:pPr>
            <w:r w:rsidRPr="00C4490A">
              <w:t>Se necesitan interfaces temporales entre el sistema viejo y el sistema nuevo</w:t>
            </w:r>
          </w:p>
        </w:tc>
      </w:tr>
    </w:tbl>
    <w:p w:rsidR="004F4C18" w:rsidRDefault="004F4C18" w:rsidP="00741C98">
      <w:pPr>
        <w:pStyle w:val="Caption"/>
        <w:keepNext/>
      </w:pPr>
    </w:p>
    <w:p w:rsidR="00741C98" w:rsidRDefault="00741C98" w:rsidP="00741C98">
      <w:pPr>
        <w:pStyle w:val="Caption"/>
        <w:keepNext/>
      </w:pPr>
      <w:r>
        <w:t xml:space="preserve">Tabla </w:t>
      </w:r>
      <w:fldSimple w:instr=" SEQ Tabla \* ARABIC ">
        <w:r w:rsidR="007858CE">
          <w:rPr>
            <w:noProof/>
          </w:rPr>
          <w:t>5</w:t>
        </w:r>
      </w:fldSimple>
      <w:r>
        <w:t xml:space="preserve"> Implantación en paralelo</w:t>
      </w:r>
    </w:p>
    <w:tbl>
      <w:tblPr>
        <w:tblStyle w:val="TableGrid"/>
        <w:tblW w:w="0" w:type="auto"/>
        <w:tblLook w:val="04A0" w:firstRow="1" w:lastRow="0" w:firstColumn="1" w:lastColumn="0" w:noHBand="0" w:noVBand="1"/>
      </w:tblPr>
      <w:tblGrid>
        <w:gridCol w:w="4894"/>
        <w:gridCol w:w="5536"/>
      </w:tblGrid>
      <w:tr w:rsidR="007C2F27" w:rsidRPr="00C4490A" w:rsidTr="005C7F18">
        <w:tc>
          <w:tcPr>
            <w:tcW w:w="0" w:type="auto"/>
          </w:tcPr>
          <w:p w:rsidR="007C2F27" w:rsidRPr="00C4490A" w:rsidRDefault="007C2F27" w:rsidP="00A44CD8">
            <w:pPr>
              <w:spacing w:line="276" w:lineRule="auto"/>
              <w:jc w:val="center"/>
              <w:rPr>
                <w:b/>
              </w:rPr>
            </w:pPr>
            <w:r w:rsidRPr="00C4490A">
              <w:rPr>
                <w:b/>
              </w:rPr>
              <w:t>Ventajas</w:t>
            </w:r>
          </w:p>
        </w:tc>
        <w:tc>
          <w:tcPr>
            <w:tcW w:w="0" w:type="auto"/>
          </w:tcPr>
          <w:p w:rsidR="007C2F27" w:rsidRPr="00C4490A" w:rsidRDefault="007C2F27" w:rsidP="00A44CD8">
            <w:pPr>
              <w:spacing w:line="276" w:lineRule="auto"/>
              <w:jc w:val="center"/>
              <w:rPr>
                <w:b/>
              </w:rPr>
            </w:pPr>
            <w:r w:rsidRPr="00C4490A">
              <w:rPr>
                <w:b/>
              </w:rPr>
              <w:t>Desventajas</w:t>
            </w:r>
          </w:p>
        </w:tc>
      </w:tr>
      <w:tr w:rsidR="007C2F27" w:rsidRPr="00C4490A" w:rsidTr="005C7F18">
        <w:tc>
          <w:tcPr>
            <w:tcW w:w="0" w:type="auto"/>
          </w:tcPr>
          <w:p w:rsidR="007C2F27" w:rsidRPr="00C4490A" w:rsidRDefault="007C2F27" w:rsidP="00A44CD8">
            <w:pPr>
              <w:spacing w:line="276" w:lineRule="auto"/>
            </w:pPr>
            <w:r w:rsidRPr="00C4490A">
              <w:t xml:space="preserve">Término medio comparado con </w:t>
            </w:r>
            <w:proofErr w:type="spellStart"/>
            <w:r w:rsidRPr="00C4490A">
              <w:t>big</w:t>
            </w:r>
            <w:proofErr w:type="spellEnd"/>
            <w:r w:rsidRPr="00C4490A">
              <w:t xml:space="preserve"> </w:t>
            </w:r>
            <w:proofErr w:type="spellStart"/>
            <w:r w:rsidRPr="00C4490A">
              <w:t>bang</w:t>
            </w:r>
            <w:proofErr w:type="spellEnd"/>
            <w:r w:rsidRPr="00C4490A">
              <w:t xml:space="preserve"> y escalonado en cuanto a cantidad de cambios y la adaptación de los usuarios</w:t>
            </w:r>
          </w:p>
        </w:tc>
        <w:tc>
          <w:tcPr>
            <w:tcW w:w="0" w:type="auto"/>
          </w:tcPr>
          <w:p w:rsidR="007C2F27" w:rsidRPr="00C4490A" w:rsidRDefault="007C2F27" w:rsidP="00A44CD8">
            <w:pPr>
              <w:spacing w:line="276" w:lineRule="auto"/>
            </w:pPr>
            <w:r w:rsidRPr="00C4490A">
              <w:t>Es el método más costoso en cuanto a recursos necesarios (hardware, personas)</w:t>
            </w:r>
          </w:p>
        </w:tc>
      </w:tr>
      <w:tr w:rsidR="007C2F27" w:rsidRPr="00C4490A" w:rsidTr="005C7F18">
        <w:tc>
          <w:tcPr>
            <w:tcW w:w="0" w:type="auto"/>
          </w:tcPr>
          <w:p w:rsidR="007C2F27" w:rsidRPr="00C4490A" w:rsidRDefault="007C2F27" w:rsidP="00A44CD8">
            <w:pPr>
              <w:spacing w:line="276" w:lineRule="auto"/>
            </w:pPr>
            <w:r w:rsidRPr="00C4490A">
              <w:t>La vuelta atrás es sencilla</w:t>
            </w:r>
          </w:p>
        </w:tc>
        <w:tc>
          <w:tcPr>
            <w:tcW w:w="0" w:type="auto"/>
          </w:tcPr>
          <w:p w:rsidR="007C2F27" w:rsidRPr="00C4490A" w:rsidRDefault="007C2F27" w:rsidP="00A44CD8">
            <w:pPr>
              <w:spacing w:line="276" w:lineRule="auto"/>
            </w:pPr>
            <w:r w:rsidRPr="00C4490A">
              <w:t>Se pierde eficiencia organizacional porque los usuarios deben ingresar datos en dos sistemas</w:t>
            </w:r>
          </w:p>
        </w:tc>
      </w:tr>
      <w:tr w:rsidR="007C2F27" w:rsidRPr="00C4490A" w:rsidTr="005C7F18">
        <w:tc>
          <w:tcPr>
            <w:tcW w:w="0" w:type="auto"/>
          </w:tcPr>
          <w:p w:rsidR="007C2F27" w:rsidRPr="00C4490A" w:rsidRDefault="007C2F27" w:rsidP="00A44CD8">
            <w:pPr>
              <w:spacing w:line="276" w:lineRule="auto"/>
            </w:pPr>
          </w:p>
        </w:tc>
        <w:tc>
          <w:tcPr>
            <w:tcW w:w="0" w:type="auto"/>
          </w:tcPr>
          <w:p w:rsidR="007C2F27" w:rsidRPr="00C4490A" w:rsidRDefault="007C2F27" w:rsidP="00A44CD8">
            <w:pPr>
              <w:keepNext/>
              <w:spacing w:line="276" w:lineRule="auto"/>
            </w:pPr>
            <w:r w:rsidRPr="00C4490A">
              <w:t>Puede perderse mucho tiempo buscando bugs que resultan de la comparación de ambos sistemas, cuando tal vez no hay bug alguno</w:t>
            </w:r>
          </w:p>
        </w:tc>
      </w:tr>
      <w:tr w:rsidR="00957E1B" w:rsidRPr="00C4490A" w:rsidTr="005C7F18">
        <w:tc>
          <w:tcPr>
            <w:tcW w:w="0" w:type="auto"/>
          </w:tcPr>
          <w:p w:rsidR="00957E1B" w:rsidRPr="00C4490A" w:rsidRDefault="00957E1B" w:rsidP="00A44CD8">
            <w:pPr>
              <w:spacing w:line="276" w:lineRule="auto"/>
            </w:pPr>
          </w:p>
        </w:tc>
        <w:tc>
          <w:tcPr>
            <w:tcW w:w="0" w:type="auto"/>
          </w:tcPr>
          <w:p w:rsidR="00957E1B" w:rsidRPr="00C4490A" w:rsidRDefault="00957E1B" w:rsidP="00A44CD8">
            <w:pPr>
              <w:keepNext/>
              <w:spacing w:line="276" w:lineRule="auto"/>
            </w:pPr>
            <w:r w:rsidRPr="00957E1B">
              <w:rPr>
                <w:i/>
              </w:rPr>
              <w:t>Hay ciertos sistemas que no se pueden paralelizar</w:t>
            </w:r>
            <w:r>
              <w:t>. Por ejemplo, una máquina que produce cosas.</w:t>
            </w:r>
          </w:p>
        </w:tc>
      </w:tr>
    </w:tbl>
    <w:p w:rsidR="007F0289" w:rsidRDefault="00083CD8" w:rsidP="00741C98">
      <w:pPr>
        <w:pStyle w:val="Heading3"/>
        <w:numPr>
          <w:ilvl w:val="0"/>
          <w:numId w:val="14"/>
        </w:numPr>
      </w:pPr>
      <w:bookmarkStart w:id="7" w:name="_Toc406543714"/>
      <w:r w:rsidRPr="006C2243">
        <w:rPr>
          <w:rStyle w:val="Heading3Char"/>
        </w:rPr>
        <w:t>Puesta operativa</w:t>
      </w:r>
      <w:bookmarkEnd w:id="7"/>
    </w:p>
    <w:p w:rsidR="00083CD8" w:rsidRDefault="00A31706" w:rsidP="007F0289">
      <w:pPr>
        <w:spacing w:line="276" w:lineRule="auto"/>
      </w:pPr>
      <w:r>
        <w:t>Es la f</w:t>
      </w:r>
      <w:r w:rsidR="00083CD8" w:rsidRPr="00C4490A">
        <w:t>echa a partir de la cual el nuevo sistema entra en vigencia.</w:t>
      </w:r>
      <w:r>
        <w:t xml:space="preserve"> A partir de ese momento las decisiones se toman usando información del nuevo sistema.</w:t>
      </w:r>
    </w:p>
    <w:p w:rsidR="00BA1027" w:rsidRDefault="00BA1027" w:rsidP="007F0289">
      <w:pPr>
        <w:spacing w:line="276" w:lineRule="auto"/>
      </w:pPr>
      <w:r>
        <w:t>Deben estar listos:</w:t>
      </w:r>
    </w:p>
    <w:p w:rsidR="00BA1027" w:rsidRDefault="00BA1027" w:rsidP="00BA1027">
      <w:pPr>
        <w:pStyle w:val="ListParagraph"/>
        <w:numPr>
          <w:ilvl w:val="0"/>
          <w:numId w:val="10"/>
        </w:numPr>
        <w:spacing w:line="276" w:lineRule="auto"/>
      </w:pPr>
      <w:r>
        <w:t>Migración de datos</w:t>
      </w:r>
    </w:p>
    <w:p w:rsidR="00BA1027" w:rsidRDefault="00BA1027" w:rsidP="00BA1027">
      <w:pPr>
        <w:pStyle w:val="ListParagraph"/>
        <w:numPr>
          <w:ilvl w:val="0"/>
          <w:numId w:val="10"/>
        </w:numPr>
        <w:spacing w:line="276" w:lineRule="auto"/>
      </w:pPr>
      <w:r>
        <w:t>Capacitación</w:t>
      </w:r>
    </w:p>
    <w:p w:rsidR="00BA1027" w:rsidRDefault="00BA1027" w:rsidP="00BA1027">
      <w:pPr>
        <w:pStyle w:val="ListParagraph"/>
        <w:numPr>
          <w:ilvl w:val="0"/>
          <w:numId w:val="10"/>
        </w:numPr>
        <w:spacing w:line="276" w:lineRule="auto"/>
      </w:pPr>
      <w:r>
        <w:t>Interfases definitivas</w:t>
      </w:r>
    </w:p>
    <w:p w:rsidR="00BA1027" w:rsidRPr="00C4490A" w:rsidRDefault="00BA1027" w:rsidP="00BA1027">
      <w:pPr>
        <w:pStyle w:val="ListParagraph"/>
        <w:numPr>
          <w:ilvl w:val="0"/>
          <w:numId w:val="10"/>
        </w:numPr>
        <w:spacing w:line="276" w:lineRule="auto"/>
      </w:pPr>
      <w:r>
        <w:t>Manual de Normas y Procedimientos</w:t>
      </w:r>
    </w:p>
    <w:p w:rsidR="00083CD8" w:rsidRDefault="00083CD8" w:rsidP="004F4C18">
      <w:pPr>
        <w:pStyle w:val="Heading3"/>
        <w:numPr>
          <w:ilvl w:val="0"/>
          <w:numId w:val="14"/>
        </w:numPr>
      </w:pPr>
      <w:bookmarkStart w:id="8" w:name="_Toc406543715"/>
      <w:r w:rsidRPr="004F0EB0">
        <w:t>Migración de datos</w:t>
      </w:r>
      <w:bookmarkEnd w:id="8"/>
    </w:p>
    <w:p w:rsidR="00A31706" w:rsidRDefault="00A31706" w:rsidP="00A31706">
      <w:r>
        <w:t>Involucra tres partes:</w:t>
      </w:r>
    </w:p>
    <w:p w:rsidR="00A31706" w:rsidRDefault="00A31706" w:rsidP="00A31706">
      <w:pPr>
        <w:pStyle w:val="ListParagraph"/>
        <w:numPr>
          <w:ilvl w:val="0"/>
          <w:numId w:val="16"/>
        </w:numPr>
      </w:pPr>
      <w:r>
        <w:lastRenderedPageBreak/>
        <w:t>Carga inicial</w:t>
      </w:r>
    </w:p>
    <w:p w:rsidR="00A31706" w:rsidRDefault="00A31706" w:rsidP="00A31706">
      <w:pPr>
        <w:pStyle w:val="ListParagraph"/>
        <w:numPr>
          <w:ilvl w:val="0"/>
          <w:numId w:val="16"/>
        </w:numPr>
      </w:pPr>
      <w:r>
        <w:t>Conversión de datos</w:t>
      </w:r>
    </w:p>
    <w:p w:rsidR="00A31706" w:rsidRDefault="00A31706" w:rsidP="00A31706">
      <w:pPr>
        <w:pStyle w:val="ListParagraph"/>
        <w:numPr>
          <w:ilvl w:val="0"/>
          <w:numId w:val="16"/>
        </w:numPr>
      </w:pPr>
      <w:r>
        <w:t>Depuración</w:t>
      </w:r>
    </w:p>
    <w:tbl>
      <w:tblPr>
        <w:tblStyle w:val="TableGrid"/>
        <w:tblW w:w="0" w:type="auto"/>
        <w:tblLook w:val="04A0" w:firstRow="1" w:lastRow="0" w:firstColumn="1" w:lastColumn="0" w:noHBand="0" w:noVBand="1"/>
      </w:tblPr>
      <w:tblGrid>
        <w:gridCol w:w="4212"/>
        <w:gridCol w:w="6218"/>
      </w:tblGrid>
      <w:tr w:rsidR="0093565A" w:rsidRPr="00C4490A" w:rsidTr="00F624C3">
        <w:tc>
          <w:tcPr>
            <w:tcW w:w="0" w:type="auto"/>
          </w:tcPr>
          <w:p w:rsidR="0093565A" w:rsidRPr="0093565A" w:rsidRDefault="0093565A" w:rsidP="0093565A">
            <w:pPr>
              <w:spacing w:line="276" w:lineRule="auto"/>
              <w:jc w:val="center"/>
              <w:rPr>
                <w:b/>
              </w:rPr>
            </w:pPr>
            <w:r w:rsidRPr="0093565A">
              <w:rPr>
                <w:b/>
              </w:rPr>
              <w:t>Estáticos</w:t>
            </w:r>
          </w:p>
        </w:tc>
        <w:tc>
          <w:tcPr>
            <w:tcW w:w="0" w:type="auto"/>
          </w:tcPr>
          <w:p w:rsidR="0093565A" w:rsidRPr="00C4490A" w:rsidRDefault="0093565A" w:rsidP="0093565A">
            <w:pPr>
              <w:spacing w:line="276" w:lineRule="auto"/>
              <w:jc w:val="center"/>
              <w:rPr>
                <w:b/>
              </w:rPr>
            </w:pPr>
            <w:r w:rsidRPr="00C4490A">
              <w:rPr>
                <w:b/>
              </w:rPr>
              <w:t>Dinámicos</w:t>
            </w:r>
          </w:p>
        </w:tc>
      </w:tr>
      <w:tr w:rsidR="0093565A" w:rsidRPr="00C4490A" w:rsidTr="00F624C3">
        <w:tc>
          <w:tcPr>
            <w:tcW w:w="0" w:type="auto"/>
          </w:tcPr>
          <w:p w:rsidR="0093565A" w:rsidRPr="00C4490A" w:rsidRDefault="0093565A" w:rsidP="00F624C3">
            <w:pPr>
              <w:spacing w:line="276" w:lineRule="auto"/>
            </w:pPr>
            <w:r w:rsidRPr="00C4490A">
              <w:t>No varían en el tiempo</w:t>
            </w:r>
          </w:p>
        </w:tc>
        <w:tc>
          <w:tcPr>
            <w:tcW w:w="0" w:type="auto"/>
          </w:tcPr>
          <w:p w:rsidR="0093565A" w:rsidRPr="00C4490A" w:rsidRDefault="0093565A" w:rsidP="00F624C3">
            <w:pPr>
              <w:spacing w:line="276" w:lineRule="auto"/>
            </w:pPr>
            <w:r w:rsidRPr="00C4490A">
              <w:t>Varían en el tiempo</w:t>
            </w:r>
          </w:p>
        </w:tc>
      </w:tr>
      <w:tr w:rsidR="0093565A" w:rsidRPr="00C4490A" w:rsidTr="00F624C3">
        <w:tc>
          <w:tcPr>
            <w:tcW w:w="0" w:type="auto"/>
          </w:tcPr>
          <w:p w:rsidR="0093565A" w:rsidRPr="00C4490A" w:rsidRDefault="0093565A" w:rsidP="00F624C3">
            <w:pPr>
              <w:spacing w:line="276" w:lineRule="auto"/>
            </w:pPr>
            <w:r w:rsidRPr="00C4490A">
              <w:t>Ejemplo: nombres de los proveedores</w:t>
            </w:r>
          </w:p>
        </w:tc>
        <w:tc>
          <w:tcPr>
            <w:tcW w:w="0" w:type="auto"/>
          </w:tcPr>
          <w:p w:rsidR="0093565A" w:rsidRPr="00C4490A" w:rsidRDefault="0093565A" w:rsidP="00F624C3">
            <w:pPr>
              <w:spacing w:line="276" w:lineRule="auto"/>
            </w:pPr>
            <w:r w:rsidRPr="00C4490A">
              <w:t>Ejemplo: órdenes de compra generadas</w:t>
            </w:r>
          </w:p>
        </w:tc>
      </w:tr>
      <w:tr w:rsidR="0093565A" w:rsidRPr="00C4490A" w:rsidTr="00F624C3">
        <w:tc>
          <w:tcPr>
            <w:tcW w:w="0" w:type="auto"/>
          </w:tcPr>
          <w:p w:rsidR="0093565A" w:rsidRPr="003B3B3C" w:rsidRDefault="0093565A" w:rsidP="00F624C3">
            <w:pPr>
              <w:spacing w:line="276" w:lineRule="auto"/>
            </w:pPr>
            <w:r w:rsidRPr="00C4490A">
              <w:t>Se deben migrar un tiempo antes de la puesta operativa</w:t>
            </w:r>
            <w:r>
              <w:t xml:space="preserve">, una sola vez </w:t>
            </w:r>
            <m:oMath>
              <m:r>
                <w:rPr>
                  <w:rFonts w:ascii="Cambria Math" w:hAnsi="Cambria Math"/>
                </w:rPr>
                <m:t>⟹</m:t>
              </m:r>
            </m:oMath>
            <w:r>
              <w:rPr>
                <w:rFonts w:eastAsiaTheme="minorEastAsia"/>
              </w:rPr>
              <w:t xml:space="preserve"> interfaz temporal</w:t>
            </w:r>
          </w:p>
        </w:tc>
        <w:tc>
          <w:tcPr>
            <w:tcW w:w="0" w:type="auto"/>
          </w:tcPr>
          <w:p w:rsidR="0093565A" w:rsidRPr="00C4490A" w:rsidRDefault="0093565A" w:rsidP="00F624C3">
            <w:pPr>
              <w:keepNext/>
              <w:spacing w:line="276" w:lineRule="auto"/>
            </w:pPr>
            <w:r w:rsidRPr="00C4490A">
              <w:t>Se deben migrar justo antes de la puesta operativa, para reducir al mínimo la cantidad que se debe ingresar manualmente</w:t>
            </w:r>
            <w:r>
              <w:t xml:space="preserve"> </w:t>
            </w:r>
            <m:oMath>
              <m:r>
                <w:rPr>
                  <w:rFonts w:ascii="Cambria Math" w:hAnsi="Cambria Math"/>
                </w:rPr>
                <m:t>⟹</m:t>
              </m:r>
            </m:oMath>
            <w:r>
              <w:rPr>
                <w:rFonts w:eastAsiaTheme="minorEastAsia"/>
              </w:rPr>
              <w:t xml:space="preserve"> interfaz definitiva</w:t>
            </w:r>
          </w:p>
        </w:tc>
      </w:tr>
    </w:tbl>
    <w:p w:rsidR="0093565A" w:rsidRDefault="0093565A" w:rsidP="0093565A">
      <w:pPr>
        <w:pStyle w:val="Caption"/>
        <w:spacing w:line="276" w:lineRule="auto"/>
      </w:pPr>
      <w:r w:rsidRPr="00C4490A">
        <w:t xml:space="preserve">Figure </w:t>
      </w:r>
      <w:fldSimple w:instr=" SEQ Figure \* ARABIC ">
        <w:r w:rsidR="007858CE">
          <w:rPr>
            <w:noProof/>
          </w:rPr>
          <w:t>1</w:t>
        </w:r>
      </w:fldSimple>
      <w:r w:rsidRPr="00C4490A">
        <w:t xml:space="preserve"> Tipos de datos</w:t>
      </w:r>
    </w:p>
    <w:p w:rsidR="00964E57" w:rsidRPr="00964E57" w:rsidRDefault="00964E57" w:rsidP="00B87A44">
      <w:pPr>
        <w:jc w:val="center"/>
      </w:pPr>
      <w:r>
        <w:rPr>
          <w:noProof/>
          <w:lang w:val="en-US"/>
        </w:rPr>
        <w:drawing>
          <wp:inline distT="0" distB="0" distL="0" distR="0" wp14:anchorId="734FA4BD" wp14:editId="516FD1BB">
            <wp:extent cx="3796589" cy="994039"/>
            <wp:effectExtent l="190500" t="190500" r="185420" b="187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894" cy="995428"/>
                    </a:xfrm>
                    <a:prstGeom prst="rect">
                      <a:avLst/>
                    </a:prstGeom>
                    <a:ln>
                      <a:noFill/>
                    </a:ln>
                    <a:effectLst>
                      <a:outerShdw blurRad="190500" algn="tl" rotWithShape="0">
                        <a:srgbClr val="000000">
                          <a:alpha val="70000"/>
                        </a:srgbClr>
                      </a:outerShdw>
                    </a:effectLst>
                  </pic:spPr>
                </pic:pic>
              </a:graphicData>
            </a:graphic>
          </wp:inline>
        </w:drawing>
      </w:r>
    </w:p>
    <w:p w:rsidR="00F33B0D" w:rsidRDefault="00725CB1" w:rsidP="00F33B0D">
      <w:pPr>
        <w:pStyle w:val="Heading4"/>
      </w:pPr>
      <w:r>
        <w:t>Carga inicial</w:t>
      </w:r>
    </w:p>
    <w:p w:rsidR="00E90710" w:rsidRDefault="00F33B0D" w:rsidP="00F33B0D">
      <w:r>
        <w:t>V</w:t>
      </w:r>
      <w:r w:rsidR="00E90710" w:rsidRPr="00C4490A">
        <w:t>olcado de información del sistema viejo al sistema nuevo</w:t>
      </w:r>
      <w:r w:rsidR="00BA1027">
        <w:t>.</w:t>
      </w:r>
    </w:p>
    <w:p w:rsidR="00BA1027" w:rsidRDefault="00BA1027" w:rsidP="00F33B0D">
      <w:r>
        <w:t>Se debe decidir:</w:t>
      </w:r>
    </w:p>
    <w:p w:rsidR="00BA1027" w:rsidRDefault="00BA1027" w:rsidP="00BA1027">
      <w:pPr>
        <w:pStyle w:val="ListParagraph"/>
        <w:numPr>
          <w:ilvl w:val="0"/>
          <w:numId w:val="13"/>
        </w:numPr>
      </w:pPr>
      <w:r>
        <w:t>Si es manual o automática</w:t>
      </w:r>
    </w:p>
    <w:p w:rsidR="00BA1027" w:rsidRDefault="00BA1027" w:rsidP="00BA1027">
      <w:pPr>
        <w:pStyle w:val="ListParagraph"/>
        <w:numPr>
          <w:ilvl w:val="0"/>
          <w:numId w:val="13"/>
        </w:numPr>
      </w:pPr>
      <w:r>
        <w:t>Si se cargarán los datos históricos</w:t>
      </w:r>
    </w:p>
    <w:p w:rsidR="00F33B0D" w:rsidRDefault="00725CB1" w:rsidP="00F33B0D">
      <w:pPr>
        <w:pStyle w:val="Heading4"/>
      </w:pPr>
      <w:r>
        <w:t>Conversión de datos</w:t>
      </w:r>
    </w:p>
    <w:p w:rsidR="00E90710" w:rsidRDefault="00F33B0D" w:rsidP="00F33B0D">
      <w:r>
        <w:t>C</w:t>
      </w:r>
      <w:r w:rsidR="00E90710" w:rsidRPr="00C4490A">
        <w:t>onvertir datos de un formato al otro</w:t>
      </w:r>
      <w:r w:rsidR="003463D6">
        <w:t>. Debe haber</w:t>
      </w:r>
      <w:r w:rsidR="003463D6" w:rsidRPr="00C4490A">
        <w:t xml:space="preserve"> una tabla de conversión de datos “de – para”. Esta tabla indica cómo convertir cada tipo de dato</w:t>
      </w:r>
      <w:r w:rsidR="004D348F">
        <w:t xml:space="preserve"> desde el formato viejo al nuevo (ya que probablemente sean distintos)</w:t>
      </w:r>
      <w:r w:rsidR="00B1244C">
        <w:t>.</w:t>
      </w:r>
    </w:p>
    <w:p w:rsidR="00BA1027" w:rsidRDefault="00BA1027" w:rsidP="00BA1027">
      <w:r>
        <w:t>Se debe decidir:</w:t>
      </w:r>
    </w:p>
    <w:p w:rsidR="00BA1027" w:rsidRPr="00C4490A" w:rsidRDefault="00BA1027" w:rsidP="00F33B0D">
      <w:pPr>
        <w:pStyle w:val="ListParagraph"/>
        <w:numPr>
          <w:ilvl w:val="0"/>
          <w:numId w:val="13"/>
        </w:numPr>
      </w:pPr>
      <w:r>
        <w:t>Si es manual o automática</w:t>
      </w:r>
    </w:p>
    <w:p w:rsidR="00F33B0D" w:rsidRDefault="00E90710" w:rsidP="00F33B0D">
      <w:pPr>
        <w:pStyle w:val="Heading4"/>
      </w:pPr>
      <w:r w:rsidRPr="00C4490A">
        <w:t>Depuración de datos</w:t>
      </w:r>
    </w:p>
    <w:p w:rsidR="00E90710" w:rsidRDefault="00F33B0D" w:rsidP="00F33B0D">
      <w:r>
        <w:t>E</w:t>
      </w:r>
      <w:r w:rsidR="00807752">
        <w:t>l usuario clave es el que dec</w:t>
      </w:r>
      <w:r w:rsidR="00672628">
        <w:t xml:space="preserve">ide qué datos se van a </w:t>
      </w:r>
      <w:r w:rsidR="00BA1027">
        <w:t>depurar.</w:t>
      </w:r>
    </w:p>
    <w:p w:rsidR="00BA1027" w:rsidRDefault="00BA1027" w:rsidP="00BA1027">
      <w:r>
        <w:t>Se debe decidir:</w:t>
      </w:r>
    </w:p>
    <w:p w:rsidR="00BA1027" w:rsidRPr="00C4490A" w:rsidRDefault="00BA1027" w:rsidP="00BA1027">
      <w:pPr>
        <w:pStyle w:val="ListParagraph"/>
        <w:numPr>
          <w:ilvl w:val="0"/>
          <w:numId w:val="13"/>
        </w:numPr>
      </w:pPr>
      <w:r>
        <w:t>Si es manual o automática</w:t>
      </w:r>
    </w:p>
    <w:p w:rsidR="00E90710" w:rsidRPr="00C4490A" w:rsidRDefault="00E90710" w:rsidP="00A44CD8">
      <w:pPr>
        <w:spacing w:line="276" w:lineRule="auto"/>
      </w:pPr>
      <w:r w:rsidRPr="00C4490A">
        <w:t>Se debe asegurar:</w:t>
      </w:r>
    </w:p>
    <w:p w:rsidR="00E90710" w:rsidRPr="00C4490A" w:rsidRDefault="00E90710" w:rsidP="00B1244C">
      <w:pPr>
        <w:pStyle w:val="ListParagraph"/>
        <w:numPr>
          <w:ilvl w:val="0"/>
          <w:numId w:val="4"/>
        </w:numPr>
        <w:spacing w:line="276" w:lineRule="auto"/>
        <w:jc w:val="both"/>
      </w:pPr>
      <w:r w:rsidRPr="00C4490A">
        <w:t xml:space="preserve">Que no se pierdan datos en la migración. </w:t>
      </w:r>
      <w:r w:rsidR="007554EE" w:rsidRPr="007554EE">
        <w:rPr>
          <w:i/>
        </w:rPr>
        <w:t>¡</w:t>
      </w:r>
      <w:r w:rsidRPr="00C4490A">
        <w:rPr>
          <w:i/>
        </w:rPr>
        <w:t xml:space="preserve">Realizar un </w:t>
      </w:r>
      <w:proofErr w:type="spellStart"/>
      <w:r w:rsidRPr="00C4490A">
        <w:rPr>
          <w:i/>
        </w:rPr>
        <w:t>backup</w:t>
      </w:r>
      <w:proofErr w:type="spellEnd"/>
      <w:r w:rsidR="005764B4" w:rsidRPr="00C4490A">
        <w:rPr>
          <w:i/>
        </w:rPr>
        <w:t xml:space="preserve"> de los datos viejos</w:t>
      </w:r>
      <w:r w:rsidRPr="00C4490A">
        <w:rPr>
          <w:i/>
        </w:rPr>
        <w:t>!</w:t>
      </w:r>
    </w:p>
    <w:p w:rsidR="00E90710" w:rsidRPr="00C4490A" w:rsidRDefault="00E90710" w:rsidP="00B1244C">
      <w:pPr>
        <w:pStyle w:val="ListParagraph"/>
        <w:numPr>
          <w:ilvl w:val="0"/>
          <w:numId w:val="4"/>
        </w:numPr>
        <w:spacing w:line="276" w:lineRule="auto"/>
        <w:jc w:val="both"/>
      </w:pPr>
      <w:r w:rsidRPr="00C4490A">
        <w:t>Que si faltan datos, se los agregue</w:t>
      </w:r>
    </w:p>
    <w:p w:rsidR="00E90710" w:rsidRDefault="00E90710" w:rsidP="00B1244C">
      <w:pPr>
        <w:pStyle w:val="ListParagraph"/>
        <w:numPr>
          <w:ilvl w:val="0"/>
          <w:numId w:val="4"/>
        </w:numPr>
        <w:spacing w:line="276" w:lineRule="auto"/>
        <w:jc w:val="both"/>
      </w:pPr>
      <w:r w:rsidRPr="00C4490A">
        <w:t>Que si hay datos incorrectos, se los corrija</w:t>
      </w:r>
    </w:p>
    <w:p w:rsidR="00F33B0D" w:rsidRDefault="00F33B0D" w:rsidP="00B1244C">
      <w:pPr>
        <w:pStyle w:val="ListParagraph"/>
        <w:numPr>
          <w:ilvl w:val="0"/>
          <w:numId w:val="4"/>
        </w:numPr>
        <w:spacing w:line="276" w:lineRule="auto"/>
        <w:jc w:val="both"/>
      </w:pPr>
      <w:r>
        <w:t>Que no haya datos duplicados</w:t>
      </w:r>
    </w:p>
    <w:p w:rsidR="00474F51" w:rsidRPr="00C4490A" w:rsidRDefault="00474F51" w:rsidP="00B1244C">
      <w:pPr>
        <w:pStyle w:val="ListParagraph"/>
        <w:numPr>
          <w:ilvl w:val="0"/>
          <w:numId w:val="4"/>
        </w:numPr>
        <w:spacing w:line="276" w:lineRule="auto"/>
        <w:jc w:val="both"/>
      </w:pPr>
      <w:r>
        <w:t>Que los datos sea válidos en forma lógica (ejemplo: una dirección que no existe no se debería permitir)</w:t>
      </w:r>
    </w:p>
    <w:p w:rsidR="005764B4" w:rsidRPr="00C4490A" w:rsidRDefault="005764B4" w:rsidP="00B1244C">
      <w:pPr>
        <w:pStyle w:val="ListParagraph"/>
        <w:numPr>
          <w:ilvl w:val="0"/>
          <w:numId w:val="4"/>
        </w:numPr>
        <w:spacing w:line="276" w:lineRule="auto"/>
        <w:jc w:val="both"/>
      </w:pPr>
      <w:r w:rsidRPr="00C4490A">
        <w:t>Integridad de las referencias</w:t>
      </w:r>
      <w:r w:rsidR="00175FB5" w:rsidRPr="00C4490A">
        <w:t xml:space="preserve"> en las bases de datos</w:t>
      </w:r>
      <w:r w:rsidR="00807752">
        <w:t>.</w:t>
      </w:r>
      <w:r w:rsidR="00807752" w:rsidRPr="00807752">
        <w:rPr>
          <w:i/>
        </w:rPr>
        <w:t xml:space="preserve"> Aunque el usuario quiera borrar ciertos datos, si los mismos se utilizan en otra parte del sistema, no se pueden borrar</w:t>
      </w:r>
    </w:p>
    <w:p w:rsidR="0083545A" w:rsidRDefault="008B4BAB" w:rsidP="00900D9E">
      <w:pPr>
        <w:pStyle w:val="Heading3"/>
        <w:numPr>
          <w:ilvl w:val="0"/>
          <w:numId w:val="14"/>
        </w:numPr>
      </w:pPr>
      <w:bookmarkStart w:id="9" w:name="_Toc406543716"/>
      <w:r w:rsidRPr="006C2243">
        <w:rPr>
          <w:rStyle w:val="Heading3Char"/>
        </w:rPr>
        <w:t>Interfases</w:t>
      </w:r>
      <w:bookmarkEnd w:id="9"/>
    </w:p>
    <w:p w:rsidR="00E90710" w:rsidRDefault="0083545A" w:rsidP="006C2243">
      <w:pPr>
        <w:spacing w:line="276" w:lineRule="auto"/>
      </w:pPr>
      <w:r>
        <w:t>D</w:t>
      </w:r>
      <w:r w:rsidR="004F2BBA">
        <w:t xml:space="preserve">efinen la </w:t>
      </w:r>
      <w:r w:rsidR="002C1D1F" w:rsidRPr="00C4490A">
        <w:t>comunicación entre sistemas.</w:t>
      </w:r>
    </w:p>
    <w:tbl>
      <w:tblPr>
        <w:tblStyle w:val="TableGrid"/>
        <w:tblW w:w="0" w:type="auto"/>
        <w:tblLook w:val="04A0" w:firstRow="1" w:lastRow="0" w:firstColumn="1" w:lastColumn="0" w:noHBand="0" w:noVBand="1"/>
      </w:tblPr>
      <w:tblGrid>
        <w:gridCol w:w="6232"/>
        <w:gridCol w:w="4198"/>
      </w:tblGrid>
      <w:tr w:rsidR="004D348F" w:rsidTr="00900D9E">
        <w:trPr>
          <w:trHeight w:val="233"/>
        </w:trPr>
        <w:tc>
          <w:tcPr>
            <w:tcW w:w="10430" w:type="dxa"/>
            <w:gridSpan w:val="2"/>
            <w:vAlign w:val="center"/>
          </w:tcPr>
          <w:p w:rsidR="004D348F" w:rsidRDefault="004D348F" w:rsidP="004F2BBA">
            <w:pPr>
              <w:spacing w:line="276" w:lineRule="auto"/>
              <w:jc w:val="center"/>
            </w:pPr>
            <w:r>
              <w:lastRenderedPageBreak/>
              <w:t>Según si se mantienen después de la implantación</w:t>
            </w:r>
          </w:p>
        </w:tc>
      </w:tr>
      <w:tr w:rsidR="004D348F" w:rsidTr="00900D9E">
        <w:trPr>
          <w:trHeight w:val="934"/>
        </w:trPr>
        <w:tc>
          <w:tcPr>
            <w:tcW w:w="6232" w:type="dxa"/>
            <w:vAlign w:val="center"/>
          </w:tcPr>
          <w:p w:rsidR="004D348F" w:rsidRPr="00C4490A" w:rsidRDefault="004D348F" w:rsidP="008264EB">
            <w:pPr>
              <w:spacing w:line="276" w:lineRule="auto"/>
              <w:jc w:val="center"/>
              <w:rPr>
                <w:b/>
              </w:rPr>
            </w:pPr>
            <w:r w:rsidRPr="00C4490A">
              <w:rPr>
                <w:b/>
              </w:rPr>
              <w:t>Temporales</w:t>
            </w:r>
            <w:r>
              <w:rPr>
                <w:b/>
              </w:rPr>
              <w:t xml:space="preserve">: </w:t>
            </w:r>
            <w:r w:rsidR="008264EB">
              <w:t>comunican el sistema nuevo con el viejo. Se usa para la</w:t>
            </w:r>
            <w:r w:rsidRPr="00C4490A">
              <w:t xml:space="preserve"> comparación de salidas entre sistemas</w:t>
            </w:r>
            <w:r>
              <w:t>, y una carga inicial en el sistema nuevo</w:t>
            </w:r>
            <w:r w:rsidR="00CB7DCF">
              <w:t>. No se mantienen después de la implantación</w:t>
            </w:r>
          </w:p>
        </w:tc>
        <w:tc>
          <w:tcPr>
            <w:tcW w:w="4198" w:type="dxa"/>
            <w:vAlign w:val="center"/>
          </w:tcPr>
          <w:p w:rsidR="004D348F" w:rsidRPr="00047668" w:rsidRDefault="004D348F" w:rsidP="004F2BBA">
            <w:pPr>
              <w:spacing w:line="276" w:lineRule="auto"/>
              <w:jc w:val="center"/>
            </w:pPr>
            <w:r w:rsidRPr="00C4490A">
              <w:rPr>
                <w:b/>
              </w:rPr>
              <w:t>Definitivas</w:t>
            </w:r>
            <w:r w:rsidR="00047668">
              <w:rPr>
                <w:b/>
              </w:rPr>
              <w:t xml:space="preserve">: </w:t>
            </w:r>
            <w:r w:rsidR="00047668">
              <w:t>comunican el sistema nuevo con otros sistemas</w:t>
            </w:r>
            <w:r w:rsidR="00CB7DCF">
              <w:t>. Se mantienen después de la implantación</w:t>
            </w:r>
          </w:p>
        </w:tc>
      </w:tr>
    </w:tbl>
    <w:p w:rsidR="002C1D1F" w:rsidRPr="00C4490A" w:rsidRDefault="002C1D1F" w:rsidP="00A44CD8">
      <w:pPr>
        <w:pStyle w:val="Caption"/>
        <w:spacing w:line="276" w:lineRule="auto"/>
      </w:pPr>
      <w:r w:rsidRPr="00C4490A">
        <w:t xml:space="preserve">Figure </w:t>
      </w:r>
      <w:fldSimple w:instr=" SEQ Figure \* ARABIC ">
        <w:r w:rsidR="007858CE">
          <w:rPr>
            <w:noProof/>
          </w:rPr>
          <w:t>2</w:t>
        </w:r>
      </w:fldSimple>
      <w:r w:rsidRPr="00C4490A">
        <w:t xml:space="preserve"> Tipos de </w:t>
      </w:r>
      <w:proofErr w:type="spellStart"/>
      <w:r w:rsidRPr="00C4490A">
        <w:t>interfases</w:t>
      </w:r>
      <w:proofErr w:type="spellEnd"/>
    </w:p>
    <w:p w:rsidR="009F5212" w:rsidRDefault="00083CD8" w:rsidP="00900D9E">
      <w:pPr>
        <w:pStyle w:val="Heading3"/>
        <w:numPr>
          <w:ilvl w:val="0"/>
          <w:numId w:val="14"/>
        </w:numPr>
        <w:rPr>
          <w:rStyle w:val="Heading3Char"/>
        </w:rPr>
      </w:pPr>
      <w:bookmarkStart w:id="10" w:name="_Toc406543717"/>
      <w:r w:rsidRPr="009F5212">
        <w:rPr>
          <w:rStyle w:val="Heading3Char"/>
        </w:rPr>
        <w:t>Perfiles / roles</w:t>
      </w:r>
      <w:bookmarkEnd w:id="10"/>
    </w:p>
    <w:p w:rsidR="00083CD8" w:rsidRPr="00C4490A" w:rsidRDefault="009F5212" w:rsidP="009F5212">
      <w:r w:rsidRPr="009F5212">
        <w:t>C</w:t>
      </w:r>
      <w:r w:rsidR="0075259C">
        <w:t>ada perfil puede ejecutar una o más funciones del sistema.</w:t>
      </w:r>
    </w:p>
    <w:p w:rsidR="009D2D9E" w:rsidRPr="00C4490A" w:rsidRDefault="009D2D9E" w:rsidP="00A44CD8">
      <w:pPr>
        <w:spacing w:line="276" w:lineRule="auto"/>
      </w:pPr>
      <w:r w:rsidRPr="00C4490A">
        <w:t>Perfiles en el equipo de implantación:</w:t>
      </w:r>
    </w:p>
    <w:p w:rsidR="009D2D9E" w:rsidRPr="00C4490A" w:rsidRDefault="009D2D9E" w:rsidP="00A44CD8">
      <w:pPr>
        <w:pStyle w:val="ListParagraph"/>
        <w:numPr>
          <w:ilvl w:val="0"/>
          <w:numId w:val="6"/>
        </w:numPr>
        <w:spacing w:line="276" w:lineRule="auto"/>
      </w:pPr>
      <w:r w:rsidRPr="00C4490A">
        <w:t>Líder</w:t>
      </w:r>
    </w:p>
    <w:p w:rsidR="009D2D9E" w:rsidRPr="00C4490A" w:rsidRDefault="009D2D9E" w:rsidP="00A44CD8">
      <w:pPr>
        <w:pStyle w:val="ListParagraph"/>
        <w:numPr>
          <w:ilvl w:val="0"/>
          <w:numId w:val="6"/>
        </w:numPr>
        <w:spacing w:line="276" w:lineRule="auto"/>
      </w:pPr>
      <w:r w:rsidRPr="00C4490A">
        <w:t>Analistas funcionales</w:t>
      </w:r>
    </w:p>
    <w:p w:rsidR="009D2D9E" w:rsidRPr="00C4490A" w:rsidRDefault="009D2D9E" w:rsidP="00A44CD8">
      <w:pPr>
        <w:pStyle w:val="ListParagraph"/>
        <w:numPr>
          <w:ilvl w:val="0"/>
          <w:numId w:val="6"/>
        </w:numPr>
        <w:spacing w:line="276" w:lineRule="auto"/>
      </w:pPr>
      <w:r w:rsidRPr="00C4490A">
        <w:t>Desarrolladores</w:t>
      </w:r>
    </w:p>
    <w:p w:rsidR="009D2D9E" w:rsidRPr="00C4490A" w:rsidRDefault="009D2D9E" w:rsidP="00A44CD8">
      <w:pPr>
        <w:pStyle w:val="ListParagraph"/>
        <w:numPr>
          <w:ilvl w:val="0"/>
          <w:numId w:val="6"/>
        </w:numPr>
        <w:spacing w:line="276" w:lineRule="auto"/>
      </w:pPr>
      <w:r w:rsidRPr="00C4490A">
        <w:t>Testers</w:t>
      </w:r>
    </w:p>
    <w:p w:rsidR="009D2D9E" w:rsidRPr="00C4490A" w:rsidRDefault="009D2D9E" w:rsidP="00A44CD8">
      <w:pPr>
        <w:pStyle w:val="ListParagraph"/>
        <w:numPr>
          <w:ilvl w:val="0"/>
          <w:numId w:val="6"/>
        </w:numPr>
        <w:spacing w:line="276" w:lineRule="auto"/>
      </w:pPr>
      <w:r w:rsidRPr="00C4490A">
        <w:t>Usuario clave</w:t>
      </w:r>
    </w:p>
    <w:p w:rsidR="009D2D9E" w:rsidRDefault="008A5C6D" w:rsidP="00A44CD8">
      <w:pPr>
        <w:tabs>
          <w:tab w:val="left" w:pos="3034"/>
        </w:tabs>
        <w:spacing w:line="276" w:lineRule="auto"/>
      </w:pPr>
      <w:r>
        <w:t>Perfiles en la organización: los define el nivel jerárquico de cada sector, pero en general son:</w:t>
      </w:r>
    </w:p>
    <w:p w:rsidR="004F4ABE" w:rsidRDefault="004F4ABE" w:rsidP="00A44CD8">
      <w:pPr>
        <w:pStyle w:val="ListParagraph"/>
        <w:numPr>
          <w:ilvl w:val="0"/>
          <w:numId w:val="7"/>
        </w:numPr>
        <w:spacing w:line="276" w:lineRule="auto"/>
      </w:pPr>
      <w:r>
        <w:t>Usuarios que realizan altas y bajas de datos</w:t>
      </w:r>
    </w:p>
    <w:p w:rsidR="004F4ABE" w:rsidRDefault="004F4ABE" w:rsidP="00A44CD8">
      <w:pPr>
        <w:pStyle w:val="ListParagraph"/>
        <w:numPr>
          <w:ilvl w:val="0"/>
          <w:numId w:val="7"/>
        </w:numPr>
        <w:spacing w:line="276" w:lineRule="auto"/>
      </w:pPr>
      <w:r>
        <w:t>Supervisor: puede manejar información confidencial</w:t>
      </w:r>
    </w:p>
    <w:p w:rsidR="004F4ABE" w:rsidRDefault="004F4ABE" w:rsidP="00A44CD8">
      <w:pPr>
        <w:pStyle w:val="ListParagraph"/>
        <w:numPr>
          <w:ilvl w:val="0"/>
          <w:numId w:val="7"/>
        </w:numPr>
        <w:spacing w:line="276" w:lineRule="auto"/>
      </w:pPr>
      <w:r>
        <w:t>Usuarios que realizan consultas</w:t>
      </w:r>
    </w:p>
    <w:p w:rsidR="004F4ABE" w:rsidRDefault="00C0648E" w:rsidP="00A44CD8">
      <w:pPr>
        <w:pStyle w:val="ListParagraph"/>
        <w:numPr>
          <w:ilvl w:val="0"/>
          <w:numId w:val="7"/>
        </w:numPr>
        <w:spacing w:line="276" w:lineRule="auto"/>
      </w:pPr>
      <w:r>
        <w:t>S</w:t>
      </w:r>
      <w:r w:rsidR="004F4ABE">
        <w:t>eguridad: modifican permisos, usuarios, claves, etc.</w:t>
      </w:r>
    </w:p>
    <w:p w:rsidR="003B0006" w:rsidRDefault="00E90150" w:rsidP="003B0006">
      <w:pPr>
        <w:spacing w:after="0" w:line="240" w:lineRule="auto"/>
        <w:contextualSpacing/>
      </w:pPr>
      <w:r>
        <w:t>Si cambia un perfil debe actualizarse el manual de normas y procedimiento</w:t>
      </w:r>
      <w:r w:rsidR="003B0006">
        <w:t>s, y todo lo que se tiene como perfil tiene que aparecer en el manual de usuario.</w:t>
      </w:r>
      <w:r w:rsidR="00C408FD">
        <w:t xml:space="preserve"> P</w:t>
      </w:r>
      <w:r w:rsidR="00C408FD" w:rsidRPr="00C408FD">
        <w:t>ara definir el perfil de acceso del usuario se debe tener en cuenta el Manual de Normas y Procedimientos y en caso de no existir se tendrá en cuenta la tarea que desempeña, el sector donde se desempeña y las responsabilidades que posee</w:t>
      </w:r>
      <w:r w:rsidR="00C408FD">
        <w:t>.</w:t>
      </w:r>
    </w:p>
    <w:p w:rsidR="00E90150" w:rsidRDefault="00E90150" w:rsidP="003B0006">
      <w:pPr>
        <w:tabs>
          <w:tab w:val="left" w:pos="7419"/>
        </w:tabs>
        <w:spacing w:line="276" w:lineRule="auto"/>
      </w:pPr>
    </w:p>
    <w:p w:rsidR="00083CD8" w:rsidRDefault="00083CD8" w:rsidP="00900D9E">
      <w:pPr>
        <w:pStyle w:val="Heading3"/>
        <w:numPr>
          <w:ilvl w:val="0"/>
          <w:numId w:val="14"/>
        </w:numPr>
      </w:pPr>
      <w:bookmarkStart w:id="11" w:name="_Toc406543718"/>
      <w:r w:rsidRPr="00C4490A">
        <w:t>Plan de pruebas</w:t>
      </w:r>
      <w:bookmarkEnd w:id="11"/>
    </w:p>
    <w:p w:rsidR="00C0648E" w:rsidRDefault="00C0648E" w:rsidP="00AC2E95">
      <w:pPr>
        <w:keepNext/>
        <w:spacing w:line="276" w:lineRule="auto"/>
        <w:jc w:val="center"/>
      </w:pPr>
      <w:r>
        <w:rPr>
          <w:noProof/>
          <w:lang w:val="en-US"/>
        </w:rPr>
        <w:drawing>
          <wp:inline distT="0" distB="0" distL="0" distR="0" wp14:anchorId="38AB953D" wp14:editId="29891D34">
            <wp:extent cx="3495675" cy="215265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2152650"/>
                    </a:xfrm>
                    <a:prstGeom prst="rect">
                      <a:avLst/>
                    </a:prstGeom>
                    <a:ln>
                      <a:noFill/>
                    </a:ln>
                    <a:effectLst>
                      <a:outerShdw blurRad="190500" algn="tl" rotWithShape="0">
                        <a:srgbClr val="000000">
                          <a:alpha val="70000"/>
                        </a:srgbClr>
                      </a:outerShdw>
                    </a:effectLst>
                  </pic:spPr>
                </pic:pic>
              </a:graphicData>
            </a:graphic>
          </wp:inline>
        </w:drawing>
      </w:r>
    </w:p>
    <w:p w:rsidR="00B87A44" w:rsidRDefault="00C0648E" w:rsidP="00AC2E95">
      <w:pPr>
        <w:pStyle w:val="Caption"/>
        <w:spacing w:line="276" w:lineRule="auto"/>
        <w:jc w:val="center"/>
      </w:pPr>
      <w:r>
        <w:t xml:space="preserve">Figure </w:t>
      </w:r>
      <w:fldSimple w:instr=" SEQ Figure \* ARABIC ">
        <w:r w:rsidR="007858CE">
          <w:rPr>
            <w:noProof/>
          </w:rPr>
          <w:t>3</w:t>
        </w:r>
      </w:fldSimple>
      <w:r>
        <w:t xml:space="preserve"> </w:t>
      </w:r>
      <w:proofErr w:type="spellStart"/>
      <w:r>
        <w:t>Tests</w:t>
      </w:r>
      <w:proofErr w:type="spellEnd"/>
      <w:r>
        <w:t xml:space="preserve"> de estrés vs. </w:t>
      </w:r>
      <w:proofErr w:type="spellStart"/>
      <w:proofErr w:type="gramStart"/>
      <w:r>
        <w:t>tests</w:t>
      </w:r>
      <w:proofErr w:type="spellEnd"/>
      <w:proofErr w:type="gramEnd"/>
      <w:r>
        <w:t xml:space="preserve"> de volumen</w:t>
      </w:r>
    </w:p>
    <w:p w:rsidR="00B87A44" w:rsidRPr="00B87A44" w:rsidRDefault="00B87A44" w:rsidP="00B87A44">
      <w:r>
        <w:t xml:space="preserve">¿Quién las elabora? ¿Quién las ejecuta? ¿Quién las aprueba? </w:t>
      </w:r>
      <w:r>
        <w:sym w:font="Wingdings" w:char="F0E0"/>
      </w:r>
      <w:r>
        <w:t xml:space="preserve"> El usuario clave</w:t>
      </w:r>
    </w:p>
    <w:p w:rsidR="00D04123" w:rsidRPr="00C4490A" w:rsidRDefault="00D04123" w:rsidP="00900D9E">
      <w:pPr>
        <w:pStyle w:val="ListParagraph"/>
        <w:numPr>
          <w:ilvl w:val="0"/>
          <w:numId w:val="3"/>
        </w:numPr>
        <w:spacing w:line="276" w:lineRule="auto"/>
        <w:jc w:val="both"/>
      </w:pPr>
      <w:r w:rsidRPr="008264EB">
        <w:rPr>
          <w:b/>
        </w:rPr>
        <w:t>De hardware</w:t>
      </w:r>
      <w:r>
        <w:t>: probar si el hardware actual</w:t>
      </w:r>
      <w:r w:rsidR="007072AD">
        <w:t xml:space="preserve"> soportará el nuevo sistema.</w:t>
      </w:r>
    </w:p>
    <w:p w:rsidR="00DE0F45" w:rsidRDefault="00DE0F45" w:rsidP="00900D9E">
      <w:pPr>
        <w:pStyle w:val="ListParagraph"/>
        <w:numPr>
          <w:ilvl w:val="0"/>
          <w:numId w:val="3"/>
        </w:numPr>
        <w:spacing w:line="276" w:lineRule="auto"/>
        <w:jc w:val="both"/>
      </w:pPr>
      <w:r w:rsidRPr="008264EB">
        <w:rPr>
          <w:b/>
        </w:rPr>
        <w:t>Unitarias</w:t>
      </w:r>
      <w:r>
        <w:t>:</w:t>
      </w:r>
      <w:r w:rsidR="00090C04">
        <w:t xml:space="preserve"> están a cargo de los analistas</w:t>
      </w:r>
      <w:r>
        <w:t>.</w:t>
      </w:r>
      <w:r w:rsidR="00F33B0D">
        <w:t xml:space="preserve"> Se prueba cada módulo por separado.</w:t>
      </w:r>
    </w:p>
    <w:p w:rsidR="00D80C0F" w:rsidRPr="00C4490A" w:rsidRDefault="00D80C0F" w:rsidP="00900D9E">
      <w:pPr>
        <w:pStyle w:val="ListParagraph"/>
        <w:numPr>
          <w:ilvl w:val="0"/>
          <w:numId w:val="3"/>
        </w:numPr>
        <w:spacing w:line="276" w:lineRule="auto"/>
        <w:jc w:val="both"/>
      </w:pPr>
      <w:r w:rsidRPr="008264EB">
        <w:rPr>
          <w:b/>
        </w:rPr>
        <w:lastRenderedPageBreak/>
        <w:t>Funcionales</w:t>
      </w:r>
      <w:r w:rsidR="009F6FB8">
        <w:t xml:space="preserve">: </w:t>
      </w:r>
      <w:r w:rsidR="007072AD">
        <w:t>están a cargo de los analistas. P</w:t>
      </w:r>
      <w:r w:rsidR="009F6FB8">
        <w:t>robar las diversas funciones del sistema (casos felices y casos erróneos, ver cómo se comporta el sistema)</w:t>
      </w:r>
      <w:r w:rsidR="00754204">
        <w:t>. Probar la lógica de negocio.</w:t>
      </w:r>
    </w:p>
    <w:p w:rsidR="00015DAD" w:rsidRDefault="00D80C0F" w:rsidP="00900D9E">
      <w:pPr>
        <w:pStyle w:val="ListParagraph"/>
        <w:numPr>
          <w:ilvl w:val="0"/>
          <w:numId w:val="3"/>
        </w:numPr>
        <w:spacing w:line="276" w:lineRule="auto"/>
        <w:jc w:val="both"/>
      </w:pPr>
      <w:r w:rsidRPr="008264EB">
        <w:rPr>
          <w:b/>
        </w:rPr>
        <w:t>De estrés</w:t>
      </w:r>
      <w:r w:rsidR="00291F6B">
        <w:t>: verificar cómo es el tiempo de respuesta del sistema ante muchos usuarios</w:t>
      </w:r>
      <w:r w:rsidR="005853C7">
        <w:t>.</w:t>
      </w:r>
      <w:r w:rsidR="008264EB">
        <w:t xml:space="preserve"> ¿Concurrencia?</w:t>
      </w:r>
    </w:p>
    <w:p w:rsidR="00015DAD" w:rsidRPr="00C4490A" w:rsidRDefault="00015DAD" w:rsidP="00900D9E">
      <w:pPr>
        <w:pStyle w:val="ListParagraph"/>
        <w:numPr>
          <w:ilvl w:val="0"/>
          <w:numId w:val="3"/>
        </w:numPr>
        <w:spacing w:line="276" w:lineRule="auto"/>
        <w:jc w:val="both"/>
      </w:pPr>
      <w:r w:rsidRPr="008264EB">
        <w:rPr>
          <w:b/>
        </w:rPr>
        <w:t>De volumen</w:t>
      </w:r>
      <w:r w:rsidR="00291F6B">
        <w:t>: verificar cómo es el tiempo de respuesta del sistema ante muchísimos usuarios</w:t>
      </w:r>
      <w:r w:rsidR="005853C7">
        <w:t>.</w:t>
      </w:r>
      <w:r w:rsidR="008264EB">
        <w:t xml:space="preserve"> ¿Carga?</w:t>
      </w:r>
    </w:p>
    <w:p w:rsidR="00D80C0F" w:rsidRPr="00C4490A" w:rsidRDefault="00D80C0F" w:rsidP="00900D9E">
      <w:pPr>
        <w:pStyle w:val="ListParagraph"/>
        <w:numPr>
          <w:ilvl w:val="0"/>
          <w:numId w:val="3"/>
        </w:numPr>
        <w:spacing w:line="276" w:lineRule="auto"/>
        <w:jc w:val="both"/>
      </w:pPr>
      <w:r w:rsidRPr="008264EB">
        <w:rPr>
          <w:b/>
        </w:rPr>
        <w:t>Integrales</w:t>
      </w:r>
      <w:r w:rsidR="009502E3">
        <w:t>: verificar to</w:t>
      </w:r>
      <w:r w:rsidR="005853C7">
        <w:t>do un circuito completo.</w:t>
      </w:r>
      <w:r w:rsidR="00090C04">
        <w:t xml:space="preserve"> Las debe realizar el área usuaria.</w:t>
      </w:r>
    </w:p>
    <w:p w:rsidR="00D80C0F" w:rsidRDefault="00D80C0F" w:rsidP="00900D9E">
      <w:pPr>
        <w:pStyle w:val="ListParagraph"/>
        <w:numPr>
          <w:ilvl w:val="0"/>
          <w:numId w:val="3"/>
        </w:numPr>
        <w:spacing w:line="276" w:lineRule="auto"/>
        <w:jc w:val="both"/>
      </w:pPr>
      <w:r w:rsidRPr="008264EB">
        <w:rPr>
          <w:b/>
        </w:rPr>
        <w:t>De perfiles</w:t>
      </w:r>
      <w:r w:rsidR="00754204">
        <w:t>: probar que un usuario con perfil X que tiene autorizado realizar Y no pueda realizar Z.</w:t>
      </w:r>
    </w:p>
    <w:p w:rsidR="009F6FB8" w:rsidRPr="00C4490A" w:rsidRDefault="00B87A44" w:rsidP="00900D9E">
      <w:pPr>
        <w:pStyle w:val="ListParagraph"/>
        <w:numPr>
          <w:ilvl w:val="0"/>
          <w:numId w:val="3"/>
        </w:numPr>
        <w:spacing w:line="276" w:lineRule="auto"/>
        <w:jc w:val="both"/>
      </w:pPr>
      <w:r>
        <w:rPr>
          <w:b/>
        </w:rPr>
        <w:t xml:space="preserve">De </w:t>
      </w:r>
      <w:proofErr w:type="spellStart"/>
      <w:r>
        <w:rPr>
          <w:b/>
        </w:rPr>
        <w:t>interfases</w:t>
      </w:r>
      <w:proofErr w:type="spellEnd"/>
      <w:r w:rsidR="009F6FB8">
        <w:t>: probar las interfaces entre los módulos o entre el sistema nuevo y el viejo</w:t>
      </w:r>
      <w:r w:rsidR="008C1C0C">
        <w:t>.</w:t>
      </w:r>
    </w:p>
    <w:p w:rsidR="00D80C0F" w:rsidRPr="008264EB" w:rsidRDefault="00D80C0F" w:rsidP="00900D9E">
      <w:pPr>
        <w:pStyle w:val="ListParagraph"/>
        <w:numPr>
          <w:ilvl w:val="0"/>
          <w:numId w:val="3"/>
        </w:numPr>
        <w:spacing w:line="276" w:lineRule="auto"/>
        <w:jc w:val="both"/>
        <w:rPr>
          <w:b/>
        </w:rPr>
      </w:pPr>
      <w:r w:rsidRPr="008264EB">
        <w:rPr>
          <w:b/>
        </w:rPr>
        <w:t>Del plan de contingencia</w:t>
      </w:r>
      <w:r w:rsidR="008264EB">
        <w:rPr>
          <w:b/>
        </w:rPr>
        <w:t>:</w:t>
      </w:r>
      <w:r w:rsidR="008264EB">
        <w:t xml:space="preserve"> al menos una vez al año</w:t>
      </w:r>
      <w:r w:rsidR="00900D9E">
        <w:t>.</w:t>
      </w:r>
    </w:p>
    <w:p w:rsidR="00B26E30" w:rsidRDefault="00B26E30" w:rsidP="00A44CD8">
      <w:pPr>
        <w:spacing w:line="276" w:lineRule="auto"/>
      </w:pPr>
      <w:r>
        <w:t>Definir:</w:t>
      </w:r>
    </w:p>
    <w:p w:rsidR="00B26E30" w:rsidRDefault="00B26E30" w:rsidP="00A44CD8">
      <w:pPr>
        <w:pStyle w:val="ListParagraph"/>
        <w:numPr>
          <w:ilvl w:val="0"/>
          <w:numId w:val="9"/>
        </w:numPr>
        <w:spacing w:line="276" w:lineRule="auto"/>
      </w:pPr>
      <w:r>
        <w:t>Set de datos de prueba</w:t>
      </w:r>
      <w:r w:rsidR="0018523F">
        <w:t xml:space="preserve"> </w:t>
      </w:r>
      <w:r w:rsidR="0018523F" w:rsidRPr="0018523F">
        <w:rPr>
          <w:i/>
        </w:rPr>
        <w:t>(siempre ficticios, excepto cuando se implanta en paralelo)</w:t>
      </w:r>
    </w:p>
    <w:p w:rsidR="00B26E30" w:rsidRDefault="00B26E30" w:rsidP="00A44CD8">
      <w:pPr>
        <w:pStyle w:val="ListParagraph"/>
        <w:numPr>
          <w:ilvl w:val="0"/>
          <w:numId w:val="9"/>
        </w:numPr>
        <w:spacing w:line="276" w:lineRule="auto"/>
      </w:pPr>
      <w:r>
        <w:t>Salida esperada</w:t>
      </w:r>
    </w:p>
    <w:p w:rsidR="00B26E30" w:rsidRDefault="00B26E30" w:rsidP="00A44CD8">
      <w:pPr>
        <w:pStyle w:val="ListParagraph"/>
        <w:numPr>
          <w:ilvl w:val="0"/>
          <w:numId w:val="9"/>
        </w:numPr>
        <w:spacing w:line="276" w:lineRule="auto"/>
      </w:pPr>
      <w:r>
        <w:t>Persona responsable de ejecutar la prueba</w:t>
      </w:r>
    </w:p>
    <w:p w:rsidR="00F33B0D" w:rsidRDefault="00F33B0D" w:rsidP="00A44CD8">
      <w:pPr>
        <w:pStyle w:val="ListParagraph"/>
        <w:numPr>
          <w:ilvl w:val="0"/>
          <w:numId w:val="9"/>
        </w:numPr>
        <w:spacing w:line="276" w:lineRule="auto"/>
      </w:pPr>
      <w:r>
        <w:t>Ambiente de prueba</w:t>
      </w:r>
      <w:r w:rsidR="008264EB">
        <w:t xml:space="preserve"> (distinto del de producción)</w:t>
      </w:r>
    </w:p>
    <w:p w:rsidR="00B87A44" w:rsidRDefault="00B87A44" w:rsidP="00A44CD8">
      <w:pPr>
        <w:pStyle w:val="ListParagraph"/>
        <w:numPr>
          <w:ilvl w:val="0"/>
          <w:numId w:val="9"/>
        </w:numPr>
        <w:spacing w:line="276" w:lineRule="auto"/>
      </w:pPr>
      <w:r>
        <w:t>Automatización de las pruebas</w:t>
      </w:r>
    </w:p>
    <w:p w:rsidR="00083CD8" w:rsidRDefault="00083CD8" w:rsidP="00900D9E">
      <w:pPr>
        <w:pStyle w:val="Heading3"/>
        <w:numPr>
          <w:ilvl w:val="0"/>
          <w:numId w:val="14"/>
        </w:numPr>
      </w:pPr>
      <w:bookmarkStart w:id="12" w:name="_Toc406543719"/>
      <w:r w:rsidRPr="00C4490A">
        <w:t>Capacitación</w:t>
      </w:r>
      <w:bookmarkEnd w:id="12"/>
    </w:p>
    <w:p w:rsidR="00C11644" w:rsidRDefault="00945B44" w:rsidP="00A44CD8">
      <w:pPr>
        <w:pStyle w:val="ListParagraph"/>
        <w:numPr>
          <w:ilvl w:val="0"/>
          <w:numId w:val="8"/>
        </w:numPr>
        <w:spacing w:line="276" w:lineRule="auto"/>
      </w:pPr>
      <w:r>
        <w:t xml:space="preserve">Lugar </w:t>
      </w:r>
      <w:r>
        <w:sym w:font="Wingdings" w:char="F0E0"/>
      </w:r>
      <w:r>
        <w:t xml:space="preserve"> </w:t>
      </w:r>
      <w:r w:rsidR="00C11644">
        <w:t>Fuera del área de trabajo, pero en un entorno similar</w:t>
      </w:r>
    </w:p>
    <w:p w:rsidR="008A7160" w:rsidRDefault="008A7160" w:rsidP="00A44CD8">
      <w:pPr>
        <w:pStyle w:val="ListParagraph"/>
        <w:numPr>
          <w:ilvl w:val="0"/>
          <w:numId w:val="8"/>
        </w:numPr>
        <w:spacing w:line="276" w:lineRule="auto"/>
      </w:pPr>
      <w:r>
        <w:t xml:space="preserve">Logística </w:t>
      </w:r>
      <w:r>
        <w:sym w:font="Wingdings" w:char="F0E0"/>
      </w:r>
      <w:r>
        <w:t xml:space="preserve"> Transporte, fecha, hora, días para no reducir la capacidad productiva del negocio</w:t>
      </w:r>
    </w:p>
    <w:p w:rsidR="00C11644" w:rsidRDefault="00945B44" w:rsidP="00A44CD8">
      <w:pPr>
        <w:pStyle w:val="ListParagraph"/>
        <w:numPr>
          <w:ilvl w:val="0"/>
          <w:numId w:val="8"/>
        </w:numPr>
        <w:spacing w:line="276" w:lineRule="auto"/>
      </w:pPr>
      <w:r>
        <w:t xml:space="preserve">Temario </w:t>
      </w:r>
      <w:r>
        <w:sym w:font="Wingdings" w:char="F0E0"/>
      </w:r>
    </w:p>
    <w:p w:rsidR="00EA0F48" w:rsidRDefault="00EA0F48" w:rsidP="00A44CD8">
      <w:pPr>
        <w:pStyle w:val="ListParagraph"/>
        <w:numPr>
          <w:ilvl w:val="1"/>
          <w:numId w:val="8"/>
        </w:numPr>
        <w:spacing w:line="276" w:lineRule="auto"/>
      </w:pPr>
      <w:r>
        <w:t>Evaluación de lo aprendido</w:t>
      </w:r>
    </w:p>
    <w:p w:rsidR="00EA0F48" w:rsidRDefault="00EA0F48" w:rsidP="00A44CD8">
      <w:pPr>
        <w:pStyle w:val="ListParagraph"/>
        <w:numPr>
          <w:ilvl w:val="1"/>
          <w:numId w:val="8"/>
        </w:numPr>
        <w:spacing w:line="276" w:lineRule="auto"/>
      </w:pPr>
      <w:r>
        <w:t>Clases prácticas o teóricas</w:t>
      </w:r>
    </w:p>
    <w:p w:rsidR="00357656" w:rsidRDefault="00357656" w:rsidP="00A44CD8">
      <w:pPr>
        <w:pStyle w:val="ListParagraph"/>
        <w:numPr>
          <w:ilvl w:val="1"/>
          <w:numId w:val="8"/>
        </w:numPr>
        <w:spacing w:line="276" w:lineRule="auto"/>
      </w:pPr>
      <w:r>
        <w:t>Uso del sistema (sólo lo que ese usuario va a usar)</w:t>
      </w:r>
    </w:p>
    <w:p w:rsidR="00357656" w:rsidRDefault="00357656" w:rsidP="00A44CD8">
      <w:pPr>
        <w:pStyle w:val="ListParagraph"/>
        <w:numPr>
          <w:ilvl w:val="1"/>
          <w:numId w:val="8"/>
        </w:numPr>
        <w:spacing w:line="276" w:lineRule="auto"/>
      </w:pPr>
      <w:r>
        <w:t>Cómo reportar errores</w:t>
      </w:r>
    </w:p>
    <w:p w:rsidR="00EA0F48" w:rsidRDefault="00945B44" w:rsidP="00A44CD8">
      <w:pPr>
        <w:pStyle w:val="ListParagraph"/>
        <w:numPr>
          <w:ilvl w:val="0"/>
          <w:numId w:val="8"/>
        </w:numPr>
        <w:spacing w:line="276" w:lineRule="auto"/>
      </w:pPr>
      <w:r>
        <w:t xml:space="preserve">Personas </w:t>
      </w:r>
      <w:r>
        <w:sym w:font="Wingdings" w:char="F0E0"/>
      </w:r>
      <w:r>
        <w:t xml:space="preserve"> Decidir si es mejor capacitar a todo el personal, o a capacitadores que capacitarán</w:t>
      </w:r>
      <w:r w:rsidR="008264EB">
        <w:t xml:space="preserve"> (depende de la cantidad de gente a capacitar)</w:t>
      </w:r>
    </w:p>
    <w:p w:rsidR="00FA246A" w:rsidRDefault="008A5C6D" w:rsidP="00357656">
      <w:pPr>
        <w:pStyle w:val="ListParagraph"/>
        <w:numPr>
          <w:ilvl w:val="0"/>
          <w:numId w:val="8"/>
        </w:numPr>
        <w:spacing w:line="276" w:lineRule="auto"/>
      </w:pPr>
      <w:r>
        <w:t>No es necesario que el manual de usuario ya esté listo para capacitar</w:t>
      </w:r>
      <w:r w:rsidR="00357656">
        <w:t xml:space="preserve">. </w:t>
      </w:r>
      <w:r w:rsidR="00F02F99">
        <w:t>Sí es necesario que ya estén definidos los distintos perfiles</w:t>
      </w:r>
    </w:p>
    <w:tbl>
      <w:tblPr>
        <w:tblStyle w:val="TableGrid"/>
        <w:tblW w:w="0" w:type="auto"/>
        <w:tblLook w:val="04A0" w:firstRow="1" w:lastRow="0" w:firstColumn="1" w:lastColumn="0" w:noHBand="0" w:noVBand="1"/>
      </w:tblPr>
      <w:tblGrid>
        <w:gridCol w:w="5333"/>
        <w:gridCol w:w="5097"/>
      </w:tblGrid>
      <w:tr w:rsidR="004D348F" w:rsidTr="00535A6D">
        <w:tc>
          <w:tcPr>
            <w:tcW w:w="5379" w:type="dxa"/>
            <w:vAlign w:val="center"/>
          </w:tcPr>
          <w:p w:rsidR="004D348F" w:rsidRDefault="004D348F" w:rsidP="004D348F">
            <w:pPr>
              <w:spacing w:line="276" w:lineRule="auto"/>
            </w:pPr>
            <w:r>
              <w:t>Si el sistema a implantar es cerrado…</w:t>
            </w:r>
          </w:p>
        </w:tc>
        <w:tc>
          <w:tcPr>
            <w:tcW w:w="5103" w:type="dxa"/>
            <w:vAlign w:val="center"/>
          </w:tcPr>
          <w:p w:rsidR="004D348F" w:rsidRDefault="004D348F" w:rsidP="004D348F">
            <w:pPr>
              <w:spacing w:line="276" w:lineRule="auto"/>
            </w:pPr>
            <w:r>
              <w:t>Si el sistema a implantar es un desarrollo propio…</w:t>
            </w:r>
          </w:p>
        </w:tc>
      </w:tr>
      <w:tr w:rsidR="004D348F" w:rsidTr="00535A6D">
        <w:tc>
          <w:tcPr>
            <w:tcW w:w="5379" w:type="dxa"/>
            <w:vAlign w:val="center"/>
          </w:tcPr>
          <w:p w:rsidR="004D348F" w:rsidRDefault="004D348F" w:rsidP="004D348F">
            <w:pPr>
              <w:spacing w:line="276" w:lineRule="auto"/>
            </w:pPr>
            <w:r>
              <w:rPr>
                <w:noProof/>
                <w:lang w:val="en-US"/>
              </w:rPr>
              <w:drawing>
                <wp:inline distT="0" distB="0" distL="0" distR="0" wp14:anchorId="59A6151E" wp14:editId="53851755">
                  <wp:extent cx="2947386" cy="506027"/>
                  <wp:effectExtent l="19050" t="0" r="24765" b="279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c>
          <w:tcPr>
            <w:tcW w:w="5103" w:type="dxa"/>
            <w:vAlign w:val="center"/>
          </w:tcPr>
          <w:p w:rsidR="004D348F" w:rsidRDefault="004D348F" w:rsidP="004D348F">
            <w:pPr>
              <w:spacing w:line="276" w:lineRule="auto"/>
            </w:pPr>
            <w:r>
              <w:rPr>
                <w:noProof/>
                <w:lang w:val="en-US"/>
              </w:rPr>
              <w:drawing>
                <wp:inline distT="0" distB="0" distL="0" distR="0">
                  <wp:extent cx="3027286" cy="514350"/>
                  <wp:effectExtent l="0" t="0" r="40005"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r>
    </w:tbl>
    <w:p w:rsidR="009F5212" w:rsidRDefault="00083CD8" w:rsidP="00535A6D">
      <w:pPr>
        <w:pStyle w:val="Heading3"/>
        <w:numPr>
          <w:ilvl w:val="0"/>
          <w:numId w:val="14"/>
        </w:numPr>
      </w:pPr>
      <w:bookmarkStart w:id="13" w:name="_Toc406543720"/>
      <w:r w:rsidRPr="00C4490A">
        <w:t>Manual de usuario</w:t>
      </w:r>
      <w:bookmarkEnd w:id="13"/>
    </w:p>
    <w:p w:rsidR="00083CD8" w:rsidRPr="00C4490A" w:rsidRDefault="009F5212" w:rsidP="009F5212">
      <w:pPr>
        <w:spacing w:line="276" w:lineRule="auto"/>
      </w:pPr>
      <w:r>
        <w:t>S</w:t>
      </w:r>
      <w:r w:rsidR="00090C04">
        <w:t xml:space="preserve">u objetivo es </w:t>
      </w:r>
      <w:r w:rsidR="0075259C">
        <w:t>defin</w:t>
      </w:r>
      <w:r w:rsidR="00090C04">
        <w:t>ir có</w:t>
      </w:r>
      <w:r w:rsidR="0075259C">
        <w:t>mo ejecutar cada función del sistema.</w:t>
      </w:r>
      <w:r w:rsidR="009502E3">
        <w:t xml:space="preserve"> Existe un manual por cada perfil.</w:t>
      </w:r>
    </w:p>
    <w:p w:rsidR="004F0EB0" w:rsidRDefault="00D80C0F" w:rsidP="00535A6D">
      <w:pPr>
        <w:pStyle w:val="Heading3"/>
        <w:numPr>
          <w:ilvl w:val="0"/>
          <w:numId w:val="14"/>
        </w:numPr>
      </w:pPr>
      <w:bookmarkStart w:id="14" w:name="_Toc406543721"/>
      <w:r w:rsidRPr="00C4490A">
        <w:t>Manual de normas y procedimientos</w:t>
      </w:r>
      <w:bookmarkEnd w:id="14"/>
    </w:p>
    <w:p w:rsidR="00D80C0F" w:rsidRDefault="004F0EB0" w:rsidP="00535A6D">
      <w:pPr>
        <w:spacing w:line="276" w:lineRule="auto"/>
        <w:jc w:val="both"/>
      </w:pPr>
      <w:r>
        <w:t>S</w:t>
      </w:r>
      <w:r w:rsidR="00090C04">
        <w:t>u objetivo es establecer las tareas y responsabilidades que tienen a su cargo todas las áreas de una empresa.</w:t>
      </w:r>
      <w:r w:rsidR="00253254">
        <w:t xml:space="preserve"> Este manual debe estar listo antes de la puesta operativa del sistema a implantar, para poder definir los perfiles.</w:t>
      </w:r>
    </w:p>
    <w:p w:rsidR="00A44CD8" w:rsidRDefault="00A44CD8" w:rsidP="00A44CD8">
      <w:pPr>
        <w:spacing w:line="276" w:lineRule="auto"/>
      </w:pPr>
      <w:r w:rsidRPr="008264EB">
        <w:rPr>
          <w:b/>
        </w:rPr>
        <w:t>Proceso</w:t>
      </w:r>
      <w:r>
        <w:t>: conjunto de tareas.</w:t>
      </w:r>
    </w:p>
    <w:p w:rsidR="00A44CD8" w:rsidRDefault="00A44CD8" w:rsidP="00A44CD8">
      <w:pPr>
        <w:spacing w:line="276" w:lineRule="auto"/>
      </w:pPr>
      <w:r w:rsidRPr="008264EB">
        <w:rPr>
          <w:b/>
        </w:rPr>
        <w:t>Procedimiento</w:t>
      </w:r>
      <w:r>
        <w:t>: cómo llevar a cabo un conjunto de tareas.</w:t>
      </w:r>
    </w:p>
    <w:p w:rsidR="00A44CD8" w:rsidRDefault="00A44CD8" w:rsidP="00A44CD8">
      <w:pPr>
        <w:pStyle w:val="ListParagraph"/>
        <w:numPr>
          <w:ilvl w:val="0"/>
          <w:numId w:val="8"/>
        </w:numPr>
        <w:spacing w:line="276" w:lineRule="auto"/>
      </w:pPr>
      <w:r>
        <w:t>Responsable</w:t>
      </w:r>
    </w:p>
    <w:p w:rsidR="00A44CD8" w:rsidRDefault="00A44CD8" w:rsidP="00A44CD8">
      <w:pPr>
        <w:pStyle w:val="ListParagraph"/>
        <w:numPr>
          <w:ilvl w:val="0"/>
          <w:numId w:val="8"/>
        </w:numPr>
        <w:spacing w:line="276" w:lineRule="auto"/>
      </w:pPr>
      <w:r>
        <w:t>Funciones</w:t>
      </w:r>
    </w:p>
    <w:p w:rsidR="00A44CD8" w:rsidRDefault="00A44CD8" w:rsidP="00A44CD8">
      <w:pPr>
        <w:pStyle w:val="ListParagraph"/>
        <w:numPr>
          <w:ilvl w:val="0"/>
          <w:numId w:val="8"/>
        </w:numPr>
        <w:spacing w:line="276" w:lineRule="auto"/>
      </w:pPr>
      <w:r>
        <w:t>Tareas</w:t>
      </w:r>
    </w:p>
    <w:p w:rsidR="00AC2E95" w:rsidRDefault="00A44CD8" w:rsidP="00A44CD8">
      <w:pPr>
        <w:pStyle w:val="ListParagraph"/>
        <w:numPr>
          <w:ilvl w:val="0"/>
          <w:numId w:val="8"/>
        </w:numPr>
        <w:spacing w:line="276" w:lineRule="auto"/>
      </w:pPr>
      <w:r>
        <w:t>Controles</w:t>
      </w:r>
    </w:p>
    <w:p w:rsidR="00AC2E95" w:rsidRDefault="00AC2E95" w:rsidP="00AC2E95">
      <w:r>
        <w:br w:type="page"/>
      </w:r>
    </w:p>
    <w:tbl>
      <w:tblPr>
        <w:tblStyle w:val="TableGrid"/>
        <w:tblW w:w="0" w:type="auto"/>
        <w:tblLook w:val="04A0" w:firstRow="1" w:lastRow="0" w:firstColumn="1" w:lastColumn="0" w:noHBand="0" w:noVBand="1"/>
      </w:tblPr>
      <w:tblGrid>
        <w:gridCol w:w="1977"/>
        <w:gridCol w:w="1843"/>
        <w:gridCol w:w="1701"/>
      </w:tblGrid>
      <w:tr w:rsidR="00A44CD8" w:rsidTr="00763E88">
        <w:tc>
          <w:tcPr>
            <w:tcW w:w="5521" w:type="dxa"/>
            <w:gridSpan w:val="3"/>
            <w:tcBorders>
              <w:top w:val="double" w:sz="4" w:space="0" w:color="5B9BD5" w:themeColor="accent1"/>
              <w:left w:val="double" w:sz="4" w:space="0" w:color="5B9BD5" w:themeColor="accent1"/>
              <w:right w:val="double" w:sz="4" w:space="0" w:color="5B9BD5" w:themeColor="accent1"/>
            </w:tcBorders>
          </w:tcPr>
          <w:p w:rsidR="00A44CD8" w:rsidRDefault="00A44CD8" w:rsidP="00A44CD8">
            <w:pPr>
              <w:spacing w:line="276" w:lineRule="auto"/>
            </w:pPr>
            <w:r w:rsidRPr="00C802D6">
              <w:rPr>
                <w:b/>
              </w:rPr>
              <w:lastRenderedPageBreak/>
              <w:t>Objetivo</w:t>
            </w:r>
            <w:r w:rsidR="00C802D6" w:rsidRPr="00C802D6">
              <w:rPr>
                <w:b/>
              </w:rPr>
              <w:t>:</w:t>
            </w:r>
            <w:r w:rsidR="00C802D6">
              <w:t xml:space="preserve"> &lt;circuito administrativo</w:t>
            </w:r>
            <w:r w:rsidR="00763E88">
              <w:t xml:space="preserve"> o acción de negocio</w:t>
            </w:r>
            <w:r w:rsidR="00C802D6">
              <w:t>&gt;</w:t>
            </w:r>
          </w:p>
          <w:p w:rsidR="00A44CD8" w:rsidRDefault="00A44CD8" w:rsidP="00A44CD8">
            <w:pPr>
              <w:spacing w:line="276" w:lineRule="auto"/>
            </w:pPr>
            <w:r w:rsidRPr="00C802D6">
              <w:rPr>
                <w:b/>
              </w:rPr>
              <w:t>Alcance:</w:t>
            </w:r>
            <w:r>
              <w:t xml:space="preserve"> desde/hasta</w:t>
            </w:r>
          </w:p>
          <w:p w:rsidR="00C802D6" w:rsidRPr="00763E88" w:rsidRDefault="00C802D6" w:rsidP="00A44CD8">
            <w:pPr>
              <w:spacing w:line="276" w:lineRule="auto"/>
              <w:rPr>
                <w:b/>
              </w:rPr>
            </w:pPr>
            <w:r w:rsidRPr="00763E88">
              <w:rPr>
                <w:b/>
              </w:rPr>
              <w:t>Nombre de la empresa</w:t>
            </w:r>
          </w:p>
          <w:p w:rsidR="00C802D6" w:rsidRPr="00763E88" w:rsidRDefault="00C802D6" w:rsidP="00A44CD8">
            <w:pPr>
              <w:spacing w:line="276" w:lineRule="auto"/>
              <w:rPr>
                <w:b/>
              </w:rPr>
            </w:pPr>
            <w:r w:rsidRPr="00763E88">
              <w:rPr>
                <w:b/>
              </w:rPr>
              <w:t>Nombre del documento</w:t>
            </w:r>
          </w:p>
          <w:p w:rsidR="00C802D6" w:rsidRPr="00763E88" w:rsidRDefault="00C802D6" w:rsidP="00A44CD8">
            <w:pPr>
              <w:spacing w:line="276" w:lineRule="auto"/>
              <w:rPr>
                <w:b/>
              </w:rPr>
            </w:pPr>
            <w:r w:rsidRPr="00763E88">
              <w:rPr>
                <w:b/>
              </w:rPr>
              <w:t>Versión</w:t>
            </w:r>
          </w:p>
        </w:tc>
      </w:tr>
      <w:tr w:rsidR="00A44CD8" w:rsidTr="00763E88">
        <w:tc>
          <w:tcPr>
            <w:tcW w:w="1977" w:type="dxa"/>
            <w:tcBorders>
              <w:top w:val="double" w:sz="4" w:space="0" w:color="5B9BD5" w:themeColor="accent1"/>
              <w:left w:val="double" w:sz="4" w:space="0" w:color="5B9BD5" w:themeColor="accent1"/>
            </w:tcBorders>
          </w:tcPr>
          <w:p w:rsidR="00A44CD8" w:rsidRPr="00C802D6" w:rsidRDefault="00A44CD8" w:rsidP="00A44CD8">
            <w:pPr>
              <w:spacing w:line="276" w:lineRule="auto"/>
              <w:rPr>
                <w:b/>
              </w:rPr>
            </w:pPr>
            <w:r w:rsidRPr="00C802D6">
              <w:rPr>
                <w:b/>
              </w:rPr>
              <w:t>Responsable</w:t>
            </w:r>
          </w:p>
        </w:tc>
        <w:tc>
          <w:tcPr>
            <w:tcW w:w="1843" w:type="dxa"/>
            <w:tcBorders>
              <w:top w:val="double" w:sz="4" w:space="0" w:color="5B9BD5" w:themeColor="accent1"/>
            </w:tcBorders>
          </w:tcPr>
          <w:p w:rsidR="00A44CD8" w:rsidRPr="00C802D6" w:rsidRDefault="00763E88" w:rsidP="00763E88">
            <w:pPr>
              <w:spacing w:line="276" w:lineRule="auto"/>
              <w:rPr>
                <w:b/>
              </w:rPr>
            </w:pPr>
            <w:r>
              <w:rPr>
                <w:b/>
              </w:rPr>
              <w:t xml:space="preserve">Tarea </w:t>
            </w:r>
          </w:p>
        </w:tc>
        <w:tc>
          <w:tcPr>
            <w:tcW w:w="1701" w:type="dxa"/>
            <w:tcBorders>
              <w:top w:val="double" w:sz="4" w:space="0" w:color="5B9BD5" w:themeColor="accent1"/>
              <w:right w:val="double" w:sz="4" w:space="0" w:color="5B9BD5" w:themeColor="accent1"/>
            </w:tcBorders>
          </w:tcPr>
          <w:p w:rsidR="00A44CD8" w:rsidRPr="00C802D6" w:rsidRDefault="00A44CD8" w:rsidP="00A44CD8">
            <w:pPr>
              <w:spacing w:line="276" w:lineRule="auto"/>
              <w:rPr>
                <w:b/>
              </w:rPr>
            </w:pPr>
            <w:r w:rsidRPr="00C802D6">
              <w:rPr>
                <w:b/>
              </w:rPr>
              <w:t>Controles</w:t>
            </w:r>
          </w:p>
        </w:tc>
      </w:tr>
      <w:tr w:rsidR="00A44CD8" w:rsidTr="00763E88">
        <w:tc>
          <w:tcPr>
            <w:tcW w:w="1977" w:type="dxa"/>
            <w:tcBorders>
              <w:left w:val="double" w:sz="4" w:space="0" w:color="5B9BD5" w:themeColor="accent1"/>
            </w:tcBorders>
          </w:tcPr>
          <w:p w:rsidR="00A44CD8" w:rsidRDefault="00A44CD8" w:rsidP="00A44CD8">
            <w:pPr>
              <w:spacing w:line="276" w:lineRule="auto"/>
            </w:pPr>
            <w:r>
              <w:t>…</w:t>
            </w:r>
          </w:p>
        </w:tc>
        <w:tc>
          <w:tcPr>
            <w:tcW w:w="1843" w:type="dxa"/>
          </w:tcPr>
          <w:p w:rsidR="00A44CD8" w:rsidRDefault="00A44CD8" w:rsidP="00A44CD8">
            <w:pPr>
              <w:spacing w:line="276" w:lineRule="auto"/>
            </w:pPr>
            <w:r>
              <w:t>…</w:t>
            </w:r>
          </w:p>
        </w:tc>
        <w:tc>
          <w:tcPr>
            <w:tcW w:w="1701" w:type="dxa"/>
            <w:tcBorders>
              <w:right w:val="double" w:sz="4" w:space="0" w:color="5B9BD5" w:themeColor="accent1"/>
            </w:tcBorders>
          </w:tcPr>
          <w:p w:rsidR="00A44CD8" w:rsidRDefault="00A44CD8" w:rsidP="00A44CD8">
            <w:pPr>
              <w:spacing w:line="276" w:lineRule="auto"/>
            </w:pPr>
            <w:r>
              <w:t>….</w:t>
            </w:r>
          </w:p>
        </w:tc>
      </w:tr>
      <w:tr w:rsidR="00A44CD8" w:rsidTr="00763E88">
        <w:tc>
          <w:tcPr>
            <w:tcW w:w="1977" w:type="dxa"/>
            <w:tcBorders>
              <w:left w:val="double" w:sz="4" w:space="0" w:color="5B9BD5" w:themeColor="accent1"/>
              <w:bottom w:val="double" w:sz="4" w:space="0" w:color="5B9BD5" w:themeColor="accent1"/>
            </w:tcBorders>
          </w:tcPr>
          <w:p w:rsidR="00A44CD8" w:rsidRDefault="00A44CD8" w:rsidP="00A44CD8">
            <w:pPr>
              <w:spacing w:line="276" w:lineRule="auto"/>
            </w:pPr>
            <w:r>
              <w:t>…</w:t>
            </w:r>
          </w:p>
        </w:tc>
        <w:tc>
          <w:tcPr>
            <w:tcW w:w="1843" w:type="dxa"/>
            <w:tcBorders>
              <w:bottom w:val="double" w:sz="4" w:space="0" w:color="5B9BD5" w:themeColor="accent1"/>
            </w:tcBorders>
          </w:tcPr>
          <w:p w:rsidR="00A44CD8" w:rsidRDefault="00A44CD8" w:rsidP="00A44CD8">
            <w:pPr>
              <w:spacing w:line="276" w:lineRule="auto"/>
            </w:pPr>
            <w:r>
              <w:t>…</w:t>
            </w:r>
          </w:p>
        </w:tc>
        <w:tc>
          <w:tcPr>
            <w:tcW w:w="1701" w:type="dxa"/>
            <w:tcBorders>
              <w:bottom w:val="double" w:sz="4" w:space="0" w:color="5B9BD5" w:themeColor="accent1"/>
              <w:right w:val="double" w:sz="4" w:space="0" w:color="5B9BD5" w:themeColor="accent1"/>
            </w:tcBorders>
          </w:tcPr>
          <w:p w:rsidR="00A44CD8" w:rsidRDefault="00A44CD8" w:rsidP="00A44CD8">
            <w:pPr>
              <w:keepNext/>
              <w:spacing w:line="276" w:lineRule="auto"/>
            </w:pPr>
            <w:r>
              <w:t>…</w:t>
            </w:r>
          </w:p>
        </w:tc>
      </w:tr>
      <w:tr w:rsidR="00A44CD8" w:rsidTr="00763E88">
        <w:tc>
          <w:tcPr>
            <w:tcW w:w="5521" w:type="dxa"/>
            <w:gridSpan w:val="3"/>
            <w:tcBorders>
              <w:left w:val="double" w:sz="4" w:space="0" w:color="5B9BD5" w:themeColor="accent1"/>
              <w:bottom w:val="double" w:sz="4" w:space="0" w:color="5B9BD5" w:themeColor="accent1"/>
              <w:right w:val="double" w:sz="4" w:space="0" w:color="5B9BD5" w:themeColor="accent1"/>
            </w:tcBorders>
          </w:tcPr>
          <w:p w:rsidR="00A44CD8" w:rsidRPr="00C802D6" w:rsidRDefault="00A44CD8" w:rsidP="00A44CD8">
            <w:pPr>
              <w:keepNext/>
              <w:spacing w:line="276" w:lineRule="auto"/>
              <w:rPr>
                <w:b/>
              </w:rPr>
            </w:pPr>
            <w:r w:rsidRPr="00C802D6">
              <w:rPr>
                <w:b/>
              </w:rPr>
              <w:t>Autor / Responsable:</w:t>
            </w:r>
          </w:p>
          <w:p w:rsidR="00A44CD8" w:rsidRPr="00C802D6" w:rsidRDefault="00A44CD8" w:rsidP="00A44CD8">
            <w:pPr>
              <w:keepNext/>
              <w:spacing w:line="276" w:lineRule="auto"/>
              <w:rPr>
                <w:b/>
              </w:rPr>
            </w:pPr>
            <w:r w:rsidRPr="00C802D6">
              <w:rPr>
                <w:b/>
              </w:rPr>
              <w:t>Fecha de vigencia:</w:t>
            </w:r>
          </w:p>
          <w:p w:rsidR="00A44CD8" w:rsidRDefault="00A44CD8" w:rsidP="00A44CD8">
            <w:pPr>
              <w:keepNext/>
              <w:spacing w:line="276" w:lineRule="auto"/>
            </w:pPr>
            <w:r w:rsidRPr="00C802D6">
              <w:rPr>
                <w:b/>
              </w:rPr>
              <w:t>Aprobado por:</w:t>
            </w:r>
          </w:p>
        </w:tc>
      </w:tr>
    </w:tbl>
    <w:p w:rsidR="00A44CD8" w:rsidRDefault="00A44CD8" w:rsidP="00A44CD8">
      <w:pPr>
        <w:pStyle w:val="Caption"/>
      </w:pPr>
      <w:r>
        <w:t xml:space="preserve">Figure </w:t>
      </w:r>
      <w:fldSimple w:instr=" SEQ Figure \* ARABIC ">
        <w:r w:rsidR="007858CE">
          <w:rPr>
            <w:noProof/>
          </w:rPr>
          <w:t>4</w:t>
        </w:r>
      </w:fldSimple>
      <w:r>
        <w:t xml:space="preserve"> Plantilla de un manual de </w:t>
      </w:r>
      <w:r w:rsidR="00253254">
        <w:t xml:space="preserve">normas y </w:t>
      </w:r>
      <w:r>
        <w:t>procedimiento</w:t>
      </w:r>
    </w:p>
    <w:p w:rsidR="003B0006" w:rsidRDefault="003B0006" w:rsidP="003B0006">
      <w:pPr>
        <w:pStyle w:val="Heading3"/>
        <w:numPr>
          <w:ilvl w:val="0"/>
          <w:numId w:val="14"/>
        </w:numPr>
      </w:pPr>
      <w:bookmarkStart w:id="15" w:name="_Toc406543722"/>
      <w:r>
        <w:t>Manual de autorizaciones</w:t>
      </w:r>
      <w:bookmarkEnd w:id="15"/>
    </w:p>
    <w:p w:rsidR="003B0006" w:rsidRPr="003B0006" w:rsidRDefault="003B0006" w:rsidP="003B0006">
      <w:r>
        <w:t>Indica quién hace las distintas actividades de la empresa.</w:t>
      </w:r>
    </w:p>
    <w:tbl>
      <w:tblPr>
        <w:tblStyle w:val="GridTable1Light-Accent5"/>
        <w:tblW w:w="0" w:type="auto"/>
        <w:tblLook w:val="04A0" w:firstRow="1" w:lastRow="0" w:firstColumn="1" w:lastColumn="0" w:noHBand="0" w:noVBand="1"/>
      </w:tblPr>
      <w:tblGrid>
        <w:gridCol w:w="3606"/>
        <w:gridCol w:w="3419"/>
        <w:gridCol w:w="3405"/>
      </w:tblGrid>
      <w:tr w:rsidR="00C802D6" w:rsidTr="00535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tcPr>
          <w:p w:rsidR="00C802D6" w:rsidRPr="00C802D6" w:rsidRDefault="00C802D6" w:rsidP="00C802D6">
            <w:pPr>
              <w:rPr>
                <w:b w:val="0"/>
              </w:rPr>
            </w:pPr>
            <w:r w:rsidRPr="00C802D6">
              <w:t>Responsable</w:t>
            </w:r>
          </w:p>
        </w:tc>
        <w:tc>
          <w:tcPr>
            <w:tcW w:w="4650" w:type="dxa"/>
          </w:tcPr>
          <w:p w:rsidR="00C802D6" w:rsidRPr="00C802D6" w:rsidRDefault="00C802D6" w:rsidP="00C802D6">
            <w:pPr>
              <w:cnfStyle w:val="100000000000" w:firstRow="1" w:lastRow="0" w:firstColumn="0" w:lastColumn="0" w:oddVBand="0" w:evenVBand="0" w:oddHBand="0" w:evenHBand="0" w:firstRowFirstColumn="0" w:firstRowLastColumn="0" w:lastRowFirstColumn="0" w:lastRowLastColumn="0"/>
              <w:rPr>
                <w:b w:val="0"/>
              </w:rPr>
            </w:pPr>
            <w:r w:rsidRPr="00C802D6">
              <w:t>Desde</w:t>
            </w:r>
          </w:p>
        </w:tc>
        <w:tc>
          <w:tcPr>
            <w:tcW w:w="4650" w:type="dxa"/>
          </w:tcPr>
          <w:p w:rsidR="00C802D6" w:rsidRPr="00C802D6" w:rsidRDefault="00C802D6" w:rsidP="00C802D6">
            <w:pPr>
              <w:cnfStyle w:val="100000000000" w:firstRow="1" w:lastRow="0" w:firstColumn="0" w:lastColumn="0" w:oddVBand="0" w:evenVBand="0" w:oddHBand="0" w:evenHBand="0" w:firstRowFirstColumn="0" w:firstRowLastColumn="0" w:lastRowFirstColumn="0" w:lastRowLastColumn="0"/>
              <w:rPr>
                <w:b w:val="0"/>
              </w:rPr>
            </w:pPr>
            <w:r w:rsidRPr="00C802D6">
              <w:t>Hasta</w:t>
            </w:r>
          </w:p>
        </w:tc>
      </w:tr>
      <w:tr w:rsidR="00C802D6" w:rsidTr="00535A6D">
        <w:tc>
          <w:tcPr>
            <w:cnfStyle w:val="001000000000" w:firstRow="0" w:lastRow="0" w:firstColumn="1" w:lastColumn="0" w:oddVBand="0" w:evenVBand="0" w:oddHBand="0" w:evenHBand="0" w:firstRowFirstColumn="0" w:firstRowLastColumn="0" w:lastRowFirstColumn="0" w:lastRowLastColumn="0"/>
            <w:tcW w:w="4649" w:type="dxa"/>
          </w:tcPr>
          <w:p w:rsidR="00C802D6" w:rsidRDefault="00C802D6" w:rsidP="00C802D6">
            <w:r>
              <w:t>…</w:t>
            </w:r>
          </w:p>
        </w:tc>
        <w:tc>
          <w:tcPr>
            <w:tcW w:w="4650" w:type="dxa"/>
          </w:tcPr>
          <w:p w:rsidR="00C802D6" w:rsidRDefault="00C802D6" w:rsidP="00C802D6">
            <w:pPr>
              <w:cnfStyle w:val="000000000000" w:firstRow="0" w:lastRow="0" w:firstColumn="0" w:lastColumn="0" w:oddVBand="0" w:evenVBand="0" w:oddHBand="0" w:evenHBand="0" w:firstRowFirstColumn="0" w:firstRowLastColumn="0" w:lastRowFirstColumn="0" w:lastRowLastColumn="0"/>
            </w:pPr>
            <w:r>
              <w:t>…</w:t>
            </w:r>
          </w:p>
        </w:tc>
        <w:tc>
          <w:tcPr>
            <w:tcW w:w="4650" w:type="dxa"/>
          </w:tcPr>
          <w:p w:rsidR="00C802D6" w:rsidRDefault="00C802D6" w:rsidP="00C802D6">
            <w:pPr>
              <w:cnfStyle w:val="000000000000" w:firstRow="0" w:lastRow="0" w:firstColumn="0" w:lastColumn="0" w:oddVBand="0" w:evenVBand="0" w:oddHBand="0" w:evenHBand="0" w:firstRowFirstColumn="0" w:firstRowLastColumn="0" w:lastRowFirstColumn="0" w:lastRowLastColumn="0"/>
            </w:pPr>
            <w:r>
              <w:t>…</w:t>
            </w:r>
          </w:p>
        </w:tc>
      </w:tr>
      <w:tr w:rsidR="00C802D6" w:rsidTr="00535A6D">
        <w:tc>
          <w:tcPr>
            <w:cnfStyle w:val="001000000000" w:firstRow="0" w:lastRow="0" w:firstColumn="1" w:lastColumn="0" w:oddVBand="0" w:evenVBand="0" w:oddHBand="0" w:evenHBand="0" w:firstRowFirstColumn="0" w:firstRowLastColumn="0" w:lastRowFirstColumn="0" w:lastRowLastColumn="0"/>
            <w:tcW w:w="4649" w:type="dxa"/>
          </w:tcPr>
          <w:p w:rsidR="00C802D6" w:rsidRDefault="00C802D6" w:rsidP="00C802D6"/>
        </w:tc>
        <w:tc>
          <w:tcPr>
            <w:tcW w:w="4650" w:type="dxa"/>
          </w:tcPr>
          <w:p w:rsidR="00C802D6" w:rsidRDefault="00C802D6" w:rsidP="00C802D6">
            <w:pPr>
              <w:cnfStyle w:val="000000000000" w:firstRow="0" w:lastRow="0" w:firstColumn="0" w:lastColumn="0" w:oddVBand="0" w:evenVBand="0" w:oddHBand="0" w:evenHBand="0" w:firstRowFirstColumn="0" w:firstRowLastColumn="0" w:lastRowFirstColumn="0" w:lastRowLastColumn="0"/>
            </w:pPr>
          </w:p>
        </w:tc>
        <w:tc>
          <w:tcPr>
            <w:tcW w:w="4650" w:type="dxa"/>
          </w:tcPr>
          <w:p w:rsidR="00C802D6" w:rsidRDefault="00C802D6" w:rsidP="00C802D6">
            <w:pPr>
              <w:keepNext/>
              <w:cnfStyle w:val="000000000000" w:firstRow="0" w:lastRow="0" w:firstColumn="0" w:lastColumn="0" w:oddVBand="0" w:evenVBand="0" w:oddHBand="0" w:evenHBand="0" w:firstRowFirstColumn="0" w:firstRowLastColumn="0" w:lastRowFirstColumn="0" w:lastRowLastColumn="0"/>
            </w:pPr>
          </w:p>
        </w:tc>
      </w:tr>
    </w:tbl>
    <w:p w:rsidR="00C802D6" w:rsidRPr="00C802D6" w:rsidRDefault="00C802D6" w:rsidP="00C802D6">
      <w:pPr>
        <w:pStyle w:val="Caption"/>
      </w:pPr>
      <w:r>
        <w:t xml:space="preserve">Figure </w:t>
      </w:r>
      <w:fldSimple w:instr=" SEQ Figure \* ARABIC ">
        <w:r w:rsidR="007858CE">
          <w:rPr>
            <w:noProof/>
          </w:rPr>
          <w:t>5</w:t>
        </w:r>
      </w:fldSimple>
      <w:r>
        <w:t xml:space="preserve"> Plantilla de un manual de autorizaciones</w:t>
      </w:r>
    </w:p>
    <w:p w:rsidR="009F5212" w:rsidRDefault="00083CD8" w:rsidP="00535A6D">
      <w:pPr>
        <w:pStyle w:val="Heading3"/>
        <w:numPr>
          <w:ilvl w:val="0"/>
          <w:numId w:val="14"/>
        </w:numPr>
      </w:pPr>
      <w:bookmarkStart w:id="16" w:name="_Toc406543723"/>
      <w:r w:rsidRPr="00C4490A">
        <w:t>Plan de corte</w:t>
      </w:r>
      <w:bookmarkEnd w:id="16"/>
    </w:p>
    <w:p w:rsidR="00083CD8" w:rsidRPr="00C4490A" w:rsidRDefault="009F5212" w:rsidP="009F5212">
      <w:pPr>
        <w:spacing w:line="276" w:lineRule="auto"/>
      </w:pPr>
      <w:r>
        <w:t>P</w:t>
      </w:r>
      <w:r w:rsidR="00BC76DC" w:rsidRPr="00C4490A">
        <w:t xml:space="preserve">rocedimiento a seguir </w:t>
      </w:r>
      <w:r w:rsidR="00DD1E98">
        <w:t>para dar de baja el sistema viejo y poner operativo el sistema nuevo.</w:t>
      </w:r>
    </w:p>
    <w:p w:rsidR="009F5212" w:rsidRDefault="00083CD8" w:rsidP="00535A6D">
      <w:pPr>
        <w:pStyle w:val="Heading3"/>
        <w:numPr>
          <w:ilvl w:val="0"/>
          <w:numId w:val="14"/>
        </w:numPr>
      </w:pPr>
      <w:bookmarkStart w:id="17" w:name="_Toc406543724"/>
      <w:r w:rsidRPr="00C4490A">
        <w:t>Plan de contingencia</w:t>
      </w:r>
      <w:bookmarkEnd w:id="17"/>
    </w:p>
    <w:p w:rsidR="00083CD8" w:rsidRDefault="00E80C64" w:rsidP="009F5212">
      <w:pPr>
        <w:spacing w:line="276" w:lineRule="auto"/>
      </w:pPr>
      <w:r>
        <w:t>Son los p</w:t>
      </w:r>
      <w:r w:rsidR="00D80C0F" w:rsidRPr="00C4490A">
        <w:t xml:space="preserve">asos a seguir en caso de una falla </w:t>
      </w:r>
      <w:r w:rsidR="00BC76DC" w:rsidRPr="00C4490A">
        <w:t xml:space="preserve">prolongada </w:t>
      </w:r>
      <w:r w:rsidR="003646D3">
        <w:t>del sistema nuevo, para mantener la actividad del negocio.</w:t>
      </w:r>
      <w:r w:rsidR="00C408FD">
        <w:t xml:space="preserve"> El responsable de mantenerlo es la gerencia de Sistemas.</w:t>
      </w:r>
    </w:p>
    <w:p w:rsidR="003646D3" w:rsidRDefault="003646D3" w:rsidP="003646D3">
      <w:pPr>
        <w:spacing w:line="276" w:lineRule="auto"/>
      </w:pPr>
      <w:r>
        <w:t>Tareas para crear un plan de contingencia:</w:t>
      </w:r>
    </w:p>
    <w:p w:rsidR="003646D3" w:rsidRDefault="003646D3" w:rsidP="00E80C64">
      <w:pPr>
        <w:pStyle w:val="ListParagraph"/>
        <w:numPr>
          <w:ilvl w:val="0"/>
          <w:numId w:val="17"/>
        </w:numPr>
        <w:spacing w:line="276" w:lineRule="auto"/>
      </w:pPr>
      <w:r>
        <w:t>Identificar tareas críticas y sus posibles contingencias</w:t>
      </w:r>
    </w:p>
    <w:p w:rsidR="003646D3" w:rsidRDefault="003646D3" w:rsidP="00E80C64">
      <w:pPr>
        <w:pStyle w:val="ListParagraph"/>
        <w:numPr>
          <w:ilvl w:val="0"/>
          <w:numId w:val="17"/>
        </w:numPr>
        <w:spacing w:line="276" w:lineRule="auto"/>
      </w:pPr>
      <w:r>
        <w:t>Identificar el soporte de información para cada tarea crítica</w:t>
      </w:r>
    </w:p>
    <w:p w:rsidR="003646D3" w:rsidRDefault="003646D3" w:rsidP="00E80C64">
      <w:pPr>
        <w:pStyle w:val="ListParagraph"/>
        <w:numPr>
          <w:ilvl w:val="0"/>
          <w:numId w:val="17"/>
        </w:numPr>
        <w:spacing w:line="276" w:lineRule="auto"/>
      </w:pPr>
      <w:r>
        <w:t>Documentar el plan de contingencia</w:t>
      </w:r>
    </w:p>
    <w:p w:rsidR="003646D3" w:rsidRDefault="003646D3" w:rsidP="00E80C64">
      <w:pPr>
        <w:pStyle w:val="ListParagraph"/>
        <w:numPr>
          <w:ilvl w:val="0"/>
          <w:numId w:val="17"/>
        </w:numPr>
        <w:spacing w:line="276" w:lineRule="auto"/>
      </w:pPr>
      <w:r>
        <w:t>Comunicar el plan de contingencia a toda la organización</w:t>
      </w:r>
    </w:p>
    <w:p w:rsidR="003646D3" w:rsidRDefault="003646D3" w:rsidP="00E80C64">
      <w:pPr>
        <w:pStyle w:val="ListParagraph"/>
        <w:numPr>
          <w:ilvl w:val="0"/>
          <w:numId w:val="17"/>
        </w:numPr>
        <w:spacing w:line="276" w:lineRule="auto"/>
      </w:pPr>
      <w:r>
        <w:t>Simular el plan de contingencia</w:t>
      </w:r>
    </w:p>
    <w:p w:rsidR="003646D3" w:rsidRPr="00C4490A" w:rsidRDefault="003646D3" w:rsidP="00E80C64">
      <w:pPr>
        <w:pStyle w:val="ListParagraph"/>
        <w:numPr>
          <w:ilvl w:val="0"/>
          <w:numId w:val="17"/>
        </w:numPr>
        <w:spacing w:line="276" w:lineRule="auto"/>
      </w:pPr>
      <w:r>
        <w:t xml:space="preserve">Crear manual de normas y </w:t>
      </w:r>
      <w:r w:rsidR="00F1774E">
        <w:t>procedimientos</w:t>
      </w:r>
    </w:p>
    <w:p w:rsidR="009F5212" w:rsidRDefault="00BC76DC" w:rsidP="00535A6D">
      <w:pPr>
        <w:pStyle w:val="Heading3"/>
        <w:numPr>
          <w:ilvl w:val="0"/>
          <w:numId w:val="14"/>
        </w:numPr>
      </w:pPr>
      <w:bookmarkStart w:id="18" w:name="_Toc406543725"/>
      <w:r w:rsidRPr="00C4490A">
        <w:t>Análisis post-implantación</w:t>
      </w:r>
      <w:bookmarkEnd w:id="18"/>
    </w:p>
    <w:p w:rsidR="00F33B0D" w:rsidRDefault="009F5212" w:rsidP="009F5212">
      <w:r>
        <w:t>R</w:t>
      </w:r>
      <w:r w:rsidR="00BC76DC" w:rsidRPr="00C4490A">
        <w:t>evisar</w:t>
      </w:r>
      <w:r w:rsidR="00F33B0D">
        <w:t>:</w:t>
      </w:r>
    </w:p>
    <w:p w:rsidR="00F33B0D" w:rsidRDefault="00F33B0D" w:rsidP="006150A1">
      <w:pPr>
        <w:pStyle w:val="ListParagraph"/>
        <w:numPr>
          <w:ilvl w:val="0"/>
          <w:numId w:val="11"/>
        </w:numPr>
      </w:pPr>
      <w:r>
        <w:t xml:space="preserve">Si los tiempos de respuesta son </w:t>
      </w:r>
      <w:r w:rsidR="001B773D">
        <w:t>mejores que los del sistema viejo</w:t>
      </w:r>
    </w:p>
    <w:p w:rsidR="00F33B0D" w:rsidRDefault="00F33B0D" w:rsidP="006150A1">
      <w:pPr>
        <w:pStyle w:val="ListParagraph"/>
        <w:numPr>
          <w:ilvl w:val="0"/>
          <w:numId w:val="11"/>
        </w:numPr>
      </w:pPr>
      <w:r>
        <w:t>S</w:t>
      </w:r>
      <w:r w:rsidR="00BC76DC" w:rsidRPr="00C4490A">
        <w:t>i cumple las expect</w:t>
      </w:r>
      <w:r w:rsidR="003E146F">
        <w:t>ativas y requisitos del usuario</w:t>
      </w:r>
    </w:p>
    <w:p w:rsidR="00F33B0D" w:rsidRDefault="00F33B0D" w:rsidP="00F33B0D">
      <w:pPr>
        <w:pStyle w:val="ListParagraph"/>
        <w:numPr>
          <w:ilvl w:val="0"/>
          <w:numId w:val="11"/>
        </w:numPr>
      </w:pPr>
      <w:r>
        <w:t>S</w:t>
      </w:r>
      <w:r w:rsidR="003E146F">
        <w:t>i falta alguna funcionalidad</w:t>
      </w:r>
    </w:p>
    <w:p w:rsidR="003E146F" w:rsidRDefault="003E146F" w:rsidP="00F33B0D">
      <w:pPr>
        <w:pStyle w:val="ListParagraph"/>
        <w:numPr>
          <w:ilvl w:val="0"/>
          <w:numId w:val="11"/>
        </w:numPr>
      </w:pPr>
      <w:r>
        <w:t>Si se puede mejorar algo</w:t>
      </w:r>
    </w:p>
    <w:p w:rsidR="00BC76DC" w:rsidRDefault="00F33B0D" w:rsidP="00F33B0D">
      <w:pPr>
        <w:pStyle w:val="ListParagraph"/>
        <w:numPr>
          <w:ilvl w:val="0"/>
          <w:numId w:val="11"/>
        </w:numPr>
      </w:pPr>
      <w:r>
        <w:t>Si los perfiles de usuario son correctos</w:t>
      </w:r>
    </w:p>
    <w:p w:rsidR="002E741A" w:rsidRDefault="002E741A" w:rsidP="00F33B0D">
      <w:pPr>
        <w:pStyle w:val="ListParagraph"/>
        <w:numPr>
          <w:ilvl w:val="0"/>
          <w:numId w:val="11"/>
        </w:numPr>
      </w:pPr>
      <w:r>
        <w:t>Si el sistema viejo se dejó de usar por completo</w:t>
      </w:r>
    </w:p>
    <w:p w:rsidR="00F33B0D" w:rsidRDefault="00F33B0D" w:rsidP="00F33B0D">
      <w:pPr>
        <w:pStyle w:val="ListParagraph"/>
        <w:numPr>
          <w:ilvl w:val="0"/>
          <w:numId w:val="11"/>
        </w:numPr>
      </w:pPr>
      <w:r>
        <w:t xml:space="preserve">En base a los pedidos del </w:t>
      </w:r>
      <w:proofErr w:type="spellStart"/>
      <w:r>
        <w:rPr>
          <w:i/>
        </w:rPr>
        <w:t>help</w:t>
      </w:r>
      <w:proofErr w:type="spellEnd"/>
      <w:r>
        <w:rPr>
          <w:i/>
        </w:rPr>
        <w:t xml:space="preserve"> </w:t>
      </w:r>
      <w:proofErr w:type="spellStart"/>
      <w:r>
        <w:rPr>
          <w:i/>
        </w:rPr>
        <w:t>desk</w:t>
      </w:r>
      <w:proofErr w:type="spellEnd"/>
      <w:r w:rsidR="003E146F">
        <w:t xml:space="preserve">, si es </w:t>
      </w:r>
      <w:r w:rsidR="001B773D">
        <w:t>necesaria</w:t>
      </w:r>
      <w:r>
        <w:t xml:space="preserve"> otra capacitación</w:t>
      </w:r>
    </w:p>
    <w:p w:rsidR="00C102A7" w:rsidRDefault="00C102A7">
      <w:pPr>
        <w:rPr>
          <w:rFonts w:asciiTheme="majorHAnsi" w:eastAsiaTheme="majorEastAsia" w:hAnsiTheme="majorHAnsi" w:cstheme="majorBidi"/>
          <w:color w:val="2E74B5" w:themeColor="accent1" w:themeShade="BF"/>
          <w:sz w:val="32"/>
          <w:szCs w:val="32"/>
        </w:rPr>
      </w:pPr>
      <w:r>
        <w:br w:type="page"/>
      </w:r>
    </w:p>
    <w:p w:rsidR="00535A6D" w:rsidRDefault="00535A6D" w:rsidP="00E80C64">
      <w:pPr>
        <w:pStyle w:val="Heading1"/>
      </w:pPr>
      <w:bookmarkStart w:id="19" w:name="_Toc406543726"/>
      <w:r>
        <w:lastRenderedPageBreak/>
        <w:t>Parte 2: Auditoría</w:t>
      </w:r>
      <w:bookmarkEnd w:id="19"/>
    </w:p>
    <w:p w:rsidR="00EA18D0" w:rsidRDefault="00EA18D0" w:rsidP="00EA18D0">
      <w:pPr>
        <w:pStyle w:val="Heading2"/>
      </w:pPr>
      <w:bookmarkStart w:id="20" w:name="_Toc406543727"/>
      <w:r>
        <w:t>Definición</w:t>
      </w:r>
      <w:bookmarkEnd w:id="20"/>
    </w:p>
    <w:p w:rsidR="00EA18D0" w:rsidRPr="00EA18D0" w:rsidRDefault="00EA18D0" w:rsidP="00EA18D0">
      <w:pPr>
        <w:jc w:val="both"/>
      </w:pPr>
      <w:r>
        <w:t xml:space="preserve">La </w:t>
      </w:r>
      <w:r w:rsidRPr="00C102A7">
        <w:rPr>
          <w:b/>
        </w:rPr>
        <w:t>auditoría</w:t>
      </w:r>
      <w:r>
        <w:t xml:space="preserve"> es un proceso de revisión de un determinado procedimiento. Lo realiza un profesional calificado. Su objetivo es obtener una conclusión sobre el desarrollo del mismo.</w:t>
      </w:r>
    </w:p>
    <w:p w:rsidR="00E80C64" w:rsidRDefault="00E80C64" w:rsidP="00544411">
      <w:pPr>
        <w:pStyle w:val="Heading2"/>
      </w:pPr>
      <w:bookmarkStart w:id="21" w:name="_Toc406543728"/>
      <w:r>
        <w:t>Tipos de auditor</w:t>
      </w:r>
      <w:r w:rsidR="00544411">
        <w:t>ía</w:t>
      </w:r>
      <w:bookmarkEnd w:id="21"/>
    </w:p>
    <w:p w:rsidR="00E80C64" w:rsidRDefault="00E80C64" w:rsidP="00E80C64">
      <w:pPr>
        <w:pStyle w:val="ListParagraph"/>
        <w:numPr>
          <w:ilvl w:val="0"/>
          <w:numId w:val="18"/>
        </w:numPr>
        <w:jc w:val="both"/>
      </w:pPr>
      <w:r w:rsidRPr="00E80C64">
        <w:rPr>
          <w:b/>
        </w:rPr>
        <w:t>Interna</w:t>
      </w:r>
      <w:r>
        <w:t xml:space="preserve">: la realiza </w:t>
      </w:r>
      <w:r w:rsidR="00EA18D0">
        <w:t>un área de la empresa que depende, generalmente, de un nivel alto en la organización</w:t>
      </w:r>
      <w:r>
        <w:t xml:space="preserve">. </w:t>
      </w:r>
      <w:r w:rsidR="00EA18D0">
        <w:t>Su objetivo es agregar valor y mejorar las operaciones de una organización.</w:t>
      </w:r>
    </w:p>
    <w:p w:rsidR="00C87623" w:rsidRPr="00C87623" w:rsidRDefault="00C87623" w:rsidP="00120633">
      <w:pPr>
        <w:pStyle w:val="ListParagraph"/>
        <w:numPr>
          <w:ilvl w:val="1"/>
          <w:numId w:val="26"/>
        </w:numPr>
        <w:jc w:val="both"/>
      </w:pPr>
      <w:r w:rsidRPr="00120633">
        <w:rPr>
          <w:i/>
        </w:rPr>
        <w:t>De sistemas</w:t>
      </w:r>
      <w:r w:rsidR="00120633">
        <w:t xml:space="preserve">: </w:t>
      </w:r>
      <w:r w:rsidR="000C5649">
        <w:t>r</w:t>
      </w:r>
      <w:r w:rsidR="00120633">
        <w:t>evisa la configuración del s</w:t>
      </w:r>
      <w:r w:rsidR="000C5649">
        <w:t>istema y los perfiles de acceso.</w:t>
      </w:r>
    </w:p>
    <w:p w:rsidR="00120633" w:rsidRPr="00120633" w:rsidRDefault="00C87623" w:rsidP="00120633">
      <w:pPr>
        <w:pStyle w:val="ListParagraph"/>
        <w:numPr>
          <w:ilvl w:val="1"/>
          <w:numId w:val="26"/>
        </w:numPr>
        <w:spacing w:after="200" w:line="276" w:lineRule="auto"/>
        <w:jc w:val="both"/>
        <w:rPr>
          <w:b/>
        </w:rPr>
      </w:pPr>
      <w:r w:rsidRPr="00120633">
        <w:rPr>
          <w:i/>
        </w:rPr>
        <w:t>Operativa</w:t>
      </w:r>
      <w:r w:rsidR="00120633">
        <w:t xml:space="preserve">: </w:t>
      </w:r>
      <w:r w:rsidR="000C5649">
        <w:t>verifica</w:t>
      </w:r>
      <w:r w:rsidR="00120633">
        <w:t xml:space="preserve"> que las transacciones de la compañía se hagan de manera coherente.  Analiza la eficiencia y eficacia de las transacciones.</w:t>
      </w:r>
    </w:p>
    <w:p w:rsidR="00120633" w:rsidRPr="004234BD" w:rsidRDefault="00C87623" w:rsidP="00120633">
      <w:pPr>
        <w:pStyle w:val="ListParagraph"/>
        <w:numPr>
          <w:ilvl w:val="1"/>
          <w:numId w:val="26"/>
        </w:numPr>
        <w:spacing w:after="200" w:line="276" w:lineRule="auto"/>
        <w:rPr>
          <w:b/>
        </w:rPr>
      </w:pPr>
      <w:r w:rsidRPr="00120633">
        <w:rPr>
          <w:i/>
        </w:rPr>
        <w:t>De calidad</w:t>
      </w:r>
      <w:r w:rsidR="00120633">
        <w:t xml:space="preserve">: </w:t>
      </w:r>
      <w:r w:rsidR="000C5649">
        <w:t>asegura</w:t>
      </w:r>
      <w:r w:rsidR="00120633">
        <w:t xml:space="preserve"> que se cumplan con los estándares de calidad</w:t>
      </w:r>
    </w:p>
    <w:p w:rsidR="00C87623" w:rsidRPr="00120633" w:rsidRDefault="00C87623" w:rsidP="00120633">
      <w:pPr>
        <w:pStyle w:val="ListParagraph"/>
        <w:numPr>
          <w:ilvl w:val="1"/>
          <w:numId w:val="26"/>
        </w:numPr>
        <w:jc w:val="both"/>
        <w:rPr>
          <w:i/>
        </w:rPr>
      </w:pPr>
      <w:r w:rsidRPr="00120633">
        <w:rPr>
          <w:i/>
        </w:rPr>
        <w:t>Administrativa</w:t>
      </w:r>
    </w:p>
    <w:p w:rsidR="00E80C64" w:rsidRDefault="00E80C64" w:rsidP="00E80C64">
      <w:pPr>
        <w:pStyle w:val="ListParagraph"/>
        <w:numPr>
          <w:ilvl w:val="0"/>
          <w:numId w:val="18"/>
        </w:numPr>
        <w:jc w:val="both"/>
      </w:pPr>
      <w:r w:rsidRPr="00E80C64">
        <w:rPr>
          <w:b/>
        </w:rPr>
        <w:t>Externa</w:t>
      </w:r>
      <w:r>
        <w:t xml:space="preserve">: </w:t>
      </w:r>
      <w:r w:rsidR="00EA18D0">
        <w:t xml:space="preserve">la realiza personal independiente de la entidad auditada. La auditoría más común es la </w:t>
      </w:r>
      <w:r>
        <w:t>relacionada a los estados contables. Analiza si los mismos reflejan la realidad de la empresa y satisfacen las normas generalmente aceptadas.</w:t>
      </w:r>
    </w:p>
    <w:p w:rsidR="00AC0944" w:rsidRDefault="00AC0944" w:rsidP="00AC0944">
      <w:pPr>
        <w:pStyle w:val="Heading2"/>
      </w:pPr>
      <w:bookmarkStart w:id="22" w:name="_Toc406543729"/>
      <w:r>
        <w:t>Plan de auditoría</w:t>
      </w:r>
      <w:bookmarkEnd w:id="22"/>
    </w:p>
    <w:p w:rsidR="00AC0944" w:rsidRPr="00AC0944" w:rsidRDefault="00AC0944" w:rsidP="00AC0944">
      <w:r>
        <w:t>Debe incluir:</w:t>
      </w:r>
    </w:p>
    <w:p w:rsidR="00AC0944" w:rsidRDefault="00AC0944" w:rsidP="00AC0944">
      <w:pPr>
        <w:pStyle w:val="ListParagraph"/>
        <w:numPr>
          <w:ilvl w:val="0"/>
          <w:numId w:val="19"/>
        </w:numPr>
      </w:pPr>
      <w:r>
        <w:t>Qué procesos se van a auditar</w:t>
      </w:r>
    </w:p>
    <w:p w:rsidR="00AC0944" w:rsidRDefault="00AC0944" w:rsidP="00AC0944">
      <w:pPr>
        <w:pStyle w:val="ListParagraph"/>
        <w:numPr>
          <w:ilvl w:val="0"/>
          <w:numId w:val="19"/>
        </w:numPr>
      </w:pPr>
      <w:r>
        <w:t>Qué recursos se van a usar</w:t>
      </w:r>
    </w:p>
    <w:p w:rsidR="00AC0944" w:rsidRDefault="00AC0944" w:rsidP="00AC0944">
      <w:pPr>
        <w:pStyle w:val="ListParagraph"/>
        <w:numPr>
          <w:ilvl w:val="0"/>
          <w:numId w:val="19"/>
        </w:numPr>
      </w:pPr>
      <w:r>
        <w:t>Objetivo de la auditoría</w:t>
      </w:r>
    </w:p>
    <w:p w:rsidR="00AC0944" w:rsidRDefault="00AC0944" w:rsidP="00AC0944">
      <w:pPr>
        <w:pStyle w:val="ListParagraph"/>
        <w:numPr>
          <w:ilvl w:val="0"/>
          <w:numId w:val="19"/>
        </w:numPr>
      </w:pPr>
      <w:r>
        <w:t>Alcance de la auditoría</w:t>
      </w:r>
    </w:p>
    <w:p w:rsidR="00AC0944" w:rsidRDefault="00AC0944" w:rsidP="00AC0944">
      <w:pPr>
        <w:pStyle w:val="ListParagraph"/>
        <w:numPr>
          <w:ilvl w:val="0"/>
          <w:numId w:val="19"/>
        </w:numPr>
      </w:pPr>
      <w:r>
        <w:t>Comunicación a la administración</w:t>
      </w:r>
    </w:p>
    <w:p w:rsidR="00AC0944" w:rsidRDefault="00AC0944" w:rsidP="00AC0944">
      <w:pPr>
        <w:pStyle w:val="ListParagraph"/>
        <w:numPr>
          <w:ilvl w:val="0"/>
          <w:numId w:val="19"/>
        </w:numPr>
      </w:pPr>
      <w:r>
        <w:t>Programa de trabajo</w:t>
      </w:r>
    </w:p>
    <w:p w:rsidR="00AC0944" w:rsidRDefault="00AC0944" w:rsidP="00AC0944">
      <w:pPr>
        <w:pStyle w:val="ListParagraph"/>
        <w:numPr>
          <w:ilvl w:val="1"/>
          <w:numId w:val="19"/>
        </w:numPr>
      </w:pPr>
      <w:r>
        <w:t>Cómo se va a auditar</w:t>
      </w:r>
    </w:p>
    <w:p w:rsidR="00AC0944" w:rsidRDefault="00AC0944" w:rsidP="00AC0944">
      <w:pPr>
        <w:pStyle w:val="ListParagraph"/>
        <w:numPr>
          <w:ilvl w:val="1"/>
          <w:numId w:val="19"/>
        </w:numPr>
      </w:pPr>
      <w:r>
        <w:t>Metodología de trabajo</w:t>
      </w:r>
    </w:p>
    <w:p w:rsidR="00AC0944" w:rsidRDefault="00AC0944" w:rsidP="00AC0944">
      <w:pPr>
        <w:pStyle w:val="ListParagraph"/>
        <w:numPr>
          <w:ilvl w:val="1"/>
          <w:numId w:val="19"/>
        </w:numPr>
      </w:pPr>
      <w:r>
        <w:t>Objetivo de control</w:t>
      </w:r>
    </w:p>
    <w:p w:rsidR="00AC0944" w:rsidRDefault="00AC0944" w:rsidP="00AC0944">
      <w:pPr>
        <w:pStyle w:val="ListParagraph"/>
        <w:numPr>
          <w:ilvl w:val="1"/>
          <w:numId w:val="19"/>
        </w:numPr>
      </w:pPr>
      <w:r>
        <w:t>Controles a revisar</w:t>
      </w:r>
    </w:p>
    <w:p w:rsidR="00AC0944" w:rsidRDefault="00AC0944" w:rsidP="00AC0944">
      <w:pPr>
        <w:pStyle w:val="ListParagraph"/>
        <w:numPr>
          <w:ilvl w:val="1"/>
          <w:numId w:val="19"/>
        </w:numPr>
      </w:pPr>
      <w:r>
        <w:t>Cómo se prueban los controles</w:t>
      </w:r>
    </w:p>
    <w:p w:rsidR="00AC0944" w:rsidRDefault="00AC0944" w:rsidP="00AC0944">
      <w:pPr>
        <w:pStyle w:val="ListParagraph"/>
        <w:numPr>
          <w:ilvl w:val="1"/>
          <w:numId w:val="19"/>
        </w:numPr>
      </w:pPr>
      <w:r>
        <w:t>Efectividad de los controles</w:t>
      </w:r>
    </w:p>
    <w:p w:rsidR="00AC0944" w:rsidRDefault="00AC0944" w:rsidP="00AC0944">
      <w:pPr>
        <w:pStyle w:val="ListParagraph"/>
        <w:numPr>
          <w:ilvl w:val="1"/>
          <w:numId w:val="19"/>
        </w:numPr>
      </w:pPr>
      <w:r>
        <w:t>Observaciones</w:t>
      </w:r>
    </w:p>
    <w:p w:rsidR="00C26D43" w:rsidRDefault="00C26D43" w:rsidP="00C26D43">
      <w:pPr>
        <w:pStyle w:val="Heading2"/>
      </w:pPr>
      <w:bookmarkStart w:id="23" w:name="_Toc406543730"/>
      <w:r>
        <w:t>Salidas generadas</w:t>
      </w:r>
      <w:bookmarkEnd w:id="23"/>
    </w:p>
    <w:p w:rsidR="00EA18D0" w:rsidRPr="00EA18D0" w:rsidRDefault="00EA18D0" w:rsidP="00EA18D0">
      <w:r w:rsidRPr="00EA18D0">
        <w:rPr>
          <w:b/>
        </w:rPr>
        <w:t>Informe detallado</w:t>
      </w:r>
      <w:r>
        <w:t>:</w:t>
      </w:r>
    </w:p>
    <w:tbl>
      <w:tblPr>
        <w:tblStyle w:val="TableGrid"/>
        <w:tblW w:w="0" w:type="auto"/>
        <w:tblLook w:val="04A0" w:firstRow="1" w:lastRow="0" w:firstColumn="1" w:lastColumn="0" w:noHBand="0" w:noVBand="1"/>
      </w:tblPr>
      <w:tblGrid>
        <w:gridCol w:w="2086"/>
        <w:gridCol w:w="2086"/>
        <w:gridCol w:w="2086"/>
        <w:gridCol w:w="2086"/>
        <w:gridCol w:w="2086"/>
      </w:tblGrid>
      <w:tr w:rsidR="00C26D43" w:rsidTr="00326410">
        <w:tc>
          <w:tcPr>
            <w:tcW w:w="2086" w:type="dxa"/>
          </w:tcPr>
          <w:p w:rsidR="00C26D43" w:rsidRDefault="00C26D43" w:rsidP="00C26D43">
            <w:r>
              <w:t>Situación actual</w:t>
            </w:r>
          </w:p>
        </w:tc>
        <w:tc>
          <w:tcPr>
            <w:tcW w:w="2086" w:type="dxa"/>
          </w:tcPr>
          <w:p w:rsidR="00C26D43" w:rsidRDefault="00C26D43" w:rsidP="00C26D43">
            <w:r>
              <w:t>Riesgos</w:t>
            </w:r>
          </w:p>
        </w:tc>
        <w:tc>
          <w:tcPr>
            <w:tcW w:w="2086" w:type="dxa"/>
          </w:tcPr>
          <w:p w:rsidR="00C26D43" w:rsidRDefault="00C26D43" w:rsidP="00C26D43">
            <w:r>
              <w:t>Probabilidad de ocurrencia</w:t>
            </w:r>
          </w:p>
        </w:tc>
        <w:tc>
          <w:tcPr>
            <w:tcW w:w="2086" w:type="dxa"/>
          </w:tcPr>
          <w:p w:rsidR="00C26D43" w:rsidRDefault="00C26D43" w:rsidP="00C26D43">
            <w:r>
              <w:t>Posibles consecuencias</w:t>
            </w:r>
          </w:p>
        </w:tc>
        <w:tc>
          <w:tcPr>
            <w:tcW w:w="2086" w:type="dxa"/>
          </w:tcPr>
          <w:p w:rsidR="00C26D43" w:rsidRDefault="00C26D43" w:rsidP="00C26D43">
            <w:r>
              <w:t>Recomendación sugerida</w:t>
            </w:r>
          </w:p>
        </w:tc>
      </w:tr>
      <w:tr w:rsidR="00C26D43" w:rsidTr="00326410">
        <w:tc>
          <w:tcPr>
            <w:tcW w:w="2086" w:type="dxa"/>
          </w:tcPr>
          <w:p w:rsidR="00C26D43" w:rsidRDefault="00901183" w:rsidP="00C26D43">
            <w:r>
              <w:t>…</w:t>
            </w:r>
          </w:p>
        </w:tc>
        <w:tc>
          <w:tcPr>
            <w:tcW w:w="2086" w:type="dxa"/>
          </w:tcPr>
          <w:p w:rsidR="00C26D43" w:rsidRDefault="00901183" w:rsidP="00C26D43">
            <w:r>
              <w:t>…</w:t>
            </w:r>
          </w:p>
        </w:tc>
        <w:tc>
          <w:tcPr>
            <w:tcW w:w="2086" w:type="dxa"/>
          </w:tcPr>
          <w:p w:rsidR="00C26D43" w:rsidRDefault="00901183" w:rsidP="00C26D43">
            <w:r>
              <w:t>…</w:t>
            </w:r>
          </w:p>
        </w:tc>
        <w:tc>
          <w:tcPr>
            <w:tcW w:w="2086" w:type="dxa"/>
          </w:tcPr>
          <w:p w:rsidR="00C26D43" w:rsidRDefault="00901183" w:rsidP="00C26D43">
            <w:r>
              <w:t>…</w:t>
            </w:r>
          </w:p>
        </w:tc>
        <w:tc>
          <w:tcPr>
            <w:tcW w:w="2086" w:type="dxa"/>
          </w:tcPr>
          <w:p w:rsidR="00C26D43" w:rsidRDefault="00901183" w:rsidP="00C26D43">
            <w:r>
              <w:t>…</w:t>
            </w:r>
          </w:p>
        </w:tc>
      </w:tr>
    </w:tbl>
    <w:p w:rsidR="00EA18D0" w:rsidRDefault="00EA18D0" w:rsidP="00901183">
      <w:pPr>
        <w:pStyle w:val="NoSpacing"/>
      </w:pPr>
    </w:p>
    <w:p w:rsidR="00535A6D" w:rsidRDefault="00C26D43" w:rsidP="00C26D43">
      <w:pPr>
        <w:jc w:val="both"/>
      </w:pPr>
      <w:r w:rsidRPr="00EA18D0">
        <w:rPr>
          <w:b/>
        </w:rPr>
        <w:t>Informe sintético</w:t>
      </w:r>
      <w:r>
        <w:t>: su destinatario es la alta gerencia. Se debe utilizar un vocabulario claro, no técnico, agrupando cada riesgo por su posible consecuencia (pérdida de dinero, pérdida de clientes, etc.). Especificar:</w:t>
      </w:r>
    </w:p>
    <w:p w:rsidR="00C26D43" w:rsidRDefault="00C26D43" w:rsidP="00C26D43">
      <w:pPr>
        <w:pStyle w:val="ListParagraph"/>
        <w:numPr>
          <w:ilvl w:val="0"/>
          <w:numId w:val="8"/>
        </w:numPr>
        <w:jc w:val="both"/>
      </w:pPr>
      <w:r>
        <w:t>Objetivo</w:t>
      </w:r>
    </w:p>
    <w:p w:rsidR="00C26D43" w:rsidRDefault="00C26D43" w:rsidP="00C26D43">
      <w:pPr>
        <w:pStyle w:val="ListParagraph"/>
        <w:numPr>
          <w:ilvl w:val="0"/>
          <w:numId w:val="8"/>
        </w:numPr>
        <w:jc w:val="both"/>
      </w:pPr>
      <w:r>
        <w:t>Alcance</w:t>
      </w:r>
    </w:p>
    <w:p w:rsidR="00C26D43" w:rsidRDefault="00C26D43" w:rsidP="00C26D43">
      <w:pPr>
        <w:pStyle w:val="ListParagraph"/>
        <w:numPr>
          <w:ilvl w:val="0"/>
          <w:numId w:val="8"/>
        </w:numPr>
        <w:jc w:val="both"/>
      </w:pPr>
      <w:r>
        <w:t>Metodología del auditor</w:t>
      </w:r>
    </w:p>
    <w:p w:rsidR="00074F18" w:rsidRDefault="00074F18" w:rsidP="00074F18">
      <w:pPr>
        <w:pStyle w:val="ListParagraph"/>
        <w:numPr>
          <w:ilvl w:val="0"/>
          <w:numId w:val="8"/>
        </w:numPr>
        <w:jc w:val="both"/>
      </w:pPr>
      <w:r>
        <w:t>Diagnóstico de la situación</w:t>
      </w:r>
    </w:p>
    <w:p w:rsidR="00074F18" w:rsidRDefault="00074F18" w:rsidP="00074F18">
      <w:pPr>
        <w:pStyle w:val="ListParagraph"/>
        <w:numPr>
          <w:ilvl w:val="0"/>
          <w:numId w:val="8"/>
        </w:numPr>
        <w:jc w:val="both"/>
      </w:pPr>
      <w:r>
        <w:t>Principales cursos de acción</w:t>
      </w:r>
    </w:p>
    <w:p w:rsidR="00C102A7" w:rsidRDefault="00C102A7" w:rsidP="00C102A7">
      <w:pPr>
        <w:pStyle w:val="Heading2"/>
      </w:pPr>
      <w:bookmarkStart w:id="24" w:name="_Toc406543731"/>
      <w:r>
        <w:lastRenderedPageBreak/>
        <w:t>Riesgos</w:t>
      </w:r>
      <w:bookmarkEnd w:id="24"/>
    </w:p>
    <w:p w:rsidR="00C102A7" w:rsidRDefault="00C102A7" w:rsidP="00C102A7">
      <w:pPr>
        <w:jc w:val="both"/>
      </w:pPr>
      <w:r>
        <w:t xml:space="preserve">Un </w:t>
      </w:r>
      <w:r w:rsidRPr="00C102A7">
        <w:rPr>
          <w:b/>
        </w:rPr>
        <w:t>riesgo</w:t>
      </w:r>
      <w:r>
        <w:t xml:space="preserve"> es la posibilidad que un evento o circunstancia, previsto o imprevisto, impidan a la organización alcanzar sus objetivos. Su criticidad depende de dos factores:</w:t>
      </w:r>
    </w:p>
    <w:p w:rsidR="00C102A7" w:rsidRDefault="00C102A7" w:rsidP="00C102A7">
      <w:pPr>
        <w:pStyle w:val="ListParagraph"/>
        <w:numPr>
          <w:ilvl w:val="0"/>
          <w:numId w:val="8"/>
        </w:numPr>
        <w:jc w:val="both"/>
      </w:pPr>
      <w:r>
        <w:t>La magnitud de impacto del evento</w:t>
      </w:r>
    </w:p>
    <w:p w:rsidR="00C102A7" w:rsidRDefault="00C102A7" w:rsidP="00C102A7">
      <w:pPr>
        <w:pStyle w:val="ListParagraph"/>
        <w:numPr>
          <w:ilvl w:val="0"/>
          <w:numId w:val="8"/>
        </w:numPr>
        <w:jc w:val="both"/>
      </w:pPr>
      <w:r>
        <w:t>La probabilidad de ocurrencia de dicho evento</w:t>
      </w:r>
    </w:p>
    <w:p w:rsidR="00C26D43" w:rsidRDefault="00C26D43" w:rsidP="00C102A7">
      <w:pPr>
        <w:pStyle w:val="Heading3"/>
      </w:pPr>
      <w:bookmarkStart w:id="25" w:name="_Toc406543732"/>
      <w:r>
        <w:t>Tipos de riesgos</w:t>
      </w:r>
      <w:bookmarkEnd w:id="25"/>
    </w:p>
    <w:p w:rsidR="00066725" w:rsidRDefault="00066725" w:rsidP="00066725">
      <w:pPr>
        <w:jc w:val="both"/>
      </w:pPr>
      <w:r>
        <w:t>E</w:t>
      </w:r>
      <w:r w:rsidRPr="00066725">
        <w:t xml:space="preserve">l </w:t>
      </w:r>
      <w:r w:rsidRPr="00066725">
        <w:rPr>
          <w:b/>
        </w:rPr>
        <w:t>riesgo de auditoría</w:t>
      </w:r>
      <w:r w:rsidRPr="00066725">
        <w:t xml:space="preserve"> es la posibilidad de emitir un informe de auditoría incorrecto por no haber detectado errores o irregularidades significativas que modificarían el sentido de la opinión vertida en el informe.</w:t>
      </w:r>
    </w:p>
    <w:p w:rsidR="00EC2F62" w:rsidRPr="0040373D" w:rsidRDefault="00EC2F62" w:rsidP="00EC2F62">
      <w:pPr>
        <w:pStyle w:val="ListParagraph"/>
        <w:numPr>
          <w:ilvl w:val="0"/>
          <w:numId w:val="29"/>
        </w:numPr>
      </w:pPr>
      <w:r w:rsidRPr="0040373D">
        <w:t>riesgos relacionados con el entorno de procesamiento</w:t>
      </w:r>
      <w:r>
        <w:t>,</w:t>
      </w:r>
      <w:r w:rsidRPr="0040373D">
        <w:t xml:space="preserve"> que se mitigan mediante "</w:t>
      </w:r>
      <w:r w:rsidRPr="00EC2F62">
        <w:rPr>
          <w:b/>
        </w:rPr>
        <w:t>Controles Generales</w:t>
      </w:r>
      <w:r w:rsidRPr="0040373D">
        <w:t>"</w:t>
      </w:r>
    </w:p>
    <w:p w:rsidR="00EC2F62" w:rsidRPr="0040373D" w:rsidRDefault="00EC2F62" w:rsidP="00EC2F62">
      <w:pPr>
        <w:pStyle w:val="ListParagraph"/>
        <w:numPr>
          <w:ilvl w:val="0"/>
          <w:numId w:val="29"/>
        </w:numPr>
      </w:pPr>
      <w:r w:rsidRPr="0040373D">
        <w:t>riesgos relacionados con cada aplicación, que son controlados a través de "</w:t>
      </w:r>
      <w:r w:rsidRPr="00EC2F62">
        <w:rPr>
          <w:b/>
        </w:rPr>
        <w:t>Controles Directos</w:t>
      </w:r>
      <w:r w:rsidRPr="0040373D">
        <w:t>".</w:t>
      </w:r>
    </w:p>
    <w:p w:rsidR="00EC2F62" w:rsidRDefault="00EC2F62" w:rsidP="00EC2F62">
      <w:pPr>
        <w:pStyle w:val="NoSpacing"/>
      </w:pPr>
    </w:p>
    <w:p w:rsidR="00066725" w:rsidRPr="00066725" w:rsidRDefault="00066725" w:rsidP="00066725">
      <w:pPr>
        <w:jc w:val="both"/>
      </w:pPr>
      <w:r w:rsidRPr="00066725">
        <w:t xml:space="preserve">El riesgo de </w:t>
      </w:r>
      <w:r>
        <w:t>a</w:t>
      </w:r>
      <w:r w:rsidRPr="00066725">
        <w:t>uditoría es el conjunto de:</w:t>
      </w:r>
    </w:p>
    <w:p w:rsidR="00066725" w:rsidRDefault="00997921" w:rsidP="008968F1">
      <w:pPr>
        <w:pStyle w:val="ListParagraph"/>
        <w:numPr>
          <w:ilvl w:val="0"/>
          <w:numId w:val="20"/>
        </w:numPr>
        <w:jc w:val="both"/>
      </w:pPr>
      <w:r w:rsidRPr="00066725">
        <w:rPr>
          <w:b/>
        </w:rPr>
        <w:t>Riesgos i</w:t>
      </w:r>
      <w:r w:rsidR="006C2ADA" w:rsidRPr="00066725">
        <w:rPr>
          <w:b/>
        </w:rPr>
        <w:t>nherentes</w:t>
      </w:r>
      <w:r w:rsidR="006C2ADA">
        <w:t xml:space="preserve">: </w:t>
      </w:r>
      <w:r w:rsidR="00066725" w:rsidRPr="00066725">
        <w:t>tiene ver exclusivamente con la actividad económica o negocio de la empresa, independientemente de los sistemas de control interno que allí se estén aplicando.</w:t>
      </w:r>
      <w:r w:rsidR="00066725">
        <w:t xml:space="preserve"> </w:t>
      </w:r>
      <w:r w:rsidR="008968F1">
        <w:t>Está</w:t>
      </w:r>
      <w:r w:rsidR="008968F1" w:rsidRPr="008968F1">
        <w:t xml:space="preserve"> totalmente fuera de control por parte del auditor.</w:t>
      </w:r>
    </w:p>
    <w:p w:rsidR="00F9620A" w:rsidRDefault="00997921" w:rsidP="000C5649">
      <w:pPr>
        <w:pStyle w:val="ListParagraph"/>
        <w:numPr>
          <w:ilvl w:val="0"/>
          <w:numId w:val="20"/>
        </w:numPr>
        <w:jc w:val="both"/>
      </w:pPr>
      <w:r w:rsidRPr="00066725">
        <w:rPr>
          <w:b/>
        </w:rPr>
        <w:t>Riesgos d</w:t>
      </w:r>
      <w:r w:rsidR="006C2ADA" w:rsidRPr="00066725">
        <w:rPr>
          <w:b/>
        </w:rPr>
        <w:t>e control</w:t>
      </w:r>
      <w:r w:rsidR="006C2ADA">
        <w:t xml:space="preserve">: </w:t>
      </w:r>
      <w:r w:rsidR="00066725">
        <w:t>e</w:t>
      </w:r>
      <w:r w:rsidR="00066725" w:rsidRPr="00066725">
        <w:t>s el riesgo de que los sistemas de control estén incapacitados para detectar o evitar errores en forma oportuna.</w:t>
      </w:r>
      <w:r w:rsidR="00F9620A">
        <w:t xml:space="preserve"> Está</w:t>
      </w:r>
      <w:r w:rsidR="00F9620A" w:rsidRPr="008968F1">
        <w:t xml:space="preserve"> totalmente fuera de control por parte del auditor.</w:t>
      </w:r>
      <w:r w:rsidR="000C5649">
        <w:t xml:space="preserve"> </w:t>
      </w:r>
      <w:r w:rsidR="000C5649" w:rsidRPr="000C5649">
        <w:t>Para ser efectivo, un sistema de control debe ocuparse de los riesgos inherentes percibidos, incorporar una adecuada segregación de funciones incompatibles y poseer un alto grado de cumplimiento.</w:t>
      </w:r>
    </w:p>
    <w:p w:rsidR="00997921" w:rsidRDefault="00997921" w:rsidP="00066725">
      <w:pPr>
        <w:pStyle w:val="ListParagraph"/>
        <w:numPr>
          <w:ilvl w:val="0"/>
          <w:numId w:val="20"/>
        </w:numPr>
        <w:jc w:val="both"/>
      </w:pPr>
      <w:r w:rsidRPr="00066725">
        <w:rPr>
          <w:b/>
        </w:rPr>
        <w:t>Riesgos de detección</w:t>
      </w:r>
      <w:r w:rsidR="00066725">
        <w:t xml:space="preserve">: </w:t>
      </w:r>
      <w:r w:rsidR="00066725" w:rsidRPr="00066725">
        <w:t>se trata de la no detección de la existencia de erro</w:t>
      </w:r>
      <w:r w:rsidR="00066725">
        <w:t>res</w:t>
      </w:r>
      <w:r w:rsidR="00066725" w:rsidRPr="00066725">
        <w:t xml:space="preserve"> en el proceso </w:t>
      </w:r>
      <w:r w:rsidR="00066725">
        <w:t xml:space="preserve">de auditoría </w:t>
      </w:r>
      <w:r w:rsidR="00066725" w:rsidRPr="00066725">
        <w:t>realizado.</w:t>
      </w:r>
    </w:p>
    <w:p w:rsidR="009F247C" w:rsidRDefault="009F247C" w:rsidP="009F247C">
      <w:r>
        <w:t>La matriz de evaluación de riesgos se utiliza para planificar la auditoría. Se le da relevancia a cada proceso de negocio</w:t>
      </w:r>
    </w:p>
    <w:p w:rsidR="00A53EA2" w:rsidRDefault="00A53EA2" w:rsidP="00A53EA2">
      <w:pPr>
        <w:pStyle w:val="Caption"/>
        <w:keepNext/>
        <w:jc w:val="center"/>
      </w:pPr>
      <w:r>
        <w:t xml:space="preserve">Tabla </w:t>
      </w:r>
      <w:fldSimple w:instr=" SEQ Tabla \* ARABIC ">
        <w:r w:rsidR="007858CE">
          <w:rPr>
            <w:noProof/>
          </w:rPr>
          <w:t>6</w:t>
        </w:r>
      </w:fldSimple>
      <w:r>
        <w:t xml:space="preserve"> Matriz de evaluación de riesgos</w:t>
      </w:r>
    </w:p>
    <w:p w:rsidR="00A53EA2" w:rsidRDefault="00A53EA2" w:rsidP="00A53EA2">
      <w:pPr>
        <w:jc w:val="center"/>
      </w:pPr>
      <w:r>
        <w:rPr>
          <w:noProof/>
          <w:lang w:val="en-US"/>
        </w:rPr>
        <w:drawing>
          <wp:inline distT="0" distB="0" distL="0" distR="0">
            <wp:extent cx="5193792" cy="2453599"/>
            <wp:effectExtent l="0" t="0" r="6985" b="4445"/>
            <wp:docPr id="6" name="Picture 6" descr="http://www.iat.es/wp-content/uploads/2013/10/Riesgos-Tabla-IV.png?b1f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at.es/wp-content/uploads/2013/10/Riesgos-Tabla-IV.png?b1fed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9562" cy="2456325"/>
                    </a:xfrm>
                    <a:prstGeom prst="rect">
                      <a:avLst/>
                    </a:prstGeom>
                    <a:noFill/>
                    <a:ln>
                      <a:noFill/>
                    </a:ln>
                  </pic:spPr>
                </pic:pic>
              </a:graphicData>
            </a:graphic>
          </wp:inline>
        </w:drawing>
      </w:r>
    </w:p>
    <w:p w:rsidR="006169E7" w:rsidRDefault="006169E7" w:rsidP="006169E7">
      <w:r>
        <w:t>Posibles respuestas de la gerencia frente a los riesgos:</w:t>
      </w:r>
    </w:p>
    <w:p w:rsidR="006169E7" w:rsidRDefault="006169E7" w:rsidP="006169E7">
      <w:pPr>
        <w:pStyle w:val="ListParagraph"/>
        <w:numPr>
          <w:ilvl w:val="0"/>
          <w:numId w:val="22"/>
        </w:numPr>
      </w:pPr>
      <w:r>
        <w:t>Eliminar el riesgo: eliminar un área de negocio o alterarla significativamente</w:t>
      </w:r>
    </w:p>
    <w:p w:rsidR="006169E7" w:rsidRDefault="006169E7" w:rsidP="006169E7">
      <w:pPr>
        <w:pStyle w:val="ListParagraph"/>
        <w:numPr>
          <w:ilvl w:val="0"/>
          <w:numId w:val="22"/>
        </w:numPr>
      </w:pPr>
      <w:r>
        <w:t>Reducir el riesgo: implementar controles</w:t>
      </w:r>
    </w:p>
    <w:p w:rsidR="006169E7" w:rsidRDefault="006169E7" w:rsidP="006169E7">
      <w:pPr>
        <w:pStyle w:val="ListParagraph"/>
        <w:numPr>
          <w:ilvl w:val="0"/>
          <w:numId w:val="22"/>
        </w:numPr>
      </w:pPr>
      <w:r>
        <w:t>Aceptar el riesgo: continuar operando</w:t>
      </w:r>
    </w:p>
    <w:p w:rsidR="006169E7" w:rsidRDefault="006169E7" w:rsidP="006169E7">
      <w:pPr>
        <w:pStyle w:val="ListParagraph"/>
        <w:numPr>
          <w:ilvl w:val="0"/>
          <w:numId w:val="22"/>
        </w:numPr>
      </w:pPr>
      <w:r>
        <w:t>Trasladar el riesgo: tercerizar una actividad o contratar un seguro</w:t>
      </w:r>
    </w:p>
    <w:p w:rsidR="00C51883" w:rsidRDefault="00C51883" w:rsidP="00F9620A">
      <w:pPr>
        <w:pStyle w:val="Heading2"/>
      </w:pPr>
      <w:bookmarkStart w:id="26" w:name="_Toc406543733"/>
      <w:r>
        <w:t>Controles</w:t>
      </w:r>
      <w:bookmarkEnd w:id="26"/>
    </w:p>
    <w:p w:rsidR="00C51883" w:rsidRDefault="00C51883" w:rsidP="00C51883">
      <w:r>
        <w:t xml:space="preserve">Un </w:t>
      </w:r>
      <w:r w:rsidRPr="00C51883">
        <w:rPr>
          <w:b/>
        </w:rPr>
        <w:t>control</w:t>
      </w:r>
      <w:r>
        <w:t xml:space="preserve"> es una actividad específica definida para:</w:t>
      </w:r>
    </w:p>
    <w:p w:rsidR="00C51883" w:rsidRDefault="00C51883" w:rsidP="00C51883">
      <w:pPr>
        <w:pStyle w:val="ListParagraph"/>
        <w:numPr>
          <w:ilvl w:val="0"/>
          <w:numId w:val="22"/>
        </w:numPr>
      </w:pPr>
      <w:r>
        <w:lastRenderedPageBreak/>
        <w:t>Prevenir la ocurrencia de un error (preventivo)</w:t>
      </w:r>
    </w:p>
    <w:p w:rsidR="00C51883" w:rsidRDefault="00C51883" w:rsidP="00C51883">
      <w:pPr>
        <w:pStyle w:val="ListParagraph"/>
        <w:numPr>
          <w:ilvl w:val="0"/>
          <w:numId w:val="22"/>
        </w:numPr>
      </w:pPr>
      <w:r>
        <w:t>Detectar y corregir un e</w:t>
      </w:r>
      <w:r w:rsidR="00EC2F62">
        <w:t>rror que ya ocurrió (correctivo)</w:t>
      </w:r>
    </w:p>
    <w:p w:rsidR="00EC2F62" w:rsidRDefault="00EC2F62" w:rsidP="00EC2F62">
      <w:r>
        <w:t>Una clasificación básica de los controles es:</w:t>
      </w:r>
    </w:p>
    <w:p w:rsidR="00EC2F62" w:rsidRDefault="00EC2F62" w:rsidP="00EC2F62">
      <w:pPr>
        <w:pStyle w:val="ListParagraph"/>
        <w:numPr>
          <w:ilvl w:val="0"/>
          <w:numId w:val="27"/>
        </w:numPr>
        <w:jc w:val="both"/>
      </w:pPr>
      <w:r w:rsidRPr="00EC2F62">
        <w:rPr>
          <w:b/>
        </w:rPr>
        <w:t>Controles Generales</w:t>
      </w:r>
      <w:r>
        <w:t xml:space="preserve">: contribuyen significativamente a la efectividad de </w:t>
      </w:r>
      <w:r w:rsidR="00BE00D7">
        <w:t>los controles directos. Abarcan:</w:t>
      </w:r>
    </w:p>
    <w:p w:rsidR="00BE00D7" w:rsidRDefault="00BE00D7" w:rsidP="00BE00D7">
      <w:pPr>
        <w:pStyle w:val="ListParagraph"/>
        <w:numPr>
          <w:ilvl w:val="1"/>
          <w:numId w:val="27"/>
        </w:numPr>
        <w:jc w:val="both"/>
      </w:pPr>
      <w:r>
        <w:t>Estructura organizativa del departamento de Sistemas</w:t>
      </w:r>
    </w:p>
    <w:p w:rsidR="00BE00D7" w:rsidRDefault="00BE00D7" w:rsidP="00BE00D7">
      <w:pPr>
        <w:pStyle w:val="ListParagraph"/>
        <w:numPr>
          <w:ilvl w:val="1"/>
          <w:numId w:val="27"/>
        </w:numPr>
        <w:jc w:val="both"/>
      </w:pPr>
      <w:r>
        <w:t>Procedimiento de cambio a los programas</w:t>
      </w:r>
    </w:p>
    <w:p w:rsidR="00BE00D7" w:rsidRDefault="00BE00D7" w:rsidP="00BE00D7">
      <w:pPr>
        <w:pStyle w:val="ListParagraph"/>
        <w:numPr>
          <w:ilvl w:val="1"/>
          <w:numId w:val="27"/>
        </w:numPr>
        <w:jc w:val="both"/>
      </w:pPr>
      <w:r>
        <w:t>Acceso general a los datos o programas de aplicación</w:t>
      </w:r>
    </w:p>
    <w:p w:rsidR="00BE00D7" w:rsidRDefault="00BE00D7" w:rsidP="00BE00D7">
      <w:pPr>
        <w:pStyle w:val="ListParagraph"/>
        <w:numPr>
          <w:ilvl w:val="1"/>
          <w:numId w:val="27"/>
        </w:numPr>
        <w:jc w:val="both"/>
      </w:pPr>
      <w:r>
        <w:t>Continuidad de procesamiento</w:t>
      </w:r>
    </w:p>
    <w:p w:rsidR="009F247C" w:rsidRDefault="009F247C" w:rsidP="009F247C">
      <w:pPr>
        <w:ind w:firstLine="708"/>
        <w:jc w:val="both"/>
      </w:pPr>
      <w:r>
        <w:t>Los tres riesgos que típicamente se reducen con la implantación de Controles Generales son:</w:t>
      </w:r>
    </w:p>
    <w:p w:rsidR="009F247C" w:rsidRDefault="009F247C" w:rsidP="009F247C">
      <w:pPr>
        <w:pStyle w:val="ListParagraph"/>
        <w:numPr>
          <w:ilvl w:val="1"/>
          <w:numId w:val="27"/>
        </w:numPr>
        <w:jc w:val="both"/>
      </w:pPr>
      <w:r>
        <w:t>La Estructura Organizativa y los Procedimientos Operativos pueden resultar en un entorno de procesamiento de datos no confiable.</w:t>
      </w:r>
    </w:p>
    <w:p w:rsidR="009F247C" w:rsidRDefault="009F247C" w:rsidP="009F247C">
      <w:pPr>
        <w:pStyle w:val="ListParagraph"/>
        <w:numPr>
          <w:ilvl w:val="1"/>
          <w:numId w:val="27"/>
        </w:numPr>
        <w:jc w:val="both"/>
      </w:pPr>
      <w:r>
        <w:t>Los programadores pueden efectuar modificaciones incorrectas o no autorizadas al software de aplicación.</w:t>
      </w:r>
    </w:p>
    <w:p w:rsidR="009F247C" w:rsidRDefault="009F247C" w:rsidP="009F247C">
      <w:pPr>
        <w:pStyle w:val="ListParagraph"/>
        <w:numPr>
          <w:ilvl w:val="1"/>
          <w:numId w:val="27"/>
        </w:numPr>
        <w:jc w:val="both"/>
      </w:pPr>
      <w:r>
        <w:t>Personas no autorizadas pueden obtener acceso directo a los archivos de datos o a los programas de aplicación utilizados.</w:t>
      </w:r>
    </w:p>
    <w:p w:rsidR="00C408FD" w:rsidRDefault="00C408FD" w:rsidP="00C408FD">
      <w:pPr>
        <w:jc w:val="both"/>
      </w:pPr>
      <w:r>
        <w:t>Algunos controles generales:</w:t>
      </w:r>
    </w:p>
    <w:p w:rsidR="00C408FD" w:rsidRDefault="00C408FD" w:rsidP="00C408FD">
      <w:pPr>
        <w:pStyle w:val="ListParagraph"/>
        <w:numPr>
          <w:ilvl w:val="0"/>
          <w:numId w:val="22"/>
        </w:numPr>
        <w:jc w:val="both"/>
      </w:pPr>
      <w:r>
        <w:t>Segregación de funciones</w:t>
      </w:r>
    </w:p>
    <w:p w:rsidR="00EC2F62" w:rsidRDefault="00EC2F62" w:rsidP="00EC2F62">
      <w:pPr>
        <w:pStyle w:val="ListParagraph"/>
        <w:numPr>
          <w:ilvl w:val="0"/>
          <w:numId w:val="27"/>
        </w:numPr>
        <w:jc w:val="both"/>
      </w:pPr>
      <w:r w:rsidRPr="00EC2F62">
        <w:rPr>
          <w:b/>
        </w:rPr>
        <w:t>Controles Directos</w:t>
      </w:r>
      <w:r>
        <w:t>: abarcan controles gerenciales e independientes, controles de procesamiento y funciones de procesamiento computadorizadas y controles para salvaguardar activos.</w:t>
      </w:r>
    </w:p>
    <w:p w:rsidR="00C408FD" w:rsidRDefault="00C408FD" w:rsidP="00A866DE">
      <w:pPr>
        <w:pStyle w:val="ListParagraph"/>
        <w:numPr>
          <w:ilvl w:val="0"/>
          <w:numId w:val="27"/>
        </w:numPr>
        <w:jc w:val="both"/>
      </w:pPr>
      <w:r w:rsidRPr="00C408FD">
        <w:rPr>
          <w:b/>
        </w:rPr>
        <w:t>Controles compensatorios</w:t>
      </w:r>
      <w:r>
        <w:t xml:space="preserve">: son controles internos que reducen el riesgo de una debilidad de control. </w:t>
      </w:r>
      <w:r w:rsidRPr="00C408FD">
        <w:t>En</w:t>
      </w:r>
      <w:r>
        <w:t xml:space="preserve"> empresas pequeñas, debe haber controles compensatorios, para mitigar el riesgo de no tener segregación de funciones. Por ejemplo, no se deben limitar los permisos de un administrador de BD, sino que un supervisor debe revisar sus </w:t>
      </w:r>
      <w:proofErr w:type="spellStart"/>
      <w:r>
        <w:t>logs</w:t>
      </w:r>
      <w:proofErr w:type="spellEnd"/>
      <w:r>
        <w:t xml:space="preserve"> de acceso.</w:t>
      </w:r>
    </w:p>
    <w:p w:rsidR="00120633" w:rsidRDefault="00120633" w:rsidP="00120633">
      <w:pPr>
        <w:pStyle w:val="Heading2"/>
      </w:pPr>
      <w:bookmarkStart w:id="27" w:name="_Toc406543734"/>
      <w:r>
        <w:t>Fraude</w:t>
      </w:r>
      <w:bookmarkEnd w:id="27"/>
    </w:p>
    <w:p w:rsidR="00120633" w:rsidRDefault="00120633" w:rsidP="00AC2E95">
      <w:pPr>
        <w:keepNext/>
        <w:jc w:val="center"/>
      </w:pPr>
      <w:r>
        <w:rPr>
          <w:noProof/>
          <w:lang w:val="en-US"/>
        </w:rPr>
        <w:drawing>
          <wp:inline distT="0" distB="0" distL="0" distR="0" wp14:anchorId="5E104B34" wp14:editId="3221E6F4">
            <wp:extent cx="3615382" cy="1862667"/>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8473" cy="1895172"/>
                    </a:xfrm>
                    <a:prstGeom prst="rect">
                      <a:avLst/>
                    </a:prstGeom>
                  </pic:spPr>
                </pic:pic>
              </a:graphicData>
            </a:graphic>
          </wp:inline>
        </w:drawing>
      </w:r>
    </w:p>
    <w:p w:rsidR="00120633" w:rsidRDefault="00120633" w:rsidP="00AC2E95">
      <w:pPr>
        <w:pStyle w:val="Caption"/>
        <w:jc w:val="center"/>
      </w:pPr>
      <w:r>
        <w:t xml:space="preserve">Figure </w:t>
      </w:r>
      <w:fldSimple w:instr=" SEQ Figure \* ARABIC ">
        <w:r w:rsidR="007858CE">
          <w:rPr>
            <w:noProof/>
          </w:rPr>
          <w:t>6</w:t>
        </w:r>
      </w:fldSimple>
      <w:r>
        <w:t xml:space="preserve"> Triángulo del fraude</w:t>
      </w:r>
    </w:p>
    <w:p w:rsidR="00120633" w:rsidRDefault="00120633" w:rsidP="00120633">
      <w:r>
        <w:t>Oportunidad: está bajo control de la compañía. La misma debe asegurarse de cerrar todas las puertas de la oportunidad.</w:t>
      </w:r>
    </w:p>
    <w:p w:rsidR="00120633" w:rsidRDefault="00120633" w:rsidP="00120633">
      <w:r>
        <w:t xml:space="preserve">Racionalización: es el </w:t>
      </w:r>
      <w:proofErr w:type="spellStart"/>
      <w:r>
        <w:t>autoconvencimiento</w:t>
      </w:r>
      <w:proofErr w:type="spellEnd"/>
      <w:r>
        <w:t xml:space="preserve"> para saber aprovecharse de la oportunidad de cometer fraude.</w:t>
      </w:r>
    </w:p>
    <w:p w:rsidR="00D95685" w:rsidRDefault="00D95685" w:rsidP="00D95685">
      <w:pPr>
        <w:pStyle w:val="Heading2"/>
      </w:pPr>
      <w:bookmarkStart w:id="28" w:name="_Toc406543735"/>
      <w:r>
        <w:t>Controles de TI</w:t>
      </w:r>
      <w:bookmarkEnd w:id="28"/>
    </w:p>
    <w:p w:rsidR="00D95685" w:rsidRDefault="00D95685" w:rsidP="00D95685">
      <w:pPr>
        <w:pStyle w:val="ListParagraph"/>
        <w:numPr>
          <w:ilvl w:val="0"/>
          <w:numId w:val="31"/>
        </w:numPr>
      </w:pPr>
      <w:r>
        <w:t>Acceso a programas y datos</w:t>
      </w:r>
    </w:p>
    <w:p w:rsidR="00D95685" w:rsidRPr="00D95685" w:rsidRDefault="00D95685" w:rsidP="00D95685">
      <w:r>
        <w:t xml:space="preserve">Identificación de usuarios, usuarios especiales, configuración de contraseñas, revisión de </w:t>
      </w:r>
      <w:proofErr w:type="spellStart"/>
      <w:r>
        <w:rPr>
          <w:i/>
        </w:rPr>
        <w:t>logs</w:t>
      </w:r>
      <w:proofErr w:type="spellEnd"/>
      <w:r>
        <w:t>, accesos a producción.</w:t>
      </w:r>
    </w:p>
    <w:p w:rsidR="00D95685" w:rsidRDefault="00D95685" w:rsidP="00D95685">
      <w:pPr>
        <w:pStyle w:val="ListParagraph"/>
        <w:numPr>
          <w:ilvl w:val="0"/>
          <w:numId w:val="31"/>
        </w:numPr>
      </w:pPr>
      <w:r>
        <w:t>Desarrollo de aplicaciones</w:t>
      </w:r>
    </w:p>
    <w:p w:rsidR="00D95685" w:rsidRDefault="00D95685" w:rsidP="00D95685">
      <w:pPr>
        <w:jc w:val="both"/>
      </w:pPr>
      <w:r>
        <w:lastRenderedPageBreak/>
        <w:t>Asegurar que los nuevos sistemas (desarrollados o adquiridos) hayan sido autorizados, testeados, aprobados y documentados.</w:t>
      </w:r>
    </w:p>
    <w:p w:rsidR="00D95685" w:rsidRDefault="00D95685" w:rsidP="00D95685">
      <w:pPr>
        <w:pStyle w:val="ListParagraph"/>
        <w:numPr>
          <w:ilvl w:val="0"/>
          <w:numId w:val="31"/>
        </w:numPr>
      </w:pPr>
      <w:r>
        <w:t>Control de cambios</w:t>
      </w:r>
    </w:p>
    <w:p w:rsidR="00D95685" w:rsidRDefault="00D95685" w:rsidP="00D95685">
      <w:pPr>
        <w:jc w:val="both"/>
      </w:pPr>
      <w:r>
        <w:t>Asegurar que los cambios en el ambiente de producción hayan sido autorizados, testeados, aprobados y documentados.</w:t>
      </w:r>
    </w:p>
    <w:p w:rsidR="00D95685" w:rsidRDefault="00D95685" w:rsidP="00D95685">
      <w:pPr>
        <w:pStyle w:val="ListParagraph"/>
        <w:numPr>
          <w:ilvl w:val="0"/>
          <w:numId w:val="31"/>
        </w:numPr>
      </w:pPr>
      <w:r>
        <w:t>Operaciones y resguardo de datos</w:t>
      </w:r>
    </w:p>
    <w:p w:rsidR="00D95685" w:rsidRPr="00D95685" w:rsidRDefault="00620B01" w:rsidP="00D95685">
      <w:r>
        <w:t>Resguardo de datos, contingencias, problemas en el ambiente de producción.</w:t>
      </w:r>
    </w:p>
    <w:sectPr w:rsidR="00D95685" w:rsidRPr="00D95685" w:rsidSect="00DE05A3">
      <w:footerReference w:type="default" r:id="rId23"/>
      <w:pgSz w:w="11907" w:h="16839" w:code="9"/>
      <w:pgMar w:top="567" w:right="758" w:bottom="1440" w:left="709" w:header="17"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BB" w:rsidRDefault="000724BB" w:rsidP="007C2F27">
      <w:pPr>
        <w:spacing w:after="0" w:line="240" w:lineRule="auto"/>
      </w:pPr>
      <w:r>
        <w:separator/>
      </w:r>
    </w:p>
  </w:endnote>
  <w:endnote w:type="continuationSeparator" w:id="0">
    <w:p w:rsidR="000724BB" w:rsidRDefault="000724BB" w:rsidP="007C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AD" w:rsidRDefault="00015DA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858CE">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858CE">
      <w:rPr>
        <w:noProof/>
        <w:color w:val="323E4F" w:themeColor="text2" w:themeShade="BF"/>
        <w:sz w:val="24"/>
        <w:szCs w:val="24"/>
      </w:rPr>
      <w:t>11</w:t>
    </w:r>
    <w:r>
      <w:rPr>
        <w:color w:val="323E4F" w:themeColor="text2" w:themeShade="BF"/>
        <w:sz w:val="24"/>
        <w:szCs w:val="24"/>
      </w:rPr>
      <w:fldChar w:fldCharType="end"/>
    </w:r>
  </w:p>
  <w:p w:rsidR="00015DAD" w:rsidRDefault="00015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BB" w:rsidRDefault="000724BB" w:rsidP="007C2F27">
      <w:pPr>
        <w:spacing w:after="0" w:line="240" w:lineRule="auto"/>
      </w:pPr>
      <w:r>
        <w:separator/>
      </w:r>
    </w:p>
  </w:footnote>
  <w:footnote w:type="continuationSeparator" w:id="0">
    <w:p w:rsidR="000724BB" w:rsidRDefault="000724BB" w:rsidP="007C2F27">
      <w:pPr>
        <w:spacing w:after="0" w:line="240" w:lineRule="auto"/>
      </w:pPr>
      <w:r>
        <w:continuationSeparator/>
      </w:r>
    </w:p>
  </w:footnote>
  <w:footnote w:id="1">
    <w:p w:rsidR="007C2F27" w:rsidRPr="00B93907" w:rsidRDefault="007C2F27">
      <w:pPr>
        <w:pStyle w:val="FootnoteText"/>
        <w:rPr>
          <w:lang w:val="en-US"/>
        </w:rPr>
      </w:pPr>
      <w:r>
        <w:rPr>
          <w:rStyle w:val="FootnoteReference"/>
        </w:rPr>
        <w:footnoteRef/>
      </w:r>
      <w:r w:rsidRPr="00B93907">
        <w:rPr>
          <w:lang w:val="en-US"/>
        </w:rPr>
        <w:t xml:space="preserve"> </w:t>
      </w:r>
      <w:r w:rsidR="000D2B41" w:rsidRPr="00B93907">
        <w:rPr>
          <w:i/>
          <w:lang w:val="en-US"/>
        </w:rPr>
        <w:t>ERP Implementation Strategies</w:t>
      </w:r>
      <w:r w:rsidR="000D2B41" w:rsidRPr="00B93907">
        <w:rPr>
          <w:lang w:val="en-US"/>
        </w:rPr>
        <w:t xml:space="preserve">: </w:t>
      </w:r>
      <w:hyperlink r:id="rId1" w:history="1">
        <w:r w:rsidRPr="00B93907">
          <w:rPr>
            <w:rStyle w:val="Hyperlink"/>
            <w:lang w:val="en-US"/>
          </w:rPr>
          <w:t>http://blog.softwareadvice.com/articles/manufacturing/erp-implementation-strategies-1031101/</w:t>
        </w:r>
      </w:hyperlink>
      <w:r w:rsidRPr="00B93907">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7433"/>
    <w:multiLevelType w:val="hybridMultilevel"/>
    <w:tmpl w:val="47D2D7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A23655"/>
    <w:multiLevelType w:val="hybridMultilevel"/>
    <w:tmpl w:val="1F9AE1F6"/>
    <w:lvl w:ilvl="0" w:tplc="749CF88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3D0F13"/>
    <w:multiLevelType w:val="hybridMultilevel"/>
    <w:tmpl w:val="BD4A52B0"/>
    <w:lvl w:ilvl="0" w:tplc="E5A0BD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430CA"/>
    <w:multiLevelType w:val="hybridMultilevel"/>
    <w:tmpl w:val="C794F10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434129"/>
    <w:multiLevelType w:val="hybridMultilevel"/>
    <w:tmpl w:val="234C6FAA"/>
    <w:lvl w:ilvl="0" w:tplc="04090011">
      <w:start w:val="1"/>
      <w:numFmt w:val="decimal"/>
      <w:lvlText w:val="%1)"/>
      <w:lvlJc w:val="left"/>
      <w:pPr>
        <w:ind w:left="1080" w:hanging="360"/>
      </w:pPr>
      <w:rPr>
        <w:rFonts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0EC4F37"/>
    <w:multiLevelType w:val="hybridMultilevel"/>
    <w:tmpl w:val="7FE290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C61E1"/>
    <w:multiLevelType w:val="hybridMultilevel"/>
    <w:tmpl w:val="9ED85A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DF2086"/>
    <w:multiLevelType w:val="hybridMultilevel"/>
    <w:tmpl w:val="DDBABF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E416424"/>
    <w:multiLevelType w:val="hybridMultilevel"/>
    <w:tmpl w:val="FB22F450"/>
    <w:lvl w:ilvl="0" w:tplc="77A696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551F4"/>
    <w:multiLevelType w:val="hybridMultilevel"/>
    <w:tmpl w:val="68D8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3108B"/>
    <w:multiLevelType w:val="singleLevel"/>
    <w:tmpl w:val="B082DE0A"/>
    <w:lvl w:ilvl="0">
      <w:start w:val="1"/>
      <w:numFmt w:val="bullet"/>
      <w:lvlText w:val=""/>
      <w:lvlJc w:val="left"/>
      <w:pPr>
        <w:tabs>
          <w:tab w:val="num" w:pos="360"/>
        </w:tabs>
        <w:ind w:left="360" w:hanging="360"/>
      </w:pPr>
      <w:rPr>
        <w:rFonts w:ascii="Wingdings" w:hAnsi="Wingdings" w:hint="default"/>
      </w:rPr>
    </w:lvl>
  </w:abstractNum>
  <w:abstractNum w:abstractNumId="11">
    <w:nsid w:val="24020FF2"/>
    <w:multiLevelType w:val="hybridMultilevel"/>
    <w:tmpl w:val="E5DA9406"/>
    <w:lvl w:ilvl="0" w:tplc="970E589E">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55F64"/>
    <w:multiLevelType w:val="hybridMultilevel"/>
    <w:tmpl w:val="D186B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696E83"/>
    <w:multiLevelType w:val="hybridMultilevel"/>
    <w:tmpl w:val="B3F41E18"/>
    <w:lvl w:ilvl="0" w:tplc="2C0A0001">
      <w:start w:val="1"/>
      <w:numFmt w:val="bullet"/>
      <w:lvlText w:val=""/>
      <w:lvlJc w:val="left"/>
      <w:pPr>
        <w:ind w:left="776" w:hanging="360"/>
      </w:pPr>
      <w:rPr>
        <w:rFonts w:ascii="Symbol" w:hAnsi="Symbol" w:hint="default"/>
      </w:rPr>
    </w:lvl>
    <w:lvl w:ilvl="1" w:tplc="2C0A0003" w:tentative="1">
      <w:start w:val="1"/>
      <w:numFmt w:val="bullet"/>
      <w:lvlText w:val="o"/>
      <w:lvlJc w:val="left"/>
      <w:pPr>
        <w:ind w:left="1496" w:hanging="360"/>
      </w:pPr>
      <w:rPr>
        <w:rFonts w:ascii="Courier New" w:hAnsi="Courier New" w:cs="Courier New" w:hint="default"/>
      </w:rPr>
    </w:lvl>
    <w:lvl w:ilvl="2" w:tplc="2C0A0005" w:tentative="1">
      <w:start w:val="1"/>
      <w:numFmt w:val="bullet"/>
      <w:lvlText w:val=""/>
      <w:lvlJc w:val="left"/>
      <w:pPr>
        <w:ind w:left="2216" w:hanging="360"/>
      </w:pPr>
      <w:rPr>
        <w:rFonts w:ascii="Wingdings" w:hAnsi="Wingdings" w:hint="default"/>
      </w:rPr>
    </w:lvl>
    <w:lvl w:ilvl="3" w:tplc="2C0A0001" w:tentative="1">
      <w:start w:val="1"/>
      <w:numFmt w:val="bullet"/>
      <w:lvlText w:val=""/>
      <w:lvlJc w:val="left"/>
      <w:pPr>
        <w:ind w:left="2936" w:hanging="360"/>
      </w:pPr>
      <w:rPr>
        <w:rFonts w:ascii="Symbol" w:hAnsi="Symbol" w:hint="default"/>
      </w:rPr>
    </w:lvl>
    <w:lvl w:ilvl="4" w:tplc="2C0A0003" w:tentative="1">
      <w:start w:val="1"/>
      <w:numFmt w:val="bullet"/>
      <w:lvlText w:val="o"/>
      <w:lvlJc w:val="left"/>
      <w:pPr>
        <w:ind w:left="3656" w:hanging="360"/>
      </w:pPr>
      <w:rPr>
        <w:rFonts w:ascii="Courier New" w:hAnsi="Courier New" w:cs="Courier New" w:hint="default"/>
      </w:rPr>
    </w:lvl>
    <w:lvl w:ilvl="5" w:tplc="2C0A0005" w:tentative="1">
      <w:start w:val="1"/>
      <w:numFmt w:val="bullet"/>
      <w:lvlText w:val=""/>
      <w:lvlJc w:val="left"/>
      <w:pPr>
        <w:ind w:left="4376" w:hanging="360"/>
      </w:pPr>
      <w:rPr>
        <w:rFonts w:ascii="Wingdings" w:hAnsi="Wingdings" w:hint="default"/>
      </w:rPr>
    </w:lvl>
    <w:lvl w:ilvl="6" w:tplc="2C0A0001" w:tentative="1">
      <w:start w:val="1"/>
      <w:numFmt w:val="bullet"/>
      <w:lvlText w:val=""/>
      <w:lvlJc w:val="left"/>
      <w:pPr>
        <w:ind w:left="5096" w:hanging="360"/>
      </w:pPr>
      <w:rPr>
        <w:rFonts w:ascii="Symbol" w:hAnsi="Symbol" w:hint="default"/>
      </w:rPr>
    </w:lvl>
    <w:lvl w:ilvl="7" w:tplc="2C0A0003" w:tentative="1">
      <w:start w:val="1"/>
      <w:numFmt w:val="bullet"/>
      <w:lvlText w:val="o"/>
      <w:lvlJc w:val="left"/>
      <w:pPr>
        <w:ind w:left="5816" w:hanging="360"/>
      </w:pPr>
      <w:rPr>
        <w:rFonts w:ascii="Courier New" w:hAnsi="Courier New" w:cs="Courier New" w:hint="default"/>
      </w:rPr>
    </w:lvl>
    <w:lvl w:ilvl="8" w:tplc="2C0A0005" w:tentative="1">
      <w:start w:val="1"/>
      <w:numFmt w:val="bullet"/>
      <w:lvlText w:val=""/>
      <w:lvlJc w:val="left"/>
      <w:pPr>
        <w:ind w:left="6536" w:hanging="360"/>
      </w:pPr>
      <w:rPr>
        <w:rFonts w:ascii="Wingdings" w:hAnsi="Wingdings" w:hint="default"/>
      </w:rPr>
    </w:lvl>
  </w:abstractNum>
  <w:abstractNum w:abstractNumId="14">
    <w:nsid w:val="2A3206F3"/>
    <w:multiLevelType w:val="hybridMultilevel"/>
    <w:tmpl w:val="3F145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A524CAC"/>
    <w:multiLevelType w:val="hybridMultilevel"/>
    <w:tmpl w:val="4FB09182"/>
    <w:lvl w:ilvl="0" w:tplc="749CF88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CF44E29"/>
    <w:multiLevelType w:val="hybridMultilevel"/>
    <w:tmpl w:val="32F07984"/>
    <w:lvl w:ilvl="0" w:tplc="FB0EFD54">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DA547A3"/>
    <w:multiLevelType w:val="hybridMultilevel"/>
    <w:tmpl w:val="17A0DA94"/>
    <w:lvl w:ilvl="0" w:tplc="749CF88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2D26862"/>
    <w:multiLevelType w:val="hybridMultilevel"/>
    <w:tmpl w:val="F4841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6A3792"/>
    <w:multiLevelType w:val="hybridMultilevel"/>
    <w:tmpl w:val="F414357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108181F"/>
    <w:multiLevelType w:val="hybridMultilevel"/>
    <w:tmpl w:val="1616C7F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2347D4D"/>
    <w:multiLevelType w:val="hybridMultilevel"/>
    <w:tmpl w:val="4D147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D0716C"/>
    <w:multiLevelType w:val="hybridMultilevel"/>
    <w:tmpl w:val="6B92317E"/>
    <w:lvl w:ilvl="0" w:tplc="298EB79C">
      <w:start w:val="7"/>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BA17CE"/>
    <w:multiLevelType w:val="hybridMultilevel"/>
    <w:tmpl w:val="CAA47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DD791C"/>
    <w:multiLevelType w:val="hybridMultilevel"/>
    <w:tmpl w:val="0DF6092A"/>
    <w:lvl w:ilvl="0" w:tplc="0988FD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96B89"/>
    <w:multiLevelType w:val="hybridMultilevel"/>
    <w:tmpl w:val="383600CA"/>
    <w:lvl w:ilvl="0" w:tplc="970E589E">
      <w:start w:val="5"/>
      <w:numFmt w:val="bullet"/>
      <w:lvlText w:val="-"/>
      <w:lvlJc w:val="left"/>
      <w:pPr>
        <w:ind w:left="1080" w:hanging="360"/>
      </w:pPr>
      <w:rPr>
        <w:rFonts w:ascii="Calibri" w:eastAsiaTheme="minorHAnsi" w:hAnsi="Calibri"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91416E2"/>
    <w:multiLevelType w:val="hybridMultilevel"/>
    <w:tmpl w:val="2722A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0052B"/>
    <w:multiLevelType w:val="hybridMultilevel"/>
    <w:tmpl w:val="C4BC0B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CF711C5"/>
    <w:multiLevelType w:val="hybridMultilevel"/>
    <w:tmpl w:val="07E0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CA34EF"/>
    <w:multiLevelType w:val="hybridMultilevel"/>
    <w:tmpl w:val="F454E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C150C"/>
    <w:multiLevelType w:val="hybridMultilevel"/>
    <w:tmpl w:val="8C262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5B3554"/>
    <w:multiLevelType w:val="hybridMultilevel"/>
    <w:tmpl w:val="39AAB50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1"/>
  </w:num>
  <w:num w:numId="2">
    <w:abstractNumId w:val="19"/>
  </w:num>
  <w:num w:numId="3">
    <w:abstractNumId w:val="0"/>
  </w:num>
  <w:num w:numId="4">
    <w:abstractNumId w:val="1"/>
  </w:num>
  <w:num w:numId="5">
    <w:abstractNumId w:val="3"/>
  </w:num>
  <w:num w:numId="6">
    <w:abstractNumId w:val="15"/>
  </w:num>
  <w:num w:numId="7">
    <w:abstractNumId w:val="14"/>
  </w:num>
  <w:num w:numId="8">
    <w:abstractNumId w:val="25"/>
  </w:num>
  <w:num w:numId="9">
    <w:abstractNumId w:val="22"/>
  </w:num>
  <w:num w:numId="10">
    <w:abstractNumId w:val="16"/>
  </w:num>
  <w:num w:numId="11">
    <w:abstractNumId w:val="13"/>
  </w:num>
  <w:num w:numId="12">
    <w:abstractNumId w:val="7"/>
  </w:num>
  <w:num w:numId="13">
    <w:abstractNumId w:val="17"/>
  </w:num>
  <w:num w:numId="14">
    <w:abstractNumId w:val="28"/>
  </w:num>
  <w:num w:numId="15">
    <w:abstractNumId w:val="12"/>
  </w:num>
  <w:num w:numId="16">
    <w:abstractNumId w:val="30"/>
  </w:num>
  <w:num w:numId="17">
    <w:abstractNumId w:val="4"/>
  </w:num>
  <w:num w:numId="18">
    <w:abstractNumId w:val="18"/>
  </w:num>
  <w:num w:numId="19">
    <w:abstractNumId w:val="5"/>
  </w:num>
  <w:num w:numId="20">
    <w:abstractNumId w:val="23"/>
  </w:num>
  <w:num w:numId="21">
    <w:abstractNumId w:val="29"/>
  </w:num>
  <w:num w:numId="22">
    <w:abstractNumId w:val="11"/>
  </w:num>
  <w:num w:numId="23">
    <w:abstractNumId w:val="24"/>
  </w:num>
  <w:num w:numId="24">
    <w:abstractNumId w:val="6"/>
  </w:num>
  <w:num w:numId="25">
    <w:abstractNumId w:val="20"/>
  </w:num>
  <w:num w:numId="26">
    <w:abstractNumId w:val="26"/>
  </w:num>
  <w:num w:numId="27">
    <w:abstractNumId w:val="9"/>
  </w:num>
  <w:num w:numId="28">
    <w:abstractNumId w:val="10"/>
  </w:num>
  <w:num w:numId="29">
    <w:abstractNumId w:val="8"/>
  </w:num>
  <w:num w:numId="30">
    <w:abstractNumId w:val="27"/>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D8"/>
    <w:rsid w:val="0000611D"/>
    <w:rsid w:val="00015DAD"/>
    <w:rsid w:val="00022134"/>
    <w:rsid w:val="0004578A"/>
    <w:rsid w:val="00047668"/>
    <w:rsid w:val="00066725"/>
    <w:rsid w:val="000724BB"/>
    <w:rsid w:val="00074F18"/>
    <w:rsid w:val="00083CD8"/>
    <w:rsid w:val="00090C04"/>
    <w:rsid w:val="00096827"/>
    <w:rsid w:val="000C5649"/>
    <w:rsid w:val="000D2B41"/>
    <w:rsid w:val="000D454C"/>
    <w:rsid w:val="00113ED4"/>
    <w:rsid w:val="001178FF"/>
    <w:rsid w:val="00120633"/>
    <w:rsid w:val="00171CE0"/>
    <w:rsid w:val="00175FB5"/>
    <w:rsid w:val="0018523F"/>
    <w:rsid w:val="001B773D"/>
    <w:rsid w:val="001B7F64"/>
    <w:rsid w:val="0025302F"/>
    <w:rsid w:val="00253254"/>
    <w:rsid w:val="002625E8"/>
    <w:rsid w:val="00291F6B"/>
    <w:rsid w:val="002C1D1F"/>
    <w:rsid w:val="002C53F5"/>
    <w:rsid w:val="002D7F7F"/>
    <w:rsid w:val="002E741A"/>
    <w:rsid w:val="003463D6"/>
    <w:rsid w:val="00357656"/>
    <w:rsid w:val="003646D3"/>
    <w:rsid w:val="003B0006"/>
    <w:rsid w:val="003B3B3C"/>
    <w:rsid w:val="003D23EF"/>
    <w:rsid w:val="003E146F"/>
    <w:rsid w:val="00436195"/>
    <w:rsid w:val="004371A5"/>
    <w:rsid w:val="00474F51"/>
    <w:rsid w:val="00493C6D"/>
    <w:rsid w:val="004D348F"/>
    <w:rsid w:val="004D47F2"/>
    <w:rsid w:val="004F0EB0"/>
    <w:rsid w:val="004F2BBA"/>
    <w:rsid w:val="004F4ABE"/>
    <w:rsid w:val="004F4C18"/>
    <w:rsid w:val="00527987"/>
    <w:rsid w:val="00535A6D"/>
    <w:rsid w:val="00544411"/>
    <w:rsid w:val="005764B4"/>
    <w:rsid w:val="005853C7"/>
    <w:rsid w:val="005C7F18"/>
    <w:rsid w:val="005D4B7B"/>
    <w:rsid w:val="006169E7"/>
    <w:rsid w:val="00620B01"/>
    <w:rsid w:val="00672628"/>
    <w:rsid w:val="00680C0C"/>
    <w:rsid w:val="006961B0"/>
    <w:rsid w:val="006C055F"/>
    <w:rsid w:val="006C2243"/>
    <w:rsid w:val="006C2ADA"/>
    <w:rsid w:val="006E7F92"/>
    <w:rsid w:val="007072AD"/>
    <w:rsid w:val="00710E80"/>
    <w:rsid w:val="00711ED5"/>
    <w:rsid w:val="00723859"/>
    <w:rsid w:val="00725CB1"/>
    <w:rsid w:val="00741C98"/>
    <w:rsid w:val="00742637"/>
    <w:rsid w:val="00747E5E"/>
    <w:rsid w:val="0075259C"/>
    <w:rsid w:val="00754204"/>
    <w:rsid w:val="007554EE"/>
    <w:rsid w:val="00763E88"/>
    <w:rsid w:val="007854C3"/>
    <w:rsid w:val="007858CE"/>
    <w:rsid w:val="007C2F27"/>
    <w:rsid w:val="007C737A"/>
    <w:rsid w:val="007D5691"/>
    <w:rsid w:val="007F0289"/>
    <w:rsid w:val="00807752"/>
    <w:rsid w:val="008264EB"/>
    <w:rsid w:val="0083545A"/>
    <w:rsid w:val="008642D6"/>
    <w:rsid w:val="00881982"/>
    <w:rsid w:val="008968F1"/>
    <w:rsid w:val="008A5C6D"/>
    <w:rsid w:val="008A7160"/>
    <w:rsid w:val="008B4BAB"/>
    <w:rsid w:val="008C1C0C"/>
    <w:rsid w:val="008C2482"/>
    <w:rsid w:val="00900D9E"/>
    <w:rsid w:val="00901183"/>
    <w:rsid w:val="0092728E"/>
    <w:rsid w:val="0093565A"/>
    <w:rsid w:val="00945B44"/>
    <w:rsid w:val="009502E3"/>
    <w:rsid w:val="00957E1B"/>
    <w:rsid w:val="00964E57"/>
    <w:rsid w:val="00997921"/>
    <w:rsid w:val="009D2D9E"/>
    <w:rsid w:val="009F247C"/>
    <w:rsid w:val="009F2CF9"/>
    <w:rsid w:val="009F5212"/>
    <w:rsid w:val="009F6FB8"/>
    <w:rsid w:val="00A12868"/>
    <w:rsid w:val="00A17B96"/>
    <w:rsid w:val="00A31706"/>
    <w:rsid w:val="00A37721"/>
    <w:rsid w:val="00A44CD8"/>
    <w:rsid w:val="00A53EA2"/>
    <w:rsid w:val="00A55BD7"/>
    <w:rsid w:val="00A95980"/>
    <w:rsid w:val="00AA71B6"/>
    <w:rsid w:val="00AB19F2"/>
    <w:rsid w:val="00AC0944"/>
    <w:rsid w:val="00AC2E95"/>
    <w:rsid w:val="00AC3FDA"/>
    <w:rsid w:val="00AF5E41"/>
    <w:rsid w:val="00B1244C"/>
    <w:rsid w:val="00B26E30"/>
    <w:rsid w:val="00B320C3"/>
    <w:rsid w:val="00B41A57"/>
    <w:rsid w:val="00B6485A"/>
    <w:rsid w:val="00B72EEC"/>
    <w:rsid w:val="00B844DC"/>
    <w:rsid w:val="00B87A44"/>
    <w:rsid w:val="00B93907"/>
    <w:rsid w:val="00BA0DFB"/>
    <w:rsid w:val="00BA1027"/>
    <w:rsid w:val="00BC76DC"/>
    <w:rsid w:val="00BE00D7"/>
    <w:rsid w:val="00BF70F2"/>
    <w:rsid w:val="00C0648E"/>
    <w:rsid w:val="00C102A7"/>
    <w:rsid w:val="00C11644"/>
    <w:rsid w:val="00C26D43"/>
    <w:rsid w:val="00C408FD"/>
    <w:rsid w:val="00C4490A"/>
    <w:rsid w:val="00C51883"/>
    <w:rsid w:val="00C54B80"/>
    <w:rsid w:val="00C7497B"/>
    <w:rsid w:val="00C802D6"/>
    <w:rsid w:val="00C87623"/>
    <w:rsid w:val="00CB7DCF"/>
    <w:rsid w:val="00CF130E"/>
    <w:rsid w:val="00D04123"/>
    <w:rsid w:val="00D34331"/>
    <w:rsid w:val="00D50677"/>
    <w:rsid w:val="00D776D4"/>
    <w:rsid w:val="00D80C0F"/>
    <w:rsid w:val="00D95198"/>
    <w:rsid w:val="00D95685"/>
    <w:rsid w:val="00DC5AFE"/>
    <w:rsid w:val="00DD1E98"/>
    <w:rsid w:val="00DE05A3"/>
    <w:rsid w:val="00DE0F45"/>
    <w:rsid w:val="00E16760"/>
    <w:rsid w:val="00E3317A"/>
    <w:rsid w:val="00E52B97"/>
    <w:rsid w:val="00E64A8B"/>
    <w:rsid w:val="00E80C64"/>
    <w:rsid w:val="00E90150"/>
    <w:rsid w:val="00E90710"/>
    <w:rsid w:val="00EA0F48"/>
    <w:rsid w:val="00EA18D0"/>
    <w:rsid w:val="00EC2F62"/>
    <w:rsid w:val="00F02F99"/>
    <w:rsid w:val="00F0786D"/>
    <w:rsid w:val="00F1774E"/>
    <w:rsid w:val="00F33B0D"/>
    <w:rsid w:val="00F47F8E"/>
    <w:rsid w:val="00F9620A"/>
    <w:rsid w:val="00FA246A"/>
    <w:rsid w:val="00FA58F8"/>
    <w:rsid w:val="00FF6EA0"/>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5A9642-77EB-44E4-93D4-A7B012D2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C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1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22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D8"/>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08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3CD8"/>
    <w:pPr>
      <w:ind w:left="720"/>
      <w:contextualSpacing/>
    </w:pPr>
  </w:style>
  <w:style w:type="character" w:customStyle="1" w:styleId="Heading2Char">
    <w:name w:val="Heading 2 Char"/>
    <w:basedOn w:val="DefaultParagraphFont"/>
    <w:link w:val="Heading2"/>
    <w:uiPriority w:val="9"/>
    <w:rsid w:val="00D80C0F"/>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72385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C2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F27"/>
    <w:rPr>
      <w:sz w:val="20"/>
      <w:szCs w:val="20"/>
      <w:lang w:val="en-US"/>
    </w:rPr>
  </w:style>
  <w:style w:type="character" w:styleId="FootnoteReference">
    <w:name w:val="footnote reference"/>
    <w:basedOn w:val="DefaultParagraphFont"/>
    <w:uiPriority w:val="99"/>
    <w:semiHidden/>
    <w:unhideWhenUsed/>
    <w:rsid w:val="007C2F27"/>
    <w:rPr>
      <w:vertAlign w:val="superscript"/>
    </w:rPr>
  </w:style>
  <w:style w:type="character" w:styleId="Hyperlink">
    <w:name w:val="Hyperlink"/>
    <w:basedOn w:val="DefaultParagraphFont"/>
    <w:uiPriority w:val="99"/>
    <w:unhideWhenUsed/>
    <w:rsid w:val="007C2F27"/>
    <w:rPr>
      <w:color w:val="0563C1" w:themeColor="hyperlink"/>
      <w:u w:val="single"/>
    </w:rPr>
  </w:style>
  <w:style w:type="paragraph" w:styleId="Header">
    <w:name w:val="header"/>
    <w:basedOn w:val="Normal"/>
    <w:link w:val="HeaderChar"/>
    <w:uiPriority w:val="99"/>
    <w:unhideWhenUsed/>
    <w:rsid w:val="00015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AD"/>
  </w:style>
  <w:style w:type="paragraph" w:styleId="Footer">
    <w:name w:val="footer"/>
    <w:basedOn w:val="Normal"/>
    <w:link w:val="FooterChar"/>
    <w:uiPriority w:val="99"/>
    <w:unhideWhenUsed/>
    <w:rsid w:val="00015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AD"/>
  </w:style>
  <w:style w:type="character" w:styleId="PlaceholderText">
    <w:name w:val="Placeholder Text"/>
    <w:basedOn w:val="DefaultParagraphFont"/>
    <w:uiPriority w:val="99"/>
    <w:semiHidden/>
    <w:rsid w:val="003B3B3C"/>
    <w:rPr>
      <w:color w:val="808080"/>
    </w:rPr>
  </w:style>
  <w:style w:type="character" w:customStyle="1" w:styleId="Heading3Char">
    <w:name w:val="Heading 3 Char"/>
    <w:basedOn w:val="DefaultParagraphFont"/>
    <w:link w:val="Heading3"/>
    <w:uiPriority w:val="9"/>
    <w:rsid w:val="008819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2243"/>
    <w:rPr>
      <w:rFonts w:asciiTheme="majorHAnsi" w:eastAsiaTheme="majorEastAsia" w:hAnsiTheme="majorHAnsi" w:cstheme="majorBidi"/>
      <w:i/>
      <w:iCs/>
      <w:color w:val="2E74B5" w:themeColor="accent1" w:themeShade="BF"/>
    </w:rPr>
  </w:style>
  <w:style w:type="paragraph" w:styleId="NoSpacing">
    <w:name w:val="No Spacing"/>
    <w:uiPriority w:val="1"/>
    <w:qFormat/>
    <w:rsid w:val="009F5212"/>
    <w:pPr>
      <w:spacing w:after="0" w:line="240" w:lineRule="auto"/>
    </w:pPr>
  </w:style>
  <w:style w:type="table" w:styleId="GridTable1Light-Accent5">
    <w:name w:val="Grid Table 1 Light Accent 5"/>
    <w:basedOn w:val="TableNormal"/>
    <w:uiPriority w:val="46"/>
    <w:rsid w:val="00535A6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535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A6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D2B41"/>
    <w:rPr>
      <w:color w:val="954F72" w:themeColor="followedHyperlink"/>
      <w:u w:val="single"/>
    </w:rPr>
  </w:style>
  <w:style w:type="paragraph" w:styleId="TOCHeading">
    <w:name w:val="TOC Heading"/>
    <w:basedOn w:val="Heading1"/>
    <w:next w:val="Normal"/>
    <w:uiPriority w:val="39"/>
    <w:unhideWhenUsed/>
    <w:qFormat/>
    <w:rsid w:val="00B93907"/>
    <w:pPr>
      <w:outlineLvl w:val="9"/>
    </w:pPr>
    <w:rPr>
      <w:lang w:val="en-US"/>
    </w:rPr>
  </w:style>
  <w:style w:type="paragraph" w:styleId="TOC1">
    <w:name w:val="toc 1"/>
    <w:basedOn w:val="Normal"/>
    <w:next w:val="Normal"/>
    <w:autoRedefine/>
    <w:uiPriority w:val="39"/>
    <w:unhideWhenUsed/>
    <w:rsid w:val="00B93907"/>
    <w:pPr>
      <w:spacing w:after="100"/>
    </w:pPr>
  </w:style>
  <w:style w:type="paragraph" w:styleId="TOC2">
    <w:name w:val="toc 2"/>
    <w:basedOn w:val="Normal"/>
    <w:next w:val="Normal"/>
    <w:autoRedefine/>
    <w:uiPriority w:val="39"/>
    <w:unhideWhenUsed/>
    <w:rsid w:val="00B93907"/>
    <w:pPr>
      <w:spacing w:after="100"/>
      <w:ind w:left="220"/>
    </w:pPr>
  </w:style>
  <w:style w:type="paragraph" w:styleId="TOC3">
    <w:name w:val="toc 3"/>
    <w:basedOn w:val="Normal"/>
    <w:next w:val="Normal"/>
    <w:autoRedefine/>
    <w:uiPriority w:val="39"/>
    <w:unhideWhenUsed/>
    <w:rsid w:val="00B939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3741">
      <w:bodyDiv w:val="1"/>
      <w:marLeft w:val="0"/>
      <w:marRight w:val="0"/>
      <w:marTop w:val="0"/>
      <w:marBottom w:val="0"/>
      <w:divBdr>
        <w:top w:val="none" w:sz="0" w:space="0" w:color="auto"/>
        <w:left w:val="none" w:sz="0" w:space="0" w:color="auto"/>
        <w:bottom w:val="none" w:sz="0" w:space="0" w:color="auto"/>
        <w:right w:val="none" w:sz="0" w:space="0" w:color="auto"/>
      </w:divBdr>
    </w:div>
    <w:div w:id="1188760090">
      <w:bodyDiv w:val="1"/>
      <w:marLeft w:val="0"/>
      <w:marRight w:val="0"/>
      <w:marTop w:val="0"/>
      <w:marBottom w:val="0"/>
      <w:divBdr>
        <w:top w:val="none" w:sz="0" w:space="0" w:color="auto"/>
        <w:left w:val="none" w:sz="0" w:space="0" w:color="auto"/>
        <w:bottom w:val="none" w:sz="0" w:space="0" w:color="auto"/>
        <w:right w:val="none" w:sz="0" w:space="0" w:color="auto"/>
      </w:divBdr>
      <w:divsChild>
        <w:div w:id="17551239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blog.softwareadvice.com/articles/manufacturing/erp-implementation-strategies-103110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78956E-BBF3-4D91-AAD7-693E02707A8C}" type="doc">
      <dgm:prSet loTypeId="urn:microsoft.com/office/officeart/2005/8/layout/process1" loCatId="process" qsTypeId="urn:microsoft.com/office/officeart/2005/8/quickstyle/simple1" qsCatId="simple" csTypeId="urn:microsoft.com/office/officeart/2005/8/colors/accent1_2" csCatId="accent1" phldr="1"/>
      <dgm:spPr/>
    </dgm:pt>
    <dgm:pt modelId="{2898889C-2E05-4B90-A6F9-130B06035435}">
      <dgm:prSet phldrT="[Text]">
        <dgm:style>
          <a:lnRef idx="1">
            <a:schemeClr val="accent6"/>
          </a:lnRef>
          <a:fillRef idx="2">
            <a:schemeClr val="accent6"/>
          </a:fillRef>
          <a:effectRef idx="1">
            <a:schemeClr val="accent6"/>
          </a:effectRef>
          <a:fontRef idx="minor">
            <a:schemeClr val="dk1"/>
          </a:fontRef>
        </dgm:style>
      </dgm:prSet>
      <dgm:spPr/>
      <dgm:t>
        <a:bodyPr/>
        <a:lstStyle/>
        <a:p>
          <a:r>
            <a:rPr lang="es-AR"/>
            <a:t>Capacitación</a:t>
          </a:r>
        </a:p>
      </dgm:t>
    </dgm:pt>
    <dgm:pt modelId="{DC4CA002-3AD6-4F30-85B7-398AF6E9D21A}" type="parTrans" cxnId="{6D919C7F-071A-4DA6-9FAE-46D8C400434B}">
      <dgm:prSet/>
      <dgm:spPr/>
      <dgm:t>
        <a:bodyPr/>
        <a:lstStyle/>
        <a:p>
          <a:endParaRPr lang="es-AR"/>
        </a:p>
      </dgm:t>
    </dgm:pt>
    <dgm:pt modelId="{75BC92AB-9E24-447E-8080-C6A7051B5680}" type="sibTrans" cxnId="{6D919C7F-071A-4DA6-9FAE-46D8C400434B}">
      <dgm:prSet/>
      <dgm:spPr/>
      <dgm:t>
        <a:bodyPr/>
        <a:lstStyle/>
        <a:p>
          <a:endParaRPr lang="es-AR"/>
        </a:p>
      </dgm:t>
    </dgm:pt>
    <dgm:pt modelId="{631371DB-95DE-4D7D-AD27-B5B9F6E46A39}">
      <dgm:prSet phldrT="[Text]">
        <dgm:style>
          <a:lnRef idx="1">
            <a:schemeClr val="accent4"/>
          </a:lnRef>
          <a:fillRef idx="2">
            <a:schemeClr val="accent4"/>
          </a:fillRef>
          <a:effectRef idx="1">
            <a:schemeClr val="accent4"/>
          </a:effectRef>
          <a:fontRef idx="minor">
            <a:schemeClr val="dk1"/>
          </a:fontRef>
        </dgm:style>
      </dgm:prSet>
      <dgm:spPr/>
      <dgm:t>
        <a:bodyPr/>
        <a:lstStyle/>
        <a:p>
          <a:r>
            <a:rPr lang="es-AR"/>
            <a:t>Pruebas</a:t>
          </a:r>
        </a:p>
      </dgm:t>
    </dgm:pt>
    <dgm:pt modelId="{93FE2D7D-8E44-460A-898F-1AF6289E47E2}" type="parTrans" cxnId="{907A30A0-E224-4BEF-9664-54B2F88DD6B2}">
      <dgm:prSet/>
      <dgm:spPr/>
      <dgm:t>
        <a:bodyPr/>
        <a:lstStyle/>
        <a:p>
          <a:endParaRPr lang="es-AR"/>
        </a:p>
      </dgm:t>
    </dgm:pt>
    <dgm:pt modelId="{1029A729-7A66-41C0-81D7-F329AD2E070B}" type="sibTrans" cxnId="{907A30A0-E224-4BEF-9664-54B2F88DD6B2}">
      <dgm:prSet/>
      <dgm:spPr/>
      <dgm:t>
        <a:bodyPr/>
        <a:lstStyle/>
        <a:p>
          <a:endParaRPr lang="es-AR"/>
        </a:p>
      </dgm:t>
    </dgm:pt>
    <dgm:pt modelId="{6D3D07C5-0D90-4E64-9904-C2C5B0924E3E}" type="pres">
      <dgm:prSet presAssocID="{7678956E-BBF3-4D91-AAD7-693E02707A8C}" presName="Name0" presStyleCnt="0">
        <dgm:presLayoutVars>
          <dgm:dir/>
          <dgm:resizeHandles val="exact"/>
        </dgm:presLayoutVars>
      </dgm:prSet>
      <dgm:spPr/>
    </dgm:pt>
    <dgm:pt modelId="{AF5A8F7A-7A51-446D-9AA3-7CD391EA895A}" type="pres">
      <dgm:prSet presAssocID="{2898889C-2E05-4B90-A6F9-130B06035435}" presName="node" presStyleLbl="node1" presStyleIdx="0" presStyleCnt="2">
        <dgm:presLayoutVars>
          <dgm:bulletEnabled val="1"/>
        </dgm:presLayoutVars>
      </dgm:prSet>
      <dgm:spPr/>
      <dgm:t>
        <a:bodyPr/>
        <a:lstStyle/>
        <a:p>
          <a:endParaRPr lang="es-AR"/>
        </a:p>
      </dgm:t>
    </dgm:pt>
    <dgm:pt modelId="{FA0CB83E-AF2E-4203-9935-65DE8614F9F0}" type="pres">
      <dgm:prSet presAssocID="{75BC92AB-9E24-447E-8080-C6A7051B5680}" presName="sibTrans" presStyleLbl="sibTrans2D1" presStyleIdx="0" presStyleCnt="1"/>
      <dgm:spPr/>
      <dgm:t>
        <a:bodyPr/>
        <a:lstStyle/>
        <a:p>
          <a:endParaRPr lang="es-AR"/>
        </a:p>
      </dgm:t>
    </dgm:pt>
    <dgm:pt modelId="{F3F37942-8732-4898-A4AB-FCB4F9576C7A}" type="pres">
      <dgm:prSet presAssocID="{75BC92AB-9E24-447E-8080-C6A7051B5680}" presName="connectorText" presStyleLbl="sibTrans2D1" presStyleIdx="0" presStyleCnt="1"/>
      <dgm:spPr/>
      <dgm:t>
        <a:bodyPr/>
        <a:lstStyle/>
        <a:p>
          <a:endParaRPr lang="es-AR"/>
        </a:p>
      </dgm:t>
    </dgm:pt>
    <dgm:pt modelId="{BEE75EAF-689F-4335-BA8C-1900FE71D063}" type="pres">
      <dgm:prSet presAssocID="{631371DB-95DE-4D7D-AD27-B5B9F6E46A39}" presName="node" presStyleLbl="node1" presStyleIdx="1" presStyleCnt="2">
        <dgm:presLayoutVars>
          <dgm:bulletEnabled val="1"/>
        </dgm:presLayoutVars>
      </dgm:prSet>
      <dgm:spPr/>
      <dgm:t>
        <a:bodyPr/>
        <a:lstStyle/>
        <a:p>
          <a:endParaRPr lang="es-AR"/>
        </a:p>
      </dgm:t>
    </dgm:pt>
  </dgm:ptLst>
  <dgm:cxnLst>
    <dgm:cxn modelId="{ECA42B2E-52C5-46B2-BEE6-01D1DADC8BEB}" type="presOf" srcId="{631371DB-95DE-4D7D-AD27-B5B9F6E46A39}" destId="{BEE75EAF-689F-4335-BA8C-1900FE71D063}" srcOrd="0" destOrd="0" presId="urn:microsoft.com/office/officeart/2005/8/layout/process1"/>
    <dgm:cxn modelId="{8A1B8FA1-A9CB-4A04-A8BE-6F17BC6A8CD8}" type="presOf" srcId="{75BC92AB-9E24-447E-8080-C6A7051B5680}" destId="{F3F37942-8732-4898-A4AB-FCB4F9576C7A}" srcOrd="1" destOrd="0" presId="urn:microsoft.com/office/officeart/2005/8/layout/process1"/>
    <dgm:cxn modelId="{7A6F0B80-9A46-41FC-BCFD-5A42A73C99DD}" type="presOf" srcId="{75BC92AB-9E24-447E-8080-C6A7051B5680}" destId="{FA0CB83E-AF2E-4203-9935-65DE8614F9F0}" srcOrd="0" destOrd="0" presId="urn:microsoft.com/office/officeart/2005/8/layout/process1"/>
    <dgm:cxn modelId="{E24EA61E-0D32-487A-84A2-28FA0A5ECE55}" type="presOf" srcId="{2898889C-2E05-4B90-A6F9-130B06035435}" destId="{AF5A8F7A-7A51-446D-9AA3-7CD391EA895A}" srcOrd="0" destOrd="0" presId="urn:microsoft.com/office/officeart/2005/8/layout/process1"/>
    <dgm:cxn modelId="{6D919C7F-071A-4DA6-9FAE-46D8C400434B}" srcId="{7678956E-BBF3-4D91-AAD7-693E02707A8C}" destId="{2898889C-2E05-4B90-A6F9-130B06035435}" srcOrd="0" destOrd="0" parTransId="{DC4CA002-3AD6-4F30-85B7-398AF6E9D21A}" sibTransId="{75BC92AB-9E24-447E-8080-C6A7051B5680}"/>
    <dgm:cxn modelId="{907A30A0-E224-4BEF-9664-54B2F88DD6B2}" srcId="{7678956E-BBF3-4D91-AAD7-693E02707A8C}" destId="{631371DB-95DE-4D7D-AD27-B5B9F6E46A39}" srcOrd="1" destOrd="0" parTransId="{93FE2D7D-8E44-460A-898F-1AF6289E47E2}" sibTransId="{1029A729-7A66-41C0-81D7-F329AD2E070B}"/>
    <dgm:cxn modelId="{41153B39-036E-46D7-8EB0-2391EDF0BB73}" type="presOf" srcId="{7678956E-BBF3-4D91-AAD7-693E02707A8C}" destId="{6D3D07C5-0D90-4E64-9904-C2C5B0924E3E}" srcOrd="0" destOrd="0" presId="urn:microsoft.com/office/officeart/2005/8/layout/process1"/>
    <dgm:cxn modelId="{DF0F9F54-573A-459D-9963-9B20C674E216}" type="presParOf" srcId="{6D3D07C5-0D90-4E64-9904-C2C5B0924E3E}" destId="{AF5A8F7A-7A51-446D-9AA3-7CD391EA895A}" srcOrd="0" destOrd="0" presId="urn:microsoft.com/office/officeart/2005/8/layout/process1"/>
    <dgm:cxn modelId="{FC2D2CEE-B935-4745-B190-8309A4BDD869}" type="presParOf" srcId="{6D3D07C5-0D90-4E64-9904-C2C5B0924E3E}" destId="{FA0CB83E-AF2E-4203-9935-65DE8614F9F0}" srcOrd="1" destOrd="0" presId="urn:microsoft.com/office/officeart/2005/8/layout/process1"/>
    <dgm:cxn modelId="{7F7EDE85-73D3-454F-AFEB-5A91797B5AF8}" type="presParOf" srcId="{FA0CB83E-AF2E-4203-9935-65DE8614F9F0}" destId="{F3F37942-8732-4898-A4AB-FCB4F9576C7A}" srcOrd="0" destOrd="0" presId="urn:microsoft.com/office/officeart/2005/8/layout/process1"/>
    <dgm:cxn modelId="{F967005C-3742-495B-B84E-DFE7C390EB14}" type="presParOf" srcId="{6D3D07C5-0D90-4E64-9904-C2C5B0924E3E}" destId="{BEE75EAF-689F-4335-BA8C-1900FE71D063}" srcOrd="2"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A0F46A-B87B-4AFE-AA78-5DE349690441}" type="doc">
      <dgm:prSet loTypeId="urn:microsoft.com/office/officeart/2005/8/layout/process1" loCatId="process" qsTypeId="urn:microsoft.com/office/officeart/2005/8/quickstyle/simple1" qsCatId="simple" csTypeId="urn:microsoft.com/office/officeart/2005/8/colors/accent1_2" csCatId="accent1" phldr="1"/>
      <dgm:spPr/>
    </dgm:pt>
    <dgm:pt modelId="{633FC298-5D3F-4AF6-8D05-AB9CBB9E0805}">
      <dgm:prSet phldrT="[Text]">
        <dgm:style>
          <a:lnRef idx="1">
            <a:schemeClr val="accent4"/>
          </a:lnRef>
          <a:fillRef idx="2">
            <a:schemeClr val="accent4"/>
          </a:fillRef>
          <a:effectRef idx="1">
            <a:schemeClr val="accent4"/>
          </a:effectRef>
          <a:fontRef idx="minor">
            <a:schemeClr val="dk1"/>
          </a:fontRef>
        </dgm:style>
      </dgm:prSet>
      <dgm:spPr/>
      <dgm:t>
        <a:bodyPr/>
        <a:lstStyle/>
        <a:p>
          <a:r>
            <a:rPr lang="es-AR"/>
            <a:t>Pruebas</a:t>
          </a:r>
        </a:p>
      </dgm:t>
    </dgm:pt>
    <dgm:pt modelId="{42ABF3BD-F149-42E4-B174-AB25995B7B46}" type="parTrans" cxnId="{FADD6C58-08E9-4853-8DCD-1C85993A45BD}">
      <dgm:prSet/>
      <dgm:spPr/>
      <dgm:t>
        <a:bodyPr/>
        <a:lstStyle/>
        <a:p>
          <a:endParaRPr lang="es-AR"/>
        </a:p>
      </dgm:t>
    </dgm:pt>
    <dgm:pt modelId="{34B0171D-D8F3-44BB-8C59-3E6121505B28}" type="sibTrans" cxnId="{FADD6C58-08E9-4853-8DCD-1C85993A45BD}">
      <dgm:prSet/>
      <dgm:spPr/>
      <dgm:t>
        <a:bodyPr/>
        <a:lstStyle/>
        <a:p>
          <a:endParaRPr lang="es-AR"/>
        </a:p>
      </dgm:t>
    </dgm:pt>
    <dgm:pt modelId="{C8C78473-1CD6-4022-BD71-16E85D285E95}">
      <dgm:prSet phldrT="[Text]">
        <dgm:style>
          <a:lnRef idx="1">
            <a:schemeClr val="accent6"/>
          </a:lnRef>
          <a:fillRef idx="2">
            <a:schemeClr val="accent6"/>
          </a:fillRef>
          <a:effectRef idx="1">
            <a:schemeClr val="accent6"/>
          </a:effectRef>
          <a:fontRef idx="minor">
            <a:schemeClr val="dk1"/>
          </a:fontRef>
        </dgm:style>
      </dgm:prSet>
      <dgm:spPr/>
      <dgm:t>
        <a:bodyPr/>
        <a:lstStyle/>
        <a:p>
          <a:r>
            <a:rPr lang="es-AR"/>
            <a:t>Capacitación</a:t>
          </a:r>
        </a:p>
      </dgm:t>
    </dgm:pt>
    <dgm:pt modelId="{6342D425-D810-4802-AEEC-81A06AD0B9A8}" type="parTrans" cxnId="{3EFF2211-F1C7-4D39-B38C-8DE848B33DEC}">
      <dgm:prSet/>
      <dgm:spPr/>
      <dgm:t>
        <a:bodyPr/>
        <a:lstStyle/>
        <a:p>
          <a:endParaRPr lang="es-AR"/>
        </a:p>
      </dgm:t>
    </dgm:pt>
    <dgm:pt modelId="{D9B9C92C-B581-4C0D-A430-B77A4A76B194}" type="sibTrans" cxnId="{3EFF2211-F1C7-4D39-B38C-8DE848B33DEC}">
      <dgm:prSet/>
      <dgm:spPr/>
      <dgm:t>
        <a:bodyPr/>
        <a:lstStyle/>
        <a:p>
          <a:endParaRPr lang="es-AR"/>
        </a:p>
      </dgm:t>
    </dgm:pt>
    <dgm:pt modelId="{9D2EAAA0-0C26-431D-9B28-17491C29EB81}" type="pres">
      <dgm:prSet presAssocID="{89A0F46A-B87B-4AFE-AA78-5DE349690441}" presName="Name0" presStyleCnt="0">
        <dgm:presLayoutVars>
          <dgm:dir/>
          <dgm:resizeHandles val="exact"/>
        </dgm:presLayoutVars>
      </dgm:prSet>
      <dgm:spPr/>
    </dgm:pt>
    <dgm:pt modelId="{E982BB4D-F3C3-4377-A754-EEDEFBED0B20}" type="pres">
      <dgm:prSet presAssocID="{633FC298-5D3F-4AF6-8D05-AB9CBB9E0805}" presName="node" presStyleLbl="node1" presStyleIdx="0" presStyleCnt="2">
        <dgm:presLayoutVars>
          <dgm:bulletEnabled val="1"/>
        </dgm:presLayoutVars>
      </dgm:prSet>
      <dgm:spPr/>
      <dgm:t>
        <a:bodyPr/>
        <a:lstStyle/>
        <a:p>
          <a:endParaRPr lang="es-AR"/>
        </a:p>
      </dgm:t>
    </dgm:pt>
    <dgm:pt modelId="{7720EF5D-4462-4B4C-BD57-AA6529571556}" type="pres">
      <dgm:prSet presAssocID="{34B0171D-D8F3-44BB-8C59-3E6121505B28}" presName="sibTrans" presStyleLbl="sibTrans2D1" presStyleIdx="0" presStyleCnt="1"/>
      <dgm:spPr/>
      <dgm:t>
        <a:bodyPr/>
        <a:lstStyle/>
        <a:p>
          <a:endParaRPr lang="es-AR"/>
        </a:p>
      </dgm:t>
    </dgm:pt>
    <dgm:pt modelId="{1C4CD427-8453-47EC-860E-E3CA747853CF}" type="pres">
      <dgm:prSet presAssocID="{34B0171D-D8F3-44BB-8C59-3E6121505B28}" presName="connectorText" presStyleLbl="sibTrans2D1" presStyleIdx="0" presStyleCnt="1"/>
      <dgm:spPr/>
      <dgm:t>
        <a:bodyPr/>
        <a:lstStyle/>
        <a:p>
          <a:endParaRPr lang="es-AR"/>
        </a:p>
      </dgm:t>
    </dgm:pt>
    <dgm:pt modelId="{9ED32FB3-9BF7-41E1-BF6C-D8292C15191B}" type="pres">
      <dgm:prSet presAssocID="{C8C78473-1CD6-4022-BD71-16E85D285E95}" presName="node" presStyleLbl="node1" presStyleIdx="1" presStyleCnt="2">
        <dgm:presLayoutVars>
          <dgm:bulletEnabled val="1"/>
        </dgm:presLayoutVars>
      </dgm:prSet>
      <dgm:spPr/>
      <dgm:t>
        <a:bodyPr/>
        <a:lstStyle/>
        <a:p>
          <a:endParaRPr lang="es-AR"/>
        </a:p>
      </dgm:t>
    </dgm:pt>
  </dgm:ptLst>
  <dgm:cxnLst>
    <dgm:cxn modelId="{B06DD164-FFF8-4725-841E-6F86456F6989}" type="presOf" srcId="{C8C78473-1CD6-4022-BD71-16E85D285E95}" destId="{9ED32FB3-9BF7-41E1-BF6C-D8292C15191B}" srcOrd="0" destOrd="0" presId="urn:microsoft.com/office/officeart/2005/8/layout/process1"/>
    <dgm:cxn modelId="{FADD6C58-08E9-4853-8DCD-1C85993A45BD}" srcId="{89A0F46A-B87B-4AFE-AA78-5DE349690441}" destId="{633FC298-5D3F-4AF6-8D05-AB9CBB9E0805}" srcOrd="0" destOrd="0" parTransId="{42ABF3BD-F149-42E4-B174-AB25995B7B46}" sibTransId="{34B0171D-D8F3-44BB-8C59-3E6121505B28}"/>
    <dgm:cxn modelId="{DDFEE1DD-43EE-463F-865F-D1E6A507DF30}" type="presOf" srcId="{34B0171D-D8F3-44BB-8C59-3E6121505B28}" destId="{1C4CD427-8453-47EC-860E-E3CA747853CF}" srcOrd="1" destOrd="0" presId="urn:microsoft.com/office/officeart/2005/8/layout/process1"/>
    <dgm:cxn modelId="{3EFF2211-F1C7-4D39-B38C-8DE848B33DEC}" srcId="{89A0F46A-B87B-4AFE-AA78-5DE349690441}" destId="{C8C78473-1CD6-4022-BD71-16E85D285E95}" srcOrd="1" destOrd="0" parTransId="{6342D425-D810-4802-AEEC-81A06AD0B9A8}" sibTransId="{D9B9C92C-B581-4C0D-A430-B77A4A76B194}"/>
    <dgm:cxn modelId="{D93C984B-641A-4296-B120-915B4B46022C}" type="presOf" srcId="{633FC298-5D3F-4AF6-8D05-AB9CBB9E0805}" destId="{E982BB4D-F3C3-4377-A754-EEDEFBED0B20}" srcOrd="0" destOrd="0" presId="urn:microsoft.com/office/officeart/2005/8/layout/process1"/>
    <dgm:cxn modelId="{EAF5DCD6-D62E-4F79-B461-9CE8A9C91359}" type="presOf" srcId="{89A0F46A-B87B-4AFE-AA78-5DE349690441}" destId="{9D2EAAA0-0C26-431D-9B28-17491C29EB81}" srcOrd="0" destOrd="0" presId="urn:microsoft.com/office/officeart/2005/8/layout/process1"/>
    <dgm:cxn modelId="{8C95989C-BC1B-445C-8B2C-90AB548C1675}" type="presOf" srcId="{34B0171D-D8F3-44BB-8C59-3E6121505B28}" destId="{7720EF5D-4462-4B4C-BD57-AA6529571556}" srcOrd="0" destOrd="0" presId="urn:microsoft.com/office/officeart/2005/8/layout/process1"/>
    <dgm:cxn modelId="{7E54F11F-D737-46FE-9DEB-B16888272852}" type="presParOf" srcId="{9D2EAAA0-0C26-431D-9B28-17491C29EB81}" destId="{E982BB4D-F3C3-4377-A754-EEDEFBED0B20}" srcOrd="0" destOrd="0" presId="urn:microsoft.com/office/officeart/2005/8/layout/process1"/>
    <dgm:cxn modelId="{916B0851-33FA-4E42-8206-B56103963060}" type="presParOf" srcId="{9D2EAAA0-0C26-431D-9B28-17491C29EB81}" destId="{7720EF5D-4462-4B4C-BD57-AA6529571556}" srcOrd="1" destOrd="0" presId="urn:microsoft.com/office/officeart/2005/8/layout/process1"/>
    <dgm:cxn modelId="{CAF04AB3-7310-4E06-8D63-DC181E526633}" type="presParOf" srcId="{7720EF5D-4462-4B4C-BD57-AA6529571556}" destId="{1C4CD427-8453-47EC-860E-E3CA747853CF}" srcOrd="0" destOrd="0" presId="urn:microsoft.com/office/officeart/2005/8/layout/process1"/>
    <dgm:cxn modelId="{B231D769-3065-4A14-8181-D1B358CB5266}" type="presParOf" srcId="{9D2EAAA0-0C26-431D-9B28-17491C29EB81}" destId="{9ED32FB3-9BF7-41E1-BF6C-D8292C15191B}" srcOrd="2"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5A8F7A-7A51-446D-9AA3-7CD391EA895A}">
      <dsp:nvSpPr>
        <dsp:cNvPr id="0" name=""/>
        <dsp:cNvSpPr/>
      </dsp:nvSpPr>
      <dsp:spPr>
        <a:xfrm>
          <a:off x="575" y="0"/>
          <a:ext cx="1227597" cy="506027"/>
        </a:xfrm>
        <a:prstGeom prst="roundRect">
          <a:avLst>
            <a:gd name="adj" fmla="val 10000"/>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AR" sz="1600" kern="1200"/>
            <a:t>Capacitación</a:t>
          </a:r>
        </a:p>
      </dsp:txBody>
      <dsp:txXfrm>
        <a:off x="15396" y="14821"/>
        <a:ext cx="1197955" cy="476385"/>
      </dsp:txXfrm>
    </dsp:sp>
    <dsp:sp modelId="{FA0CB83E-AF2E-4203-9935-65DE8614F9F0}">
      <dsp:nvSpPr>
        <dsp:cNvPr id="0" name=""/>
        <dsp:cNvSpPr/>
      </dsp:nvSpPr>
      <dsp:spPr>
        <a:xfrm>
          <a:off x="1350933" y="100791"/>
          <a:ext cx="260250" cy="3044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AR" sz="1300" kern="1200"/>
        </a:p>
      </dsp:txBody>
      <dsp:txXfrm>
        <a:off x="1350933" y="161680"/>
        <a:ext cx="182175" cy="182666"/>
      </dsp:txXfrm>
    </dsp:sp>
    <dsp:sp modelId="{BEE75EAF-689F-4335-BA8C-1900FE71D063}">
      <dsp:nvSpPr>
        <dsp:cNvPr id="0" name=""/>
        <dsp:cNvSpPr/>
      </dsp:nvSpPr>
      <dsp:spPr>
        <a:xfrm>
          <a:off x="1719212" y="0"/>
          <a:ext cx="1227597" cy="506027"/>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AR" sz="1600" kern="1200"/>
            <a:t>Pruebas</a:t>
          </a:r>
        </a:p>
      </dsp:txBody>
      <dsp:txXfrm>
        <a:off x="1734033" y="14821"/>
        <a:ext cx="1197955" cy="4763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82BB4D-F3C3-4377-A754-EEDEFBED0B20}">
      <dsp:nvSpPr>
        <dsp:cNvPr id="0" name=""/>
        <dsp:cNvSpPr/>
      </dsp:nvSpPr>
      <dsp:spPr>
        <a:xfrm>
          <a:off x="591" y="0"/>
          <a:ext cx="1260876" cy="514350"/>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AR" sz="1600" kern="1200"/>
            <a:t>Pruebas</a:t>
          </a:r>
        </a:p>
      </dsp:txBody>
      <dsp:txXfrm>
        <a:off x="15656" y="15065"/>
        <a:ext cx="1230746" cy="484220"/>
      </dsp:txXfrm>
    </dsp:sp>
    <dsp:sp modelId="{7720EF5D-4462-4B4C-BD57-AA6529571556}">
      <dsp:nvSpPr>
        <dsp:cNvPr id="0" name=""/>
        <dsp:cNvSpPr/>
      </dsp:nvSpPr>
      <dsp:spPr>
        <a:xfrm>
          <a:off x="1387555" y="100826"/>
          <a:ext cx="267305" cy="31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AR" sz="1300" kern="1200"/>
        </a:p>
      </dsp:txBody>
      <dsp:txXfrm>
        <a:off x="1387555" y="163365"/>
        <a:ext cx="187114" cy="187619"/>
      </dsp:txXfrm>
    </dsp:sp>
    <dsp:sp modelId="{9ED32FB3-9BF7-41E1-BF6C-D8292C15191B}">
      <dsp:nvSpPr>
        <dsp:cNvPr id="0" name=""/>
        <dsp:cNvSpPr/>
      </dsp:nvSpPr>
      <dsp:spPr>
        <a:xfrm>
          <a:off x="1765818" y="0"/>
          <a:ext cx="1260876" cy="514350"/>
        </a:xfrm>
        <a:prstGeom prst="roundRect">
          <a:avLst>
            <a:gd name="adj" fmla="val 10000"/>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AR" sz="1600" kern="1200"/>
            <a:t>Capacitación</a:t>
          </a:r>
        </a:p>
      </dsp:txBody>
      <dsp:txXfrm>
        <a:off x="1780883" y="15065"/>
        <a:ext cx="1230746" cy="4842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E7E65E7C2D4D26A07D23B23F49FAF7"/>
        <w:category>
          <w:name w:val="General"/>
          <w:gallery w:val="placeholder"/>
        </w:category>
        <w:types>
          <w:type w:val="bbPlcHdr"/>
        </w:types>
        <w:behaviors>
          <w:behavior w:val="content"/>
        </w:behaviors>
        <w:guid w:val="{AEBA15DB-5979-4345-8EE8-218A9A906ABA}"/>
      </w:docPartPr>
      <w:docPartBody>
        <w:p w:rsidR="00000000" w:rsidRDefault="00315540">
          <w:r w:rsidRPr="00523129">
            <w:rPr>
              <w:rStyle w:val="PlaceholderText"/>
            </w:rPr>
            <w:t>[Author]</w:t>
          </w:r>
        </w:p>
      </w:docPartBody>
    </w:docPart>
    <w:docPart>
      <w:docPartPr>
        <w:name w:val="105D9973CA9E4EAAA67B0B32364DF9E5"/>
        <w:category>
          <w:name w:val="General"/>
          <w:gallery w:val="placeholder"/>
        </w:category>
        <w:types>
          <w:type w:val="bbPlcHdr"/>
        </w:types>
        <w:behaviors>
          <w:behavior w:val="content"/>
        </w:behaviors>
        <w:guid w:val="{D4211BBE-522B-49E5-94DC-1D3C4D7C9AB0}"/>
      </w:docPartPr>
      <w:docPartBody>
        <w:p w:rsidR="00000000" w:rsidRDefault="00315540">
          <w:r w:rsidRPr="0052312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40"/>
    <w:rsid w:val="00315540"/>
    <w:rsid w:val="00EE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5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 de Diciembre de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39633-572A-41AC-966D-7B749F65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Implantacion de Sistemas</vt:lpstr>
    </vt:vector>
  </TitlesOfParts>
  <Company/>
  <LinksUpToDate>false</LinksUpToDate>
  <CharactersWithSpaces>18634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Implantacion de Sistemas</dc:title>
  <dc:subject/>
  <dc:creator>Maria Ines Parnisari</dc:creator>
  <cp:keywords>FIUBA</cp:keywords>
  <dc:description/>
  <cp:lastModifiedBy>Maria Ines Parnisari</cp:lastModifiedBy>
  <cp:revision>100</cp:revision>
  <cp:lastPrinted>2014-12-17T04:41:00Z</cp:lastPrinted>
  <dcterms:created xsi:type="dcterms:W3CDTF">2014-10-21T02:10:00Z</dcterms:created>
  <dcterms:modified xsi:type="dcterms:W3CDTF">2014-12-17T04:41:00Z</dcterms:modified>
</cp:coreProperties>
</file>