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E71783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E71783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E71783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E71783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E71783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58771F" w:rsidRDefault="00DB1F96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E814F0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Hipótesis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6F7057">
      <w:pPr>
        <w:pStyle w:val="Ttulo2"/>
        <w:rPr>
          <w:rFonts w:ascii="Segoe UI" w:hAnsi="Segoe UI" w:cs="Segoe UI"/>
          <w:lang w:val="es-AR"/>
        </w:rPr>
      </w:pPr>
    </w:p>
    <w:p w:rsidR="0058771F" w:rsidRDefault="000D33EB" w:rsidP="006F7057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E71783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=0,035 año=8,43 días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E71783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F6566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F6566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E71783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Prrafodelista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lastRenderedPageBreak/>
        <w:t>Ejercicio N° 2</w:t>
      </w:r>
      <w:bookmarkEnd w:id="2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Si en el Ejercicio 1 cada unidad del producto ocupara una superficie de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="00220328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y la disponibilidad máxima del almacén fuera de 1.500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Pr="0058771F">
        <w:rPr>
          <w:rFonts w:ascii="Segoe UI" w:eastAsia="Calibri" w:hAnsi="Segoe UI" w:cs="Segoe UI"/>
          <w:sz w:val="24"/>
          <w:szCs w:val="24"/>
          <w:lang w:val="es-AR"/>
        </w:rPr>
        <w:t>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3E0B11" w:rsidRDefault="003E0B11" w:rsidP="003E0B11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Stock de Protección</w:t>
      </w:r>
    </w:p>
    <w:p w:rsidR="003E0B11" w:rsidRPr="00CF6566" w:rsidRDefault="00C46D76" w:rsidP="003E0B11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762500" cy="3343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Se administra un único ítem o producto.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conocida y se efectúa a una tasa constante.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independiente.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reposición es instantánea.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El horizonte de planeamiento es a largo plazo.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No se admite déficit del producto.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</w:t>
      </w:r>
      <w:r w:rsidRPr="003E0B11">
        <w:rPr>
          <w:rFonts w:ascii="Segoe UI" w:hAnsi="Segoe UI" w:cs="Segoe UI"/>
          <w:lang w:val="es-AR"/>
        </w:rPr>
        <w:t>ay stock de protección.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lastRenderedPageBreak/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 w:rsidRPr="003E0B11">
        <w:rPr>
          <w:rFonts w:ascii="Segoe UI" w:eastAsiaTheme="minorEastAsia" w:hAnsi="Segoe UI" w:cs="Segoe UI"/>
          <w:lang w:val="es-AR"/>
        </w:rPr>
        <w:t xml:space="preserve"> , b y K son independie</w:t>
      </w:r>
      <w:proofErr w:type="spellStart"/>
      <w:r w:rsidRPr="003E0B11">
        <w:rPr>
          <w:rFonts w:ascii="Segoe UI" w:eastAsiaTheme="minorEastAsia" w:hAnsi="Segoe UI" w:cs="Segoe UI"/>
          <w:lang w:val="es-AR"/>
        </w:rPr>
        <w:t>ntes</w:t>
      </w:r>
      <w:proofErr w:type="spellEnd"/>
      <w:r w:rsidRPr="003E0B11">
        <w:rPr>
          <w:rFonts w:ascii="Segoe UI" w:eastAsiaTheme="minorEastAsia" w:hAnsi="Segoe UI" w:cs="Segoe UI"/>
          <w:lang w:val="es-AR"/>
        </w:rPr>
        <w:t xml:space="preserve"> de la cantidad a solicitar (q).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C46D76" w:rsidRDefault="00C46D76" w:rsidP="00C46D76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46D76" w:rsidRDefault="00C46D76" w:rsidP="00C46D7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C46D76" w:rsidRPr="000608B8" w:rsidRDefault="00C46D76" w:rsidP="00C46D7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E814F0" w:rsidRDefault="00C46D76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</w:t>
      </w:r>
      <w:r w:rsidR="00CC401F">
        <w:rPr>
          <w:rFonts w:ascii="TTFF2EC1B0t00" w:eastAsia="Calibri" w:hAnsi="TTFF2EC1B0t00" w:cs="TTFF2EC1B0t00"/>
          <w:lang w:val="es-AR"/>
        </w:rPr>
        <w:t xml:space="preserve">cada unidad del producto ocupa una superficie de 2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</m:oMath>
      <w:r w:rsidR="00CC401F">
        <w:rPr>
          <w:rFonts w:ascii="TTFF2EC1B0t00" w:eastAsia="Calibri" w:hAnsi="TTFF2EC1B0t00" w:cs="TTFF2EC1B0t00"/>
          <w:lang w:val="es-AR"/>
        </w:rPr>
        <w:t xml:space="preserve">, el almacén posee una capacidad máxima de 1500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  <m:r>
          <w:rPr>
            <w:rFonts w:ascii="Cambria Math" w:eastAsia="Calibri" w:hAnsi="Cambria Math" w:cs="TTFF2EC1B0t00"/>
            <w:lang w:val="es-AR"/>
          </w:rPr>
          <m:t xml:space="preserve"> 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y se cuenta con un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</m:sub>
        </m:sSub>
        <m:r>
          <w:rPr>
            <w:rFonts w:ascii="Cambria Math" w:eastAsia="Calibri" w:hAnsi="Cambria Math" w:cs="TTFF2EC1B0t00"/>
            <w:lang w:val="es-AR"/>
          </w:rPr>
          <m:t>=250 u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 (equivalente a 5 días de demanda tomando 240 días por año).</w:t>
      </w:r>
    </w:p>
    <w:p w:rsid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C401F" w:rsidRDefault="00CC401F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</w:p>
    <w:p w:rsidR="00CC401F" w:rsidRP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T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+ 250 u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540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 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+ 135000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</m:oMath>
      </m:oMathPara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=842683,9915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0608B8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C40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C40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 + 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+ 250 u=349,6 u</m:t>
          </m:r>
        </m:oMath>
      </m:oMathPara>
    </w:p>
    <w:p w:rsidR="00CC401F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ab/>
      </w:r>
    </w:p>
    <w:p w:rsidR="00220328" w:rsidRDefault="00220328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costo total esperado anual si se dispusiera solamente de 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para el almacenamiento del producto.</w:t>
      </w:r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220328" w:rsidRP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Sabiendo que: 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q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0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TTFF2EC1B0t00"/>
            <w:lang w:val="es-AR"/>
          </w:rPr>
          <m:t>=421,64 u+250 u=671,64 u</m:t>
        </m:r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Voy a ocupar un espacio de:   671,64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1343,28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Por lo que el espacio para almacenamiento (1100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) no sería suficient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t>e</w:t>
      </w:r>
      <w:r>
        <w:rPr>
          <w:rFonts w:ascii="Segoe UI" w:eastAsia="Calibri" w:hAnsi="Segoe UI" w:cs="Segoe UI"/>
          <w:sz w:val="24"/>
          <w:szCs w:val="24"/>
          <w:lang w:val="es-AR"/>
        </w:rPr>
        <w:t>.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br/>
        <w:t xml:space="preserve">Por lo tanto, si se mantiene el nivel de stock de protección voy a tener que recalcular </w:t>
      </w:r>
      <w:proofErr w:type="gramStart"/>
      <w:r w:rsidR="00BD3335">
        <w:rPr>
          <w:rFonts w:ascii="Segoe UI" w:eastAsia="Calibri" w:hAnsi="Segoe UI" w:cs="Segoe UI"/>
          <w:sz w:val="24"/>
          <w:szCs w:val="24"/>
          <w:lang w:val="es-AR"/>
        </w:rPr>
        <w:t>el</w:t>
      </w:r>
      <w:proofErr w:type="gramEnd"/>
      <w:r w:rsidR="00BD3335">
        <w:rPr>
          <w:rFonts w:ascii="Segoe UI" w:eastAsia="Calibri" w:hAnsi="Segoe UI" w:cs="Segoe UI"/>
          <w:sz w:val="24"/>
          <w:szCs w:val="24"/>
          <w:lang w:val="es-AR"/>
        </w:rPr>
        <w:t xml:space="preserve"> q para que los productos entren en el almacén.</w:t>
      </w:r>
    </w:p>
    <w:p w:rsidR="00BD3335" w:rsidRDefault="00BD3335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BD3335" w:rsidRPr="009B3934" w:rsidRDefault="00BD3335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- 250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600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CC401F" w:rsidRDefault="00BD3335" w:rsidP="00E814F0">
      <w:pPr>
        <w:spacing w:after="200" w:line="276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TTFF2EC1B0t00" w:eastAsia="Calibri" w:hAnsi="TTFF2EC1B0t00" w:cs="TTFF2EC1B0t00"/>
          <w:lang w:val="es-AR"/>
        </w:rPr>
        <w:br/>
      </w:r>
      <w:r w:rsidRPr="00BD3335">
        <w:rPr>
          <w:rFonts w:ascii="Segoe UI" w:eastAsia="Calibri" w:hAnsi="Segoe UI" w:cs="Segoe UI"/>
          <w:lang w:val="es-AR"/>
        </w:rPr>
        <w:t xml:space="preserve">Voy a disponer de 600 </w:t>
      </w:r>
      <m:oMath>
        <m:sSup>
          <m:sSupPr>
            <m:ctrlPr>
              <w:rPr>
                <w:rFonts w:ascii="Cambria Math" w:eastAsia="Calibri" w:hAnsi="Segoe UI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Segoe UI" w:cs="Segoe UI"/>
                <w:sz w:val="24"/>
                <w:szCs w:val="24"/>
                <w:lang w:val="es-AR"/>
              </w:rPr>
              <m:t>2</m:t>
            </m:r>
          </m:sup>
        </m:sSup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para </w:t>
      </w:r>
      <w:r>
        <w:rPr>
          <w:rFonts w:ascii="Segoe UI" w:eastAsia="Calibri" w:hAnsi="Segoe UI" w:cs="Segoe UI"/>
          <w:sz w:val="24"/>
          <w:szCs w:val="24"/>
          <w:lang w:val="es-AR"/>
        </w:rPr>
        <w:t xml:space="preserve">q. Entonces: </w:t>
      </w:r>
    </w:p>
    <w:p w:rsidR="00BD3335" w:rsidRDefault="00BD3335" w:rsidP="00E814F0">
      <w:pPr>
        <w:spacing w:after="200" w:line="276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Si 1 u ocupa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, 600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representan 300u.</w:t>
      </w:r>
    </w:p>
    <w:p w:rsidR="00BD3335" w:rsidRDefault="00BD3335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>q=300 u</m:t>
          </m:r>
        </m:oMath>
      </m:oMathPara>
    </w:p>
    <w:p w:rsidR="003B033C" w:rsidRPr="00BD3335" w:rsidRDefault="003B033C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w:r>
        <w:rPr>
          <w:rFonts w:ascii="Segoe UI" w:eastAsia="Calibri" w:hAnsi="Segoe UI" w:cs="Segoe UI"/>
          <w:lang w:val="es-AR"/>
        </w:rPr>
        <w:tab/>
        <w:t xml:space="preserve">Por último: </w:t>
      </w:r>
    </w:p>
    <w:p w:rsidR="003B033C" w:rsidRPr="003B033C" w:rsidRDefault="00BD3335" w:rsidP="00143C77">
      <w:pPr>
        <w:autoSpaceDE w:val="0"/>
        <w:autoSpaceDN w:val="0"/>
        <w:adjustRightInd w:val="0"/>
        <w:spacing w:after="0" w:line="240" w:lineRule="auto"/>
        <w:ind w:left="709"/>
        <w:rPr>
          <w:rFonts w:ascii="Segoe UI" w:eastAsia="Calibri" w:hAnsi="Segoe UI" w:cs="Segoe UI"/>
          <w:lang w:val="es-AR"/>
        </w:rPr>
      </w:pPr>
      <m:oMath>
        <m:r>
          <w:rPr>
            <w:rFonts w:ascii="Cambria Math" w:eastAsia="Calibri" w:hAnsi="Cambria Math" w:cs="Segoe UI"/>
            <w:sz w:val="24"/>
            <w:szCs w:val="24"/>
            <w:lang w:val="es-AR"/>
          </w:rPr>
          <m:t>CTE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=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b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.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D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den>
        </m:f>
        <m:r>
          <w:rPr>
            <w:rFonts w:ascii="Cambria Math" w:eastAsia="Calibri" w:hAnsi="Cambria Math" w:cs="Segoe UI"/>
            <w:sz w:val="24"/>
            <w:szCs w:val="24"/>
            <w:lang w:val="es-AR"/>
          </w:rPr>
          <m:t>q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</m:t>
        </m:r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T</m:t>
        </m:r>
        <m:r>
          <w:rPr>
            <w:rFonts w:ascii="Cambria Math" w:eastAsia="Calibri" w:hAnsi="Cambria Math" w:cs="Segoe UI"/>
            <w:sz w:val="24"/>
            <w:szCs w:val="24"/>
            <w:lang w:val="es-AR"/>
          </w:rPr>
          <m:t>+</m:t>
        </m:r>
        <m:r>
          <w:rPr>
            <w:rFonts w:ascii="Cambria Math" w:eastAsia="Calibri" w:hAnsi="Cambria Math" w:cs="TTFF2EC1B0t00"/>
            <w:lang w:val="es-AR"/>
          </w:rPr>
          <m:t>K</m:t>
        </m:r>
        <m:r>
          <w:rPr>
            <w:rFonts w:ascii="Cambria Math" w:eastAsia="Calibri" w:hAnsi="Cambria Math" w:cs="TTFF2EC1B0t00"/>
            <w:lang w:val="es-AR"/>
          </w:rPr>
          <m:t xml:space="preserve">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D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q</m:t>
            </m:r>
          </m:den>
        </m:f>
      </m:oMath>
      <w:r w:rsidRPr="00BD3335">
        <w:rPr>
          <w:rFonts w:ascii="Segoe UI" w:eastAsia="Calibri" w:hAnsi="Segoe UI" w:cs="Segoe UI"/>
          <w:lang w:val="es-AR"/>
        </w:rPr>
        <w:t xml:space="preserve"> +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  <m:r>
              <w:rPr>
                <w:rFonts w:ascii="Cambria Math" w:eastAsia="Calibri" w:hAnsi="Cambria Math" w:cs="TTFF2EC1B0t00"/>
                <w:lang w:val="es-AR"/>
              </w:rPr>
              <m:t xml:space="preserve"> </m:t>
            </m:r>
          </m:sub>
        </m:sSub>
        <m:r>
          <w:rPr>
            <w:rFonts w:ascii="Cambria Math" w:eastAsia="Calibri" w:hAnsi="Cambria Math" w:cs="Segoe UI"/>
            <w:lang w:val="es-AR"/>
          </w:rPr>
          <m:t xml:space="preserve"> T</m:t>
        </m:r>
      </m:oMath>
    </w:p>
    <w:p w:rsid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 xml:space="preserve">=40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12000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2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300 u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1+4000 $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300 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250 u 1</m:t>
          </m:r>
        </m:oMath>
      </m:oMathPara>
    </w:p>
    <w:p w:rsidR="003B033C" w:rsidRPr="003B033C" w:rsidRDefault="003B033C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BD3335" w:rsidRPr="00BD3335" w:rsidRDefault="003B033C" w:rsidP="003B033C">
      <w:pPr>
        <w:autoSpaceDE w:val="0"/>
        <w:autoSpaceDN w:val="0"/>
        <w:adjustRightInd w:val="0"/>
        <w:spacing w:after="0" w:line="240" w:lineRule="auto"/>
        <w:ind w:left="993"/>
        <w:rPr>
          <w:rFonts w:ascii="Segoe UI" w:eastAsia="Calibri" w:hAnsi="Segoe UI" w:cs="Segoe UI"/>
          <w:sz w:val="24"/>
          <w:szCs w:val="24"/>
          <w:lang w:val="es-AR"/>
        </w:rPr>
      </w:pPr>
      <m:oMath>
        <m:r>
          <w:rPr>
            <w:rFonts w:ascii="Cambria Math" w:eastAsia="Calibri" w:hAnsi="Cambria Math" w:cs="Segoe UI"/>
            <w:lang w:val="es-AR"/>
          </w:rPr>
          <m:t xml:space="preserve">= 856000 </m:t>
        </m:r>
        <m:f>
          <m:fPr>
            <m:ctrlPr>
              <w:rPr>
                <w:rFonts w:ascii="Cambria Math" w:eastAsia="Calibri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Segoe UI"/>
                <w:lang w:val="es-AR"/>
              </w:rPr>
              <m:t>año</m:t>
            </m:r>
          </m:den>
        </m:f>
      </m:oMath>
      <w:r w:rsidR="00BD3335" w:rsidRPr="00BD3335">
        <w:rPr>
          <w:rFonts w:ascii="Segoe UI" w:eastAsia="Calibri" w:hAnsi="Segoe UI" w:cs="Segoe UI"/>
          <w:lang w:val="es-AR"/>
        </w:rPr>
        <w:t xml:space="preserve"> </w:t>
      </w:r>
      <w:r w:rsidR="00BD3335">
        <w:rPr>
          <w:rFonts w:ascii="Segoe UI" w:eastAsia="Calibri" w:hAnsi="Segoe UI" w:cs="Segoe UI"/>
          <w:lang w:val="es-AR"/>
        </w:rPr>
        <w:t xml:space="preserve"> </w:t>
      </w:r>
    </w:p>
    <w:p w:rsidR="0058771F" w:rsidRPr="00BD3335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</w:p>
    <w:p w:rsidR="00C46D76" w:rsidRPr="00BD3335" w:rsidRDefault="00C46D76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400232873"/>
      <w:r w:rsidRPr="00BD3335">
        <w:rPr>
          <w:rFonts w:ascii="Segoe UI" w:hAnsi="Segoe UI" w:cs="Segoe UI"/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Ejercicio N° 3</w:t>
      </w:r>
      <w:bookmarkEnd w:id="3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CB1C64" w:rsidRDefault="00CB1C64" w:rsidP="006F7057">
      <w:pPr>
        <w:pStyle w:val="Ttulo2"/>
        <w:rPr>
          <w:lang w:val="es-AR"/>
        </w:rPr>
      </w:pPr>
    </w:p>
    <w:p w:rsidR="007F0ADE" w:rsidRDefault="007F0ADE" w:rsidP="007F0ADE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</w:t>
      </w:r>
    </w:p>
    <w:p w:rsidR="007F0ADE" w:rsidRDefault="007F0ADE" w:rsidP="007F0ADE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Admisión de Agotamiento</w:t>
      </w:r>
    </w:p>
    <w:p w:rsidR="007F0ADE" w:rsidRPr="007F0ADE" w:rsidRDefault="007F0ADE" w:rsidP="007F0ADE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572125" cy="4733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DE" w:rsidRDefault="007F0ADE" w:rsidP="007F0ADE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Hipótesis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admite déficit del producto.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143C77" w:rsidRDefault="00143C77" w:rsidP="00143C77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Ejercicios</w:t>
      </w:r>
    </w:p>
    <w:p w:rsidR="00143C77" w:rsidRDefault="00143C77" w:rsidP="00143C77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143C77" w:rsidRPr="000608B8" w:rsidRDefault="00143C77" w:rsidP="00143C77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143C77" w:rsidRDefault="00143C77" w:rsidP="00143C77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la empresa admite agotamiento siendo este costo 2100 $ por unidad y por año, es decir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b>
        </m:sSub>
        <m:r>
          <w:rPr>
            <w:rFonts w:ascii="Cambria Math" w:eastAsia="Calibri" w:hAnsi="Cambria Math" w:cs="TTFF2EC1B0t00"/>
            <w:lang w:val="es-AR"/>
          </w:rPr>
          <m:t xml:space="preserve">=2100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u año</m:t>
            </m:r>
          </m:den>
        </m:f>
      </m:oMath>
      <w:r>
        <w:rPr>
          <w:rFonts w:ascii="TTFF2EC1B0t00" w:eastAsia="Calibri" w:hAnsi="TTFF2EC1B0t00" w:cs="TTFF2EC1B0t00"/>
          <w:lang w:val="es-AR"/>
        </w:rPr>
        <w:t>.</w:t>
      </w:r>
    </w:p>
    <w:p w:rsidR="00143C77" w:rsidRDefault="00143C77" w:rsidP="00104A03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143C77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143C77" w:rsidRDefault="00143C77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143C77" w:rsidRDefault="00143C77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,7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4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95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u</m:t>
          </m:r>
        </m:oMath>
      </m:oMathPara>
    </w:p>
    <w:p w:rsidR="00143C77" w:rsidRDefault="00143C77" w:rsidP="00143C77">
      <w:pPr>
        <w:rPr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DD71D7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i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1 472,7495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=0,03939 año</m:t>
          </m:r>
        </m:oMath>
      </m:oMathPara>
    </w:p>
    <w:p w:rsidR="00DD71D7" w:rsidRDefault="00DD71D7" w:rsidP="00104A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DD71D7" w:rsidRDefault="00DD71D7" w:rsidP="00DD71D7">
      <w:pPr>
        <w:pStyle w:val="Prrafodelista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0,89188</m:t>
          </m:r>
        </m:oMath>
      </m:oMathPara>
    </w:p>
    <w:p w:rsid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=683067,3869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58771F" w:rsidRDefault="00DD71D7" w:rsidP="00DD71D7">
      <w:pPr>
        <w:pStyle w:val="Prrafodelista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DD71D7" w:rsidRDefault="00DD71D7" w:rsidP="00DD71D7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 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=25,3872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DD71D7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Pr="003578E7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</m:t>
          </m:r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3578E7" w:rsidRPr="003578E7" w:rsidRDefault="003578E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3578E7" w:rsidP="003578E7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=376,0507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u</m:t>
          </m:r>
        </m:oMath>
      </m:oMathPara>
    </w:p>
    <w:p w:rsidR="00DD71D7" w:rsidRPr="0058771F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o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u-376,0507 u=96,6988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=LT d-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- 96,6988 u=2,9012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lang w:val="es-AR"/>
        </w:rPr>
      </w:pPr>
      <w:r w:rsidRPr="00DD71D7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6F7057" w:rsidRDefault="006F7057" w:rsidP="006F7057">
      <w:pPr>
        <w:rPr>
          <w:lang w:val="es-AR"/>
        </w:rPr>
      </w:pPr>
    </w:p>
    <w:p w:rsidR="003578E7" w:rsidRDefault="003578E7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S+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376,0507 u+0,03939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=0,03133 año</m:t>
          </m:r>
        </m:oMath>
      </m:oMathPara>
    </w:p>
    <w:p w:rsidR="003578E7" w:rsidRDefault="003578E7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(Q-S)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96,6988 u 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=0,008057 año</m:t>
          </m:r>
        </m:oMath>
      </m:oMathPara>
    </w:p>
    <w:p w:rsidR="007F0ADE" w:rsidRPr="006F7057" w:rsidRDefault="007F0ADE" w:rsidP="006F7057">
      <w:pPr>
        <w:rPr>
          <w:lang w:val="es-AR"/>
        </w:rPr>
      </w:pPr>
    </w:p>
    <w:sectPr w:rsidR="007F0ADE" w:rsidRPr="006F7057" w:rsidSect="001E4605">
      <w:headerReference w:type="default" r:id="rId17"/>
      <w:footerReference w:type="default" r:id="rId18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A03" w:rsidRDefault="00104A03" w:rsidP="00B40FAB">
      <w:pPr>
        <w:spacing w:after="0" w:line="240" w:lineRule="auto"/>
      </w:pPr>
      <w:r>
        <w:separator/>
      </w:r>
    </w:p>
  </w:endnote>
  <w:endnote w:type="continuationSeparator" w:id="0">
    <w:p w:rsidR="00104A03" w:rsidRDefault="00104A03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1D7" w:rsidRPr="00553991" w:rsidRDefault="00DD71D7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3578E7">
              <w:rPr>
                <w:rFonts w:ascii="Times New Roman" w:hAnsi="Times New Roman" w:cs="Times New Roman"/>
                <w:noProof/>
                <w:sz w:val="24"/>
                <w:lang w:val="es-AR"/>
              </w:rPr>
              <w:t>9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3578E7">
              <w:rPr>
                <w:rFonts w:ascii="Times New Roman" w:hAnsi="Times New Roman" w:cs="Times New Roman"/>
                <w:noProof/>
                <w:sz w:val="24"/>
                <w:lang w:val="es-AR"/>
              </w:rPr>
              <w:t>11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A03" w:rsidRDefault="00104A03" w:rsidP="00B40FAB">
      <w:pPr>
        <w:spacing w:after="0" w:line="240" w:lineRule="auto"/>
      </w:pPr>
      <w:r>
        <w:separator/>
      </w:r>
    </w:p>
  </w:footnote>
  <w:footnote w:type="continuationSeparator" w:id="0">
    <w:p w:rsidR="00104A03" w:rsidRDefault="00104A03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1D7" w:rsidRPr="00F42C25" w:rsidRDefault="00DD71D7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F42C25">
      <w:rPr>
        <w:rFonts w:ascii="Times New Roman" w:hAnsi="Times New Roman" w:cs="Times New Roman"/>
        <w:sz w:val="24"/>
        <w:lang w:val="es-AR"/>
      </w:rPr>
      <w:t xml:space="preserve">Bayetto,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278D3"/>
    <w:multiLevelType w:val="hybridMultilevel"/>
    <w:tmpl w:val="419A1052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F048D"/>
    <w:rsid w:val="00104A03"/>
    <w:rsid w:val="00107346"/>
    <w:rsid w:val="00113ED4"/>
    <w:rsid w:val="001244B3"/>
    <w:rsid w:val="00143C77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328"/>
    <w:rsid w:val="002205C5"/>
    <w:rsid w:val="00224100"/>
    <w:rsid w:val="002426E5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8E7"/>
    <w:rsid w:val="0036536C"/>
    <w:rsid w:val="003758DA"/>
    <w:rsid w:val="003771F1"/>
    <w:rsid w:val="00380D3D"/>
    <w:rsid w:val="003A45FA"/>
    <w:rsid w:val="003B033C"/>
    <w:rsid w:val="003D23EF"/>
    <w:rsid w:val="003D4439"/>
    <w:rsid w:val="003E0B11"/>
    <w:rsid w:val="003E15A1"/>
    <w:rsid w:val="003F68CE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8771F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961B0"/>
    <w:rsid w:val="006B14FB"/>
    <w:rsid w:val="006B28C7"/>
    <w:rsid w:val="006C055F"/>
    <w:rsid w:val="006C4FB3"/>
    <w:rsid w:val="006E1714"/>
    <w:rsid w:val="006E40C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372BB"/>
    <w:rsid w:val="008642D6"/>
    <w:rsid w:val="008B7CDE"/>
    <w:rsid w:val="008C2482"/>
    <w:rsid w:val="008D6AC4"/>
    <w:rsid w:val="008E304E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6485A"/>
    <w:rsid w:val="00B71867"/>
    <w:rsid w:val="00B72EEC"/>
    <w:rsid w:val="00B834C1"/>
    <w:rsid w:val="00B844DC"/>
    <w:rsid w:val="00B90CD2"/>
    <w:rsid w:val="00B97D84"/>
    <w:rsid w:val="00BA5379"/>
    <w:rsid w:val="00BC3A05"/>
    <w:rsid w:val="00BC7535"/>
    <w:rsid w:val="00BD3335"/>
    <w:rsid w:val="00BF5AED"/>
    <w:rsid w:val="00C0392F"/>
    <w:rsid w:val="00C109AC"/>
    <w:rsid w:val="00C35162"/>
    <w:rsid w:val="00C46D76"/>
    <w:rsid w:val="00C70FDC"/>
    <w:rsid w:val="00CA6FA5"/>
    <w:rsid w:val="00CB1C64"/>
    <w:rsid w:val="00CC401F"/>
    <w:rsid w:val="00CC7F47"/>
    <w:rsid w:val="00CD004F"/>
    <w:rsid w:val="00CD71EE"/>
    <w:rsid w:val="00CF0DA0"/>
    <w:rsid w:val="00CF130E"/>
    <w:rsid w:val="00CF2134"/>
    <w:rsid w:val="00CF6566"/>
    <w:rsid w:val="00D07F97"/>
    <w:rsid w:val="00D52F94"/>
    <w:rsid w:val="00D776D4"/>
    <w:rsid w:val="00D80D34"/>
    <w:rsid w:val="00DA1E18"/>
    <w:rsid w:val="00DB1F96"/>
    <w:rsid w:val="00DD0D42"/>
    <w:rsid w:val="00DD71D7"/>
    <w:rsid w:val="00DF0315"/>
    <w:rsid w:val="00E105B2"/>
    <w:rsid w:val="00E31840"/>
    <w:rsid w:val="00E3317A"/>
    <w:rsid w:val="00E52B97"/>
    <w:rsid w:val="00E637CC"/>
    <w:rsid w:val="00E64A8B"/>
    <w:rsid w:val="00E71783"/>
    <w:rsid w:val="00E77B27"/>
    <w:rsid w:val="00E814F0"/>
    <w:rsid w:val="00EA12BD"/>
    <w:rsid w:val="00F04287"/>
    <w:rsid w:val="00F063C9"/>
    <w:rsid w:val="00F066F5"/>
    <w:rsid w:val="00F07244"/>
    <w:rsid w:val="00F34539"/>
    <w:rsid w:val="00F40784"/>
    <w:rsid w:val="00F42C25"/>
    <w:rsid w:val="00F53747"/>
    <w:rsid w:val="00F66599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iegormontoy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5FF1"/>
    <w:rsid w:val="00B10D6E"/>
    <w:rsid w:val="00D6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0D6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CCA2-0F6F-4DA9-BD43-A1652725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1475</Words>
  <Characters>8114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Ignacio Javier Bayetto</cp:lastModifiedBy>
  <cp:revision>14</cp:revision>
  <cp:lastPrinted>2014-09-29T18:52:00Z</cp:lastPrinted>
  <dcterms:created xsi:type="dcterms:W3CDTF">2014-09-25T19:20:00Z</dcterms:created>
  <dcterms:modified xsi:type="dcterms:W3CDTF">2014-10-11T00:12:00Z</dcterms:modified>
</cp:coreProperties>
</file>