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84" w:rsidRPr="00BE69E0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BE69E0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BE69E0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BE69E0" w:rsidRDefault="00B97D84" w:rsidP="00A00897">
      <w:pPr>
        <w:spacing w:line="276" w:lineRule="auto"/>
        <w:rPr>
          <w:rFonts w:ascii="Arial" w:hAnsi="Arial" w:cs="Arial"/>
          <w:b/>
          <w:sz w:val="44"/>
          <w:szCs w:val="44"/>
          <w:lang w:val="es-AR"/>
        </w:rPr>
      </w:pPr>
      <w:r w:rsidRPr="00BE69E0">
        <w:rPr>
          <w:rFonts w:ascii="Arial" w:hAnsi="Arial" w:cs="Arial"/>
          <w:b/>
          <w:sz w:val="44"/>
          <w:szCs w:val="44"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69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BE69E0" w:rsidRDefault="00B97D84" w:rsidP="00A00897">
      <w:pPr>
        <w:spacing w:line="276" w:lineRule="auto"/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BE69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BE69E0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BE69E0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BE69E0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BE69E0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BE69E0" w:rsidRDefault="00B97D84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E69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54076E" w:rsidRPr="00BE69E0">
        <w:rPr>
          <w:rFonts w:ascii="Arial" w:hAnsi="Arial" w:cs="Arial"/>
          <w:b/>
          <w:sz w:val="56"/>
          <w:szCs w:val="56"/>
          <w:lang w:val="es-AR"/>
        </w:rPr>
        <w:t>3</w:t>
      </w:r>
    </w:p>
    <w:p w:rsidR="00B97D84" w:rsidRPr="00BE69E0" w:rsidRDefault="0054076E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E69E0">
        <w:rPr>
          <w:rFonts w:ascii="Arial" w:hAnsi="Arial" w:cs="Arial"/>
          <w:b/>
          <w:sz w:val="56"/>
          <w:szCs w:val="56"/>
          <w:lang w:val="es-AR"/>
        </w:rPr>
        <w:t>Administración de Proyectos</w:t>
      </w:r>
    </w:p>
    <w:p w:rsidR="00DF0315" w:rsidRPr="00BE69E0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BE69E0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BE69E0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BE69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BE69E0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BE69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BE69E0" w:rsidRDefault="00974197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BE69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BE69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BE69E0">
        <w:rPr>
          <w:rFonts w:ascii="Arial" w:hAnsi="Arial" w:cs="Arial"/>
          <w:sz w:val="32"/>
          <w:szCs w:val="32"/>
          <w:lang w:val="es-AR"/>
        </w:rPr>
        <w:t xml:space="preserve"> </w:t>
      </w:r>
      <w:r w:rsidRPr="00BE69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BE69E0">
        <w:rPr>
          <w:rFonts w:ascii="Arial" w:hAnsi="Arial" w:cs="Arial"/>
          <w:sz w:val="32"/>
          <w:szCs w:val="32"/>
          <w:lang w:val="es-AR"/>
        </w:rPr>
        <w:t>2</w:t>
      </w:r>
      <w:r w:rsidRPr="00BE69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BE69E0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BE69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BE69E0">
        <w:rPr>
          <w:rFonts w:ascii="Arial" w:hAnsi="Arial" w:cs="Arial"/>
          <w:b/>
          <w:sz w:val="32"/>
          <w:szCs w:val="32"/>
          <w:lang w:val="es-AR"/>
        </w:rPr>
        <w:t>e</w:t>
      </w:r>
      <w:r w:rsidRPr="00BE69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F134F5" w:rsidRPr="00BE69E0">
        <w:rPr>
          <w:rFonts w:ascii="Arial" w:hAnsi="Arial" w:cs="Arial"/>
          <w:sz w:val="32"/>
          <w:szCs w:val="32"/>
          <w:lang w:val="es-AR"/>
        </w:rPr>
        <w:t>2</w:t>
      </w:r>
      <w:r w:rsidR="0054076E" w:rsidRPr="00BE69E0">
        <w:rPr>
          <w:rFonts w:ascii="Arial" w:hAnsi="Arial" w:cs="Arial"/>
          <w:sz w:val="32"/>
          <w:szCs w:val="32"/>
          <w:lang w:val="es-AR"/>
        </w:rPr>
        <w:t>0</w:t>
      </w:r>
      <w:r w:rsidRPr="00BE69E0">
        <w:rPr>
          <w:rFonts w:ascii="Arial" w:hAnsi="Arial" w:cs="Arial"/>
          <w:sz w:val="32"/>
          <w:szCs w:val="32"/>
          <w:lang w:val="es-AR"/>
        </w:rPr>
        <w:t>/</w:t>
      </w:r>
      <w:r w:rsidR="006F7057" w:rsidRPr="00BE69E0">
        <w:rPr>
          <w:rFonts w:ascii="Arial" w:hAnsi="Arial" w:cs="Arial"/>
          <w:sz w:val="32"/>
          <w:szCs w:val="32"/>
          <w:lang w:val="es-AR"/>
        </w:rPr>
        <w:t>1</w:t>
      </w:r>
      <w:r w:rsidR="0054076E" w:rsidRPr="00BE69E0">
        <w:rPr>
          <w:rFonts w:ascii="Arial" w:hAnsi="Arial" w:cs="Arial"/>
          <w:sz w:val="32"/>
          <w:szCs w:val="32"/>
          <w:lang w:val="es-AR"/>
        </w:rPr>
        <w:t>1</w:t>
      </w:r>
      <w:r w:rsidRPr="00BE69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BE69E0" w:rsidRDefault="00B97D84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  <w:r w:rsidRPr="00BE69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BE69E0">
        <w:rPr>
          <w:rFonts w:ascii="Arial" w:hAnsi="Arial" w:cs="Arial"/>
          <w:b/>
          <w:sz w:val="32"/>
          <w:szCs w:val="32"/>
          <w:lang w:val="es-AR"/>
        </w:rPr>
        <w:t>:</w:t>
      </w:r>
    </w:p>
    <w:p w:rsidR="00DE0C32" w:rsidRPr="00BE69E0" w:rsidRDefault="00DE0C32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BE69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BE69E0" w:rsidRDefault="00675AD5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BE69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BE69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BE69E0" w:rsidRDefault="00675AD5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BE69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BE69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BE69E0" w:rsidRDefault="00675AD5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BE69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BE69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BE69E0" w:rsidRDefault="00675AD5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BE69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BE69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BE69E0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BE69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BE69E0" w:rsidRDefault="00675AD5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BE69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BE69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BE69E0" w:rsidRDefault="00B97D84" w:rsidP="00A008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BE69E0" w:rsidRDefault="003435E0" w:rsidP="00A00897">
      <w:pPr>
        <w:spacing w:line="276" w:lineRule="auto"/>
        <w:rPr>
          <w:rFonts w:ascii="Segoe UI" w:hAnsi="Segoe UI" w:cs="Segoe UI"/>
          <w:lang w:val="es-A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EndPr/>
      <w:sdtContent>
        <w:p w:rsidR="00B97D84" w:rsidRPr="00BE69E0" w:rsidRDefault="00B97D84" w:rsidP="00A00897">
          <w:pPr>
            <w:pStyle w:val="TOCHeading"/>
            <w:spacing w:line="276" w:lineRule="auto"/>
            <w:rPr>
              <w:rFonts w:ascii="Segoe UI" w:hAnsi="Segoe UI" w:cs="Segoe UI"/>
              <w:lang w:val="es-AR"/>
            </w:rPr>
          </w:pPr>
          <w:r w:rsidRPr="00BE69E0">
            <w:rPr>
              <w:rFonts w:ascii="Segoe UI" w:hAnsi="Segoe UI" w:cs="Segoe UI"/>
              <w:b/>
              <w:sz w:val="48"/>
              <w:lang w:val="es-AR"/>
            </w:rPr>
            <w:t>Índice</w:t>
          </w:r>
        </w:p>
        <w:p w:rsidR="00215C51" w:rsidRDefault="00585731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r w:rsidRPr="00BE69E0">
            <w:rPr>
              <w:rFonts w:ascii="Segoe UI" w:hAnsi="Segoe UI" w:cs="Segoe UI"/>
              <w:lang w:val="es-AR"/>
            </w:rPr>
            <w:fldChar w:fldCharType="begin"/>
          </w:r>
          <w:r w:rsidR="00904C1A" w:rsidRPr="00BE69E0">
            <w:rPr>
              <w:rFonts w:ascii="Segoe UI" w:hAnsi="Segoe UI" w:cs="Segoe UI"/>
              <w:lang w:val="es-AR"/>
            </w:rPr>
            <w:instrText xml:space="preserve"> TOC \o "1-1" \h \z \u </w:instrText>
          </w:r>
          <w:r w:rsidRPr="00BE69E0">
            <w:rPr>
              <w:rFonts w:ascii="Segoe UI" w:hAnsi="Segoe UI" w:cs="Segoe UI"/>
              <w:lang w:val="es-AR"/>
            </w:rPr>
            <w:fldChar w:fldCharType="separate"/>
          </w:r>
          <w:hyperlink w:anchor="_Toc404039998" w:history="1">
            <w:r w:rsidR="00215C51" w:rsidRPr="00091DD3">
              <w:rPr>
                <w:rStyle w:val="Hyperlink"/>
                <w:noProof/>
                <w:lang w:val="es-AR"/>
              </w:rPr>
              <w:t>Ejercicio N° 1</w:t>
            </w:r>
            <w:r w:rsidR="00215C51">
              <w:rPr>
                <w:noProof/>
                <w:webHidden/>
              </w:rPr>
              <w:tab/>
            </w:r>
            <w:r w:rsidR="00215C51">
              <w:rPr>
                <w:noProof/>
                <w:webHidden/>
              </w:rPr>
              <w:fldChar w:fldCharType="begin"/>
            </w:r>
            <w:r w:rsidR="00215C51">
              <w:rPr>
                <w:noProof/>
                <w:webHidden/>
              </w:rPr>
              <w:instrText xml:space="preserve"> PAGEREF _Toc404039998 \h </w:instrText>
            </w:r>
            <w:r w:rsidR="00215C51">
              <w:rPr>
                <w:noProof/>
                <w:webHidden/>
              </w:rPr>
            </w:r>
            <w:r w:rsidR="00215C51">
              <w:rPr>
                <w:noProof/>
                <w:webHidden/>
              </w:rPr>
              <w:fldChar w:fldCharType="separate"/>
            </w:r>
            <w:r w:rsidR="00215C51">
              <w:rPr>
                <w:noProof/>
                <w:webHidden/>
              </w:rPr>
              <w:t>3</w:t>
            </w:r>
            <w:r w:rsidR="00215C51">
              <w:rPr>
                <w:noProof/>
                <w:webHidden/>
              </w:rPr>
              <w:fldChar w:fldCharType="end"/>
            </w:r>
          </w:hyperlink>
        </w:p>
        <w:p w:rsidR="00215C51" w:rsidRDefault="00215C51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04039999" w:history="1">
            <w:r w:rsidRPr="00091DD3">
              <w:rPr>
                <w:rStyle w:val="Hyperlink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BE69E0" w:rsidRDefault="00585731" w:rsidP="00A00897">
          <w:pPr>
            <w:spacing w:line="276" w:lineRule="auto"/>
            <w:rPr>
              <w:rFonts w:ascii="Segoe UI" w:hAnsi="Segoe UI" w:cs="Segoe UI"/>
              <w:lang w:val="es-AR"/>
            </w:rPr>
          </w:pPr>
          <w:r w:rsidRPr="00BE69E0">
            <w:rPr>
              <w:rFonts w:ascii="Segoe UI" w:hAnsi="Segoe UI" w:cs="Segoe UI"/>
              <w:lang w:val="es-AR"/>
            </w:rPr>
            <w:fldChar w:fldCharType="end"/>
          </w:r>
        </w:p>
      </w:sdtContent>
    </w:sdt>
    <w:p w:rsidR="00BC7535" w:rsidRPr="00BE69E0" w:rsidRDefault="00BC7535" w:rsidP="00A00897">
      <w:pPr>
        <w:spacing w:line="276" w:lineRule="auto"/>
        <w:rPr>
          <w:rFonts w:ascii="Segoe UI" w:hAnsi="Segoe UI" w:cs="Segoe UI"/>
          <w:b/>
          <w:bCs/>
          <w:lang w:val="es-AR"/>
        </w:rPr>
      </w:pPr>
      <w:r w:rsidRPr="00BE69E0">
        <w:rPr>
          <w:rFonts w:ascii="Segoe UI" w:hAnsi="Segoe UI" w:cs="Segoe UI"/>
          <w:b/>
          <w:bCs/>
          <w:lang w:val="es-AR"/>
        </w:rPr>
        <w:br w:type="page"/>
      </w:r>
    </w:p>
    <w:p w:rsidR="00DB1F96" w:rsidRPr="00BE69E0" w:rsidRDefault="00DB1F96" w:rsidP="00BE69E0">
      <w:pPr>
        <w:pStyle w:val="Heading1"/>
        <w:rPr>
          <w:lang w:val="es-AR"/>
        </w:rPr>
      </w:pPr>
      <w:bookmarkStart w:id="0" w:name="_Toc398677659"/>
      <w:bookmarkStart w:id="1" w:name="_Toc404039998"/>
      <w:r w:rsidRPr="00BE69E0">
        <w:rPr>
          <w:lang w:val="es-AR"/>
        </w:rPr>
        <w:lastRenderedPageBreak/>
        <w:t>Ejercicio N° 1</w:t>
      </w:r>
      <w:bookmarkEnd w:id="0"/>
      <w:bookmarkEnd w:id="1"/>
      <w:r w:rsidR="00C139D5" w:rsidRPr="00BE69E0">
        <w:rPr>
          <w:lang w:val="es-AR"/>
        </w:rPr>
        <w:tab/>
      </w:r>
    </w:p>
    <w:p w:rsidR="0058771F" w:rsidRDefault="00DB1F96" w:rsidP="00BE69E0">
      <w:pPr>
        <w:pStyle w:val="Heading2"/>
        <w:rPr>
          <w:lang w:val="es-AR"/>
        </w:rPr>
      </w:pPr>
      <w:r w:rsidRPr="00BE69E0">
        <w:rPr>
          <w:lang w:val="es-AR"/>
        </w:rPr>
        <w:t>Enunciado</w:t>
      </w:r>
    </w:p>
    <w:p w:rsidR="00BE69E0" w:rsidRDefault="00BE69E0" w:rsidP="00BE69E0">
      <w:pPr>
        <w:rPr>
          <w:lang w:val="es-AR"/>
        </w:rPr>
      </w:pPr>
      <w:r>
        <w:rPr>
          <w:lang w:val="es-AR"/>
        </w:rPr>
        <w:t>Dada la siguiente información, determinar la red, su duración, y el/los camino/s críticos.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987"/>
        <w:gridCol w:w="1904"/>
        <w:gridCol w:w="1889"/>
      </w:tblGrid>
      <w:tr w:rsidR="00BE69E0" w:rsidTr="00215C51">
        <w:tc>
          <w:tcPr>
            <w:tcW w:w="0" w:type="auto"/>
            <w:vAlign w:val="center"/>
          </w:tcPr>
          <w:p w:rsidR="00BE69E0" w:rsidRPr="00BE69E0" w:rsidRDefault="00BE69E0" w:rsidP="00BE69E0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Actividad</w:t>
            </w:r>
          </w:p>
        </w:tc>
        <w:tc>
          <w:tcPr>
            <w:tcW w:w="4987" w:type="dxa"/>
            <w:vAlign w:val="center"/>
          </w:tcPr>
          <w:p w:rsidR="00BE69E0" w:rsidRPr="00BE69E0" w:rsidRDefault="00BE69E0" w:rsidP="00BE69E0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Descripción</w:t>
            </w:r>
          </w:p>
        </w:tc>
        <w:tc>
          <w:tcPr>
            <w:tcW w:w="1904" w:type="dxa"/>
            <w:vAlign w:val="center"/>
          </w:tcPr>
          <w:p w:rsidR="00BE69E0" w:rsidRPr="00BE69E0" w:rsidRDefault="00BE69E0" w:rsidP="00BE69E0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Predecesores inmediatos</w:t>
            </w:r>
          </w:p>
        </w:tc>
        <w:tc>
          <w:tcPr>
            <w:tcW w:w="0" w:type="auto"/>
            <w:vAlign w:val="center"/>
          </w:tcPr>
          <w:p w:rsidR="00BE69E0" w:rsidRPr="00BE69E0" w:rsidRDefault="00BE69E0" w:rsidP="00BE69E0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Tiempo (semanas)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Elegir local de oficinas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Crear el plan organizacional y financiero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Determinar requerimiento de personal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Diseñar local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A, C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Construir el interior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Elegir personal a mudar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Contratar nuevos empleados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Mudar registros, personal clave, etc.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Hacer arreglos financieros con las instituciones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BE69E0" w:rsidTr="00215C51"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4987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Entrenar al nuevo personal</w:t>
            </w:r>
          </w:p>
        </w:tc>
        <w:tc>
          <w:tcPr>
            <w:tcW w:w="1904" w:type="dxa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E, G</w:t>
            </w:r>
          </w:p>
        </w:tc>
        <w:tc>
          <w:tcPr>
            <w:tcW w:w="0" w:type="auto"/>
          </w:tcPr>
          <w:p w:rsidR="00BE69E0" w:rsidRDefault="00BE69E0" w:rsidP="00BE69E0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</w:tbl>
    <w:p w:rsidR="00DB1F96" w:rsidRPr="00BE69E0" w:rsidRDefault="00E679EF" w:rsidP="00A00897">
      <w:pPr>
        <w:pStyle w:val="Heading2"/>
        <w:spacing w:line="276" w:lineRule="auto"/>
        <w:jc w:val="both"/>
        <w:rPr>
          <w:rFonts w:ascii="Segoe UI" w:hAnsi="Segoe UI" w:cs="Segoe UI"/>
          <w:lang w:val="es-AR"/>
        </w:rPr>
      </w:pPr>
      <w:r w:rsidRPr="00BE69E0">
        <w:rPr>
          <w:rFonts w:ascii="Segoe UI" w:hAnsi="Segoe UI" w:cs="Segoe UI"/>
          <w:lang w:val="es-AR"/>
        </w:rPr>
        <w:t>Resolución</w:t>
      </w:r>
    </w:p>
    <w:p w:rsidR="00E679EF" w:rsidRPr="00BE69E0" w:rsidRDefault="00E679EF" w:rsidP="00E679EF">
      <w:pPr>
        <w:rPr>
          <w:lang w:val="es-AR"/>
        </w:rPr>
      </w:pPr>
    </w:p>
    <w:p w:rsidR="0058771F" w:rsidRPr="00BE69E0" w:rsidRDefault="00E679EF" w:rsidP="001F6BC7">
      <w:pPr>
        <w:rPr>
          <w:lang w:val="es-AR"/>
        </w:rPr>
      </w:pPr>
      <w:r w:rsidRPr="00BE69E0">
        <w:rPr>
          <w:lang w:val="es-AR"/>
        </w:rPr>
        <w:drawing>
          <wp:inline distT="0" distB="0" distL="0" distR="0">
            <wp:extent cx="5612130" cy="1683385"/>
            <wp:effectExtent l="0" t="0" r="762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37852" cy="3221420"/>
                      <a:chOff x="939141" y="1876097"/>
                      <a:chExt cx="10737852" cy="322142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39141" y="1995008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25 Conector recto"/>
                      <a:cNvCxnSpPr>
                        <a:stCxn id="4" idx="0"/>
                        <a:endCxn id="4" idx="4"/>
                      </a:cNvCxnSpPr>
                    </a:nvCxnSpPr>
                    <a:spPr>
                      <a:xfrm>
                        <a:off x="1294633" y="1995008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27 Conector recto"/>
                      <a:cNvCxnSpPr>
                        <a:stCxn id="4" idx="6"/>
                      </a:cNvCxnSpPr>
                    </a:nvCxnSpPr>
                    <a:spPr>
                      <a:xfrm flipH="1">
                        <a:off x="1303283" y="2342828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Oval 3"/>
                      <a:cNvSpPr/>
                    </a:nvSpPr>
                    <a:spPr>
                      <a:xfrm>
                        <a:off x="2689114" y="2021284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" name="6 Conector recto"/>
                      <a:cNvCxnSpPr>
                        <a:stCxn id="6" idx="0"/>
                        <a:endCxn id="6" idx="4"/>
                      </a:cNvCxnSpPr>
                    </a:nvCxnSpPr>
                    <a:spPr>
                      <a:xfrm>
                        <a:off x="3044606" y="2021284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7 Conector recto"/>
                      <a:cNvCxnSpPr>
                        <a:stCxn id="6" idx="6"/>
                      </a:cNvCxnSpPr>
                    </a:nvCxnSpPr>
                    <a:spPr>
                      <a:xfrm flipH="1">
                        <a:off x="3053256" y="2369104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Oval 3"/>
                      <a:cNvSpPr/>
                    </a:nvSpPr>
                    <a:spPr>
                      <a:xfrm>
                        <a:off x="4360258" y="2031794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9 Conector recto"/>
                      <a:cNvCxnSpPr>
                        <a:stCxn id="9" idx="0"/>
                        <a:endCxn id="9" idx="4"/>
                      </a:cNvCxnSpPr>
                    </a:nvCxnSpPr>
                    <a:spPr>
                      <a:xfrm>
                        <a:off x="4715750" y="2031794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10 Conector recto"/>
                      <a:cNvCxnSpPr>
                        <a:stCxn id="9" idx="6"/>
                      </a:cNvCxnSpPr>
                    </a:nvCxnSpPr>
                    <a:spPr>
                      <a:xfrm flipH="1">
                        <a:off x="4724400" y="2379614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Oval 3"/>
                      <a:cNvSpPr/>
                    </a:nvSpPr>
                    <a:spPr>
                      <a:xfrm>
                        <a:off x="6210079" y="2052815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12 Conector recto"/>
                      <a:cNvCxnSpPr>
                        <a:stCxn id="12" idx="0"/>
                        <a:endCxn id="12" idx="4"/>
                      </a:cNvCxnSpPr>
                    </a:nvCxnSpPr>
                    <a:spPr>
                      <a:xfrm>
                        <a:off x="6565571" y="2052815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13 Conector recto"/>
                      <a:cNvCxnSpPr>
                        <a:stCxn id="12" idx="6"/>
                      </a:cNvCxnSpPr>
                    </a:nvCxnSpPr>
                    <a:spPr>
                      <a:xfrm flipH="1">
                        <a:off x="6574221" y="2400635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Oval 3"/>
                      <a:cNvSpPr/>
                    </a:nvSpPr>
                    <a:spPr>
                      <a:xfrm>
                        <a:off x="10193500" y="2063326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15 Conector recto"/>
                      <a:cNvCxnSpPr>
                        <a:stCxn id="15" idx="0"/>
                        <a:endCxn id="15" idx="4"/>
                      </a:cNvCxnSpPr>
                    </a:nvCxnSpPr>
                    <a:spPr>
                      <a:xfrm>
                        <a:off x="10548992" y="2063326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16 Conector recto"/>
                      <a:cNvCxnSpPr>
                        <a:stCxn id="15" idx="6"/>
                      </a:cNvCxnSpPr>
                    </a:nvCxnSpPr>
                    <a:spPr>
                      <a:xfrm flipH="1">
                        <a:off x="10557642" y="2411146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3"/>
                      <a:cNvSpPr/>
                    </a:nvSpPr>
                    <a:spPr>
                      <a:xfrm>
                        <a:off x="2678603" y="3335077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" name="18 Conector recto"/>
                      <a:cNvCxnSpPr>
                        <a:stCxn id="18" idx="0"/>
                        <a:endCxn id="18" idx="4"/>
                      </a:cNvCxnSpPr>
                    </a:nvCxnSpPr>
                    <a:spPr>
                      <a:xfrm>
                        <a:off x="3034095" y="3335077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19 Conector recto"/>
                      <a:cNvCxnSpPr>
                        <a:stCxn id="18" idx="6"/>
                      </a:cNvCxnSpPr>
                    </a:nvCxnSpPr>
                    <a:spPr>
                      <a:xfrm flipH="1">
                        <a:off x="3042745" y="3682897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Oval 3"/>
                      <a:cNvSpPr/>
                    </a:nvSpPr>
                    <a:spPr>
                      <a:xfrm>
                        <a:off x="4339237" y="3387629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21 Conector recto"/>
                      <a:cNvCxnSpPr>
                        <a:stCxn id="21" idx="0"/>
                        <a:endCxn id="21" idx="4"/>
                      </a:cNvCxnSpPr>
                    </a:nvCxnSpPr>
                    <a:spPr>
                      <a:xfrm>
                        <a:off x="4694729" y="3387629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22 Conector recto"/>
                      <a:cNvCxnSpPr>
                        <a:stCxn id="21" idx="6"/>
                      </a:cNvCxnSpPr>
                    </a:nvCxnSpPr>
                    <a:spPr>
                      <a:xfrm flipH="1">
                        <a:off x="4703379" y="3735449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Oval 3"/>
                      <a:cNvSpPr/>
                    </a:nvSpPr>
                    <a:spPr>
                      <a:xfrm>
                        <a:off x="6189059" y="3408648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24 Conector recto"/>
                      <a:cNvCxnSpPr>
                        <a:stCxn id="24" idx="0"/>
                        <a:endCxn id="24" idx="4"/>
                      </a:cNvCxnSpPr>
                    </a:nvCxnSpPr>
                    <a:spPr>
                      <a:xfrm>
                        <a:off x="6544551" y="3408648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26 Conector recto"/>
                      <a:cNvCxnSpPr>
                        <a:stCxn id="24" idx="6"/>
                      </a:cNvCxnSpPr>
                    </a:nvCxnSpPr>
                    <a:spPr>
                      <a:xfrm flipH="1">
                        <a:off x="6553201" y="3756468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Oval 3"/>
                      <a:cNvSpPr/>
                    </a:nvSpPr>
                    <a:spPr>
                      <a:xfrm>
                        <a:off x="7849692" y="3440181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31 Conector recto"/>
                      <a:cNvCxnSpPr>
                        <a:stCxn id="31" idx="0"/>
                        <a:endCxn id="31" idx="4"/>
                      </a:cNvCxnSpPr>
                    </a:nvCxnSpPr>
                    <a:spPr>
                      <a:xfrm>
                        <a:off x="8205184" y="3440181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32 Conector recto"/>
                      <a:cNvCxnSpPr>
                        <a:stCxn id="31" idx="6"/>
                      </a:cNvCxnSpPr>
                    </a:nvCxnSpPr>
                    <a:spPr>
                      <a:xfrm flipH="1">
                        <a:off x="8213834" y="3788001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Oval 3"/>
                      <a:cNvSpPr/>
                    </a:nvSpPr>
                    <a:spPr>
                      <a:xfrm>
                        <a:off x="9468285" y="3450692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34 Conector recto"/>
                      <a:cNvCxnSpPr>
                        <a:stCxn id="34" idx="0"/>
                        <a:endCxn id="34" idx="4"/>
                      </a:cNvCxnSpPr>
                    </a:nvCxnSpPr>
                    <a:spPr>
                      <a:xfrm>
                        <a:off x="9823777" y="3450692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"/>
                      <a:cNvCxnSpPr>
                        <a:stCxn id="34" idx="6"/>
                      </a:cNvCxnSpPr>
                    </a:nvCxnSpPr>
                    <a:spPr>
                      <a:xfrm flipH="1">
                        <a:off x="9832427" y="3798512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41 Conector recto de flecha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1650124" y="2342828"/>
                        <a:ext cx="1038990" cy="262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Conector recto de flecha"/>
                      <a:cNvCxnSpPr>
                        <a:stCxn id="6" idx="6"/>
                        <a:endCxn id="9" idx="2"/>
                      </a:cNvCxnSpPr>
                    </a:nvCxnSpPr>
                    <a:spPr>
                      <a:xfrm>
                        <a:off x="3400097" y="2369104"/>
                        <a:ext cx="960161" cy="105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9" idx="6"/>
                        <a:endCxn id="12" idx="2"/>
                      </a:cNvCxnSpPr>
                    </a:nvCxnSpPr>
                    <a:spPr>
                      <a:xfrm>
                        <a:off x="5071241" y="2379614"/>
                        <a:ext cx="1138838" cy="2102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12" idx="6"/>
                        <a:endCxn id="15" idx="2"/>
                      </a:cNvCxnSpPr>
                    </a:nvCxnSpPr>
                    <a:spPr>
                      <a:xfrm>
                        <a:off x="6921062" y="2400635"/>
                        <a:ext cx="3272438" cy="105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4" idx="5"/>
                        <a:endCxn id="18" idx="2"/>
                      </a:cNvCxnSpPr>
                    </a:nvCxnSpPr>
                    <a:spPr>
                      <a:xfrm>
                        <a:off x="1546003" y="2588774"/>
                        <a:ext cx="1132600" cy="10941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1" idx="6"/>
                        <a:endCxn id="24" idx="2"/>
                      </a:cNvCxnSpPr>
                    </a:nvCxnSpPr>
                    <a:spPr>
                      <a:xfrm>
                        <a:off x="5050220" y="3735449"/>
                        <a:ext cx="1138839" cy="210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4" idx="6"/>
                        <a:endCxn id="31" idx="2"/>
                      </a:cNvCxnSpPr>
                    </a:nvCxnSpPr>
                    <a:spPr>
                      <a:xfrm>
                        <a:off x="6900042" y="3756468"/>
                        <a:ext cx="949650" cy="315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4" idx="1"/>
                        <a:endCxn id="12" idx="5"/>
                      </a:cNvCxnSpPr>
                    </a:nvCxnSpPr>
                    <a:spPr>
                      <a:xfrm flipH="1" flipV="1">
                        <a:off x="6816941" y="2646581"/>
                        <a:ext cx="2755465" cy="90598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"/>
                      <a:cNvCxnSpPr>
                        <a:stCxn id="31" idx="4"/>
                      </a:cNvCxnSpPr>
                    </a:nvCxnSpPr>
                    <a:spPr>
                      <a:xfrm>
                        <a:off x="8205184" y="4135821"/>
                        <a:ext cx="3395" cy="66740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63 Conector recto"/>
                      <a:cNvCxnSpPr/>
                    </a:nvCxnSpPr>
                    <a:spPr>
                      <a:xfrm>
                        <a:off x="8229600" y="4813738"/>
                        <a:ext cx="2322786" cy="2102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endCxn id="15" idx="4"/>
                      </a:cNvCxnSpPr>
                    </a:nvCxnSpPr>
                    <a:spPr>
                      <a:xfrm flipH="1" flipV="1">
                        <a:off x="10548992" y="2758966"/>
                        <a:ext cx="3394" cy="20968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"/>
                      <a:cNvCxnSpPr>
                        <a:stCxn id="18" idx="4"/>
                      </a:cNvCxnSpPr>
                    </a:nvCxnSpPr>
                    <a:spPr>
                      <a:xfrm>
                        <a:off x="3034095" y="4030717"/>
                        <a:ext cx="13905" cy="1066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"/>
                      <a:cNvCxnSpPr/>
                    </a:nvCxnSpPr>
                    <a:spPr>
                      <a:xfrm flipV="1">
                        <a:off x="3037490" y="5087007"/>
                        <a:ext cx="8639503" cy="1051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78 Conector recto de flecha"/>
                      <a:cNvCxnSpPr>
                        <a:endCxn id="15" idx="5"/>
                      </a:cNvCxnSpPr>
                    </a:nvCxnSpPr>
                    <a:spPr>
                      <a:xfrm flipH="1" flipV="1">
                        <a:off x="10800362" y="2657092"/>
                        <a:ext cx="845100" cy="241940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80 CuadroTexto"/>
                      <a:cNvSpPr txBox="1"/>
                    </a:nvSpPr>
                    <a:spPr>
                      <a:xfrm>
                        <a:off x="1954925" y="1923394"/>
                        <a:ext cx="3177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A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2" name="81 CuadroTexto"/>
                      <a:cNvSpPr txBox="1"/>
                    </a:nvSpPr>
                    <a:spPr>
                      <a:xfrm>
                        <a:off x="3736429" y="1876097"/>
                        <a:ext cx="32733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D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3" name="82 CuadroTexto"/>
                      <a:cNvSpPr txBox="1"/>
                    </a:nvSpPr>
                    <a:spPr>
                      <a:xfrm>
                        <a:off x="5544208" y="189711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4" name="83 CuadroTexto"/>
                      <a:cNvSpPr txBox="1"/>
                    </a:nvSpPr>
                    <a:spPr>
                      <a:xfrm>
                        <a:off x="8140263" y="1939159"/>
                        <a:ext cx="2584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J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5" name="84 CuadroTexto"/>
                      <a:cNvSpPr txBox="1"/>
                    </a:nvSpPr>
                    <a:spPr>
                      <a:xfrm>
                        <a:off x="2128346" y="2727436"/>
                        <a:ext cx="3097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B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6" name="85 CuadroTexto"/>
                      <a:cNvSpPr txBox="1"/>
                    </a:nvSpPr>
                    <a:spPr>
                      <a:xfrm>
                        <a:off x="5449615" y="3210911"/>
                        <a:ext cx="3177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C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7" name="86 CuadroTexto"/>
                      <a:cNvSpPr txBox="1"/>
                    </a:nvSpPr>
                    <a:spPr>
                      <a:xfrm>
                        <a:off x="7141780" y="3252953"/>
                        <a:ext cx="2904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F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8" name="87 CuadroTexto"/>
                      <a:cNvSpPr txBox="1"/>
                    </a:nvSpPr>
                    <a:spPr>
                      <a:xfrm>
                        <a:off x="8255877" y="2779987"/>
                        <a:ext cx="33054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G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9" name="88 CuadroTexto"/>
                      <a:cNvSpPr txBox="1"/>
                    </a:nvSpPr>
                    <a:spPr>
                      <a:xfrm>
                        <a:off x="9180787" y="4325008"/>
                        <a:ext cx="328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H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90" name="89 CuadroTexto"/>
                      <a:cNvSpPr txBox="1"/>
                    </a:nvSpPr>
                    <a:spPr>
                      <a:xfrm>
                        <a:off x="5281449" y="4650829"/>
                        <a:ext cx="2423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I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cxnSp>
                    <a:nvCxnSpPr>
                      <a:cNvPr id="98" name="97 Conector recto"/>
                      <a:cNvCxnSpPr/>
                    </a:nvCxnSpPr>
                    <a:spPr>
                      <a:xfrm>
                        <a:off x="3394870" y="3731108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"/>
                      <a:cNvCxnSpPr/>
                    </a:nvCxnSpPr>
                    <a:spPr>
                      <a:xfrm>
                        <a:off x="3673394" y="3736365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99 Conector recto"/>
                      <a:cNvCxnSpPr/>
                    </a:nvCxnSpPr>
                    <a:spPr>
                      <a:xfrm>
                        <a:off x="3951918" y="3731108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102 Conector recto de flecha"/>
                      <a:cNvCxnSpPr>
                        <a:endCxn id="21" idx="2"/>
                      </a:cNvCxnSpPr>
                    </a:nvCxnSpPr>
                    <a:spPr>
                      <a:xfrm flipV="1">
                        <a:off x="4172607" y="3735449"/>
                        <a:ext cx="166630" cy="31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105 Conector recto"/>
                      <a:cNvCxnSpPr/>
                    </a:nvCxnSpPr>
                    <a:spPr>
                      <a:xfrm>
                        <a:off x="5192110" y="2753710"/>
                        <a:ext cx="136635" cy="1051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"/>
                      <a:cNvCxnSpPr/>
                    </a:nvCxnSpPr>
                    <a:spPr>
                      <a:xfrm>
                        <a:off x="5412828" y="2921877"/>
                        <a:ext cx="110332" cy="8931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107 Conector recto"/>
                      <a:cNvCxnSpPr/>
                    </a:nvCxnSpPr>
                    <a:spPr>
                      <a:xfrm>
                        <a:off x="5602014" y="3069021"/>
                        <a:ext cx="168139" cy="115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"/>
                      <a:cNvCxnSpPr/>
                    </a:nvCxnSpPr>
                    <a:spPr>
                      <a:xfrm>
                        <a:off x="6088011" y="3384331"/>
                        <a:ext cx="149841" cy="12085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127 Conector recto"/>
                      <a:cNvCxnSpPr/>
                    </a:nvCxnSpPr>
                    <a:spPr>
                      <a:xfrm>
                        <a:off x="5854262" y="3222092"/>
                        <a:ext cx="162884" cy="10440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8" name="137 Conector recto de flecha"/>
                      <a:cNvCxnSpPr>
                        <a:endCxn id="9" idx="5"/>
                      </a:cNvCxnSpPr>
                    </a:nvCxnSpPr>
                    <a:spPr>
                      <a:xfrm flipH="1" flipV="1">
                        <a:off x="4967120" y="2625560"/>
                        <a:ext cx="172439" cy="1176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1" name="140 Conector recto"/>
                      <a:cNvCxnSpPr/>
                    </a:nvCxnSpPr>
                    <a:spPr>
                      <a:xfrm>
                        <a:off x="8597462" y="3783724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141 Conector recto"/>
                      <a:cNvCxnSpPr/>
                    </a:nvCxnSpPr>
                    <a:spPr>
                      <a:xfrm>
                        <a:off x="8812924" y="3778471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144 Conector recto"/>
                      <a:cNvCxnSpPr/>
                    </a:nvCxnSpPr>
                    <a:spPr>
                      <a:xfrm>
                        <a:off x="9028386" y="3783726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146 Conector recto de flecha"/>
                      <a:cNvCxnSpPr>
                        <a:endCxn id="34" idx="2"/>
                      </a:cNvCxnSpPr>
                    </a:nvCxnSpPr>
                    <a:spPr>
                      <a:xfrm>
                        <a:off x="9291145" y="3783724"/>
                        <a:ext cx="177140" cy="147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149 CuadroTexto"/>
                      <a:cNvSpPr txBox="1"/>
                    </a:nvSpPr>
                    <a:spPr>
                      <a:xfrm>
                        <a:off x="961697" y="215987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1" name="150 CuadroTexto"/>
                      <a:cNvSpPr txBox="1"/>
                    </a:nvSpPr>
                    <a:spPr>
                      <a:xfrm>
                        <a:off x="2706414" y="215987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2" name="151 CuadroTexto"/>
                      <a:cNvSpPr txBox="1"/>
                    </a:nvSpPr>
                    <a:spPr>
                      <a:xfrm>
                        <a:off x="4398580" y="219140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4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3" name="152 CuadroTexto"/>
                      <a:cNvSpPr txBox="1"/>
                    </a:nvSpPr>
                    <a:spPr>
                      <a:xfrm>
                        <a:off x="2685394" y="351571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4" name="153 CuadroTexto"/>
                      <a:cNvSpPr txBox="1"/>
                    </a:nvSpPr>
                    <a:spPr>
                      <a:xfrm>
                        <a:off x="4346028" y="355775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5" name="154 CuadroTexto"/>
                      <a:cNvSpPr txBox="1"/>
                    </a:nvSpPr>
                    <a:spPr>
                      <a:xfrm>
                        <a:off x="6237890" y="354724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7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6" name="155 CuadroTexto"/>
                      <a:cNvSpPr txBox="1"/>
                    </a:nvSpPr>
                    <a:spPr>
                      <a:xfrm>
                        <a:off x="6237890" y="220191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7" name="156 CuadroTexto"/>
                      <a:cNvSpPr txBox="1"/>
                    </a:nvSpPr>
                    <a:spPr>
                      <a:xfrm>
                        <a:off x="6511159" y="2075794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8" name="157 CuadroTexto"/>
                      <a:cNvSpPr txBox="1"/>
                    </a:nvSpPr>
                    <a:spPr>
                      <a:xfrm>
                        <a:off x="7888015" y="3578773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9" name="158 CuadroTexto"/>
                      <a:cNvSpPr txBox="1"/>
                    </a:nvSpPr>
                    <a:spPr>
                      <a:xfrm>
                        <a:off x="9485587" y="361030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9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0" name="159 CuadroTexto"/>
                      <a:cNvSpPr txBox="1"/>
                    </a:nvSpPr>
                    <a:spPr>
                      <a:xfrm>
                        <a:off x="10168760" y="22229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3" name="162 CuadroTexto"/>
                      <a:cNvSpPr txBox="1"/>
                    </a:nvSpPr>
                    <a:spPr>
                      <a:xfrm>
                        <a:off x="1287518" y="200222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4" name="163 CuadroTexto"/>
                      <a:cNvSpPr txBox="1"/>
                    </a:nvSpPr>
                    <a:spPr>
                      <a:xfrm>
                        <a:off x="1287518" y="228600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5" name="164 CuadroTexto"/>
                      <a:cNvSpPr txBox="1"/>
                    </a:nvSpPr>
                    <a:spPr>
                      <a:xfrm>
                        <a:off x="3042746" y="205477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6" name="165 CuadroTexto"/>
                      <a:cNvSpPr txBox="1"/>
                    </a:nvSpPr>
                    <a:spPr>
                      <a:xfrm>
                        <a:off x="3032236" y="231753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7" name="166 CuadroTexto"/>
                      <a:cNvSpPr txBox="1"/>
                    </a:nvSpPr>
                    <a:spPr>
                      <a:xfrm>
                        <a:off x="4661338" y="2054773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8" name="167 CuadroTexto"/>
                      <a:cNvSpPr txBox="1"/>
                    </a:nvSpPr>
                    <a:spPr>
                      <a:xfrm>
                        <a:off x="4682359" y="2349063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9" name="168 CuadroTexto"/>
                      <a:cNvSpPr txBox="1"/>
                    </a:nvSpPr>
                    <a:spPr>
                      <a:xfrm>
                        <a:off x="6511160" y="2370085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0" name="169 CuadroTexto"/>
                      <a:cNvSpPr txBox="1"/>
                    </a:nvSpPr>
                    <a:spPr>
                      <a:xfrm>
                        <a:off x="3011214" y="335805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1" name="170 CuadroTexto"/>
                      <a:cNvSpPr txBox="1"/>
                    </a:nvSpPr>
                    <a:spPr>
                      <a:xfrm>
                        <a:off x="2990194" y="366285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2" name="171 CuadroTexto"/>
                      <a:cNvSpPr txBox="1"/>
                    </a:nvSpPr>
                    <a:spPr>
                      <a:xfrm>
                        <a:off x="4671849" y="342111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3" name="172 CuadroTexto"/>
                      <a:cNvSpPr txBox="1"/>
                    </a:nvSpPr>
                    <a:spPr>
                      <a:xfrm>
                        <a:off x="4671849" y="368387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4" name="173 CuadroTexto"/>
                      <a:cNvSpPr txBox="1"/>
                    </a:nvSpPr>
                    <a:spPr>
                      <a:xfrm>
                        <a:off x="6511159" y="344213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5" name="174 CuadroTexto"/>
                      <a:cNvSpPr txBox="1"/>
                    </a:nvSpPr>
                    <a:spPr>
                      <a:xfrm>
                        <a:off x="6500649" y="373642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6" name="175 CuadroTexto"/>
                      <a:cNvSpPr txBox="1"/>
                    </a:nvSpPr>
                    <a:spPr>
                      <a:xfrm>
                        <a:off x="8140264" y="34421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7" name="176 CuadroTexto"/>
                      <a:cNvSpPr txBox="1"/>
                    </a:nvSpPr>
                    <a:spPr>
                      <a:xfrm>
                        <a:off x="8150773" y="37469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8" name="177 CuadroTexto"/>
                      <a:cNvSpPr txBox="1"/>
                    </a:nvSpPr>
                    <a:spPr>
                      <a:xfrm>
                        <a:off x="9779877" y="3494690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9" name="178 CuadroTexto"/>
                      <a:cNvSpPr txBox="1"/>
                    </a:nvSpPr>
                    <a:spPr>
                      <a:xfrm>
                        <a:off x="9769367" y="3767960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0" name="179 CuadroTexto"/>
                      <a:cNvSpPr txBox="1"/>
                    </a:nvSpPr>
                    <a:spPr>
                      <a:xfrm>
                        <a:off x="10505091" y="2086305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1" name="180 CuadroTexto"/>
                      <a:cNvSpPr txBox="1"/>
                    </a:nvSpPr>
                    <a:spPr>
                      <a:xfrm>
                        <a:off x="10526111" y="2380594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2" name="181 CuadroTexto"/>
                      <a:cNvSpPr txBox="1"/>
                    </a:nvSpPr>
                    <a:spPr>
                      <a:xfrm>
                        <a:off x="2002223" y="2349064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182 CuadroTexto"/>
                      <a:cNvSpPr txBox="1"/>
                    </a:nvSpPr>
                    <a:spPr>
                      <a:xfrm>
                        <a:off x="1839313" y="31215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5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4" name="183 CuadroTexto"/>
                      <a:cNvSpPr txBox="1"/>
                    </a:nvSpPr>
                    <a:spPr>
                      <a:xfrm>
                        <a:off x="3720664" y="236482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4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184 CuadroTexto"/>
                      <a:cNvSpPr txBox="1"/>
                    </a:nvSpPr>
                    <a:spPr>
                      <a:xfrm>
                        <a:off x="5559975" y="236482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8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185 CuadroTexto"/>
                      <a:cNvSpPr txBox="1"/>
                    </a:nvSpPr>
                    <a:spPr>
                      <a:xfrm>
                        <a:off x="8776140" y="2017988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186 CuadroTexto"/>
                      <a:cNvSpPr txBox="1"/>
                    </a:nvSpPr>
                    <a:spPr>
                      <a:xfrm>
                        <a:off x="5412830" y="37311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187 CuadroTexto"/>
                      <a:cNvSpPr txBox="1"/>
                    </a:nvSpPr>
                    <a:spPr>
                      <a:xfrm>
                        <a:off x="7178568" y="37311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188 CuadroTexto"/>
                      <a:cNvSpPr txBox="1"/>
                    </a:nvSpPr>
                    <a:spPr>
                      <a:xfrm>
                        <a:off x="8586954" y="294289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4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189 CuadroTexto"/>
                      <a:cNvSpPr txBox="1"/>
                    </a:nvSpPr>
                    <a:spPr>
                      <a:xfrm>
                        <a:off x="5864774" y="4719146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5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190 CuadroTexto"/>
                      <a:cNvSpPr txBox="1"/>
                    </a:nvSpPr>
                    <a:spPr>
                      <a:xfrm>
                        <a:off x="10184526" y="4508940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679EF" w:rsidRPr="00BE69E0" w:rsidRDefault="00E679EF" w:rsidP="00E679EF">
      <w:pPr>
        <w:rPr>
          <w:lang w:val="es-AR"/>
        </w:rPr>
      </w:pPr>
    </w:p>
    <w:p w:rsidR="00E679EF" w:rsidRPr="00BE69E0" w:rsidRDefault="00E679EF" w:rsidP="00E679EF">
      <w:pPr>
        <w:rPr>
          <w:lang w:val="es-AR"/>
        </w:rPr>
      </w:pPr>
      <w:r w:rsidRPr="00BE69E0">
        <w:rPr>
          <w:lang w:val="es-AR"/>
        </w:rPr>
        <w:t xml:space="preserve">La duración de la red es de 23 semanas. </w:t>
      </w:r>
    </w:p>
    <w:p w:rsidR="00E679EF" w:rsidRPr="00BE69E0" w:rsidRDefault="00E679EF" w:rsidP="00E679EF">
      <w:pPr>
        <w:rPr>
          <w:lang w:val="es-AR"/>
        </w:rPr>
      </w:pPr>
      <w:r w:rsidRPr="00BE69E0">
        <w:rPr>
          <w:lang w:val="es-AR"/>
        </w:rPr>
        <w:t>Los nodos críticos de la red son: 1, 2, 3, 4, 5, 6, 7, 10</w:t>
      </w:r>
      <w:bookmarkStart w:id="2" w:name="_GoBack"/>
      <w:bookmarkEnd w:id="2"/>
    </w:p>
    <w:p w:rsidR="00BE69E0" w:rsidRPr="00BE69E0" w:rsidRDefault="00E679EF" w:rsidP="00E679EF">
      <w:pPr>
        <w:rPr>
          <w:lang w:val="es-AR"/>
        </w:rPr>
      </w:pPr>
      <w:r w:rsidRPr="00BE69E0">
        <w:rPr>
          <w:lang w:val="es-AR"/>
        </w:rPr>
        <w:t>Las tareas críticas de la red son: B, C, D, E, J</w:t>
      </w:r>
    </w:p>
    <w:p w:rsidR="00BE69E0" w:rsidRPr="00BE69E0" w:rsidRDefault="00BE69E0">
      <w:pPr>
        <w:rPr>
          <w:lang w:val="es-AR"/>
        </w:rPr>
      </w:pPr>
      <w:r w:rsidRPr="00BE69E0">
        <w:rPr>
          <w:lang w:val="es-AR"/>
        </w:rPr>
        <w:br w:type="page"/>
      </w:r>
    </w:p>
    <w:p w:rsidR="00BE69E0" w:rsidRPr="00BE69E0" w:rsidRDefault="00BE69E0" w:rsidP="00BE69E0">
      <w:pPr>
        <w:pStyle w:val="Heading1"/>
        <w:rPr>
          <w:lang w:val="es-AR"/>
        </w:rPr>
      </w:pPr>
      <w:bookmarkStart w:id="3" w:name="_Toc404039999"/>
      <w:r w:rsidRPr="00BE69E0">
        <w:rPr>
          <w:lang w:val="es-AR"/>
        </w:rPr>
        <w:lastRenderedPageBreak/>
        <w:t>Ejercicio N° 2</w:t>
      </w:r>
      <w:bookmarkEnd w:id="3"/>
    </w:p>
    <w:p w:rsidR="00BE69E0" w:rsidRPr="00BE69E0" w:rsidRDefault="00BE69E0" w:rsidP="00BE69E0">
      <w:pPr>
        <w:pStyle w:val="Heading2"/>
        <w:rPr>
          <w:lang w:val="es-AR"/>
        </w:rPr>
      </w:pPr>
      <w:r w:rsidRPr="00BE69E0">
        <w:rPr>
          <w:lang w:val="es-AR"/>
        </w:rPr>
        <w:t>Enunciado</w:t>
      </w:r>
    </w:p>
    <w:p w:rsidR="00BE69E0" w:rsidRDefault="00BE69E0" w:rsidP="00E679EF">
      <w:pPr>
        <w:rPr>
          <w:lang w:val="es-AR"/>
        </w:rPr>
      </w:pPr>
      <w:r w:rsidRPr="00BE69E0">
        <w:rPr>
          <w:lang w:val="es-AR"/>
        </w:rPr>
        <w:t>Dada la siguiente información, determinar la red, su duración y el/los camino/s crítico/s.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273"/>
        <w:gridCol w:w="2511"/>
        <w:gridCol w:w="1893"/>
      </w:tblGrid>
      <w:tr w:rsidR="001F6BC7" w:rsidTr="00973D64">
        <w:tc>
          <w:tcPr>
            <w:tcW w:w="0" w:type="auto"/>
            <w:vAlign w:val="center"/>
          </w:tcPr>
          <w:p w:rsidR="001F6BC7" w:rsidRPr="00BE69E0" w:rsidRDefault="001F6BC7" w:rsidP="00973D64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Actividad</w:t>
            </w:r>
          </w:p>
        </w:tc>
        <w:tc>
          <w:tcPr>
            <w:tcW w:w="0" w:type="auto"/>
            <w:vAlign w:val="center"/>
          </w:tcPr>
          <w:p w:rsidR="001F6BC7" w:rsidRPr="00BE69E0" w:rsidRDefault="001F6BC7" w:rsidP="00973D64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</w:tcPr>
          <w:p w:rsidR="001F6BC7" w:rsidRPr="00BE69E0" w:rsidRDefault="001F6BC7" w:rsidP="00973D64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Predecesores inmediatos</w:t>
            </w:r>
          </w:p>
        </w:tc>
        <w:tc>
          <w:tcPr>
            <w:tcW w:w="0" w:type="auto"/>
            <w:vAlign w:val="center"/>
          </w:tcPr>
          <w:p w:rsidR="001F6BC7" w:rsidRPr="00BE69E0" w:rsidRDefault="001F6BC7" w:rsidP="00973D64">
            <w:pPr>
              <w:jc w:val="center"/>
              <w:rPr>
                <w:b/>
                <w:lang w:val="es-AR"/>
              </w:rPr>
            </w:pPr>
            <w:r w:rsidRPr="00BE69E0">
              <w:rPr>
                <w:b/>
                <w:lang w:val="es-AR"/>
              </w:rPr>
              <w:t>Tiempo (semanas)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Investigación de los posibles gustos a fabricar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48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Elección de los gustos a fabricar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24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Elaboración del caramelo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A, B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Moldeado del caramelo para forma definitiva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Coloración del caramelo fabricado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Colocación del palito del chupetín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1F6BC7" w:rsidTr="00973D64"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Envoltorio especial de chupetín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D,E,F</w:t>
            </w:r>
          </w:p>
        </w:tc>
        <w:tc>
          <w:tcPr>
            <w:tcW w:w="0" w:type="auto"/>
          </w:tcPr>
          <w:p w:rsidR="001F6BC7" w:rsidRDefault="001F6BC7" w:rsidP="00973D64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1F6BC7" w:rsidRDefault="001F6BC7" w:rsidP="001F6BC7">
      <w:pPr>
        <w:pStyle w:val="Heading2"/>
        <w:rPr>
          <w:lang w:val="es-AR"/>
        </w:rPr>
      </w:pPr>
      <w:r>
        <w:rPr>
          <w:lang w:val="es-AR"/>
        </w:rPr>
        <w:t>Resolución</w:t>
      </w:r>
    </w:p>
    <w:p w:rsidR="00215C51" w:rsidRDefault="00215C51" w:rsidP="00215C51">
      <w:pPr>
        <w:rPr>
          <w:lang w:val="es-AR"/>
        </w:rPr>
      </w:pPr>
      <w:r>
        <w:rPr>
          <w:noProof/>
        </w:rPr>
        <w:drawing>
          <wp:inline distT="0" distB="0" distL="0" distR="0" wp14:anchorId="67515369" wp14:editId="0A971312">
            <wp:extent cx="6120765" cy="165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51" w:rsidRPr="00BE69E0" w:rsidRDefault="00215C51" w:rsidP="00215C51">
      <w:pPr>
        <w:rPr>
          <w:lang w:val="es-AR"/>
        </w:rPr>
      </w:pPr>
      <w:r>
        <w:rPr>
          <w:lang w:val="es-AR"/>
        </w:rPr>
        <w:t>La duración de la red es de 6</w:t>
      </w:r>
      <w:r w:rsidRPr="00BE69E0">
        <w:rPr>
          <w:lang w:val="es-AR"/>
        </w:rPr>
        <w:t xml:space="preserve">3 semanas. </w:t>
      </w:r>
    </w:p>
    <w:p w:rsidR="00215C51" w:rsidRPr="00BE69E0" w:rsidRDefault="00215C51" w:rsidP="00215C51">
      <w:pPr>
        <w:rPr>
          <w:lang w:val="es-AR"/>
        </w:rPr>
      </w:pPr>
      <w:r w:rsidRPr="00BE69E0">
        <w:rPr>
          <w:lang w:val="es-AR"/>
        </w:rPr>
        <w:t xml:space="preserve">Los nodos críticos de la red son: 1, 2, 3, 4, 5, 6, 7, </w:t>
      </w:r>
      <w:r>
        <w:rPr>
          <w:lang w:val="es-AR"/>
        </w:rPr>
        <w:t>8</w:t>
      </w:r>
    </w:p>
    <w:p w:rsidR="00215C51" w:rsidRPr="00BE69E0" w:rsidRDefault="00215C51" w:rsidP="00215C51">
      <w:pPr>
        <w:rPr>
          <w:lang w:val="es-AR"/>
        </w:rPr>
      </w:pPr>
      <w:r w:rsidRPr="00BE69E0">
        <w:rPr>
          <w:lang w:val="es-AR"/>
        </w:rPr>
        <w:t xml:space="preserve">Las tareas críticas de la red son: </w:t>
      </w:r>
      <w:r>
        <w:rPr>
          <w:lang w:val="es-AR"/>
        </w:rPr>
        <w:t>A</w:t>
      </w:r>
      <w:proofErr w:type="gramStart"/>
      <w:r>
        <w:rPr>
          <w:lang w:val="es-AR"/>
        </w:rPr>
        <w:t>,C,D,E,F,G</w:t>
      </w:r>
      <w:proofErr w:type="gramEnd"/>
    </w:p>
    <w:p w:rsidR="00215C51" w:rsidRPr="00215C51" w:rsidRDefault="00215C51" w:rsidP="00215C51">
      <w:pPr>
        <w:rPr>
          <w:lang w:val="es-AR"/>
        </w:rPr>
      </w:pPr>
    </w:p>
    <w:sectPr w:rsidR="00215C51" w:rsidRPr="00215C51" w:rsidSect="00627A30">
      <w:headerReference w:type="default" r:id="rId15"/>
      <w:footerReference w:type="default" r:id="rId16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D5" w:rsidRDefault="00675AD5" w:rsidP="00B40FAB">
      <w:pPr>
        <w:spacing w:after="0" w:line="240" w:lineRule="auto"/>
      </w:pPr>
      <w:r>
        <w:separator/>
      </w:r>
    </w:p>
  </w:endnote>
  <w:endnote w:type="continuationSeparator" w:id="0">
    <w:p w:rsidR="00675AD5" w:rsidRDefault="00675AD5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0B6" w:rsidRPr="00553991" w:rsidRDefault="002770B6" w:rsidP="00C559BD">
        <w:pPr>
          <w:rPr>
            <w:lang w:val="es-AR"/>
          </w:rPr>
        </w:pPr>
        <w:r w:rsidRPr="00553991">
          <w:rPr>
            <w:lang w:val="es-AR"/>
          </w:rPr>
          <w:t>2014  2°C</w:t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sdt>
          <w:sdtPr>
            <w:rPr>
              <w:b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627A30">
              <w:rPr>
                <w:b/>
                <w:lang w:val="es-AR"/>
              </w:rPr>
              <w:t xml:space="preserve">Página </w:t>
            </w:r>
            <w:r w:rsidR="00585731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PAGE </w:instrText>
            </w:r>
            <w:r w:rsidR="00585731" w:rsidRPr="00627A30">
              <w:rPr>
                <w:b/>
                <w:lang w:val="es-AR"/>
              </w:rPr>
              <w:fldChar w:fldCharType="separate"/>
            </w:r>
            <w:r w:rsidR="00215C51">
              <w:rPr>
                <w:b/>
                <w:noProof/>
                <w:lang w:val="es-AR"/>
              </w:rPr>
              <w:t>4</w:t>
            </w:r>
            <w:r w:rsidR="00585731" w:rsidRPr="00627A30">
              <w:rPr>
                <w:b/>
                <w:lang w:val="es-AR"/>
              </w:rPr>
              <w:fldChar w:fldCharType="end"/>
            </w:r>
            <w:r w:rsidRPr="00627A30">
              <w:rPr>
                <w:b/>
                <w:lang w:val="es-AR"/>
              </w:rPr>
              <w:t xml:space="preserve"> de </w:t>
            </w:r>
            <w:r w:rsidR="00585731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NUMPAGES  </w:instrText>
            </w:r>
            <w:r w:rsidR="00585731" w:rsidRPr="00627A30">
              <w:rPr>
                <w:b/>
                <w:lang w:val="es-AR"/>
              </w:rPr>
              <w:fldChar w:fldCharType="separate"/>
            </w:r>
            <w:r w:rsidR="00215C51">
              <w:rPr>
                <w:b/>
                <w:noProof/>
                <w:lang w:val="es-AR"/>
              </w:rPr>
              <w:t>4</w:t>
            </w:r>
            <w:r w:rsidR="00585731" w:rsidRPr="00627A30">
              <w:rPr>
                <w:b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D5" w:rsidRDefault="00675AD5" w:rsidP="00B40FAB">
      <w:pPr>
        <w:spacing w:after="0" w:line="240" w:lineRule="auto"/>
      </w:pPr>
      <w:r>
        <w:separator/>
      </w:r>
    </w:p>
  </w:footnote>
  <w:footnote w:type="continuationSeparator" w:id="0">
    <w:p w:rsidR="00675AD5" w:rsidRDefault="00675AD5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0B6" w:rsidRPr="00F42C25" w:rsidRDefault="002770B6" w:rsidP="00C559BD">
    <w:pPr>
      <w:rPr>
        <w:lang w:val="es-AR"/>
      </w:rPr>
    </w:pPr>
    <w:r w:rsidRPr="00553991">
      <w:rPr>
        <w:b/>
        <w:i/>
        <w:lang w:val="es-AR"/>
      </w:rPr>
      <w:t>[FIUBA] Modelos y Optimización II</w:t>
    </w:r>
    <w:r w:rsidRPr="00553991">
      <w:rPr>
        <w:lang w:val="es-AR"/>
      </w:rPr>
      <w:tab/>
    </w:r>
    <w:r w:rsidRPr="00553991">
      <w:rPr>
        <w:lang w:val="es-AR"/>
      </w:rPr>
      <w:tab/>
    </w:r>
    <w:r>
      <w:rPr>
        <w:lang w:val="es-AR"/>
      </w:rPr>
      <w:tab/>
      <w:t xml:space="preserve">        </w:t>
    </w:r>
    <w:r w:rsidRPr="00F42C25">
      <w:rPr>
        <w:lang w:val="es-AR"/>
      </w:rPr>
      <w:t xml:space="preserve">Bayetto, </w:t>
    </w:r>
    <w:proofErr w:type="spellStart"/>
    <w:r w:rsidRPr="00F42C25">
      <w:rPr>
        <w:lang w:val="es-AR"/>
      </w:rPr>
      <w:t>Finkelstein</w:t>
    </w:r>
    <w:proofErr w:type="spellEnd"/>
    <w:r w:rsidRPr="00F42C25">
      <w:rPr>
        <w:lang w:val="es-AR"/>
      </w:rPr>
      <w:t>, Montoya, Parnisari,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318"/>
    <w:multiLevelType w:val="hybridMultilevel"/>
    <w:tmpl w:val="D93C8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123A1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396D"/>
    <w:multiLevelType w:val="hybridMultilevel"/>
    <w:tmpl w:val="6F4C4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6014E"/>
    <w:multiLevelType w:val="hybridMultilevel"/>
    <w:tmpl w:val="72B4E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A443B"/>
    <w:multiLevelType w:val="hybridMultilevel"/>
    <w:tmpl w:val="96B2B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56E20"/>
    <w:multiLevelType w:val="hybridMultilevel"/>
    <w:tmpl w:val="198ED5EA"/>
    <w:lvl w:ilvl="0" w:tplc="440A8AB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78C7"/>
    <w:multiLevelType w:val="hybridMultilevel"/>
    <w:tmpl w:val="0AC6CC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24"/>
  </w:num>
  <w:num w:numId="5">
    <w:abstractNumId w:val="10"/>
  </w:num>
  <w:num w:numId="6">
    <w:abstractNumId w:val="9"/>
  </w:num>
  <w:num w:numId="7">
    <w:abstractNumId w:val="1"/>
  </w:num>
  <w:num w:numId="8">
    <w:abstractNumId w:val="20"/>
  </w:num>
  <w:num w:numId="9">
    <w:abstractNumId w:val="12"/>
  </w:num>
  <w:num w:numId="10">
    <w:abstractNumId w:val="13"/>
  </w:num>
  <w:num w:numId="11">
    <w:abstractNumId w:val="23"/>
  </w:num>
  <w:num w:numId="12">
    <w:abstractNumId w:val="11"/>
  </w:num>
  <w:num w:numId="13">
    <w:abstractNumId w:val="21"/>
  </w:num>
  <w:num w:numId="14">
    <w:abstractNumId w:val="8"/>
  </w:num>
  <w:num w:numId="15">
    <w:abstractNumId w:val="2"/>
  </w:num>
  <w:num w:numId="16">
    <w:abstractNumId w:val="7"/>
  </w:num>
  <w:num w:numId="17">
    <w:abstractNumId w:val="19"/>
  </w:num>
  <w:num w:numId="18">
    <w:abstractNumId w:val="17"/>
  </w:num>
  <w:num w:numId="19">
    <w:abstractNumId w:val="4"/>
  </w:num>
  <w:num w:numId="20">
    <w:abstractNumId w:val="15"/>
  </w:num>
  <w:num w:numId="21">
    <w:abstractNumId w:val="16"/>
  </w:num>
  <w:num w:numId="22">
    <w:abstractNumId w:val="3"/>
  </w:num>
  <w:num w:numId="23">
    <w:abstractNumId w:val="5"/>
  </w:num>
  <w:num w:numId="24">
    <w:abstractNumId w:val="0"/>
  </w:num>
  <w:num w:numId="25">
    <w:abstractNumId w:val="26"/>
  </w:num>
  <w:num w:numId="26">
    <w:abstractNumId w:val="14"/>
  </w:num>
  <w:num w:numId="27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24563"/>
    <w:rsid w:val="00031BE8"/>
    <w:rsid w:val="00033410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566"/>
    <w:rsid w:val="000E2A92"/>
    <w:rsid w:val="000E3CB6"/>
    <w:rsid w:val="000F048D"/>
    <w:rsid w:val="00104A03"/>
    <w:rsid w:val="00107346"/>
    <w:rsid w:val="00113ED4"/>
    <w:rsid w:val="0012424B"/>
    <w:rsid w:val="001244B3"/>
    <w:rsid w:val="0012759B"/>
    <w:rsid w:val="00143C77"/>
    <w:rsid w:val="0014427F"/>
    <w:rsid w:val="00152D22"/>
    <w:rsid w:val="00171CE0"/>
    <w:rsid w:val="0017449D"/>
    <w:rsid w:val="00176E38"/>
    <w:rsid w:val="001776F7"/>
    <w:rsid w:val="00181148"/>
    <w:rsid w:val="0018797F"/>
    <w:rsid w:val="00191CF7"/>
    <w:rsid w:val="001B14EC"/>
    <w:rsid w:val="001B7F64"/>
    <w:rsid w:val="001C56BE"/>
    <w:rsid w:val="001C6B5C"/>
    <w:rsid w:val="001E38B1"/>
    <w:rsid w:val="001E4605"/>
    <w:rsid w:val="001F2B15"/>
    <w:rsid w:val="001F6BC7"/>
    <w:rsid w:val="00215C51"/>
    <w:rsid w:val="00220328"/>
    <w:rsid w:val="002205C5"/>
    <w:rsid w:val="00224100"/>
    <w:rsid w:val="002426E5"/>
    <w:rsid w:val="00242DE9"/>
    <w:rsid w:val="00243ABC"/>
    <w:rsid w:val="002525D5"/>
    <w:rsid w:val="0025302F"/>
    <w:rsid w:val="00256644"/>
    <w:rsid w:val="002625E8"/>
    <w:rsid w:val="0026424B"/>
    <w:rsid w:val="002724BF"/>
    <w:rsid w:val="002770B6"/>
    <w:rsid w:val="0028664D"/>
    <w:rsid w:val="002B6EA1"/>
    <w:rsid w:val="002C53F5"/>
    <w:rsid w:val="002C5CBF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3FC"/>
    <w:rsid w:val="003578E7"/>
    <w:rsid w:val="00360226"/>
    <w:rsid w:val="00364619"/>
    <w:rsid w:val="0036536C"/>
    <w:rsid w:val="00375433"/>
    <w:rsid w:val="003758DA"/>
    <w:rsid w:val="003771F1"/>
    <w:rsid w:val="00377FFD"/>
    <w:rsid w:val="00380D3D"/>
    <w:rsid w:val="0038202E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93EFE"/>
    <w:rsid w:val="004A2761"/>
    <w:rsid w:val="004A44A8"/>
    <w:rsid w:val="004A5BA6"/>
    <w:rsid w:val="004C61CE"/>
    <w:rsid w:val="004D47F2"/>
    <w:rsid w:val="004D4F24"/>
    <w:rsid w:val="004E0BD5"/>
    <w:rsid w:val="004E0EA9"/>
    <w:rsid w:val="004E28F1"/>
    <w:rsid w:val="004E46E9"/>
    <w:rsid w:val="004F2122"/>
    <w:rsid w:val="004F2AB0"/>
    <w:rsid w:val="00521E0B"/>
    <w:rsid w:val="00527987"/>
    <w:rsid w:val="00527C0B"/>
    <w:rsid w:val="0054076E"/>
    <w:rsid w:val="00553991"/>
    <w:rsid w:val="005608D7"/>
    <w:rsid w:val="0057374E"/>
    <w:rsid w:val="00585731"/>
    <w:rsid w:val="0058771F"/>
    <w:rsid w:val="0059174F"/>
    <w:rsid w:val="00591BC4"/>
    <w:rsid w:val="00593067"/>
    <w:rsid w:val="00593808"/>
    <w:rsid w:val="005A0B51"/>
    <w:rsid w:val="005B3ABA"/>
    <w:rsid w:val="005C1630"/>
    <w:rsid w:val="005C4587"/>
    <w:rsid w:val="005C7E0C"/>
    <w:rsid w:val="005D4B7B"/>
    <w:rsid w:val="005E6C43"/>
    <w:rsid w:val="005F744B"/>
    <w:rsid w:val="00623774"/>
    <w:rsid w:val="00627A30"/>
    <w:rsid w:val="006340B4"/>
    <w:rsid w:val="0063677E"/>
    <w:rsid w:val="006422D8"/>
    <w:rsid w:val="00642AC7"/>
    <w:rsid w:val="00650555"/>
    <w:rsid w:val="006667E5"/>
    <w:rsid w:val="00674037"/>
    <w:rsid w:val="00675AD5"/>
    <w:rsid w:val="00680C0C"/>
    <w:rsid w:val="00687874"/>
    <w:rsid w:val="006961B0"/>
    <w:rsid w:val="006A26F0"/>
    <w:rsid w:val="006B01E9"/>
    <w:rsid w:val="006B14FB"/>
    <w:rsid w:val="006B1C56"/>
    <w:rsid w:val="006B28C7"/>
    <w:rsid w:val="006C055F"/>
    <w:rsid w:val="006C0E10"/>
    <w:rsid w:val="006C4FB3"/>
    <w:rsid w:val="006D7CC8"/>
    <w:rsid w:val="006E1714"/>
    <w:rsid w:val="006E40C3"/>
    <w:rsid w:val="006E7D0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549B3"/>
    <w:rsid w:val="00762D2B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2616D"/>
    <w:rsid w:val="008372BB"/>
    <w:rsid w:val="008642D6"/>
    <w:rsid w:val="0087257A"/>
    <w:rsid w:val="00872C8E"/>
    <w:rsid w:val="0087638E"/>
    <w:rsid w:val="008B7CDE"/>
    <w:rsid w:val="008C11E2"/>
    <w:rsid w:val="008C2482"/>
    <w:rsid w:val="008C3255"/>
    <w:rsid w:val="008D6AC4"/>
    <w:rsid w:val="008E051E"/>
    <w:rsid w:val="008E304E"/>
    <w:rsid w:val="008E4FC0"/>
    <w:rsid w:val="008F4ED5"/>
    <w:rsid w:val="008F7ABA"/>
    <w:rsid w:val="0090139F"/>
    <w:rsid w:val="00904C1A"/>
    <w:rsid w:val="0091345E"/>
    <w:rsid w:val="00914071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9F42A9"/>
    <w:rsid w:val="00A00897"/>
    <w:rsid w:val="00A010C8"/>
    <w:rsid w:val="00A02113"/>
    <w:rsid w:val="00A03C29"/>
    <w:rsid w:val="00A34AC0"/>
    <w:rsid w:val="00A50719"/>
    <w:rsid w:val="00A5551F"/>
    <w:rsid w:val="00A55A92"/>
    <w:rsid w:val="00A60B50"/>
    <w:rsid w:val="00A610CB"/>
    <w:rsid w:val="00A846C7"/>
    <w:rsid w:val="00A91B7E"/>
    <w:rsid w:val="00AA71B6"/>
    <w:rsid w:val="00AB19F2"/>
    <w:rsid w:val="00AC1B13"/>
    <w:rsid w:val="00AC2A64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76D64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E69E0"/>
    <w:rsid w:val="00BF5AED"/>
    <w:rsid w:val="00C0392F"/>
    <w:rsid w:val="00C109AC"/>
    <w:rsid w:val="00C139D5"/>
    <w:rsid w:val="00C32F45"/>
    <w:rsid w:val="00C35162"/>
    <w:rsid w:val="00C46D76"/>
    <w:rsid w:val="00C5585D"/>
    <w:rsid w:val="00C559BD"/>
    <w:rsid w:val="00C70FDC"/>
    <w:rsid w:val="00C960E1"/>
    <w:rsid w:val="00C97E5C"/>
    <w:rsid w:val="00CA6FA5"/>
    <w:rsid w:val="00CB1C64"/>
    <w:rsid w:val="00CB528A"/>
    <w:rsid w:val="00CC401F"/>
    <w:rsid w:val="00CC7F47"/>
    <w:rsid w:val="00CD004F"/>
    <w:rsid w:val="00CD5897"/>
    <w:rsid w:val="00CD71EE"/>
    <w:rsid w:val="00CF0DA0"/>
    <w:rsid w:val="00CF130E"/>
    <w:rsid w:val="00CF2134"/>
    <w:rsid w:val="00CF6566"/>
    <w:rsid w:val="00D07F97"/>
    <w:rsid w:val="00D4424C"/>
    <w:rsid w:val="00D52F94"/>
    <w:rsid w:val="00D60A84"/>
    <w:rsid w:val="00D776D4"/>
    <w:rsid w:val="00D80D34"/>
    <w:rsid w:val="00D82668"/>
    <w:rsid w:val="00DA1E18"/>
    <w:rsid w:val="00DB1F96"/>
    <w:rsid w:val="00DC45A6"/>
    <w:rsid w:val="00DD0D42"/>
    <w:rsid w:val="00DD71D7"/>
    <w:rsid w:val="00DE0C32"/>
    <w:rsid w:val="00DE6E48"/>
    <w:rsid w:val="00DF0315"/>
    <w:rsid w:val="00E105B2"/>
    <w:rsid w:val="00E14DB7"/>
    <w:rsid w:val="00E31840"/>
    <w:rsid w:val="00E33017"/>
    <w:rsid w:val="00E3317A"/>
    <w:rsid w:val="00E4168E"/>
    <w:rsid w:val="00E46829"/>
    <w:rsid w:val="00E52B97"/>
    <w:rsid w:val="00E637CC"/>
    <w:rsid w:val="00E63E5A"/>
    <w:rsid w:val="00E64A8B"/>
    <w:rsid w:val="00E679EF"/>
    <w:rsid w:val="00E71783"/>
    <w:rsid w:val="00E738D5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134F5"/>
    <w:rsid w:val="00F26D44"/>
    <w:rsid w:val="00F34539"/>
    <w:rsid w:val="00F40784"/>
    <w:rsid w:val="00F42C25"/>
    <w:rsid w:val="00F53747"/>
    <w:rsid w:val="00F54E8B"/>
    <w:rsid w:val="00F66599"/>
    <w:rsid w:val="00F83DC5"/>
    <w:rsid w:val="00FA3FA4"/>
    <w:rsid w:val="00FA58F8"/>
    <w:rsid w:val="00FC7D80"/>
    <w:rsid w:val="00FD194A"/>
    <w:rsid w:val="00FF3F1E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0AA2DA0-5384-48A2-803F-D7827A87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7D84"/>
  </w:style>
  <w:style w:type="character" w:customStyle="1" w:styleId="Heading3Char">
    <w:name w:val="Heading 3 Char"/>
    <w:basedOn w:val="DefaultParagraphFont"/>
    <w:link w:val="Heading3"/>
    <w:uiPriority w:val="9"/>
    <w:rsid w:val="003646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8FCD-7B5B-4EC8-9F4E-DA3B86AC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Maria Ines Parnisari</cp:lastModifiedBy>
  <cp:revision>16</cp:revision>
  <cp:lastPrinted>2014-10-23T03:47:00Z</cp:lastPrinted>
  <dcterms:created xsi:type="dcterms:W3CDTF">2014-10-22T03:16:00Z</dcterms:created>
  <dcterms:modified xsi:type="dcterms:W3CDTF">2014-11-18T05:11:00Z</dcterms:modified>
</cp:coreProperties>
</file>