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977" w:rsidRDefault="00B31020" w:rsidP="00822C8B">
      <w:pPr>
        <w:pStyle w:val="Ttulo1"/>
      </w:pPr>
      <w:r w:rsidRPr="00814C5F">
        <w:t>Diccionario de entidades: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E69A8" w:rsidRDefault="002E69A8" w:rsidP="00822C8B">
      <w:pPr>
        <w:pStyle w:val="Ttulo2"/>
      </w:pPr>
      <w:r w:rsidRPr="00814C5F">
        <w:t>Entidades:</w:t>
      </w:r>
    </w:p>
    <w:p w:rsidR="006934C3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22C8B" w:rsidRPr="00822C8B" w:rsidRDefault="00822C8B" w:rsidP="00814C5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22C8B">
        <w:rPr>
          <w:rFonts w:ascii="Times New Roman" w:hAnsi="Times New Roman" w:cs="Times New Roman"/>
          <w:b/>
          <w:sz w:val="24"/>
        </w:rPr>
        <w:t>Entidad Paciente:</w:t>
      </w:r>
    </w:p>
    <w:p w:rsidR="00822C8B" w:rsidRDefault="00822C8B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Atributos:</w:t>
      </w:r>
    </w:p>
    <w:p w:rsidR="00822C8B" w:rsidRDefault="00822C8B" w:rsidP="00822C8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Número de Documento: Es el número del documento con el que el paciente acredita identidad.</w:t>
      </w:r>
    </w:p>
    <w:p w:rsidR="00822C8B" w:rsidRDefault="00822C8B" w:rsidP="00822C8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Tipo de Documento: Es el tipo de documento con el que el paciente acredita identidad, pudiendo ser: DU, Pasaporte, LC, LE.</w:t>
      </w:r>
    </w:p>
    <w:p w:rsidR="00822C8B" w:rsidRDefault="00822C8B" w:rsidP="00822C8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Condición ante IVA: Es la condición actual del cliente con respecto al IVA, pudiendo ser: IVA </w:t>
      </w:r>
      <w:proofErr w:type="spellStart"/>
      <w:r>
        <w:rPr>
          <w:rFonts w:ascii="Times New Roman" w:hAnsi="Times New Roman" w:cs="Times New Roman"/>
          <w:sz w:val="24"/>
        </w:rPr>
        <w:t>Insc</w:t>
      </w:r>
      <w:proofErr w:type="spellEnd"/>
      <w:r>
        <w:rPr>
          <w:rFonts w:ascii="Times New Roman" w:hAnsi="Times New Roman" w:cs="Times New Roman"/>
          <w:sz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</w:rPr>
        <w:t>Monotributo</w:t>
      </w:r>
      <w:proofErr w:type="spellEnd"/>
      <w:r>
        <w:rPr>
          <w:rFonts w:ascii="Times New Roman" w:hAnsi="Times New Roman" w:cs="Times New Roman"/>
          <w:sz w:val="24"/>
        </w:rPr>
        <w:t xml:space="preserve">, IVA </w:t>
      </w:r>
      <w:proofErr w:type="spellStart"/>
      <w:r>
        <w:rPr>
          <w:rFonts w:ascii="Times New Roman" w:hAnsi="Times New Roman" w:cs="Times New Roman"/>
          <w:sz w:val="24"/>
        </w:rPr>
        <w:t>Excento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22C8B" w:rsidRDefault="00822C8B" w:rsidP="00822C8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Número de Paciente: Es el número interno del paciente, es único por paciente.</w:t>
      </w:r>
    </w:p>
    <w:p w:rsidR="00822C8B" w:rsidRDefault="00822C8B" w:rsidP="00822C8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Apellido: Es el apellido del paciente.</w:t>
      </w:r>
    </w:p>
    <w:p w:rsidR="00822C8B" w:rsidRDefault="00822C8B" w:rsidP="00822C8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Nombre: Es el nombre del paciente.</w:t>
      </w:r>
    </w:p>
    <w:p w:rsidR="00822C8B" w:rsidRDefault="00822C8B" w:rsidP="00822C8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Teléfono: Es el teléfono de contacto.</w:t>
      </w:r>
    </w:p>
    <w:p w:rsidR="00822C8B" w:rsidRDefault="00822C8B" w:rsidP="00822C8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Número de Historia Clínica: Es un número interno con el cual se reconoce la historia clínica del paciente, es única.</w:t>
      </w:r>
    </w:p>
    <w:p w:rsidR="00822C8B" w:rsidRDefault="00822C8B" w:rsidP="00822C8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22C8B" w:rsidRPr="00B01475" w:rsidRDefault="00822C8B" w:rsidP="00822C8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01475">
        <w:rPr>
          <w:rFonts w:ascii="Times New Roman" w:hAnsi="Times New Roman" w:cs="Times New Roman"/>
          <w:b/>
          <w:sz w:val="24"/>
        </w:rPr>
        <w:t>Entidad</w:t>
      </w:r>
      <w:r w:rsidR="00B01475" w:rsidRPr="00B01475">
        <w:rPr>
          <w:rFonts w:ascii="Times New Roman" w:hAnsi="Times New Roman" w:cs="Times New Roman"/>
          <w:b/>
          <w:sz w:val="24"/>
        </w:rPr>
        <w:t xml:space="preserve"> Cobertura:</w:t>
      </w:r>
    </w:p>
    <w:p w:rsidR="00B01475" w:rsidRDefault="00B01475" w:rsidP="00822C8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</w:p>
    <w:p w:rsidR="00B01475" w:rsidRDefault="00B01475" w:rsidP="00822C8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01475" w:rsidRPr="00B01475" w:rsidRDefault="00B01475" w:rsidP="00822C8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01475">
        <w:rPr>
          <w:rFonts w:ascii="Times New Roman" w:hAnsi="Times New Roman" w:cs="Times New Roman"/>
          <w:b/>
          <w:sz w:val="24"/>
        </w:rPr>
        <w:t>Entidad ‘Entidad Financiadora’:</w:t>
      </w:r>
    </w:p>
    <w:p w:rsidR="00B01475" w:rsidRDefault="00B01475" w:rsidP="00822C8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Atributos:</w:t>
      </w:r>
    </w:p>
    <w:p w:rsidR="00B01475" w:rsidRPr="00B01475" w:rsidRDefault="00B01475" w:rsidP="00B01475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01475">
        <w:rPr>
          <w:rFonts w:ascii="Times New Roman" w:hAnsi="Times New Roman" w:cs="Times New Roman"/>
          <w:sz w:val="24"/>
        </w:rPr>
        <w:t>Nombre: Es el nombre de la entidad que financia la cobertura, es único.</w:t>
      </w:r>
    </w:p>
    <w:p w:rsidR="00B01475" w:rsidRDefault="00B01475" w:rsidP="00822C8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01475" w:rsidRDefault="00B01475" w:rsidP="00822C8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01475">
        <w:rPr>
          <w:rFonts w:ascii="Times New Roman" w:hAnsi="Times New Roman" w:cs="Times New Roman"/>
          <w:b/>
          <w:sz w:val="24"/>
        </w:rPr>
        <w:t>Entidad Procedimiento Médico:</w:t>
      </w:r>
    </w:p>
    <w:p w:rsidR="00B01475" w:rsidRDefault="00B01475" w:rsidP="00822C8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Atributos:</w:t>
      </w:r>
    </w:p>
    <w:p w:rsidR="00B01475" w:rsidRDefault="00B01475" w:rsidP="00B01475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Código: Es el número interno con el que se identifica al procedimiento médico. Es único por procedimiento.</w:t>
      </w:r>
    </w:p>
    <w:p w:rsidR="00B01475" w:rsidRDefault="00B01475" w:rsidP="00B01475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Nombre: Es el nombre del procedimiento, con este se reconoce por los profesionales.</w:t>
      </w:r>
    </w:p>
    <w:p w:rsidR="00B01475" w:rsidRDefault="00B01475" w:rsidP="00B01475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Condiciones: Contiene las condiciones en las que el paciente debe presentarse para poder recibir el tratamiento.</w:t>
      </w:r>
    </w:p>
    <w:p w:rsidR="00B01475" w:rsidRDefault="00B01475" w:rsidP="00B014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01475" w:rsidRDefault="00B01475" w:rsidP="00B0147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01475">
        <w:rPr>
          <w:rFonts w:ascii="Times New Roman" w:hAnsi="Times New Roman" w:cs="Times New Roman"/>
          <w:b/>
          <w:sz w:val="24"/>
        </w:rPr>
        <w:t>Entidad Turno de Diagnóstico:</w:t>
      </w:r>
    </w:p>
    <w:p w:rsidR="00B01475" w:rsidRDefault="00B01475" w:rsidP="00B0147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01475">
        <w:rPr>
          <w:rFonts w:ascii="Times New Roman" w:hAnsi="Times New Roman" w:cs="Times New Roman"/>
          <w:sz w:val="24"/>
        </w:rPr>
        <w:t>Atributos:</w:t>
      </w:r>
    </w:p>
    <w:p w:rsidR="00B01475" w:rsidRDefault="00B01475" w:rsidP="00B01475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Tipo de Turno: Indica si el turno es una primera visita, un control o una demanda espontanea.</w:t>
      </w:r>
    </w:p>
    <w:p w:rsidR="00B01475" w:rsidRDefault="00B01475" w:rsidP="00B014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01475" w:rsidRPr="00B01475" w:rsidRDefault="00B01475" w:rsidP="00B014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81958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Profesional-&gt;Tipo: El tipo es ‘interno’ o ‘externo’.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81958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Especialidad: Representa una especialidad médica específica.</w:t>
      </w:r>
    </w:p>
    <w:p w:rsidR="006934C3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934C3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Lugar: Define la ubicación y dirección que tendrá el turno.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81958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Procedimiento médico: Representa un procedimiento médico que se realiza sobre algún paciente. En él se establecen las condiciones en las que debe presentarse.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81958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Block de Turnos: Representa un cronograma de turnos, es específico de cada médico y especialidad.</w:t>
      </w:r>
    </w:p>
    <w:p w:rsidR="006934C3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E69A8" w:rsidRDefault="002E69A8" w:rsidP="00822C8B">
      <w:pPr>
        <w:pStyle w:val="Ttulo2"/>
      </w:pPr>
      <w:r w:rsidRPr="00814C5F">
        <w:t>Relaciones: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C7598" w:rsidRDefault="00FC759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Paciente-Necesita-Turno: La relación establece el paciente que es atendido por un médico.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C7598" w:rsidRDefault="00FC759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Profesional-Solicita-Turno de quirófano y cama: La relación establece el médico que reserva un turno de cama o quirófano que corresponde a un paciente.</w:t>
      </w:r>
    </w:p>
    <w:p w:rsidR="006934C3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81958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Cobertura-Cubre-Procedimiento Médico: Representa la cobertura de un plan de obra social a un procedimiento médico.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81958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Turno-Turno en Block-Block de Turnos: Representa el requerimiento de encasillar a cada turno en un block de turnos.</w:t>
      </w:r>
    </w:p>
    <w:p w:rsidR="006934C3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81958" w:rsidRPr="00814C5F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Atributos:</w:t>
      </w:r>
    </w:p>
    <w:p w:rsidR="00CB355E" w:rsidRDefault="00CB355E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Turno de servicio de diagnostico-&gt;Tipo de turno: El tipo de turno puede ser ‘primera vez’, ‘segunda vez’ o ‘demandas espontáneas’.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81958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Block de Turnos-&gt;Tipo de Agenda: Estable que cual es el tipo de atención, es decir, si es personalizada o en grupos de N personas.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91955" w:rsidRDefault="00391955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Block de Turnos-&gt;Bloqueado: Este atributo indica si se pueden agregar o no turnos a este block.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C0E98" w:rsidRDefault="008C0E9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Turno-&gt;Monto a abonar: ¿?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C2F65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Cubre-&gt;</w:t>
      </w:r>
      <w:r w:rsidR="003C2F65" w:rsidRPr="00814C5F">
        <w:rPr>
          <w:rFonts w:ascii="Times New Roman" w:hAnsi="Times New Roman" w:cs="Times New Roman"/>
          <w:sz w:val="24"/>
        </w:rPr>
        <w:t>Exención: Es el porcentaje que se descuenta del precio de lista del procedimiento médico.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C2F65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Cubre-&gt;</w:t>
      </w:r>
      <w:r w:rsidR="003C2F65" w:rsidRPr="00814C5F">
        <w:rPr>
          <w:rFonts w:ascii="Times New Roman" w:hAnsi="Times New Roman" w:cs="Times New Roman"/>
          <w:sz w:val="24"/>
        </w:rPr>
        <w:t xml:space="preserve">Valor Copago: Es el monto que tiene que pagar el paciente. Exención y Valor Copago </w:t>
      </w:r>
      <w:r w:rsidR="0008396D" w:rsidRPr="00814C5F">
        <w:rPr>
          <w:rFonts w:ascii="Times New Roman" w:hAnsi="Times New Roman" w:cs="Times New Roman"/>
          <w:sz w:val="24"/>
        </w:rPr>
        <w:t>representan lo mismo, sólo uno toma valor.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B355E" w:rsidRPr="00814C5F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Cubre-&gt;</w:t>
      </w:r>
      <w:r w:rsidR="003C2F65" w:rsidRPr="00814C5F">
        <w:rPr>
          <w:rFonts w:ascii="Times New Roman" w:hAnsi="Times New Roman" w:cs="Times New Roman"/>
          <w:sz w:val="24"/>
        </w:rPr>
        <w:t>Documentación:</w:t>
      </w:r>
      <w:r w:rsidR="0008396D" w:rsidRPr="00814C5F">
        <w:rPr>
          <w:rFonts w:ascii="Times New Roman" w:hAnsi="Times New Roman" w:cs="Times New Roman"/>
          <w:sz w:val="24"/>
        </w:rPr>
        <w:t xml:space="preserve"> Tiene los documentos que necesita presentar el paciente para lograr la cobertura.</w:t>
      </w:r>
    </w:p>
    <w:sectPr w:rsidR="00CB355E" w:rsidRPr="00814C5F" w:rsidSect="00814C5F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EB2"/>
    <w:multiLevelType w:val="hybridMultilevel"/>
    <w:tmpl w:val="1AD6FE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C7CF6"/>
    <w:multiLevelType w:val="hybridMultilevel"/>
    <w:tmpl w:val="99A60F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31020"/>
    <w:rsid w:val="0008396D"/>
    <w:rsid w:val="002E69A8"/>
    <w:rsid w:val="00391955"/>
    <w:rsid w:val="003C2F65"/>
    <w:rsid w:val="00541DC8"/>
    <w:rsid w:val="00543A2A"/>
    <w:rsid w:val="006934C3"/>
    <w:rsid w:val="00814C5F"/>
    <w:rsid w:val="00822C8B"/>
    <w:rsid w:val="008C0E98"/>
    <w:rsid w:val="00B01475"/>
    <w:rsid w:val="00B31020"/>
    <w:rsid w:val="00BA170C"/>
    <w:rsid w:val="00CB355E"/>
    <w:rsid w:val="00D81958"/>
    <w:rsid w:val="00EA2977"/>
    <w:rsid w:val="00FC7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977"/>
  </w:style>
  <w:style w:type="paragraph" w:styleId="Ttulo1">
    <w:name w:val="heading 1"/>
    <w:basedOn w:val="Normal"/>
    <w:next w:val="Normal"/>
    <w:link w:val="Ttulo1Car"/>
    <w:uiPriority w:val="9"/>
    <w:qFormat/>
    <w:rsid w:val="00822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2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F6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22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22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10</cp:revision>
  <dcterms:created xsi:type="dcterms:W3CDTF">2014-04-25T21:40:00Z</dcterms:created>
  <dcterms:modified xsi:type="dcterms:W3CDTF">2014-05-03T15:11:00Z</dcterms:modified>
</cp:coreProperties>
</file>