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30361985"/>
        <w:docPartObj>
          <w:docPartGallery w:val="Cover Pages"/>
          <w:docPartUnique/>
        </w:docPartObj>
      </w:sdtPr>
      <w:sdtEndPr/>
      <w:sdtContent>
        <w:p w14:paraId="0CCCBFE3" w14:textId="06F393A3" w:rsidR="00EC4BE6" w:rsidRDefault="00EC4BE6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903F5D1" wp14:editId="65C627F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tâ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eastAsiaTheme="majorEastAsia" w:cs="Times New Roman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7B2A432" w14:textId="3F194BB9" w:rsidR="00EC4BE6" w:rsidRPr="00EC4BE6" w:rsidRDefault="00EC4BE6">
                                      <w:pPr>
                                        <w:pStyle w:val="SemEspaamento"/>
                                        <w:spacing w:after="120"/>
                                        <w:rPr>
                                          <w:rFonts w:eastAsiaTheme="majorEastAsia" w:cs="Times New Roman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EC4BE6">
                                        <w:rPr>
                                          <w:rFonts w:eastAsiaTheme="majorEastAsia" w:cs="Times New Roman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DOCUMENTAÇÃO HYPE X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51E4E2" w14:textId="17474AFE" w:rsidR="00EC4BE6" w:rsidRDefault="00EC4BE6">
                                      <w:pPr>
                                        <w:pStyle w:val="SemEspaament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Documentação do Software de Gerenciamento de Estoque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tâ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aixa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2014B0C" w14:textId="7DEA57A7" w:rsidR="00EC4BE6" w:rsidRDefault="00EC4BE6">
                                      <w:pPr>
                                        <w:pStyle w:val="SemEspaament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ITAPIRA</w:t>
                                      </w:r>
                                    </w:p>
                                  </w:sdtContent>
                                </w:sdt>
                                <w:p w14:paraId="76A8DC81" w14:textId="3773CC73" w:rsidR="00EC4BE6" w:rsidRDefault="00BA26FB">
                                  <w:pPr>
                                    <w:pStyle w:val="SemEspaament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Empres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EC4BE6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SENAI</w:t>
                                      </w:r>
                                    </w:sdtContent>
                                  </w:sdt>
                                  <w:r w:rsidR="00EC4BE6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Endereço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EC4BE6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903F5D1" id="Grupo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">
                    <v:rect id="Retâ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" fillcolor="#215e99 [2431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eastAsiaTheme="majorEastAsia" w:cs="Times New Roman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37B2A432" w14:textId="3F194BB9" w:rsidR="00EC4BE6" w:rsidRPr="00EC4BE6" w:rsidRDefault="00EC4BE6">
                                <w:pPr>
                                  <w:pStyle w:val="SemEspaamento"/>
                                  <w:spacing w:after="120"/>
                                  <w:rPr>
                                    <w:rFonts w:eastAsiaTheme="majorEastAsia" w:cs="Times New Roman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EC4BE6">
                                  <w:rPr>
                                    <w:rFonts w:eastAsiaTheme="majorEastAsia" w:cs="Times New Roman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DOCUMENTAÇÃO HYPE X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5B51E4E2" w14:textId="17474AFE" w:rsidR="00EC4BE6" w:rsidRDefault="00EC4BE6">
                                <w:pPr>
                                  <w:pStyle w:val="SemEspaament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Documentação do Software de Gerenciamento de Estoque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tâ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32014B0C" w14:textId="7DEA57A7" w:rsidR="00EC4BE6" w:rsidRDefault="00EC4BE6">
                                <w:pPr>
                                  <w:pStyle w:val="SemEspaament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ITAPIRA</w:t>
                                </w:r>
                              </w:p>
                            </w:sdtContent>
                          </w:sdt>
                          <w:p w14:paraId="76A8DC81" w14:textId="3773CC73" w:rsidR="00EC4BE6" w:rsidRDefault="00BA26FB">
                            <w:pPr>
                              <w:pStyle w:val="SemEspaament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Empres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C4BE6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SENAI</w:t>
                                </w:r>
                              </w:sdtContent>
                            </w:sdt>
                            <w:r w:rsidR="00EC4BE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Endereço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EC4BE6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30552B7C" w14:textId="77777777" w:rsidR="009D612B" w:rsidRPr="00CC6C2A" w:rsidRDefault="009D612B" w:rsidP="009D612B">
      <w:pPr>
        <w:rPr>
          <w:rFonts w:ascii="Times New Roman" w:hAnsi="Times New Roman" w:cs="Times New Roman"/>
          <w:color w:val="000000" w:themeColor="text1"/>
        </w:rPr>
      </w:pPr>
    </w:p>
    <w:p w14:paraId="4E71F4EF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04CE5A35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7B674D83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45158583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65AFD438" w14:textId="51A17952" w:rsidR="009D612B" w:rsidRPr="00CC6C2A" w:rsidRDefault="004E6504" w:rsidP="009D612B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 w:rsidR="009D612B" w:rsidRPr="00CC6C2A">
        <w:rPr>
          <w:rFonts w:ascii="Times New Roman" w:hAnsi="Times New Roman" w:cs="Times New Roman"/>
          <w:color w:val="000000" w:themeColor="text1"/>
        </w:rPr>
        <w:t xml:space="preserve">SENAI  </w:t>
      </w:r>
    </w:p>
    <w:sdt>
      <w:sdtPr>
        <w:rPr>
          <w:rFonts w:eastAsiaTheme="majorEastAsia" w:cs="Times New Roman"/>
          <w:color w:val="000000" w:themeColor="text1"/>
          <w:sz w:val="88"/>
          <w:szCs w:val="88"/>
        </w:rPr>
        <w:alias w:val="Título"/>
        <w:id w:val="-643194001"/>
        <w:placeholder>
          <w:docPart w:val="C83E0D15882B4DF396FCEC8EC2AB48E1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 w14:paraId="256D5C2F" w14:textId="725A45E2" w:rsidR="009D612B" w:rsidRPr="00CC6C2A" w:rsidRDefault="009D612B" w:rsidP="009D612B">
          <w:pPr>
            <w:pStyle w:val="SemEspaamento"/>
            <w:spacing w:line="216" w:lineRule="auto"/>
            <w:rPr>
              <w:rFonts w:eastAsia="Times New Roman" w:cs="Times New Roman"/>
              <w:color w:val="000000" w:themeColor="text1"/>
              <w:sz w:val="88"/>
              <w:szCs w:val="88"/>
            </w:rPr>
          </w:pPr>
          <w:r>
            <w:rPr>
              <w:rFonts w:eastAsiaTheme="majorEastAsia" w:cs="Times New Roman"/>
              <w:color w:val="000000" w:themeColor="text1"/>
              <w:sz w:val="88"/>
              <w:szCs w:val="88"/>
            </w:rPr>
            <w:t>DOCUMENTAÇÃO HYPE X</w:t>
          </w:r>
        </w:p>
      </w:sdtContent>
    </w:sdt>
    <w:p w14:paraId="6F7649DE" w14:textId="77777777" w:rsidR="009D612B" w:rsidRPr="00CC6C2A" w:rsidRDefault="009D612B" w:rsidP="009D612B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7FCBED7" w14:textId="77777777" w:rsidR="009D612B" w:rsidRPr="00CC6C2A" w:rsidRDefault="009D612B" w:rsidP="009D612B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631F4E1" w14:textId="6475A7D9" w:rsidR="009D612B" w:rsidRPr="00CC6C2A" w:rsidRDefault="00BA26FB" w:rsidP="009D612B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</w:rPr>
      </w:pPr>
      <w:sdt>
        <w:sdtPr>
          <w:rPr>
            <w:rFonts w:ascii="Times New Roman" w:eastAsia="Times New Roman" w:hAnsi="Times New Roman" w:cs="Times New Roman"/>
            <w:color w:val="000000" w:themeColor="text1"/>
          </w:rPr>
          <w:alias w:val="Subtítulo"/>
          <w:id w:val="1242674261"/>
          <w:placeholder>
            <w:docPart w:val="9E37849AA3D04BBAA257E93884D8E18C"/>
          </w:placeholder>
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<w:text/>
        </w:sdtPr>
        <w:sdtEndPr>
          <w:rPr>
            <w:rFonts w:eastAsiaTheme="minorHAnsi"/>
          </w:rPr>
        </w:sdtEndPr>
        <w:sdtContent>
          <w:r w:rsidR="009D612B">
            <w:rPr>
              <w:rFonts w:ascii="Times New Roman" w:eastAsia="Times New Roman" w:hAnsi="Times New Roman" w:cs="Times New Roman"/>
              <w:color w:val="000000" w:themeColor="text1"/>
            </w:rPr>
            <w:t>Documentação do Software de Gerenciamento de Estoque</w:t>
          </w:r>
        </w:sdtContent>
      </w:sdt>
    </w:p>
    <w:p w14:paraId="658C2D1C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4DAB6F0D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44D0246F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00128095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60DB87D4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CC6C2A">
        <w:rPr>
          <w:rFonts w:ascii="Times New Roman" w:hAnsi="Times New Roman" w:cs="Times New Roman"/>
          <w:b/>
          <w:bCs/>
          <w:color w:val="000000" w:themeColor="text1"/>
        </w:rPr>
        <w:t>Trabalho apresentado no curso de Desenvolvedor de Sistemas da escola SENAI.</w:t>
      </w:r>
    </w:p>
    <w:p w14:paraId="60F6B698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73C7BFE1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511912B3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49EF2F86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77FF00FE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0CD5FDE6" w14:textId="77777777" w:rsidR="009D612B" w:rsidRPr="00CC6C2A" w:rsidRDefault="009D612B" w:rsidP="009D612B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sdt>
      <w:sdtPr>
        <w:rPr>
          <w:rFonts w:cs="Times New Roman"/>
          <w:color w:val="000000" w:themeColor="text1"/>
          <w:sz w:val="28"/>
          <w:szCs w:val="28"/>
        </w:rPr>
        <w:alias w:val="Autor"/>
        <w:id w:val="1015352263"/>
        <w:placeholder>
          <w:docPart w:val="33F46EEE03324169A1AEF424B2EC2948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p w14:paraId="087A0A25" w14:textId="01EF34C1" w:rsidR="009D612B" w:rsidRPr="00CC6C2A" w:rsidRDefault="009D612B" w:rsidP="009D612B">
          <w:pPr>
            <w:pStyle w:val="SemEspaamento"/>
            <w:rPr>
              <w:rFonts w:eastAsia="Times New Roman" w:cs="Times New Roman"/>
              <w:color w:val="000000" w:themeColor="text1"/>
              <w:sz w:val="28"/>
              <w:szCs w:val="28"/>
            </w:rPr>
          </w:pPr>
          <w:r>
            <w:rPr>
              <w:rFonts w:cs="Times New Roman"/>
              <w:color w:val="000000" w:themeColor="text1"/>
              <w:sz w:val="28"/>
              <w:szCs w:val="28"/>
            </w:rPr>
            <w:t>ITAPIRA</w:t>
          </w:r>
        </w:p>
      </w:sdtContent>
    </w:sdt>
    <w:p w14:paraId="0A9D2EF9" w14:textId="2C7E787C" w:rsidR="009D612B" w:rsidRDefault="009D612B" w:rsidP="009D612B">
      <w:pPr>
        <w:rPr>
          <w:rFonts w:ascii="Times New Roman" w:eastAsiaTheme="majorEastAsia" w:hAnsi="Times New Roman" w:cstheme="majorBidi"/>
          <w:color w:val="000000" w:themeColor="text1"/>
          <w:sz w:val="28"/>
          <w:szCs w:val="40"/>
        </w:rPr>
      </w:pPr>
      <w:r w:rsidRPr="00CC6C2A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sdt>
        <w:sdtP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</w:rPr>
          <w:alias w:val="Data"/>
          <w:tag w:val="Data"/>
          <w:id w:val="469254053"/>
          <w:placeholder>
            <w:docPart w:val="8BDF54339CEC4202B0E314871DAB870F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26-04-02T00:00:00Z">
            <w:dateFormat w:val="d/M/yyyy"/>
            <w:lid w:val="pt-BR"/>
            <w:storeMappedDataAs w:val="dateTime"/>
            <w:calendar w:val="gregorian"/>
          </w:date>
        </w:sdtPr>
        <w:sdtEndPr>
          <w:rPr>
            <w:rFonts w:eastAsiaTheme="minorEastAsia"/>
          </w:rPr>
        </w:sdtEndPr>
        <w:sdtContent>
          <w:r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  <w:t>2/4/2026</w:t>
          </w:r>
        </w:sdtContent>
      </w:sdt>
      <w:r>
        <w:t xml:space="preserve"> </w:t>
      </w:r>
    </w:p>
    <w:p w14:paraId="75D781A7" w14:textId="77777777" w:rsidR="00EC4BE6" w:rsidRDefault="00EC4BE6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8729644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4F727A" w14:textId="718C8B8A" w:rsidR="00EC4BE6" w:rsidRPr="009D612B" w:rsidRDefault="00EC4BE6">
          <w:pPr>
            <w:pStyle w:val="CabealhodoSumrio"/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</w:pPr>
          <w:r w:rsidRPr="009D612B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t>Sumário</w:t>
          </w:r>
        </w:p>
        <w:p w14:paraId="19D18FE3" w14:textId="2E9EBF51" w:rsidR="00D334B8" w:rsidRDefault="00556031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 w:rsidRPr="65AB72B8">
            <w:fldChar w:fldCharType="begin"/>
          </w:r>
          <w:r w:rsidR="00EC4BE6">
            <w:instrText xml:space="preserve"> TOC \o "1-3" \h \z \u </w:instrText>
          </w:r>
          <w:r w:rsidRPr="65AB72B8">
            <w:fldChar w:fldCharType="separate"/>
          </w:r>
          <w:hyperlink w:anchor="_Toc227225624" w:history="1">
            <w:r w:rsidR="00D334B8" w:rsidRPr="00C526A4">
              <w:rPr>
                <w:rStyle w:val="Hyperlink"/>
                <w:noProof/>
              </w:rPr>
              <w:t>1.Introdução</w:t>
            </w:r>
            <w:r w:rsidR="00D334B8">
              <w:rPr>
                <w:noProof/>
                <w:webHidden/>
              </w:rPr>
              <w:tab/>
            </w:r>
            <w:r w:rsidR="00D334B8">
              <w:rPr>
                <w:noProof/>
                <w:webHidden/>
              </w:rPr>
              <w:fldChar w:fldCharType="begin"/>
            </w:r>
            <w:r w:rsidR="00D334B8">
              <w:rPr>
                <w:noProof/>
                <w:webHidden/>
              </w:rPr>
              <w:instrText xml:space="preserve"> PAGEREF _Toc227225624 \h </w:instrText>
            </w:r>
            <w:r w:rsidR="00D334B8">
              <w:rPr>
                <w:noProof/>
                <w:webHidden/>
              </w:rPr>
            </w:r>
            <w:r w:rsidR="00D334B8">
              <w:rPr>
                <w:noProof/>
                <w:webHidden/>
              </w:rPr>
              <w:fldChar w:fldCharType="separate"/>
            </w:r>
            <w:r w:rsidR="00D334B8">
              <w:rPr>
                <w:noProof/>
                <w:webHidden/>
              </w:rPr>
              <w:t>2</w:t>
            </w:r>
            <w:r w:rsidR="00D334B8">
              <w:rPr>
                <w:noProof/>
                <w:webHidden/>
              </w:rPr>
              <w:fldChar w:fldCharType="end"/>
            </w:r>
          </w:hyperlink>
        </w:p>
        <w:p w14:paraId="1789BF19" w14:textId="76041205" w:rsidR="00D334B8" w:rsidRDefault="00D334B8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25" w:history="1">
            <w:r w:rsidRPr="00C526A4">
              <w:rPr>
                <w:rStyle w:val="Hyperlink"/>
                <w:noProof/>
              </w:rPr>
              <w:t>2.Visão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4EE70" w14:textId="11F45466" w:rsidR="00D334B8" w:rsidRDefault="00D334B8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26" w:history="1">
            <w:r w:rsidRPr="00C526A4">
              <w:rPr>
                <w:rStyle w:val="Hyperlink"/>
                <w:noProof/>
              </w:rPr>
              <w:t>3.Requisitos de Hypex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BF5B0" w14:textId="410F6447" w:rsidR="00D334B8" w:rsidRDefault="00D334B8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27" w:history="1">
            <w:r w:rsidRPr="00C526A4">
              <w:rPr>
                <w:rStyle w:val="Hyperlink"/>
                <w:noProof/>
              </w:rPr>
              <w:t>4.Projeto Lógico 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D20DB" w14:textId="7EBA5349" w:rsidR="00D334B8" w:rsidRDefault="00D334B8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28" w:history="1">
            <w:r w:rsidRPr="00C526A4">
              <w:rPr>
                <w:rStyle w:val="Hyperlink"/>
                <w:noProof/>
              </w:rPr>
              <w:t>5.Descrição da 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222B7" w14:textId="7C241080" w:rsidR="00D334B8" w:rsidRDefault="00D334B8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29" w:history="1">
            <w:r w:rsidRPr="00C526A4">
              <w:rPr>
                <w:rStyle w:val="Hyperlink"/>
                <w:noProof/>
              </w:rPr>
              <w:t>6.Diretorio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A7FF4" w14:textId="451AADB8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30" w:history="1">
            <w:r w:rsidRPr="00C526A4">
              <w:rPr>
                <w:rStyle w:val="Hyperlink"/>
                <w:noProof/>
              </w:rPr>
              <w:t>Descrição da Organização: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B7ED6" w14:textId="02211E60" w:rsidR="00D334B8" w:rsidRDefault="00D334B8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31" w:history="1">
            <w:r w:rsidRPr="00C526A4">
              <w:rPr>
                <w:rStyle w:val="Hyperlink"/>
                <w:noProof/>
              </w:rPr>
              <w:t>7.Diretorio-comentarios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D829A" w14:textId="7B5BAEDB" w:rsidR="00D334B8" w:rsidRDefault="00D334B8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32" w:history="1">
            <w:r w:rsidRPr="00C526A4">
              <w:rPr>
                <w:rStyle w:val="Hyperlink"/>
                <w:noProof/>
              </w:rPr>
              <w:t>8.Subdiretório 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823E4" w14:textId="246ED3C7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33" w:history="1">
            <w:r w:rsidRPr="00C526A4">
              <w:rPr>
                <w:rStyle w:val="Hyperlink"/>
                <w:noProof/>
              </w:rPr>
              <w:t>9.Subdiretório 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5B96B" w14:textId="26F98724" w:rsidR="00D334B8" w:rsidRDefault="00D334B8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34" w:history="1">
            <w:r w:rsidRPr="00C526A4">
              <w:rPr>
                <w:rStyle w:val="Hyperlink"/>
                <w:noProof/>
              </w:rPr>
              <w:t>10.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724AC" w14:textId="2DE8D898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35" w:history="1">
            <w:r w:rsidRPr="00C526A4">
              <w:rPr>
                <w:rStyle w:val="Hyperlink"/>
                <w:noProof/>
              </w:rPr>
              <w:t>1. Núcleo de Cadastro (Entidades Mestres)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6BC6B" w14:textId="5856327B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36" w:history="1">
            <w:r w:rsidRPr="00C526A4">
              <w:rPr>
                <w:rStyle w:val="Hyperlink"/>
                <w:noProof/>
              </w:rPr>
              <w:t>2. Estrutura Logística e Armazenamento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717DC" w14:textId="65D0FB58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37" w:history="1">
            <w:r w:rsidRPr="00C526A4">
              <w:rPr>
                <w:rStyle w:val="Hyperlink"/>
                <w:noProof/>
              </w:rPr>
              <w:t>3. Gestão de Inventário e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B153C" w14:textId="510D66DA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38" w:history="1">
            <w:r w:rsidRPr="00C526A4">
              <w:rPr>
                <w:rStyle w:val="Hyperlink"/>
                <w:noProof/>
              </w:rPr>
              <w:t>4. Fluxo de Compras e Vendas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A6F20" w14:textId="600B7C37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39" w:history="1">
            <w:r w:rsidRPr="00C526A4">
              <w:rPr>
                <w:rStyle w:val="Hyperlink"/>
                <w:noProof/>
                <w:lang w:val="en-US"/>
              </w:rPr>
              <w:t>Diagrama Entidade Relacionamento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5C750" w14:textId="7A79C4D6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40" w:history="1">
            <w:r w:rsidRPr="00C526A4">
              <w:rPr>
                <w:rStyle w:val="Hyperlink"/>
                <w:noProof/>
                <w:lang w:eastAsia="pt-BR"/>
              </w:rPr>
              <w:t>Esquema Relacional Do Banco de dados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C13BE" w14:textId="779B98B1" w:rsidR="00D334B8" w:rsidRDefault="00D334B8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41" w:history="1">
            <w:r w:rsidRPr="00C526A4">
              <w:rPr>
                <w:rStyle w:val="Hyperlink"/>
                <w:noProof/>
                <w:lang w:eastAsia="pt-BR"/>
              </w:rPr>
              <w:t>11.Manual do 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E2508" w14:textId="0446E945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42" w:history="1">
            <w:r w:rsidRPr="00C526A4">
              <w:rPr>
                <w:rStyle w:val="Hyperlink"/>
                <w:noProof/>
                <w:lang w:eastAsia="pt-BR"/>
              </w:rPr>
              <w:t>1. Introdução ao 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F88E9" w14:textId="6B355316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43" w:history="1">
            <w:r w:rsidRPr="00C526A4">
              <w:rPr>
                <w:rStyle w:val="Hyperlink"/>
                <w:noProof/>
                <w:lang w:eastAsia="pt-BR"/>
              </w:rPr>
              <w:t>2. Objetivo 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426CB" w14:textId="5313FAD8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44" w:history="1">
            <w:r w:rsidRPr="00C526A4">
              <w:rPr>
                <w:rStyle w:val="Hyperlink"/>
                <w:noProof/>
                <w:lang w:eastAsia="pt-BR"/>
              </w:rPr>
              <w:t>3. Escopo 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0EC8D" w14:textId="32EEB52A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45" w:history="1">
            <w:r w:rsidRPr="00C526A4">
              <w:rPr>
                <w:rStyle w:val="Hyperlink"/>
                <w:noProof/>
                <w:lang w:eastAsia="pt-BR"/>
              </w:rPr>
              <w:t>4. Arquitetura 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F968C" w14:textId="08F28867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46" w:history="1">
            <w:r w:rsidRPr="00C526A4">
              <w:rPr>
                <w:rStyle w:val="Hyperlink"/>
                <w:noProof/>
                <w:lang w:eastAsia="pt-BR"/>
              </w:rPr>
              <w:t>4.1 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F2A9D" w14:textId="2BDB60CD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47" w:history="1">
            <w:r w:rsidRPr="00C526A4">
              <w:rPr>
                <w:rStyle w:val="Hyperlink"/>
                <w:noProof/>
                <w:lang w:eastAsia="pt-BR"/>
              </w:rPr>
              <w:t>4.2 Tipo de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293E4" w14:textId="72112E46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48" w:history="1">
            <w:r w:rsidRPr="00C526A4">
              <w:rPr>
                <w:rStyle w:val="Hyperlink"/>
                <w:noProof/>
                <w:lang w:eastAsia="pt-BR"/>
              </w:rPr>
              <w:t>5. Descrição dos 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056EA" w14:textId="7C95434A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49" w:history="1">
            <w:r w:rsidRPr="00C526A4">
              <w:rPr>
                <w:rStyle w:val="Hyperlink"/>
                <w:noProof/>
                <w:lang w:eastAsia="pt-BR"/>
              </w:rPr>
              <w:t>5.1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3149E" w14:textId="05D7BFD8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50" w:history="1">
            <w:r w:rsidRPr="00C526A4">
              <w:rPr>
                <w:rStyle w:val="Hyperlink"/>
                <w:noProof/>
                <w:lang w:eastAsia="pt-BR"/>
              </w:rPr>
              <w:t>5.2 Módulo de Estoque (Galpões)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AC16D" w14:textId="0C7542F5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51" w:history="1">
            <w:r w:rsidRPr="00C526A4">
              <w:rPr>
                <w:rStyle w:val="Hyperlink"/>
                <w:noProof/>
                <w:lang w:eastAsia="pt-BR"/>
              </w:rPr>
              <w:t>5.3 Módulo de Fornecedores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B25C7" w14:textId="6AB067CF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52" w:history="1">
            <w:r w:rsidRPr="00C526A4">
              <w:rPr>
                <w:rStyle w:val="Hyperlink"/>
                <w:noProof/>
                <w:lang w:eastAsia="pt-BR"/>
              </w:rPr>
              <w:t>5.4 Módulo de 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4F917" w14:textId="59E8ADAB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53" w:history="1">
            <w:r w:rsidRPr="00C526A4">
              <w:rPr>
                <w:rStyle w:val="Hyperlink"/>
                <w:noProof/>
                <w:lang w:eastAsia="pt-BR"/>
              </w:rPr>
              <w:t>5.5 Módulo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4D13A" w14:textId="24BAA8CD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54" w:history="1">
            <w:r w:rsidRPr="00C526A4">
              <w:rPr>
                <w:rStyle w:val="Hyperlink"/>
                <w:noProof/>
                <w:lang w:eastAsia="pt-BR"/>
              </w:rPr>
              <w:t>6. Funcionalidades 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B9129" w14:textId="6DB8E609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55" w:history="1">
            <w:r w:rsidRPr="00C526A4">
              <w:rPr>
                <w:rStyle w:val="Hyperlink"/>
                <w:noProof/>
                <w:lang w:eastAsia="pt-BR"/>
              </w:rPr>
              <w:t>6.1 Sistema de Busca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CABBC" w14:textId="4F07E6D9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56" w:history="1">
            <w:r w:rsidRPr="00C526A4">
              <w:rPr>
                <w:rStyle w:val="Hyperlink"/>
                <w:noProof/>
                <w:lang w:eastAsia="pt-BR"/>
              </w:rPr>
              <w:t>6.2 Filtros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51CF8" w14:textId="34DED9E7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57" w:history="1">
            <w:r w:rsidRPr="00C526A4">
              <w:rPr>
                <w:rStyle w:val="Hyperlink"/>
                <w:noProof/>
                <w:lang w:eastAsia="pt-BR"/>
              </w:rPr>
              <w:t>6.3 Exportação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52F7C" w14:textId="784DB3FD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58" w:history="1">
            <w:r w:rsidRPr="00C526A4">
              <w:rPr>
                <w:rStyle w:val="Hyperlink"/>
                <w:noProof/>
                <w:lang w:eastAsia="pt-BR"/>
              </w:rPr>
              <w:t>6.4 Alertas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B7646" w14:textId="69D3BE86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59" w:history="1">
            <w:r w:rsidRPr="00C526A4">
              <w:rPr>
                <w:rStyle w:val="Hyperlink"/>
                <w:noProof/>
              </w:rPr>
              <w:t>Notificações automáticas para situações críticas, como: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5272E" w14:textId="070277B5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60" w:history="1">
            <w:r w:rsidRPr="00C526A4">
              <w:rPr>
                <w:rStyle w:val="Hyperlink"/>
                <w:noProof/>
                <w:lang w:eastAsia="pt-BR"/>
              </w:rPr>
              <w:t>7. Fluxo de Utilização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D020E" w14:textId="7C6D8D54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61" w:history="1">
            <w:r w:rsidRPr="00C526A4">
              <w:rPr>
                <w:rStyle w:val="Hyperlink"/>
                <w:noProof/>
                <w:lang w:eastAsia="pt-BR"/>
              </w:rPr>
              <w:t>8. Considerações 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48DC1" w14:textId="04B52487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62" w:history="1">
            <w:r w:rsidRPr="00C526A4">
              <w:rPr>
                <w:rStyle w:val="Hyperlink"/>
                <w:noProof/>
                <w:lang w:eastAsia="pt-BR"/>
              </w:rPr>
              <w:t>10. Uso de Filtros, Busca e Exportação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F0792" w14:textId="22B71FCF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63" w:history="1">
            <w:r w:rsidRPr="00C526A4">
              <w:rPr>
                <w:rStyle w:val="Hyperlink"/>
                <w:noProof/>
                <w:lang w:eastAsia="pt-BR"/>
              </w:rPr>
              <w:t>11. Boas Práticas Administrativas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23972" w14:textId="10BD1714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64" w:history="1">
            <w:r w:rsidRPr="00C526A4">
              <w:rPr>
                <w:rStyle w:val="Hyperlink"/>
                <w:noProof/>
                <w:lang w:eastAsia="pt-BR"/>
              </w:rPr>
              <w:t>12. Segurança e Controle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26FE0" w14:textId="2A5F3358" w:rsidR="00D334B8" w:rsidRDefault="00D334B8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65" w:history="1">
            <w:r w:rsidRPr="00C526A4">
              <w:rPr>
                <w:rStyle w:val="Hyperlink"/>
                <w:noProof/>
              </w:rPr>
              <w:t>12.Considerações 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B4210" w14:textId="06D00A84" w:rsidR="003260AD" w:rsidRPr="003260AD" w:rsidRDefault="00556031" w:rsidP="65AB72B8">
          <w:r w:rsidRPr="65AB72B8">
            <w:rPr>
              <w:b/>
              <w:bCs/>
            </w:rPr>
            <w:fldChar w:fldCharType="end"/>
          </w:r>
        </w:p>
      </w:sdtContent>
    </w:sdt>
    <w:p w14:paraId="2B94CD97" w14:textId="37F98663" w:rsidR="003260AD" w:rsidRPr="003260AD" w:rsidRDefault="003260AD" w:rsidP="00F17DBE">
      <w:pPr>
        <w:pStyle w:val="Ttulo1"/>
      </w:pPr>
    </w:p>
    <w:p w14:paraId="6421F56C" w14:textId="3B2ECA54" w:rsidR="003260AD" w:rsidRPr="003260AD" w:rsidRDefault="003260AD" w:rsidP="65AB72B8"/>
    <w:p w14:paraId="4EA1069E" w14:textId="23909205" w:rsidR="003260AD" w:rsidRPr="003260AD" w:rsidRDefault="003260AD" w:rsidP="65AB72B8"/>
    <w:p w14:paraId="0F948A04" w14:textId="6CD51FA6" w:rsidR="003260AD" w:rsidRPr="003260AD" w:rsidRDefault="003260AD" w:rsidP="65AB72B8"/>
    <w:p w14:paraId="6768A1F1" w14:textId="5D1A8D59" w:rsidR="003260AD" w:rsidRPr="003260AD" w:rsidRDefault="003260AD" w:rsidP="65AB72B8"/>
    <w:p w14:paraId="0810EA94" w14:textId="161CEE84" w:rsidR="003260AD" w:rsidRPr="003260AD" w:rsidRDefault="003260AD" w:rsidP="65AB72B8"/>
    <w:p w14:paraId="75850AA1" w14:textId="2EEA48A2" w:rsidR="003260AD" w:rsidRPr="003260AD" w:rsidRDefault="003260AD" w:rsidP="65AB72B8"/>
    <w:p w14:paraId="368F6D8B" w14:textId="35545DBF" w:rsidR="003260AD" w:rsidRPr="003260AD" w:rsidRDefault="003260AD" w:rsidP="65AB72B8"/>
    <w:p w14:paraId="4E8F8CA7" w14:textId="38BBFE61" w:rsidR="003260AD" w:rsidRPr="003260AD" w:rsidRDefault="003260AD" w:rsidP="65AB72B8"/>
    <w:p w14:paraId="27B37CBC" w14:textId="685739D1" w:rsidR="003260AD" w:rsidRPr="003260AD" w:rsidRDefault="003260AD" w:rsidP="65AB72B8"/>
    <w:p w14:paraId="334B9FA8" w14:textId="72970B0E" w:rsidR="003260AD" w:rsidRPr="003260AD" w:rsidRDefault="003260AD" w:rsidP="65AB72B8"/>
    <w:p w14:paraId="1D70BDED" w14:textId="332A5B93" w:rsidR="003260AD" w:rsidRPr="003260AD" w:rsidRDefault="003260AD" w:rsidP="65AB72B8"/>
    <w:p w14:paraId="497D1722" w14:textId="358199AE" w:rsidR="003260AD" w:rsidRPr="003260AD" w:rsidRDefault="003260AD" w:rsidP="65AB72B8"/>
    <w:p w14:paraId="5AD4EFFF" w14:textId="77777777" w:rsidR="0061675C" w:rsidRDefault="0061675C" w:rsidP="00F17DBE">
      <w:pPr>
        <w:pStyle w:val="Ttulo1"/>
      </w:pPr>
    </w:p>
    <w:p w14:paraId="687D87AE" w14:textId="77777777" w:rsidR="0061675C" w:rsidRDefault="0061675C" w:rsidP="0061675C">
      <w:pPr>
        <w:pStyle w:val="SemEspaamento"/>
      </w:pPr>
    </w:p>
    <w:p w14:paraId="769F6C54" w14:textId="3607E8DF" w:rsidR="003260AD" w:rsidRPr="003260AD" w:rsidRDefault="27D2F3BE" w:rsidP="00F17DBE">
      <w:pPr>
        <w:pStyle w:val="Ttulo1"/>
      </w:pPr>
      <w:r>
        <w:lastRenderedPageBreak/>
        <w:t>1.Introdução </w:t>
      </w:r>
    </w:p>
    <w:p w14:paraId="338E65C0" w14:textId="77777777" w:rsidR="003260AD" w:rsidRPr="003260AD" w:rsidRDefault="003260AD" w:rsidP="65AB72B8"/>
    <w:p w14:paraId="31843E6F" w14:textId="77777777" w:rsidR="003260AD" w:rsidRPr="003260AD" w:rsidRDefault="27D2F3BE" w:rsidP="65AB72B8">
      <w:pPr>
        <w:pStyle w:val="SemEspaamento"/>
      </w:pPr>
      <w:r>
        <w:t>Esta documentação é representante do projeto Hypex, uma aplicação web desenvolvida no Senai. Neste relatório estão os principais documentos para o entendimento técnico da solução implementada na aplicação, contendo: uma descrição de seus requisitos, seu projeto lógico funcional e de dados, bem como detalhes de sua implementação. </w:t>
      </w:r>
    </w:p>
    <w:p w14:paraId="14264BEE" w14:textId="77777777" w:rsidR="003260AD" w:rsidRPr="003260AD" w:rsidRDefault="27D2F3BE" w:rsidP="65AB72B8">
      <w:pPr>
        <w:pStyle w:val="SemEspaamento"/>
      </w:pPr>
      <w:r>
        <w:t>O objetivo dessa documentação é demonstrar uma visão abrangente dos recursos implementados na Hypex, e incentivar que a ferramenta seja compreendida por desenvolvedores interessado. </w:t>
      </w:r>
    </w:p>
    <w:p w14:paraId="7EDA70D3" w14:textId="241830EF" w:rsidR="003260AD" w:rsidRPr="003260AD" w:rsidRDefault="003260AD" w:rsidP="65AB72B8"/>
    <w:p w14:paraId="15FD4DC6" w14:textId="46AE6BFD" w:rsidR="003260AD" w:rsidRPr="003260AD" w:rsidRDefault="003260AD" w:rsidP="0061675C">
      <w:pPr>
        <w:pStyle w:val="SemEspaamento"/>
      </w:pPr>
    </w:p>
    <w:p w14:paraId="5707BDD6" w14:textId="77777777" w:rsidR="0061675C" w:rsidRDefault="0061675C" w:rsidP="0061675C">
      <w:pPr>
        <w:pStyle w:val="SemEspaamento"/>
      </w:pPr>
      <w:bookmarkStart w:id="0" w:name="_Toc227225625"/>
    </w:p>
    <w:p w14:paraId="32E8D57F" w14:textId="77777777" w:rsidR="0061675C" w:rsidRDefault="0061675C" w:rsidP="0061675C">
      <w:pPr>
        <w:rPr>
          <w:lang w:eastAsia="pt-BR"/>
        </w:rPr>
      </w:pPr>
    </w:p>
    <w:p w14:paraId="43B0A189" w14:textId="77777777" w:rsidR="0061675C" w:rsidRDefault="0061675C" w:rsidP="0061675C">
      <w:pPr>
        <w:rPr>
          <w:lang w:eastAsia="pt-BR"/>
        </w:rPr>
      </w:pPr>
    </w:p>
    <w:p w14:paraId="17862937" w14:textId="77777777" w:rsidR="0061675C" w:rsidRDefault="0061675C" w:rsidP="0061675C">
      <w:pPr>
        <w:rPr>
          <w:lang w:eastAsia="pt-BR"/>
        </w:rPr>
      </w:pPr>
    </w:p>
    <w:p w14:paraId="2B851C5F" w14:textId="77777777" w:rsidR="0061675C" w:rsidRDefault="0061675C" w:rsidP="0061675C">
      <w:pPr>
        <w:rPr>
          <w:lang w:eastAsia="pt-BR"/>
        </w:rPr>
      </w:pPr>
    </w:p>
    <w:p w14:paraId="4DC62F7B" w14:textId="77777777" w:rsidR="0061675C" w:rsidRDefault="0061675C" w:rsidP="0061675C">
      <w:pPr>
        <w:rPr>
          <w:lang w:eastAsia="pt-BR"/>
        </w:rPr>
      </w:pPr>
    </w:p>
    <w:p w14:paraId="0BE39C36" w14:textId="77777777" w:rsidR="0061675C" w:rsidRDefault="0061675C" w:rsidP="0061675C">
      <w:pPr>
        <w:rPr>
          <w:lang w:eastAsia="pt-BR"/>
        </w:rPr>
      </w:pPr>
    </w:p>
    <w:p w14:paraId="49CD1A78" w14:textId="77777777" w:rsidR="0061675C" w:rsidRDefault="0061675C" w:rsidP="0061675C">
      <w:pPr>
        <w:rPr>
          <w:lang w:eastAsia="pt-BR"/>
        </w:rPr>
      </w:pPr>
    </w:p>
    <w:p w14:paraId="50073E04" w14:textId="77777777" w:rsidR="0061675C" w:rsidRDefault="0061675C" w:rsidP="0061675C">
      <w:pPr>
        <w:rPr>
          <w:lang w:eastAsia="pt-BR"/>
        </w:rPr>
      </w:pPr>
    </w:p>
    <w:p w14:paraId="61EF3C79" w14:textId="77777777" w:rsidR="0061675C" w:rsidRDefault="0061675C" w:rsidP="0061675C">
      <w:pPr>
        <w:rPr>
          <w:lang w:eastAsia="pt-BR"/>
        </w:rPr>
      </w:pPr>
    </w:p>
    <w:p w14:paraId="581B3FE8" w14:textId="77777777" w:rsidR="0061675C" w:rsidRDefault="0061675C" w:rsidP="0061675C">
      <w:pPr>
        <w:rPr>
          <w:lang w:eastAsia="pt-BR"/>
        </w:rPr>
      </w:pPr>
    </w:p>
    <w:p w14:paraId="5C5F89E7" w14:textId="77777777" w:rsidR="0061675C" w:rsidRDefault="0061675C" w:rsidP="0061675C">
      <w:pPr>
        <w:rPr>
          <w:lang w:eastAsia="pt-BR"/>
        </w:rPr>
      </w:pPr>
    </w:p>
    <w:p w14:paraId="4DA9CB1B" w14:textId="77777777" w:rsidR="0061675C" w:rsidRDefault="0061675C" w:rsidP="0061675C">
      <w:pPr>
        <w:rPr>
          <w:lang w:eastAsia="pt-BR"/>
        </w:rPr>
      </w:pPr>
    </w:p>
    <w:p w14:paraId="3B4E334C" w14:textId="77777777" w:rsidR="0061675C" w:rsidRDefault="0061675C" w:rsidP="0061675C">
      <w:pPr>
        <w:rPr>
          <w:lang w:eastAsia="pt-BR"/>
        </w:rPr>
      </w:pPr>
    </w:p>
    <w:p w14:paraId="6554DDF5" w14:textId="77777777" w:rsidR="0061675C" w:rsidRDefault="0061675C" w:rsidP="0061675C">
      <w:pPr>
        <w:rPr>
          <w:lang w:eastAsia="pt-BR"/>
        </w:rPr>
      </w:pPr>
    </w:p>
    <w:p w14:paraId="71DA5F51" w14:textId="77777777" w:rsidR="0061675C" w:rsidRPr="0061675C" w:rsidRDefault="0061675C" w:rsidP="0061675C">
      <w:pPr>
        <w:rPr>
          <w:lang w:eastAsia="pt-BR"/>
        </w:rPr>
      </w:pPr>
    </w:p>
    <w:p w14:paraId="01A66411" w14:textId="33EE4632" w:rsidR="003260AD" w:rsidRPr="003260AD" w:rsidRDefault="00556031" w:rsidP="00F17DBE">
      <w:pPr>
        <w:pStyle w:val="Ttulo1"/>
      </w:pPr>
      <w:r>
        <w:lastRenderedPageBreak/>
        <w:t>2.</w:t>
      </w:r>
      <w:r w:rsidR="003260AD">
        <w:t>Visão Geral</w:t>
      </w:r>
      <w:bookmarkEnd w:id="0"/>
      <w:r w:rsidR="003260AD">
        <w:t>  </w:t>
      </w:r>
    </w:p>
    <w:p w14:paraId="1573211B" w14:textId="77777777" w:rsidR="00556031" w:rsidRPr="00556031" w:rsidRDefault="00556031" w:rsidP="00556031">
      <w:pPr>
        <w:rPr>
          <w:rFonts w:ascii="Times New Roman" w:eastAsiaTheme="minorEastAsia" w:hAnsi="Times New Roman"/>
          <w:kern w:val="0"/>
          <w:szCs w:val="22"/>
          <w:lang w:eastAsia="pt-BR"/>
          <w14:ligatures w14:val="none"/>
        </w:rPr>
      </w:pPr>
      <w:r w:rsidRPr="00556031">
        <w:rPr>
          <w:rFonts w:ascii="Times New Roman" w:eastAsiaTheme="minorEastAsia" w:hAnsi="Times New Roman"/>
          <w:kern w:val="0"/>
          <w:szCs w:val="22"/>
          <w:lang w:eastAsia="pt-BR"/>
          <w14:ligatures w14:val="none"/>
        </w:rPr>
        <w:t xml:space="preserve">O software </w:t>
      </w:r>
      <w:r w:rsidRPr="00556031">
        <w:rPr>
          <w:rFonts w:ascii="Times New Roman" w:eastAsiaTheme="minorEastAsia" w:hAnsi="Times New Roman"/>
          <w:b/>
          <w:bCs/>
          <w:kern w:val="0"/>
          <w:szCs w:val="22"/>
          <w:lang w:eastAsia="pt-BR"/>
          <w14:ligatures w14:val="none"/>
        </w:rPr>
        <w:t>Hypex</w:t>
      </w:r>
      <w:r w:rsidRPr="00556031">
        <w:rPr>
          <w:rFonts w:ascii="Times New Roman" w:eastAsiaTheme="minorEastAsia" w:hAnsi="Times New Roman"/>
          <w:kern w:val="0"/>
          <w:szCs w:val="22"/>
          <w:lang w:eastAsia="pt-BR"/>
          <w14:ligatures w14:val="none"/>
        </w:rPr>
        <w:t xml:space="preserve"> é uma aplicação web de alta performance desenvolvida no Senai pelos integrantes Caio César Teodoro, Lorenzo Costa Moyses, Miguel Rodrigues Coelho, Jean Vitor de Moraes e Erick Gabriel Albuquerque de Melo. A aplicação foi projetada com o objetivo central de oferecer uma infraestrutura digital robusta e facilitada para a gestão de armazenagem e controle logístico de estoques.</w:t>
      </w:r>
    </w:p>
    <w:p w14:paraId="7CC9B649" w14:textId="56FDF0F3" w:rsidR="00556031" w:rsidRPr="00556031" w:rsidRDefault="00556031" w:rsidP="00556031">
      <w:pPr>
        <w:rPr>
          <w:rFonts w:ascii="Times New Roman" w:eastAsiaTheme="minorEastAsia" w:hAnsi="Times New Roman"/>
          <w:kern w:val="0"/>
          <w:szCs w:val="22"/>
          <w:lang w:eastAsia="pt-BR"/>
          <w14:ligatures w14:val="none"/>
        </w:rPr>
      </w:pPr>
      <w:r w:rsidRPr="00556031">
        <w:rPr>
          <w:rFonts w:ascii="Times New Roman" w:eastAsiaTheme="minorEastAsia" w:hAnsi="Times New Roman"/>
          <w:kern w:val="0"/>
          <w:szCs w:val="22"/>
          <w:lang w:eastAsia="pt-BR"/>
          <w14:ligatures w14:val="none"/>
        </w:rPr>
        <w:t xml:space="preserve">Concebido como uma ferramenta de apoio estratégico, o </w:t>
      </w:r>
      <w:r w:rsidRPr="00556031">
        <w:rPr>
          <w:rFonts w:ascii="Times New Roman" w:eastAsiaTheme="minorEastAsia" w:hAnsi="Times New Roman"/>
          <w:b/>
          <w:bCs/>
          <w:kern w:val="0"/>
          <w:szCs w:val="22"/>
          <w:lang w:eastAsia="pt-BR"/>
          <w14:ligatures w14:val="none"/>
        </w:rPr>
        <w:t>Hypex</w:t>
      </w:r>
      <w:r w:rsidRPr="00556031">
        <w:rPr>
          <w:rFonts w:ascii="Times New Roman" w:eastAsiaTheme="minorEastAsia" w:hAnsi="Times New Roman"/>
          <w:kern w:val="0"/>
          <w:szCs w:val="22"/>
          <w:lang w:eastAsia="pt-BR"/>
          <w14:ligatures w14:val="none"/>
        </w:rPr>
        <w:t xml:space="preserve"> integra funcionalidades de rastreabilidade e organização que permitem o monitoramento em tempo real de mercadorias. O sistema foi estruturado para ser utilizado sob demanda pelos usuários operacionais, gestores e administradores envolvidos nas atividades práticas de logística, garantindo que o fluxo de informações</w:t>
      </w:r>
      <w:r w:rsidR="005B3765">
        <w:rPr>
          <w:rFonts w:ascii="Times New Roman" w:eastAsiaTheme="minorEastAsia" w:hAnsi="Times New Roman"/>
          <w:kern w:val="0"/>
          <w:szCs w:val="22"/>
          <w:lang w:eastAsia="pt-BR"/>
          <w14:ligatures w14:val="none"/>
        </w:rPr>
        <w:t xml:space="preserve"> –</w:t>
      </w:r>
      <w:r w:rsidRPr="00556031">
        <w:rPr>
          <w:rFonts w:ascii="Times New Roman" w:eastAsiaTheme="minorEastAsia" w:hAnsi="Times New Roman"/>
          <w:kern w:val="0"/>
          <w:szCs w:val="22"/>
          <w:lang w:eastAsia="pt-BR"/>
          <w14:ligatures w14:val="none"/>
        </w:rPr>
        <w:t xml:space="preserve"> desde a entrada do insumo pelo fornecedor até a entrega final ao cliente — seja preciso, auditável e eficiente.</w:t>
      </w:r>
    </w:p>
    <w:p w14:paraId="61631889" w14:textId="77777777" w:rsidR="00556031" w:rsidRPr="00556031" w:rsidRDefault="00556031" w:rsidP="00556031">
      <w:pPr>
        <w:rPr>
          <w:rFonts w:ascii="Times New Roman" w:eastAsiaTheme="minorEastAsia" w:hAnsi="Times New Roman"/>
          <w:kern w:val="0"/>
          <w:szCs w:val="22"/>
          <w:lang w:eastAsia="pt-BR"/>
          <w14:ligatures w14:val="none"/>
        </w:rPr>
      </w:pPr>
      <w:r w:rsidRPr="00556031">
        <w:rPr>
          <w:rFonts w:ascii="Times New Roman" w:eastAsiaTheme="minorEastAsia" w:hAnsi="Times New Roman"/>
          <w:kern w:val="0"/>
          <w:szCs w:val="22"/>
          <w:lang w:eastAsia="pt-BR"/>
          <w14:ligatures w14:val="none"/>
        </w:rPr>
        <w:t>A ferramenta destaca-se pela sua arquitetura relacional, que organiza o ambiente físico do galpão em endereçamentos específicos (setores, prateleiras e níveis), proporcionando uma interface confiável para o suporte às decisões diárias no ambiente de armazenamento.</w:t>
      </w:r>
    </w:p>
    <w:p w14:paraId="4641E15A" w14:textId="141E12EE" w:rsidR="003260AD" w:rsidRDefault="003260AD"/>
    <w:p w14:paraId="60C8E730" w14:textId="77777777" w:rsidR="003260AD" w:rsidRDefault="003260AD">
      <w:r>
        <w:br w:type="page"/>
      </w:r>
    </w:p>
    <w:p w14:paraId="0847F207" w14:textId="1789E124" w:rsidR="003260AD" w:rsidRPr="003260AD" w:rsidRDefault="002459FF" w:rsidP="003260AD">
      <w:pPr>
        <w:pStyle w:val="Ttulo1"/>
      </w:pPr>
      <w:bookmarkStart w:id="1" w:name="_Toc227225626"/>
      <w:r>
        <w:lastRenderedPageBreak/>
        <w:t>3.</w:t>
      </w:r>
      <w:r w:rsidR="003260AD" w:rsidRPr="003260AD">
        <w:t>Requisitos de Hypex</w:t>
      </w:r>
      <w:bookmarkEnd w:id="1"/>
      <w:r w:rsidR="003260AD" w:rsidRPr="003260AD">
        <w:t> </w:t>
      </w:r>
    </w:p>
    <w:p w14:paraId="259C5486" w14:textId="154A9FCA" w:rsidR="003260AD" w:rsidRPr="003260AD" w:rsidRDefault="003260AD" w:rsidP="003260AD">
      <w:pPr>
        <w:pStyle w:val="SemEspaamento"/>
      </w:pPr>
      <w:r w:rsidRPr="003260AD">
        <w:t>Os requisitos prioritários, funcionais, que foram considerados para o projeto de desenvolvimento da aplicação web Hypex, foram: </w:t>
      </w:r>
    </w:p>
    <w:p w14:paraId="79636CAC" w14:textId="77777777" w:rsidR="003260AD" w:rsidRPr="003260AD" w:rsidRDefault="003260AD" w:rsidP="003260AD">
      <w:pPr>
        <w:pStyle w:val="SemEspaamento"/>
      </w:pPr>
      <w:r w:rsidRPr="003260AD">
        <w:t>RF01 – O sistema deve permitir o cadastro de produtos. </w:t>
      </w:r>
    </w:p>
    <w:p w14:paraId="764CF413" w14:textId="77777777" w:rsidR="003260AD" w:rsidRPr="003260AD" w:rsidRDefault="003260AD" w:rsidP="003260AD">
      <w:pPr>
        <w:pStyle w:val="SemEspaamento"/>
      </w:pPr>
      <w:r w:rsidRPr="003260AD">
        <w:t>RF02 – O sistema deve permitir a exclusão de produtos, respeitando integridade e vínculos existentes. </w:t>
      </w:r>
    </w:p>
    <w:p w14:paraId="013C64D5" w14:textId="77777777" w:rsidR="003260AD" w:rsidRPr="003260AD" w:rsidRDefault="003260AD" w:rsidP="003260AD">
      <w:pPr>
        <w:pStyle w:val="SemEspaamento"/>
      </w:pPr>
      <w:r w:rsidRPr="003260AD">
        <w:t>RF03 – O sistema deve permitir a edição de produtos. </w:t>
      </w:r>
    </w:p>
    <w:p w14:paraId="04F4F076" w14:textId="77777777" w:rsidR="003260AD" w:rsidRPr="003260AD" w:rsidRDefault="003260AD" w:rsidP="003260AD">
      <w:pPr>
        <w:pStyle w:val="SemEspaamento"/>
      </w:pPr>
      <w:r w:rsidRPr="003260AD">
        <w:t>RF04 – O sistema deve permitir a listagem de produtos disponíveis no estoque. </w:t>
      </w:r>
    </w:p>
    <w:p w14:paraId="43B9915F" w14:textId="77777777" w:rsidR="003260AD" w:rsidRPr="003260AD" w:rsidRDefault="003260AD" w:rsidP="003260AD">
      <w:pPr>
        <w:pStyle w:val="SemEspaamento"/>
      </w:pPr>
      <w:r w:rsidRPr="003260AD">
        <w:t>RF05 – O sistema deve permitir o cadastro de usuário. </w:t>
      </w:r>
    </w:p>
    <w:p w14:paraId="410AB8D2" w14:textId="77777777" w:rsidR="003260AD" w:rsidRPr="003260AD" w:rsidRDefault="003260AD" w:rsidP="003260AD">
      <w:pPr>
        <w:pStyle w:val="SemEspaamento"/>
      </w:pPr>
      <w:r w:rsidRPr="003260AD">
        <w:t>RF06 – O sistema deve permitir o login de usuários. </w:t>
      </w:r>
    </w:p>
    <w:p w14:paraId="53611991" w14:textId="77777777" w:rsidR="003260AD" w:rsidRPr="003260AD" w:rsidRDefault="003260AD" w:rsidP="003260AD">
      <w:pPr>
        <w:pStyle w:val="SemEspaamento"/>
      </w:pPr>
      <w:r w:rsidRPr="003260AD">
        <w:t>RF07 – O sistema deve permitir o cadastro dos locais de armazenamento.  </w:t>
      </w:r>
    </w:p>
    <w:p w14:paraId="4F1EC23E" w14:textId="77777777" w:rsidR="003260AD" w:rsidRPr="003260AD" w:rsidRDefault="003260AD" w:rsidP="003260AD">
      <w:pPr>
        <w:pStyle w:val="SemEspaamento"/>
      </w:pPr>
      <w:r w:rsidRPr="003260AD">
        <w:t>RF08 – O sistema deve associar produtos aos locais. </w:t>
      </w:r>
    </w:p>
    <w:p w14:paraId="6A0E93F2" w14:textId="77777777" w:rsidR="003260AD" w:rsidRPr="003260AD" w:rsidRDefault="003260AD" w:rsidP="003260AD">
      <w:pPr>
        <w:pStyle w:val="SemEspaamento"/>
      </w:pPr>
      <w:r w:rsidRPr="003260AD">
        <w:t>RF09 – O sistema deve exibir produtos com estoque baixo. </w:t>
      </w:r>
    </w:p>
    <w:p w14:paraId="4C4E996F" w14:textId="77777777" w:rsidR="003260AD" w:rsidRPr="003260AD" w:rsidRDefault="003260AD" w:rsidP="003260AD">
      <w:pPr>
        <w:pStyle w:val="SemEspaamento"/>
      </w:pPr>
      <w:r w:rsidRPr="003260AD">
        <w:t>RF10 – O sistema deve permitir criar pedidos do tipo entrada. </w:t>
      </w:r>
    </w:p>
    <w:p w14:paraId="7E610E16" w14:textId="77777777" w:rsidR="003260AD" w:rsidRPr="003260AD" w:rsidRDefault="003260AD" w:rsidP="003260AD">
      <w:pPr>
        <w:pStyle w:val="SemEspaamento"/>
      </w:pPr>
      <w:r w:rsidRPr="003260AD">
        <w:t>RF11 – O sistema deve permitir criar pedidos do tipo saída. </w:t>
      </w:r>
    </w:p>
    <w:p w14:paraId="6C666F3B" w14:textId="77777777" w:rsidR="003260AD" w:rsidRPr="003260AD" w:rsidRDefault="003260AD" w:rsidP="003260AD">
      <w:pPr>
        <w:pStyle w:val="SemEspaamento"/>
      </w:pPr>
      <w:r w:rsidRPr="003260AD">
        <w:t>RF12 – O sistema deve registrar pedidos com status inicial PENDENTE. </w:t>
      </w:r>
    </w:p>
    <w:p w14:paraId="30C61369" w14:textId="77777777" w:rsidR="003260AD" w:rsidRPr="003260AD" w:rsidRDefault="003260AD" w:rsidP="003260AD">
      <w:pPr>
        <w:pStyle w:val="SemEspaamento"/>
      </w:pPr>
      <w:r w:rsidRPr="003260AD">
        <w:t>RF13 – O sistema deve permitir listar pedidos cadastrados. </w:t>
      </w:r>
    </w:p>
    <w:p w14:paraId="39E3690E" w14:textId="77777777" w:rsidR="003260AD" w:rsidRPr="003260AD" w:rsidRDefault="003260AD" w:rsidP="003260AD">
      <w:pPr>
        <w:pStyle w:val="SemEspaamento"/>
      </w:pPr>
      <w:r w:rsidRPr="003260AD">
        <w:t>RF14 – O sistema deve permitir processar pedidos pendentes. </w:t>
      </w:r>
    </w:p>
    <w:p w14:paraId="6442039E" w14:textId="77777777" w:rsidR="003260AD" w:rsidRPr="003260AD" w:rsidRDefault="003260AD" w:rsidP="003260AD">
      <w:pPr>
        <w:pStyle w:val="SemEspaamento"/>
      </w:pPr>
      <w:r w:rsidRPr="003260AD">
        <w:t>RF15 – O sistema deve permitir cancelar pedidos pendentes. </w:t>
      </w:r>
    </w:p>
    <w:p w14:paraId="5391B3D1" w14:textId="77777777" w:rsidR="003260AD" w:rsidRPr="003260AD" w:rsidRDefault="003260AD" w:rsidP="003260AD">
      <w:pPr>
        <w:pStyle w:val="SemEspaamento"/>
      </w:pPr>
      <w:r w:rsidRPr="003260AD">
        <w:t>RF16 – O sistema deve atualizar o estoque ao processar pedidos concluídos. </w:t>
      </w:r>
    </w:p>
    <w:p w14:paraId="17AC3697" w14:textId="77777777" w:rsidR="003260AD" w:rsidRPr="003260AD" w:rsidRDefault="003260AD" w:rsidP="003260AD">
      <w:pPr>
        <w:pStyle w:val="SemEspaamento"/>
      </w:pPr>
      <w:r w:rsidRPr="003260AD">
        <w:t>RF17 – O sistema deve impedir saídas com saldo insuficiente. </w:t>
      </w:r>
    </w:p>
    <w:p w14:paraId="44B6F448" w14:textId="77777777" w:rsidR="003260AD" w:rsidRPr="003260AD" w:rsidRDefault="003260AD" w:rsidP="003260AD">
      <w:pPr>
        <w:pStyle w:val="SemEspaamento"/>
      </w:pPr>
      <w:r w:rsidRPr="003260AD">
        <w:t>RF18 – O sistema deve gerar histórico de movimentações após processamento. </w:t>
      </w:r>
    </w:p>
    <w:p w14:paraId="39C63530" w14:textId="77777777" w:rsidR="003260AD" w:rsidRPr="003260AD" w:rsidRDefault="003260AD" w:rsidP="003260AD">
      <w:pPr>
        <w:pStyle w:val="SemEspaamento"/>
      </w:pPr>
      <w:r w:rsidRPr="003260AD">
        <w:t>RF19 – O sistema deve permitir visualizar o histórico de movimentações. </w:t>
      </w:r>
    </w:p>
    <w:p w14:paraId="03F353C6" w14:textId="77777777" w:rsidR="003260AD" w:rsidRPr="003260AD" w:rsidRDefault="003260AD" w:rsidP="003260AD">
      <w:pPr>
        <w:pStyle w:val="SemEspaamento"/>
      </w:pPr>
      <w:r w:rsidRPr="003260AD">
        <w:t>RF20 – O sistema deve exibir mensagens de sucesso, alerta e erro. </w:t>
      </w:r>
    </w:p>
    <w:p w14:paraId="28E18489" w14:textId="77777777" w:rsidR="003260AD" w:rsidRPr="003260AD" w:rsidRDefault="003260AD" w:rsidP="003260AD">
      <w:pPr>
        <w:pStyle w:val="SemEspaamento"/>
      </w:pPr>
      <w:r w:rsidRPr="003260AD">
        <w:t>RF21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edi</w:t>
      </w:r>
      <w:r w:rsidRPr="003260AD">
        <w:rPr>
          <w:rFonts w:ascii="Aptos" w:hAnsi="Aptos" w:cs="Aptos"/>
        </w:rPr>
        <w:t>çã</w:t>
      </w:r>
      <w:r w:rsidRPr="003260AD">
        <w:t>o e exclus</w:t>
      </w:r>
      <w:r w:rsidRPr="003260AD">
        <w:rPr>
          <w:rFonts w:ascii="Aptos" w:hAnsi="Aptos" w:cs="Aptos"/>
        </w:rPr>
        <w:t>ã</w:t>
      </w:r>
      <w:r w:rsidRPr="003260AD">
        <w:t>o de cadastros existentes.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6EA638AF" w14:textId="77777777" w:rsidR="003260AD" w:rsidRPr="003260AD" w:rsidRDefault="003260AD" w:rsidP="003260AD">
      <w:pPr>
        <w:pStyle w:val="SemEspaamento"/>
      </w:pPr>
      <w:r w:rsidRPr="003260AD">
        <w:t>RF22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login e autentica</w:t>
      </w:r>
      <w:r w:rsidRPr="003260AD">
        <w:rPr>
          <w:rFonts w:ascii="Aptos" w:hAnsi="Aptos" w:cs="Aptos"/>
        </w:rPr>
        <w:t>çã</w:t>
      </w:r>
      <w:r w:rsidRPr="003260AD">
        <w:t>o de usu</w:t>
      </w:r>
      <w:r w:rsidRPr="003260AD">
        <w:rPr>
          <w:rFonts w:ascii="Aptos" w:hAnsi="Aptos" w:cs="Aptos"/>
        </w:rPr>
        <w:t>á</w:t>
      </w:r>
      <w:r w:rsidRPr="003260AD">
        <w:t>rios com diferentes perfis (admin, operador).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79D98543" w14:textId="77777777" w:rsidR="003260AD" w:rsidRPr="003260AD" w:rsidRDefault="003260AD" w:rsidP="003260AD">
      <w:pPr>
        <w:pStyle w:val="SemEspaamento"/>
      </w:pPr>
      <w:r w:rsidRPr="003260AD">
        <w:t>RF23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registrar movimenta</w:t>
      </w:r>
      <w:r w:rsidRPr="003260AD">
        <w:rPr>
          <w:rFonts w:ascii="Aptos" w:hAnsi="Aptos" w:cs="Aptos"/>
        </w:rPr>
        <w:t>çõ</w:t>
      </w:r>
      <w:r w:rsidRPr="003260AD">
        <w:t>es de entrada e sa</w:t>
      </w:r>
      <w:r w:rsidRPr="003260AD">
        <w:rPr>
          <w:rFonts w:ascii="Aptos" w:hAnsi="Aptos" w:cs="Aptos"/>
        </w:rPr>
        <w:t>í</w:t>
      </w:r>
      <w:r w:rsidRPr="003260AD">
        <w:t>da de produtos.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28DA4690" w14:textId="77777777" w:rsidR="003260AD" w:rsidRPr="003260AD" w:rsidRDefault="003260AD" w:rsidP="003260AD">
      <w:pPr>
        <w:pStyle w:val="SemEspaamento"/>
      </w:pPr>
      <w:r w:rsidRPr="003260AD">
        <w:t>RF24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consultar o hist</w:t>
      </w:r>
      <w:r w:rsidRPr="003260AD">
        <w:rPr>
          <w:rFonts w:ascii="Aptos" w:hAnsi="Aptos" w:cs="Aptos"/>
        </w:rPr>
        <w:t>ó</w:t>
      </w:r>
      <w:r w:rsidRPr="003260AD">
        <w:t>rico de movimenta</w:t>
      </w:r>
      <w:r w:rsidRPr="003260AD">
        <w:rPr>
          <w:rFonts w:ascii="Aptos" w:hAnsi="Aptos" w:cs="Aptos"/>
        </w:rPr>
        <w:t>çõ</w:t>
      </w:r>
      <w:r w:rsidRPr="003260AD">
        <w:t>es por produto.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58D1D974" w14:textId="77777777" w:rsidR="003260AD" w:rsidRPr="003260AD" w:rsidRDefault="003260AD" w:rsidP="003260AD">
      <w:pPr>
        <w:pStyle w:val="SemEspaamento"/>
      </w:pPr>
      <w:r w:rsidRPr="003260AD">
        <w:t>RF25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gerar relat</w:t>
      </w:r>
      <w:r w:rsidRPr="003260AD">
        <w:rPr>
          <w:rFonts w:ascii="Aptos" w:hAnsi="Aptos" w:cs="Aptos"/>
        </w:rPr>
        <w:t>ó</w:t>
      </w:r>
      <w:r w:rsidRPr="003260AD">
        <w:t>rios de estoque, movimenta</w:t>
      </w:r>
      <w:r w:rsidRPr="003260AD">
        <w:rPr>
          <w:rFonts w:ascii="Aptos" w:hAnsi="Aptos" w:cs="Aptos"/>
        </w:rPr>
        <w:t>çõ</w:t>
      </w:r>
      <w:r w:rsidRPr="003260AD">
        <w:t>es e pedidos.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05901A80" w14:textId="77777777" w:rsidR="003260AD" w:rsidRPr="003260AD" w:rsidRDefault="003260AD" w:rsidP="003260AD">
      <w:pPr>
        <w:pStyle w:val="SemEspaamento"/>
      </w:pPr>
      <w:r w:rsidRPr="003260AD">
        <w:t>RF26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exportar relat</w:t>
      </w:r>
      <w:r w:rsidRPr="003260AD">
        <w:rPr>
          <w:rFonts w:ascii="Aptos" w:hAnsi="Aptos" w:cs="Aptos"/>
        </w:rPr>
        <w:t>ó</w:t>
      </w:r>
      <w:r w:rsidRPr="003260AD">
        <w:t>rios em PDF e Excel.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04554E6F" w14:textId="77777777" w:rsidR="003260AD" w:rsidRPr="003260AD" w:rsidRDefault="003260AD" w:rsidP="003260AD">
      <w:pPr>
        <w:pStyle w:val="SemEspaamento"/>
      </w:pPr>
      <w:r w:rsidRPr="003260AD">
        <w:t>RF27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disponibilizar um dashboard com indicadores de estoque, pedidos e movimenta</w:t>
      </w:r>
      <w:r w:rsidRPr="003260AD">
        <w:rPr>
          <w:rFonts w:ascii="Aptos" w:hAnsi="Aptos" w:cs="Aptos"/>
        </w:rPr>
        <w:t>çõ</w:t>
      </w:r>
      <w:r w:rsidRPr="003260AD">
        <w:t>es.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57AEB910" w14:textId="77777777" w:rsidR="003260AD" w:rsidRPr="003260AD" w:rsidRDefault="003260AD" w:rsidP="003260AD">
      <w:pPr>
        <w:pStyle w:val="SemEspaamento"/>
      </w:pPr>
      <w:r w:rsidRPr="003260AD">
        <w:lastRenderedPageBreak/>
        <w:t>RF28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envio de notifica</w:t>
      </w:r>
      <w:r w:rsidRPr="003260AD">
        <w:rPr>
          <w:rFonts w:ascii="Aptos" w:hAnsi="Aptos" w:cs="Aptos"/>
        </w:rPr>
        <w:t>çõ</w:t>
      </w:r>
      <w:r w:rsidRPr="003260AD">
        <w:t>es para usu</w:t>
      </w:r>
      <w:r w:rsidRPr="003260AD">
        <w:rPr>
          <w:rFonts w:ascii="Aptos" w:hAnsi="Aptos" w:cs="Aptos"/>
        </w:rPr>
        <w:t>á</w:t>
      </w:r>
      <w:r w:rsidRPr="003260AD">
        <w:t>rios sobre movimenta</w:t>
      </w:r>
      <w:r w:rsidRPr="003260AD">
        <w:rPr>
          <w:rFonts w:ascii="Aptos" w:hAnsi="Aptos" w:cs="Aptos"/>
        </w:rPr>
        <w:t>çõ</w:t>
      </w:r>
      <w:r w:rsidRPr="003260AD">
        <w:t>es cr</w:t>
      </w:r>
      <w:r w:rsidRPr="003260AD">
        <w:rPr>
          <w:rFonts w:ascii="Aptos" w:hAnsi="Aptos" w:cs="Aptos"/>
        </w:rPr>
        <w:t>í</w:t>
      </w:r>
      <w:r w:rsidRPr="003260AD">
        <w:t>ticas (ex.: estoque baixo).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64FE7240" w14:textId="77777777" w:rsidR="003260AD" w:rsidRPr="003260AD" w:rsidRDefault="003260AD" w:rsidP="003260AD">
      <w:pPr>
        <w:pStyle w:val="SemEspaamento"/>
      </w:pPr>
      <w:r w:rsidRPr="003260AD">
        <w:t>RF29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pesquisa de clientes, produtos e pedidos por filtros (nome, CPF, c</w:t>
      </w:r>
      <w:r w:rsidRPr="003260AD">
        <w:rPr>
          <w:rFonts w:ascii="Aptos" w:hAnsi="Aptos" w:cs="Aptos"/>
        </w:rPr>
        <w:t>ó</w:t>
      </w:r>
      <w:r w:rsidRPr="003260AD">
        <w:t>digo, data).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1072007B" w14:textId="77777777" w:rsidR="003260AD" w:rsidRPr="003260AD" w:rsidRDefault="003260AD" w:rsidP="003260AD">
      <w:pPr>
        <w:pStyle w:val="SemEspaamento"/>
      </w:pPr>
      <w:r w:rsidRPr="003260AD">
        <w:t>RF30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cadastro de categorias de produtos.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0089327F" w14:textId="77777777" w:rsidR="003260AD" w:rsidRPr="003260AD" w:rsidRDefault="003260AD" w:rsidP="003260AD">
      <w:pPr>
        <w:pStyle w:val="SemEspaamento"/>
      </w:pPr>
      <w:r w:rsidRPr="003260AD">
        <w:t>RF31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vincular pedidos a clientes e fornecedores.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2A62F460" w14:textId="77777777" w:rsidR="003260AD" w:rsidRPr="003260AD" w:rsidRDefault="003260AD" w:rsidP="003260AD">
      <w:pPr>
        <w:pStyle w:val="SemEspaamento"/>
      </w:pPr>
      <w:r w:rsidRPr="003260AD">
        <w:t>RF32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que o administrador gerencie permiss</w:t>
      </w:r>
      <w:r w:rsidRPr="003260AD">
        <w:rPr>
          <w:rFonts w:ascii="Aptos" w:hAnsi="Aptos" w:cs="Aptos"/>
        </w:rPr>
        <w:t>õ</w:t>
      </w:r>
      <w:r w:rsidRPr="003260AD">
        <w:t>es de acesso dos usu</w:t>
      </w:r>
      <w:r w:rsidRPr="003260AD">
        <w:rPr>
          <w:rFonts w:ascii="Aptos" w:hAnsi="Aptos" w:cs="Aptos"/>
        </w:rPr>
        <w:t>á</w:t>
      </w:r>
      <w:r w:rsidRPr="003260AD">
        <w:t>rios.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3145D03B" w14:textId="77777777" w:rsidR="003260AD" w:rsidRPr="003260AD" w:rsidRDefault="003260AD" w:rsidP="003260AD">
      <w:pPr>
        <w:pStyle w:val="SemEspaamento"/>
      </w:pPr>
      <w:r w:rsidRPr="003260AD">
        <w:t>RF33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emiss</w:t>
      </w:r>
      <w:r w:rsidRPr="003260AD">
        <w:rPr>
          <w:rFonts w:ascii="Aptos" w:hAnsi="Aptos" w:cs="Aptos"/>
        </w:rPr>
        <w:t>ã</w:t>
      </w:r>
      <w:r w:rsidRPr="003260AD">
        <w:t>o de notas fiscais eletr</w:t>
      </w:r>
      <w:r w:rsidRPr="003260AD">
        <w:rPr>
          <w:rFonts w:ascii="Aptos" w:hAnsi="Aptos" w:cs="Aptos"/>
        </w:rPr>
        <w:t>ô</w:t>
      </w:r>
      <w:r w:rsidRPr="003260AD">
        <w:t>nicas.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5E52461B" w14:textId="77777777" w:rsidR="003260AD" w:rsidRPr="003260AD" w:rsidRDefault="003260AD" w:rsidP="003260AD">
      <w:pPr>
        <w:pStyle w:val="SemEspaamento"/>
      </w:pPr>
      <w:r w:rsidRPr="003260AD">
        <w:t>RF34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integra</w:t>
      </w:r>
      <w:r w:rsidRPr="003260AD">
        <w:rPr>
          <w:rFonts w:ascii="Aptos" w:hAnsi="Aptos" w:cs="Aptos"/>
        </w:rPr>
        <w:t>çã</w:t>
      </w:r>
      <w:r w:rsidRPr="003260AD">
        <w:t>o com sistemas de pagamento.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155853C3" w14:textId="77777777" w:rsidR="003260AD" w:rsidRPr="003260AD" w:rsidRDefault="003260AD" w:rsidP="003260AD">
      <w:pPr>
        <w:pStyle w:val="SemEspaamento"/>
      </w:pPr>
      <w:r w:rsidRPr="003260AD">
        <w:t>RF35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gera</w:t>
      </w:r>
      <w:r w:rsidRPr="003260AD">
        <w:rPr>
          <w:rFonts w:ascii="Aptos" w:hAnsi="Aptos" w:cs="Aptos"/>
        </w:rPr>
        <w:t>çã</w:t>
      </w:r>
      <w:r w:rsidRPr="003260AD">
        <w:t>o de relat</w:t>
      </w:r>
      <w:r w:rsidRPr="003260AD">
        <w:rPr>
          <w:rFonts w:ascii="Aptos" w:hAnsi="Aptos" w:cs="Aptos"/>
        </w:rPr>
        <w:t>ó</w:t>
      </w:r>
      <w:r w:rsidRPr="003260AD">
        <w:t>rios financeiros (receitas, despesas, lucro).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789228D1" w14:textId="77777777" w:rsidR="003260AD" w:rsidRPr="003260AD" w:rsidRDefault="003260AD" w:rsidP="003260AD">
      <w:pPr>
        <w:pStyle w:val="SemEspaamento"/>
      </w:pPr>
      <w:r w:rsidRPr="003260AD">
        <w:t>RF36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backup manual dos dados pelo administrador.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1A34D6FC" w14:textId="77777777" w:rsidR="003260AD" w:rsidRPr="003260AD" w:rsidRDefault="003260AD" w:rsidP="003260AD">
      <w:pPr>
        <w:pStyle w:val="SemEspaamento"/>
      </w:pPr>
      <w:r w:rsidRPr="003260AD">
        <w:t>RF37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cadastro de m</w:t>
      </w:r>
      <w:r w:rsidRPr="003260AD">
        <w:rPr>
          <w:rFonts w:ascii="Aptos" w:hAnsi="Aptos" w:cs="Aptos"/>
        </w:rPr>
        <w:t>ú</w:t>
      </w:r>
      <w:r w:rsidRPr="003260AD">
        <w:t>ltiplos endere</w:t>
      </w:r>
      <w:r w:rsidRPr="003260AD">
        <w:rPr>
          <w:rFonts w:ascii="Aptos" w:hAnsi="Aptos" w:cs="Aptos"/>
        </w:rPr>
        <w:t>ç</w:t>
      </w:r>
      <w:r w:rsidRPr="003260AD">
        <w:t>os para clientes e fornecedores.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5C93879E" w14:textId="4DF82EE3" w:rsidR="003260AD" w:rsidRDefault="003260AD" w:rsidP="003260AD">
      <w:pPr>
        <w:pStyle w:val="SemEspaamento"/>
      </w:pPr>
      <w:r w:rsidRPr="003260AD">
        <w:t>RF38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integra</w:t>
      </w:r>
      <w:r w:rsidRPr="003260AD">
        <w:rPr>
          <w:rFonts w:ascii="Aptos" w:hAnsi="Aptos" w:cs="Aptos"/>
        </w:rPr>
        <w:t>çã</w:t>
      </w:r>
      <w:r w:rsidRPr="003260AD">
        <w:t>o com servi</w:t>
      </w:r>
      <w:r w:rsidRPr="003260AD">
        <w:rPr>
          <w:rFonts w:ascii="Aptos" w:hAnsi="Aptos" w:cs="Aptos"/>
        </w:rPr>
        <w:t>ç</w:t>
      </w:r>
      <w:r w:rsidRPr="003260AD">
        <w:t>os de e-mail para envio de relat</w:t>
      </w:r>
      <w:r w:rsidRPr="003260AD">
        <w:rPr>
          <w:rFonts w:ascii="Aptos" w:hAnsi="Aptos" w:cs="Aptos"/>
        </w:rPr>
        <w:t>ó</w:t>
      </w:r>
      <w:r w:rsidRPr="003260AD">
        <w:t>rios.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35E7CEDC" w14:textId="77777777" w:rsidR="003260AD" w:rsidRPr="003260AD" w:rsidRDefault="003260AD" w:rsidP="003260AD">
      <w:pPr>
        <w:rPr>
          <w:lang w:eastAsia="pt-BR"/>
        </w:rPr>
      </w:pPr>
    </w:p>
    <w:p w14:paraId="22C6A559" w14:textId="77777777" w:rsidR="003260AD" w:rsidRDefault="003260AD" w:rsidP="003260AD">
      <w:pPr>
        <w:pStyle w:val="SemEspaamento"/>
      </w:pPr>
      <w:r w:rsidRPr="003260AD">
        <w:t>Os requisitos prioritários, não-funcionais, que foram considerados para o projeto de desenvolvimento da aplicação web Hypex, foram: </w:t>
      </w:r>
    </w:p>
    <w:p w14:paraId="6E8A256B" w14:textId="77777777" w:rsidR="003260AD" w:rsidRPr="003260AD" w:rsidRDefault="003260AD" w:rsidP="003260AD">
      <w:pPr>
        <w:rPr>
          <w:lang w:eastAsia="pt-BR"/>
        </w:rPr>
      </w:pPr>
    </w:p>
    <w:p w14:paraId="39C1FEDB" w14:textId="77777777" w:rsidR="003260AD" w:rsidRPr="003260AD" w:rsidRDefault="003260AD" w:rsidP="003260AD">
      <w:pPr>
        <w:pStyle w:val="SemEspaamento"/>
      </w:pPr>
      <w:r w:rsidRPr="003260AD">
        <w:t>RNF01 – O sistema deve ser desenvolvido em Python com </w:t>
      </w:r>
      <w:proofErr w:type="spellStart"/>
      <w:r w:rsidRPr="003260AD">
        <w:t>Flask</w:t>
      </w:r>
      <w:proofErr w:type="spellEnd"/>
      <w:r w:rsidRPr="003260AD">
        <w:t>. </w:t>
      </w:r>
    </w:p>
    <w:p w14:paraId="625AE1E3" w14:textId="77777777" w:rsidR="003260AD" w:rsidRPr="003260AD" w:rsidRDefault="003260AD" w:rsidP="003260AD">
      <w:pPr>
        <w:pStyle w:val="SemEspaamento"/>
      </w:pPr>
      <w:r w:rsidRPr="003260AD">
        <w:t>RNF02 – O sistema deve utilizar MySQL como banco de dados. </w:t>
      </w:r>
    </w:p>
    <w:p w14:paraId="5398A27F" w14:textId="77777777" w:rsidR="003260AD" w:rsidRPr="003260AD" w:rsidRDefault="003260AD" w:rsidP="003260AD">
      <w:pPr>
        <w:pStyle w:val="SemEspaamento"/>
      </w:pPr>
      <w:r w:rsidRPr="003260AD">
        <w:t>RNF03 – O sistema deve ser estruturado com Programação Orientada a Objetos. </w:t>
      </w:r>
    </w:p>
    <w:p w14:paraId="219EC498" w14:textId="77777777" w:rsidR="003260AD" w:rsidRPr="003260AD" w:rsidRDefault="003260AD" w:rsidP="003260AD">
      <w:pPr>
        <w:pStyle w:val="SemEspaamento"/>
      </w:pPr>
      <w:r w:rsidRPr="003260AD">
        <w:t>RNF04 – O código deve ser modular e reutilizável. </w:t>
      </w:r>
    </w:p>
    <w:p w14:paraId="62E8C89E" w14:textId="77777777" w:rsidR="003260AD" w:rsidRPr="003260AD" w:rsidRDefault="003260AD" w:rsidP="003260AD">
      <w:pPr>
        <w:pStyle w:val="SemEspaamento"/>
      </w:pPr>
      <w:r w:rsidRPr="003260AD">
        <w:t>RNF05 – As validações devem ser centralizadas. </w:t>
      </w:r>
    </w:p>
    <w:p w14:paraId="17654798" w14:textId="77777777" w:rsidR="003260AD" w:rsidRPr="003260AD" w:rsidRDefault="003260AD" w:rsidP="003260AD">
      <w:pPr>
        <w:pStyle w:val="SemEspaamento"/>
      </w:pPr>
      <w:r w:rsidRPr="003260AD">
        <w:t>RNF06 – A interface deve ser simples e compreensível de acordo com o planejamento. </w:t>
      </w:r>
    </w:p>
    <w:p w14:paraId="23783ECE" w14:textId="77777777" w:rsidR="003260AD" w:rsidRPr="003260AD" w:rsidRDefault="003260AD" w:rsidP="003260AD">
      <w:pPr>
        <w:pStyle w:val="SemEspaamento"/>
      </w:pPr>
      <w:r w:rsidRPr="003260AD">
        <w:t>RNF07 – O sistema deve ser executável em ambiente local e nuvem. </w:t>
      </w:r>
    </w:p>
    <w:p w14:paraId="570E1B3C" w14:textId="77777777" w:rsidR="003260AD" w:rsidRPr="003260AD" w:rsidRDefault="003260AD" w:rsidP="003260AD">
      <w:pPr>
        <w:pStyle w:val="SemEspaamento"/>
      </w:pPr>
      <w:r w:rsidRPr="003260AD">
        <w:t>RNF08 – O projeto deve ser de fácil manutenção usando documentação de código. </w:t>
      </w:r>
    </w:p>
    <w:p w14:paraId="5337A1B1" w14:textId="77777777" w:rsidR="003260AD" w:rsidRPr="003260AD" w:rsidRDefault="003260AD" w:rsidP="003260AD">
      <w:pPr>
        <w:pStyle w:val="SemEspaamento"/>
      </w:pPr>
      <w:r w:rsidRPr="003260AD">
        <w:t>RNF9 – A estrutura deve permitir futuras expansões. </w:t>
      </w:r>
    </w:p>
    <w:p w14:paraId="1842D56D" w14:textId="77777777" w:rsidR="003260AD" w:rsidRPr="003260AD" w:rsidRDefault="003260AD" w:rsidP="003260AD">
      <w:pPr>
        <w:pStyle w:val="SemEspaamento"/>
      </w:pPr>
      <w:r w:rsidRPr="003260AD">
        <w:t>RNF10 – A documentação deve acompanhar a evolução do sistema. </w:t>
      </w:r>
    </w:p>
    <w:p w14:paraId="57026D12" w14:textId="77777777" w:rsidR="003260AD" w:rsidRPr="003260AD" w:rsidRDefault="003260AD" w:rsidP="003260AD">
      <w:pPr>
        <w:pStyle w:val="SemEspaamento"/>
      </w:pPr>
      <w:r w:rsidRPr="003260AD">
        <w:t>RNF11 – O relatório da movimentação deve conter todas as informações necessárias da transação. </w:t>
      </w:r>
    </w:p>
    <w:p w14:paraId="131F2767" w14:textId="77777777" w:rsidR="003260AD" w:rsidRPr="003260AD" w:rsidRDefault="003260AD" w:rsidP="003260AD">
      <w:pPr>
        <w:pStyle w:val="SemEspaamento"/>
      </w:pPr>
      <w:r w:rsidRPr="003260AD">
        <w:t>RNF12 – O relatório deve ser de fácil compreensão e compacto. </w:t>
      </w:r>
    </w:p>
    <w:p w14:paraId="2D37686B" w14:textId="77777777" w:rsidR="003260AD" w:rsidRPr="003260AD" w:rsidRDefault="003260AD" w:rsidP="003260AD">
      <w:pPr>
        <w:pStyle w:val="SemEspaamento"/>
      </w:pPr>
      <w:r w:rsidRPr="003260AD">
        <w:lastRenderedPageBreak/>
        <w:t>RNF13 – O dashboard deve permitir uma visualização limpa e didática de suas respectivas informações. </w:t>
      </w:r>
    </w:p>
    <w:p w14:paraId="41ADAE15" w14:textId="77777777" w:rsidR="003260AD" w:rsidRPr="003260AD" w:rsidRDefault="003260AD" w:rsidP="003260AD">
      <w:pPr>
        <w:pStyle w:val="SemEspaamento"/>
      </w:pPr>
      <w:r w:rsidRPr="003260AD">
        <w:t>RNF14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ser responsivo e acess</w:t>
      </w:r>
      <w:r w:rsidRPr="003260AD">
        <w:rPr>
          <w:rFonts w:ascii="Aptos" w:hAnsi="Aptos" w:cs="Aptos"/>
        </w:rPr>
        <w:t>í</w:t>
      </w:r>
      <w:r w:rsidRPr="003260AD">
        <w:t>vel em dispositivos m</w:t>
      </w:r>
      <w:r w:rsidRPr="003260AD">
        <w:rPr>
          <w:rFonts w:ascii="Aptos" w:hAnsi="Aptos" w:cs="Aptos"/>
        </w:rPr>
        <w:t>ó</w:t>
      </w:r>
      <w:r w:rsidRPr="003260AD">
        <w:t>veis e desktops.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3EFC33F8" w14:textId="77777777" w:rsidR="003260AD" w:rsidRPr="003260AD" w:rsidRDefault="003260AD" w:rsidP="003260AD">
      <w:pPr>
        <w:pStyle w:val="SemEspaamento"/>
      </w:pPr>
      <w:r w:rsidRPr="003260AD">
        <w:t>RNF015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utilizar banco de dados relacional para persist</w:t>
      </w:r>
      <w:r w:rsidRPr="003260AD">
        <w:rPr>
          <w:rFonts w:ascii="Aptos" w:hAnsi="Aptos" w:cs="Aptos"/>
        </w:rPr>
        <w:t>ê</w:t>
      </w:r>
      <w:r w:rsidRPr="003260AD">
        <w:t>ncia das informa</w:t>
      </w:r>
      <w:r w:rsidRPr="003260AD">
        <w:rPr>
          <w:rFonts w:ascii="Aptos" w:hAnsi="Aptos" w:cs="Aptos"/>
        </w:rPr>
        <w:t>çõ</w:t>
      </w:r>
      <w:r w:rsidRPr="003260AD">
        <w:t>es.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6C6290DA" w14:textId="77777777" w:rsidR="003260AD" w:rsidRPr="003260AD" w:rsidRDefault="003260AD" w:rsidP="003260AD">
      <w:pPr>
        <w:pStyle w:val="SemEspaamento"/>
      </w:pPr>
      <w:r w:rsidRPr="003260AD">
        <w:t>RNF16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garantir tempo de resposta inferior a 2 segundos em opera</w:t>
      </w:r>
      <w:r w:rsidRPr="003260AD">
        <w:rPr>
          <w:rFonts w:ascii="Aptos" w:hAnsi="Aptos" w:cs="Aptos"/>
        </w:rPr>
        <w:t>çõ</w:t>
      </w:r>
      <w:r w:rsidRPr="003260AD">
        <w:t>es comuns.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1C5BDA48" w14:textId="77777777" w:rsidR="003260AD" w:rsidRPr="003260AD" w:rsidRDefault="003260AD" w:rsidP="003260AD">
      <w:pPr>
        <w:pStyle w:val="SemEspaamento"/>
      </w:pPr>
      <w:r w:rsidRPr="003260AD">
        <w:t>RNF17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suportar pelo menos 100 usu</w:t>
      </w:r>
      <w:r w:rsidRPr="003260AD">
        <w:rPr>
          <w:rFonts w:ascii="Aptos" w:hAnsi="Aptos" w:cs="Aptos"/>
        </w:rPr>
        <w:t>á</w:t>
      </w:r>
      <w:r w:rsidRPr="003260AD">
        <w:t>rios simult</w:t>
      </w:r>
      <w:r w:rsidRPr="003260AD">
        <w:rPr>
          <w:rFonts w:ascii="Aptos" w:hAnsi="Aptos" w:cs="Aptos"/>
        </w:rPr>
        <w:t>â</w:t>
      </w:r>
      <w:r w:rsidRPr="003260AD">
        <w:t>neos sem perda significativa de desempenho.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0AD1C2F8" w14:textId="77777777" w:rsidR="003260AD" w:rsidRPr="003260AD" w:rsidRDefault="003260AD" w:rsidP="003260AD">
      <w:pPr>
        <w:pStyle w:val="SemEspaamento"/>
      </w:pPr>
      <w:r w:rsidRPr="003260AD">
        <w:t>RNF18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utilizar criptografia para armazenamento de senhas.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2C314A29" w14:textId="77777777" w:rsidR="003260AD" w:rsidRPr="003260AD" w:rsidRDefault="003260AD" w:rsidP="003260AD">
      <w:pPr>
        <w:pStyle w:val="SemEspaamento"/>
      </w:pPr>
      <w:r w:rsidRPr="003260AD">
        <w:t>RNF19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ser compat</w:t>
      </w:r>
      <w:r w:rsidRPr="003260AD">
        <w:rPr>
          <w:rFonts w:ascii="Aptos" w:hAnsi="Aptos" w:cs="Aptos"/>
        </w:rPr>
        <w:t>í</w:t>
      </w:r>
      <w:r w:rsidRPr="003260AD">
        <w:t>vel com navegadores modernos (Chrome, Edge, Firefox).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79F6C4DB" w14:textId="77777777" w:rsidR="003260AD" w:rsidRPr="003260AD" w:rsidRDefault="003260AD" w:rsidP="003260AD">
      <w:pPr>
        <w:pStyle w:val="SemEspaamento"/>
      </w:pPr>
      <w:r w:rsidRPr="003260AD">
        <w:t>RNF20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possuir documenta</w:t>
      </w:r>
      <w:r w:rsidRPr="003260AD">
        <w:rPr>
          <w:rFonts w:ascii="Aptos" w:hAnsi="Aptos" w:cs="Aptos"/>
        </w:rPr>
        <w:t>çã</w:t>
      </w:r>
      <w:r w:rsidRPr="003260AD">
        <w:t>o t</w:t>
      </w:r>
      <w:r w:rsidRPr="003260AD">
        <w:rPr>
          <w:rFonts w:ascii="Aptos" w:hAnsi="Aptos" w:cs="Aptos"/>
        </w:rPr>
        <w:t>é</w:t>
      </w:r>
      <w:r w:rsidRPr="003260AD">
        <w:t>cnica e manual de uso para treinamento de usu</w:t>
      </w:r>
      <w:r w:rsidRPr="003260AD">
        <w:rPr>
          <w:rFonts w:ascii="Aptos" w:hAnsi="Aptos" w:cs="Aptos"/>
        </w:rPr>
        <w:t>á</w:t>
      </w:r>
      <w:r w:rsidRPr="003260AD">
        <w:t>rios.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0AEB0E15" w14:textId="77777777" w:rsidR="003260AD" w:rsidRPr="003260AD" w:rsidRDefault="003260AD" w:rsidP="003260AD">
      <w:pPr>
        <w:pStyle w:val="SemEspaamento"/>
      </w:pPr>
      <w:r w:rsidRPr="003260AD">
        <w:t>RNF21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backup autom</w:t>
      </w:r>
      <w:r w:rsidRPr="003260AD">
        <w:rPr>
          <w:rFonts w:ascii="Aptos" w:hAnsi="Aptos" w:cs="Aptos"/>
        </w:rPr>
        <w:t>á</w:t>
      </w:r>
      <w:r w:rsidRPr="003260AD">
        <w:t>tico do banco de dados.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7687ED4E" w14:textId="77777777" w:rsidR="003260AD" w:rsidRPr="003260AD" w:rsidRDefault="003260AD" w:rsidP="003260AD">
      <w:pPr>
        <w:pStyle w:val="SemEspaamento"/>
      </w:pPr>
      <w:r w:rsidRPr="003260AD">
        <w:t> RNF22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possuir autentica</w:t>
      </w:r>
      <w:r w:rsidRPr="003260AD">
        <w:rPr>
          <w:rFonts w:ascii="Aptos" w:hAnsi="Aptos" w:cs="Aptos"/>
        </w:rPr>
        <w:t>çã</w:t>
      </w:r>
      <w:r w:rsidRPr="003260AD">
        <w:t>o em dois fatores para os usu</w:t>
      </w:r>
      <w:r w:rsidRPr="003260AD">
        <w:rPr>
          <w:rFonts w:ascii="Aptos" w:hAnsi="Aptos" w:cs="Aptos"/>
        </w:rPr>
        <w:t>á</w:t>
      </w:r>
      <w:r w:rsidRPr="003260AD">
        <w:t>rios. </w:t>
      </w:r>
    </w:p>
    <w:p w14:paraId="01D653EA" w14:textId="77777777" w:rsidR="003260AD" w:rsidRDefault="003260AD" w:rsidP="003260AD">
      <w:pPr>
        <w:pStyle w:val="SemEspaamento"/>
      </w:pPr>
      <w:r w:rsidRPr="003260AD">
        <w:t> RNF23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ser escal</w:t>
      </w:r>
      <w:r w:rsidRPr="003260AD">
        <w:rPr>
          <w:rFonts w:ascii="Aptos" w:hAnsi="Aptos" w:cs="Aptos"/>
        </w:rPr>
        <w:t>á</w:t>
      </w:r>
      <w:r w:rsidRPr="003260AD">
        <w:t>vel para suportar aumento de dados e usu</w:t>
      </w:r>
      <w:r w:rsidRPr="003260AD">
        <w:rPr>
          <w:rFonts w:ascii="Aptos" w:hAnsi="Aptos" w:cs="Aptos"/>
        </w:rPr>
        <w:t>á</w:t>
      </w:r>
      <w:r w:rsidRPr="003260AD">
        <w:t>rios.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61C13A00" w14:textId="412D4C56" w:rsidR="003260AD" w:rsidRPr="003260AD" w:rsidRDefault="003260AD" w:rsidP="003260AD">
      <w:pPr>
        <w:pStyle w:val="SemEspaamento"/>
      </w:pPr>
      <w:r w:rsidRPr="003260AD">
        <w:t> </w:t>
      </w:r>
    </w:p>
    <w:p w14:paraId="4CDB03AA" w14:textId="77777777" w:rsidR="003260AD" w:rsidRDefault="003260AD" w:rsidP="003260AD">
      <w:pPr>
        <w:pStyle w:val="SemEspaamento"/>
      </w:pPr>
      <w:r w:rsidRPr="003260AD">
        <w:t>As regras de negócio, que foram considerados para o projeto de desenvolvimento da aplicação web Hypex, foram: </w:t>
      </w:r>
    </w:p>
    <w:p w14:paraId="2D9574E9" w14:textId="77777777" w:rsidR="003260AD" w:rsidRPr="003260AD" w:rsidRDefault="003260AD" w:rsidP="003260AD">
      <w:pPr>
        <w:rPr>
          <w:lang w:eastAsia="pt-BR"/>
        </w:rPr>
      </w:pPr>
    </w:p>
    <w:p w14:paraId="09287FA8" w14:textId="77777777" w:rsidR="003260AD" w:rsidRPr="003260AD" w:rsidRDefault="003260AD" w:rsidP="003260AD">
      <w:pPr>
        <w:pStyle w:val="SemEspaamento"/>
      </w:pPr>
      <w:r w:rsidRPr="003260AD">
        <w:t>RN01 - Todo produto deve possuir nome preenchido. </w:t>
      </w:r>
    </w:p>
    <w:p w14:paraId="71B5FCE9" w14:textId="77777777" w:rsidR="003260AD" w:rsidRPr="003260AD" w:rsidRDefault="003260AD" w:rsidP="003260AD">
      <w:pPr>
        <w:pStyle w:val="SemEspaamento"/>
      </w:pPr>
      <w:r w:rsidRPr="003260AD">
        <w:t>RN02 - Quantidade, estoque mínimo, preço de custo e preço de venda não podem ser negativos ou nulo. </w:t>
      </w:r>
    </w:p>
    <w:p w14:paraId="6DB46F47" w14:textId="77777777" w:rsidR="003260AD" w:rsidRPr="003260AD" w:rsidRDefault="003260AD" w:rsidP="003260AD">
      <w:pPr>
        <w:pStyle w:val="SemEspaamento"/>
      </w:pPr>
      <w:r w:rsidRPr="003260AD">
        <w:t>RN03 – Todo pedido deve estar associado a um produto existente. </w:t>
      </w:r>
    </w:p>
    <w:p w14:paraId="3E1DE1B7" w14:textId="77777777" w:rsidR="003260AD" w:rsidRPr="003260AD" w:rsidRDefault="003260AD" w:rsidP="003260AD">
      <w:pPr>
        <w:pStyle w:val="SemEspaamento"/>
      </w:pPr>
      <w:r w:rsidRPr="003260AD">
        <w:t>RN04 – Todo pedido deve possuir quantidade maior que zero. </w:t>
      </w:r>
    </w:p>
    <w:p w14:paraId="1B690B1D" w14:textId="77777777" w:rsidR="003260AD" w:rsidRPr="003260AD" w:rsidRDefault="003260AD" w:rsidP="003260AD">
      <w:pPr>
        <w:pStyle w:val="SemEspaamento"/>
      </w:pPr>
      <w:r w:rsidRPr="003260AD">
        <w:t>RN05 – O tipo do pedido deve ser </w:t>
      </w:r>
      <w:proofErr w:type="gramStart"/>
      <w:r w:rsidRPr="003260AD">
        <w:t>ENTRADA</w:t>
      </w:r>
      <w:proofErr w:type="gramEnd"/>
      <w:r w:rsidRPr="003260AD">
        <w:t> ou SAIDA. </w:t>
      </w:r>
    </w:p>
    <w:p w14:paraId="27DC2503" w14:textId="77777777" w:rsidR="003260AD" w:rsidRPr="003260AD" w:rsidRDefault="003260AD" w:rsidP="003260AD">
      <w:pPr>
        <w:pStyle w:val="SemEspaamento"/>
      </w:pPr>
      <w:r w:rsidRPr="003260AD">
        <w:t>RN06 – Todo pedido deve ser criado com status PENDENTE. </w:t>
      </w:r>
    </w:p>
    <w:p w14:paraId="4384B6E3" w14:textId="77777777" w:rsidR="003260AD" w:rsidRPr="003260AD" w:rsidRDefault="003260AD" w:rsidP="003260AD">
      <w:pPr>
        <w:pStyle w:val="SemEspaamento"/>
      </w:pPr>
      <w:r w:rsidRPr="003260AD">
        <w:t>RN07 – Somente pedidos pendentes podem ser processados. </w:t>
      </w:r>
    </w:p>
    <w:p w14:paraId="5568F14A" w14:textId="77777777" w:rsidR="003260AD" w:rsidRPr="003260AD" w:rsidRDefault="003260AD" w:rsidP="003260AD">
      <w:pPr>
        <w:pStyle w:val="SemEspaamento"/>
      </w:pPr>
      <w:r w:rsidRPr="003260AD">
        <w:t>RN08 – Somente pedidos pendentes podem ser cancelados. </w:t>
      </w:r>
    </w:p>
    <w:p w14:paraId="35FD8105" w14:textId="77777777" w:rsidR="003260AD" w:rsidRPr="003260AD" w:rsidRDefault="003260AD" w:rsidP="003260AD">
      <w:pPr>
        <w:pStyle w:val="SemEspaamento"/>
      </w:pPr>
      <w:r w:rsidRPr="003260AD">
        <w:t>RN09 – Pedidos cancelados não alteram o estoque. </w:t>
      </w:r>
    </w:p>
    <w:p w14:paraId="594B6E30" w14:textId="77777777" w:rsidR="003260AD" w:rsidRPr="003260AD" w:rsidRDefault="003260AD" w:rsidP="003260AD">
      <w:pPr>
        <w:pStyle w:val="SemEspaamento"/>
      </w:pPr>
      <w:r w:rsidRPr="003260AD">
        <w:t>RN10 – Pedidos concluídos não podem ser processados novamente. </w:t>
      </w:r>
    </w:p>
    <w:p w14:paraId="3DCF0B51" w14:textId="77777777" w:rsidR="003260AD" w:rsidRPr="003260AD" w:rsidRDefault="003260AD" w:rsidP="003260AD">
      <w:pPr>
        <w:pStyle w:val="SemEspaamento"/>
      </w:pPr>
      <w:r w:rsidRPr="003260AD">
        <w:lastRenderedPageBreak/>
        <w:t>RN11 – Pedidos de entrada aumentam o saldo do produto. </w:t>
      </w:r>
    </w:p>
    <w:p w14:paraId="4AF20123" w14:textId="77777777" w:rsidR="003260AD" w:rsidRPr="003260AD" w:rsidRDefault="003260AD" w:rsidP="003260AD">
      <w:pPr>
        <w:pStyle w:val="SemEspaamento"/>
      </w:pPr>
      <w:r w:rsidRPr="003260AD">
        <w:t>RN12 – Pedidos de saída reduzem o saldo apenas quando houver quantidade suficiente. </w:t>
      </w:r>
    </w:p>
    <w:p w14:paraId="412265F8" w14:textId="77777777" w:rsidR="003260AD" w:rsidRPr="003260AD" w:rsidRDefault="003260AD" w:rsidP="003260AD">
      <w:pPr>
        <w:pStyle w:val="SemEspaamento"/>
      </w:pPr>
      <w:r w:rsidRPr="003260AD">
        <w:t>RN13 – Todo pedido concluído deve gerar uma movimentação. </w:t>
      </w:r>
    </w:p>
    <w:p w14:paraId="5FAEB528" w14:textId="77777777" w:rsidR="003260AD" w:rsidRPr="003260AD" w:rsidRDefault="003260AD" w:rsidP="003260AD">
      <w:pPr>
        <w:pStyle w:val="SemEspaamento"/>
      </w:pPr>
      <w:r w:rsidRPr="003260AD">
        <w:t>RN14 – Produtos com quantidade menor ou igual ao estoque mínimo devem ser sinalizados. </w:t>
      </w:r>
    </w:p>
    <w:p w14:paraId="4C68A61C" w14:textId="77777777" w:rsidR="003260AD" w:rsidRPr="003260AD" w:rsidRDefault="003260AD" w:rsidP="003260AD">
      <w:pPr>
        <w:pStyle w:val="SemEspaamento"/>
      </w:pPr>
      <w:r w:rsidRPr="003260AD">
        <w:t>RN15 – Todos os produtos devem ter ID preenchido. </w:t>
      </w:r>
    </w:p>
    <w:p w14:paraId="65B94D32" w14:textId="77777777" w:rsidR="003260AD" w:rsidRPr="003260AD" w:rsidRDefault="003260AD" w:rsidP="003260AD">
      <w:pPr>
        <w:pStyle w:val="SemEspaamento"/>
      </w:pPr>
      <w:r w:rsidRPr="003260AD">
        <w:t>RN16 – Todos os produtos dever ter Categoria preenchida. </w:t>
      </w:r>
    </w:p>
    <w:p w14:paraId="10D36CE1" w14:textId="77777777" w:rsidR="003260AD" w:rsidRPr="003260AD" w:rsidRDefault="003260AD" w:rsidP="003260AD">
      <w:pPr>
        <w:pStyle w:val="SemEspaamento"/>
      </w:pPr>
      <w:r w:rsidRPr="003260AD">
        <w:t>RN17 – Todos os produtos devem ter Estoque mínimo, Quantidade, Preço de venda e descrição preenchidos. </w:t>
      </w:r>
    </w:p>
    <w:p w14:paraId="1A04B4EE" w14:textId="77777777" w:rsidR="003260AD" w:rsidRPr="003260AD" w:rsidRDefault="003260AD" w:rsidP="003260AD">
      <w:pPr>
        <w:pStyle w:val="SemEspaamento"/>
      </w:pPr>
      <w:r w:rsidRPr="003260AD">
        <w:t>RN18 – O cadastro deve ser feito com e-mail e senha. </w:t>
      </w:r>
    </w:p>
    <w:p w14:paraId="419DC2FC" w14:textId="77777777" w:rsidR="003260AD" w:rsidRPr="003260AD" w:rsidRDefault="003260AD" w:rsidP="003260AD">
      <w:pPr>
        <w:pStyle w:val="SemEspaamento"/>
      </w:pPr>
      <w:r w:rsidRPr="003260AD">
        <w:t>RN19 – A senha deve ter no mínimo 1 letra maiúscula, 1 letra minúscula, 1 número e 1 caractere especial, para ser validada. </w:t>
      </w:r>
    </w:p>
    <w:p w14:paraId="5C4E240C" w14:textId="77777777" w:rsidR="003260AD" w:rsidRPr="003260AD" w:rsidRDefault="003260AD" w:rsidP="003260AD">
      <w:pPr>
        <w:pStyle w:val="SemEspaamento"/>
      </w:pPr>
      <w:r w:rsidRPr="003260AD">
        <w:t>RN20 – O sistema deve bloquear tentativas de login após 5 falhas consecutivas.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3CC9CCC8" w14:textId="77777777" w:rsidR="003260AD" w:rsidRPr="003260AD" w:rsidRDefault="003260AD" w:rsidP="003260AD">
      <w:pPr>
        <w:pStyle w:val="SemEspaamento"/>
      </w:pPr>
      <w:r w:rsidRPr="003260AD">
        <w:t>RN21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Relat</w:t>
      </w:r>
      <w:r w:rsidRPr="003260AD">
        <w:rPr>
          <w:rFonts w:ascii="Aptos" w:hAnsi="Aptos" w:cs="Aptos"/>
        </w:rPr>
        <w:t>ó</w:t>
      </w:r>
      <w:r w:rsidRPr="003260AD">
        <w:t>rios de estoque devem ser atualizados diariamente. </w:t>
      </w:r>
    </w:p>
    <w:p w14:paraId="24C1E821" w14:textId="77777777" w:rsidR="003260AD" w:rsidRPr="003260AD" w:rsidRDefault="003260AD" w:rsidP="003260AD">
      <w:pPr>
        <w:pStyle w:val="SemEspaamento"/>
      </w:pPr>
      <w:r w:rsidRPr="003260AD">
        <w:t> RN22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Relat</w:t>
      </w:r>
      <w:r w:rsidRPr="003260AD">
        <w:rPr>
          <w:rFonts w:ascii="Aptos" w:hAnsi="Aptos" w:cs="Aptos"/>
        </w:rPr>
        <w:t>ó</w:t>
      </w:r>
      <w:r w:rsidRPr="003260AD">
        <w:t>rios devem ser gerados apenas por usu</w:t>
      </w:r>
      <w:r w:rsidRPr="003260AD">
        <w:rPr>
          <w:rFonts w:ascii="Aptos" w:hAnsi="Aptos" w:cs="Aptos"/>
        </w:rPr>
        <w:t>á</w:t>
      </w:r>
      <w:r w:rsidRPr="003260AD">
        <w:t>rios com perfil administrador. </w:t>
      </w:r>
    </w:p>
    <w:p w14:paraId="3DF2FACD" w14:textId="77777777" w:rsidR="003260AD" w:rsidRPr="003260AD" w:rsidRDefault="003260AD" w:rsidP="003260AD">
      <w:pPr>
        <w:pStyle w:val="SemEspaamento"/>
      </w:pPr>
      <w:r w:rsidRPr="003260AD">
        <w:t> RN23 – O dashboard deve exibir apenas informações relevantes ao perfil do usuário logado. </w:t>
      </w:r>
    </w:p>
    <w:p w14:paraId="2D8C68E2" w14:textId="77777777" w:rsidR="003260AD" w:rsidRPr="003260AD" w:rsidRDefault="003260AD" w:rsidP="003260AD">
      <w:pPr>
        <w:pStyle w:val="SemEspaamento"/>
      </w:pPr>
      <w:r w:rsidRPr="003260AD">
        <w:rPr>
          <w:rFonts w:ascii="Arial" w:hAnsi="Arial" w:cs="Arial"/>
        </w:rPr>
        <w:t> </w:t>
      </w:r>
      <w:r w:rsidRPr="003260AD">
        <w:t>RN24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Fornecedores devem possuir CNPJ </w:t>
      </w:r>
      <w:r w:rsidRPr="003260AD">
        <w:rPr>
          <w:rFonts w:ascii="Aptos" w:hAnsi="Aptos" w:cs="Aptos"/>
        </w:rPr>
        <w:t>ú</w:t>
      </w:r>
      <w:r w:rsidRPr="003260AD">
        <w:t>nico e v</w:t>
      </w:r>
      <w:r w:rsidRPr="003260AD">
        <w:rPr>
          <w:rFonts w:ascii="Aptos" w:hAnsi="Aptos" w:cs="Aptos"/>
        </w:rPr>
        <w:t>á</w:t>
      </w:r>
      <w:r w:rsidRPr="003260AD">
        <w:t>lido. </w:t>
      </w:r>
    </w:p>
    <w:p w14:paraId="7EA07AD8" w14:textId="77777777" w:rsidR="003260AD" w:rsidRPr="003260AD" w:rsidRDefault="003260AD" w:rsidP="003260AD">
      <w:pPr>
        <w:pStyle w:val="SemEspaamento"/>
      </w:pPr>
      <w:r w:rsidRPr="003260AD">
        <w:t> RN25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Usu</w:t>
      </w:r>
      <w:r w:rsidRPr="003260AD">
        <w:rPr>
          <w:rFonts w:ascii="Aptos" w:hAnsi="Aptos" w:cs="Aptos"/>
        </w:rPr>
        <w:t>á</w:t>
      </w:r>
      <w:r w:rsidRPr="003260AD">
        <w:t>rios com perfil operador n</w:t>
      </w:r>
      <w:r w:rsidRPr="003260AD">
        <w:rPr>
          <w:rFonts w:ascii="Aptos" w:hAnsi="Aptos" w:cs="Aptos"/>
        </w:rPr>
        <w:t>ã</w:t>
      </w:r>
      <w:r w:rsidRPr="003260AD">
        <w:t>o podem excluir registros, apenas cadastrar e editar.</w:t>
      </w:r>
      <w:r w:rsidRPr="003260AD">
        <w:rPr>
          <w:rFonts w:ascii="Arial" w:hAnsi="Arial" w:cs="Arial"/>
        </w:rPr>
        <w:t>  </w:t>
      </w:r>
      <w:r w:rsidRPr="003260AD">
        <w:t> </w:t>
      </w:r>
    </w:p>
    <w:p w14:paraId="6D959B04" w14:textId="77777777" w:rsidR="003260AD" w:rsidRPr="003260AD" w:rsidRDefault="003260AD" w:rsidP="003260AD">
      <w:pPr>
        <w:pStyle w:val="SemEspaamento"/>
      </w:pPr>
      <w:r w:rsidRPr="003260AD">
        <w:t> RN26 – Movimentações devem registrar data e hora automaticamente. </w:t>
      </w:r>
    </w:p>
    <w:p w14:paraId="1F68CDAF" w14:textId="77777777" w:rsidR="003260AD" w:rsidRPr="003260AD" w:rsidRDefault="003260AD" w:rsidP="003260AD">
      <w:pPr>
        <w:pStyle w:val="SemEspaamento"/>
      </w:pPr>
      <w:r w:rsidRPr="003260AD">
        <w:t> RN27 – Pedidos só podem ser concluídos se todos os produtos estiverem disponíveis em estoque.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12A77557" w14:textId="77777777" w:rsidR="003260AD" w:rsidRPr="003260AD" w:rsidRDefault="003260AD" w:rsidP="003260AD">
      <w:pPr>
        <w:pStyle w:val="SemEspaamento"/>
      </w:pPr>
      <w:r w:rsidRPr="003260AD">
        <w:t> RN28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impedir cadastro de clientes sem e-mail v</w:t>
      </w:r>
      <w:r w:rsidRPr="003260AD">
        <w:rPr>
          <w:rFonts w:ascii="Aptos" w:hAnsi="Aptos" w:cs="Aptos"/>
        </w:rPr>
        <w:t>á</w:t>
      </w:r>
      <w:r w:rsidRPr="003260AD">
        <w:t>lido.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3D4D3803" w14:textId="77777777" w:rsidR="003260AD" w:rsidRPr="003260AD" w:rsidRDefault="003260AD" w:rsidP="003260AD">
      <w:pPr>
        <w:pStyle w:val="SemEspaamento"/>
      </w:pPr>
      <w:r w:rsidRPr="003260AD">
        <w:t> RN29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Infraestrutura deve garantir disponibilidade do sistema.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566AA7C6" w14:textId="77777777" w:rsidR="003260AD" w:rsidRPr="003260AD" w:rsidRDefault="003260AD" w:rsidP="003260AD">
      <w:pPr>
        <w:pStyle w:val="SemEspaamento"/>
      </w:pPr>
      <w:r w:rsidRPr="003260AD">
        <w:t> RN30 – Usuários administradores podem redefinir senhas de outros usuários.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54B34B38" w14:textId="77777777" w:rsidR="003260AD" w:rsidRPr="003260AD" w:rsidRDefault="003260AD" w:rsidP="003260AD">
      <w:pPr>
        <w:pStyle w:val="SemEspaamento"/>
      </w:pPr>
      <w:r w:rsidRPr="003260AD">
        <w:t> RN31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Movimenta</w:t>
      </w:r>
      <w:r w:rsidRPr="003260AD">
        <w:rPr>
          <w:rFonts w:ascii="Aptos" w:hAnsi="Aptos" w:cs="Aptos"/>
        </w:rPr>
        <w:t>çõ</w:t>
      </w:r>
      <w:r w:rsidRPr="003260AD">
        <w:t>es de entrada devem sempre atualizar o estoque imediatamente.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7D597995" w14:textId="77777777" w:rsidR="003260AD" w:rsidRPr="003260AD" w:rsidRDefault="003260AD" w:rsidP="003260AD">
      <w:pPr>
        <w:pStyle w:val="SemEspaamento"/>
      </w:pPr>
      <w:r w:rsidRPr="003260AD">
        <w:t> RN32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Pedidos cancelados devem ser registrados com motivo obrigat</w:t>
      </w:r>
      <w:r w:rsidRPr="003260AD">
        <w:rPr>
          <w:rFonts w:ascii="Aptos" w:hAnsi="Aptos" w:cs="Aptos"/>
        </w:rPr>
        <w:t>ó</w:t>
      </w:r>
      <w:r w:rsidRPr="003260AD">
        <w:t>rio.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6C9A4BF4" w14:textId="77777777" w:rsidR="003260AD" w:rsidRPr="003260AD" w:rsidRDefault="003260AD" w:rsidP="003260AD">
      <w:pPr>
        <w:pStyle w:val="SemEspaamento"/>
      </w:pPr>
      <w:r w:rsidRPr="003260AD">
        <w:t> RN33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Produtos n</w:t>
      </w:r>
      <w:r w:rsidRPr="003260AD">
        <w:rPr>
          <w:rFonts w:ascii="Aptos" w:hAnsi="Aptos" w:cs="Aptos"/>
        </w:rPr>
        <w:t>ã</w:t>
      </w:r>
      <w:r w:rsidRPr="003260AD">
        <w:t>o podem ser exclu</w:t>
      </w:r>
      <w:r w:rsidRPr="003260AD">
        <w:rPr>
          <w:rFonts w:ascii="Aptos" w:hAnsi="Aptos" w:cs="Aptos"/>
        </w:rPr>
        <w:t>í</w:t>
      </w:r>
      <w:r w:rsidRPr="003260AD">
        <w:t>dos se estiverem vinculados a pedidos ativos.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7660AF2C" w14:textId="77777777" w:rsidR="003260AD" w:rsidRPr="003260AD" w:rsidRDefault="003260AD" w:rsidP="003260AD">
      <w:pPr>
        <w:pStyle w:val="SemEspaamento"/>
      </w:pPr>
      <w:r w:rsidRPr="003260AD">
        <w:t> RN34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Clientes inadimplentes n</w:t>
      </w:r>
      <w:r w:rsidRPr="003260AD">
        <w:rPr>
          <w:rFonts w:ascii="Aptos" w:hAnsi="Aptos" w:cs="Aptos"/>
        </w:rPr>
        <w:t>ã</w:t>
      </w:r>
      <w:r w:rsidRPr="003260AD">
        <w:t>o podem realizar novos pedidos at</w:t>
      </w:r>
      <w:r w:rsidRPr="003260AD">
        <w:rPr>
          <w:rFonts w:ascii="Aptos" w:hAnsi="Aptos" w:cs="Aptos"/>
        </w:rPr>
        <w:t>é</w:t>
      </w:r>
      <w:r w:rsidRPr="003260AD">
        <w:t xml:space="preserve"> regulariza</w:t>
      </w:r>
      <w:r w:rsidRPr="003260AD">
        <w:rPr>
          <w:rFonts w:ascii="Aptos" w:hAnsi="Aptos" w:cs="Aptos"/>
        </w:rPr>
        <w:t>çã</w:t>
      </w:r>
      <w:r w:rsidRPr="003260AD">
        <w:t>o.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762D1B99" w14:textId="77777777" w:rsidR="003260AD" w:rsidRPr="003260AD" w:rsidRDefault="003260AD" w:rsidP="003260AD">
      <w:pPr>
        <w:pStyle w:val="SemEspaamento"/>
      </w:pPr>
      <w:r w:rsidRPr="003260AD">
        <w:t> RN35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Usu</w:t>
      </w:r>
      <w:r w:rsidRPr="003260AD">
        <w:rPr>
          <w:rFonts w:ascii="Aptos" w:hAnsi="Aptos" w:cs="Aptos"/>
        </w:rPr>
        <w:t>á</w:t>
      </w:r>
      <w:r w:rsidRPr="003260AD">
        <w:t>rios devem aceitar termos de uso no primeiro login.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3B88BD16" w14:textId="19A1FF41" w:rsidR="003260AD" w:rsidRDefault="003260AD" w:rsidP="003260AD">
      <w:r w:rsidRPr="003260AD">
        <w:t> </w:t>
      </w:r>
    </w:p>
    <w:p w14:paraId="76CA26D1" w14:textId="77777777" w:rsidR="003260AD" w:rsidRDefault="003260AD">
      <w:r>
        <w:br w:type="page"/>
      </w:r>
    </w:p>
    <w:p w14:paraId="6799F8C1" w14:textId="51AC8793" w:rsidR="003260AD" w:rsidRPr="003260AD" w:rsidRDefault="009458DE" w:rsidP="003260AD">
      <w:pPr>
        <w:pStyle w:val="Ttulo1"/>
      </w:pPr>
      <w:bookmarkStart w:id="2" w:name="_Toc227225627"/>
      <w:r>
        <w:lastRenderedPageBreak/>
        <w:t>4</w:t>
      </w:r>
      <w:r w:rsidR="005B3765">
        <w:t>.</w:t>
      </w:r>
      <w:r w:rsidR="003260AD" w:rsidRPr="003260AD">
        <w:t>Projeto Lógico e Implementação</w:t>
      </w:r>
      <w:bookmarkEnd w:id="2"/>
      <w:r w:rsidR="003260AD" w:rsidRPr="003260AD">
        <w:t> </w:t>
      </w:r>
    </w:p>
    <w:p w14:paraId="18E8FA5A" w14:textId="77777777" w:rsidR="003260AD" w:rsidRPr="003260AD" w:rsidRDefault="003260AD" w:rsidP="003260AD">
      <w:pPr>
        <w:pStyle w:val="SemEspaamento"/>
      </w:pPr>
      <w:r w:rsidRPr="009D612B">
        <w:t>Para possibilitar o desenvolvimento da Hypex, foi definida uma arquitetura que separa claramente as responsabilidades da aplicação, garantindo organização, manutenção facilitada e escalabilidade.</w:t>
      </w:r>
      <w:r w:rsidRPr="003260AD">
        <w:t> </w:t>
      </w:r>
    </w:p>
    <w:p w14:paraId="02FF58D6" w14:textId="77777777" w:rsidR="00125E01" w:rsidRDefault="003260AD" w:rsidP="003260AD">
      <w:pPr>
        <w:pStyle w:val="SemEspaamento"/>
      </w:pPr>
      <w:r w:rsidRPr="009D612B">
        <w:t>Lógica da Aplicação:</w:t>
      </w:r>
      <w:r w:rsidRPr="003260AD">
        <w:t> </w:t>
      </w:r>
      <w:r w:rsidRPr="003260AD">
        <w:br/>
      </w:r>
      <w:r w:rsidRPr="009D612B">
        <w:t>A camada lógica é implementada utilizando </w:t>
      </w:r>
      <w:r w:rsidR="00BC2381">
        <w:t>códigos</w:t>
      </w:r>
      <w:r w:rsidRPr="009D612B">
        <w:t> em Python, responsáveis por todo o </w:t>
      </w:r>
      <w:r w:rsidR="00812B76">
        <w:t>processamento</w:t>
      </w:r>
      <w:r w:rsidRPr="009D612B">
        <w:t> interno do sistema. Nessa camada são realizadas operações como processamento de</w:t>
      </w:r>
      <w:r w:rsidR="00125E01">
        <w:t xml:space="preserve"> </w:t>
      </w:r>
    </w:p>
    <w:p w14:paraId="3CD91A4C" w14:textId="3A950C22" w:rsidR="003260AD" w:rsidRPr="003260AD" w:rsidRDefault="003260AD" w:rsidP="003260AD">
      <w:pPr>
        <w:pStyle w:val="SemEspaamento"/>
      </w:pPr>
      <w:r w:rsidRPr="009D612B">
        <w:t>dados, execução de regras de negócio, validações, manipulação de informações e comunicação com o banco de dados. Além disso, também é responsável pelo controle de sessões e fluxo da aplicação.</w:t>
      </w:r>
      <w:r w:rsidRPr="003260AD">
        <w:t> </w:t>
      </w:r>
    </w:p>
    <w:p w14:paraId="6FD2BA03" w14:textId="77777777" w:rsidR="003260AD" w:rsidRPr="003260AD" w:rsidRDefault="003260AD" w:rsidP="003260AD">
      <w:pPr>
        <w:pStyle w:val="SemEspaamento"/>
      </w:pPr>
      <w:r w:rsidRPr="009D612B">
        <w:t>Acesso ao Banco de Dados:</w:t>
      </w:r>
      <w:r w:rsidRPr="003260AD">
        <w:t> </w:t>
      </w:r>
      <w:r w:rsidRPr="003260AD">
        <w:br/>
      </w:r>
      <w:r w:rsidRPr="009D612B">
        <w:t>A comunicação com o banco de dados é feita por meio de conexões gerenciadas em Python, utilizando bibliotecas específicas (como </w:t>
      </w:r>
      <w:proofErr w:type="gramStart"/>
      <w:r w:rsidRPr="009D612B">
        <w:t>mysql.connector</w:t>
      </w:r>
      <w:proofErr w:type="gramEnd"/>
      <w:r w:rsidRPr="009D612B">
        <w:t>). Essa camada permite executar operações como inserção, atualização, consulta e exclusão de dados (CRUD), garantindo a integridade e consistência das informações.</w:t>
      </w:r>
      <w:r w:rsidRPr="003260AD">
        <w:t> </w:t>
      </w:r>
    </w:p>
    <w:p w14:paraId="0236EE38" w14:textId="77777777" w:rsidR="003260AD" w:rsidRPr="003260AD" w:rsidRDefault="003260AD" w:rsidP="003260AD">
      <w:pPr>
        <w:pStyle w:val="SemEspaamento"/>
      </w:pPr>
      <w:r w:rsidRPr="009D612B">
        <w:t> Estrutura Modular:</w:t>
      </w:r>
      <w:r w:rsidRPr="003260AD">
        <w:t> </w:t>
      </w:r>
      <w:r w:rsidRPr="003260AD">
        <w:br/>
      </w:r>
      <w:r w:rsidRPr="009D612B">
        <w:t>O sistema é organizado de forma modular, com separação em arquivos e funções específicas (por exemplo: conexão com banco, operações de usuários, </w:t>
      </w:r>
      <w:proofErr w:type="gramStart"/>
      <w:r w:rsidRPr="009D612B">
        <w:t>funcionários, etc.</w:t>
      </w:r>
      <w:proofErr w:type="gramEnd"/>
      <w:r w:rsidRPr="009D612B">
        <w:t>). Isso facilita a reutilização de código e manutenção do sistema.</w:t>
      </w:r>
      <w:r w:rsidRPr="003260AD">
        <w:t> </w:t>
      </w:r>
    </w:p>
    <w:p w14:paraId="105D87D4" w14:textId="77777777" w:rsidR="003260AD" w:rsidRPr="003260AD" w:rsidRDefault="003260AD" w:rsidP="003260AD">
      <w:pPr>
        <w:pStyle w:val="SemEspaamento"/>
      </w:pPr>
      <w:r w:rsidRPr="009D612B">
        <w:t>Segurança e Controle</w:t>
      </w:r>
      <w:r w:rsidRPr="003260AD">
        <w:t> </w:t>
      </w:r>
      <w:r w:rsidRPr="003260AD">
        <w:br/>
      </w:r>
      <w:r w:rsidRPr="009D612B">
        <w:t>São aplicadas validações de entrada de dados e controle de acesso às funcionalidades, reduzindo riscos de inconsistências e acessos indevidos.</w:t>
      </w:r>
      <w:r w:rsidRPr="003260AD">
        <w:t> </w:t>
      </w:r>
    </w:p>
    <w:p w14:paraId="6F308D4F" w14:textId="66982F8A" w:rsidR="003260AD" w:rsidRDefault="003260AD" w:rsidP="003260AD">
      <w:r w:rsidRPr="003260AD">
        <w:t> </w:t>
      </w:r>
    </w:p>
    <w:p w14:paraId="7764BC50" w14:textId="77777777" w:rsidR="003260AD" w:rsidRDefault="003260AD">
      <w:r>
        <w:br w:type="page"/>
      </w:r>
    </w:p>
    <w:p w14:paraId="70C8344E" w14:textId="1C283FC0" w:rsidR="003260AD" w:rsidRPr="003260AD" w:rsidRDefault="009458DE" w:rsidP="009458DE">
      <w:pPr>
        <w:pStyle w:val="Ttulo1"/>
      </w:pPr>
      <w:bookmarkStart w:id="3" w:name="_Toc227225628"/>
      <w:r>
        <w:lastRenderedPageBreak/>
        <w:t>5</w:t>
      </w:r>
      <w:r w:rsidR="00F17DBE">
        <w:t>.</w:t>
      </w:r>
      <w:r w:rsidR="003260AD" w:rsidRPr="003260AD">
        <w:t>Descrição da Implementação</w:t>
      </w:r>
      <w:bookmarkEnd w:id="3"/>
    </w:p>
    <w:p w14:paraId="4B8B8A6C" w14:textId="77777777" w:rsidR="003260AD" w:rsidRPr="003260AD" w:rsidRDefault="003260AD" w:rsidP="003260AD">
      <w:pPr>
        <w:pStyle w:val="SemEspaamento"/>
      </w:pPr>
      <w:r w:rsidRPr="009D612B">
        <w:t>A implementação do sistema Hypex foi realizada utilizando a linguagem Python, escolhida por sua simplicidade, eficiência e ampla utilização no desenvolvimento de aplicações. O sistema foi desenvolvido seguindo uma abordagem modular, permitindo melhor organização do código e facilidade na manutenção.</w:t>
      </w:r>
      <w:r w:rsidRPr="003260AD">
        <w:t> </w:t>
      </w:r>
    </w:p>
    <w:p w14:paraId="434A3544" w14:textId="77777777" w:rsidR="003260AD" w:rsidRPr="003260AD" w:rsidRDefault="003260AD" w:rsidP="003260AD">
      <w:pPr>
        <w:pStyle w:val="SemEspaamento"/>
      </w:pPr>
      <w:r w:rsidRPr="009D612B">
        <w:t>A aplicação é composta por diferentes módulos, cada um responsável por uma funcionalidade específica, como conexão com o banco de dados, manipulação de dados e execução das regras de negócio. Essa separação contribui para a reutilização de código e melhora a escalabilidade do sistema.</w:t>
      </w:r>
      <w:r w:rsidRPr="003260AD">
        <w:t> </w:t>
      </w:r>
    </w:p>
    <w:p w14:paraId="10EA37FD" w14:textId="77777777" w:rsidR="003260AD" w:rsidRPr="003260AD" w:rsidRDefault="003260AD" w:rsidP="003260AD">
      <w:pPr>
        <w:pStyle w:val="SemEspaamento"/>
      </w:pPr>
      <w:r w:rsidRPr="009D612B">
        <w:t>Para a persistência de dados, foi utilizado um banco de dados relacional, com acesso realizado por meio da biblioteca </w:t>
      </w:r>
      <w:proofErr w:type="spellStart"/>
      <w:proofErr w:type="gramStart"/>
      <w:r w:rsidRPr="009D612B">
        <w:t>mysql.connector</w:t>
      </w:r>
      <w:proofErr w:type="spellEnd"/>
      <w:proofErr w:type="gramEnd"/>
      <w:r w:rsidRPr="009D612B">
        <w:t>. A comunicação com o banco permite a execução de operações fundamentais, como inserção, consulta, atualização e exclusão de registros (CRUD), garantindo o armazenamento consistente das informações.</w:t>
      </w:r>
      <w:r w:rsidRPr="003260AD">
        <w:t> </w:t>
      </w:r>
    </w:p>
    <w:p w14:paraId="0472A6ED" w14:textId="77777777" w:rsidR="003260AD" w:rsidRPr="003260AD" w:rsidRDefault="003260AD" w:rsidP="003260AD">
      <w:pPr>
        <w:pStyle w:val="SemEspaamento"/>
      </w:pPr>
      <w:r w:rsidRPr="009D612B">
        <w:t>A lógica do sistema é responsável por processar os dados recebidos, validar entradas do usuário e controlar o fluxo da aplicação. Funções específicas foram implementadas para gerenciar entidades do sistema, como funcionários, usuários ou outros elementos definidos no projeto.</w:t>
      </w:r>
      <w:r w:rsidRPr="003260AD">
        <w:t> </w:t>
      </w:r>
    </w:p>
    <w:p w14:paraId="3D7A868C" w14:textId="73787191" w:rsidR="003260AD" w:rsidRDefault="003260AD" w:rsidP="003260AD">
      <w:pPr>
        <w:pStyle w:val="SemEspaamento"/>
      </w:pPr>
      <w:r w:rsidRPr="009D612B">
        <w:t>Além disso, foram adotadas boas práticas de programação, como tratamento de exceções, organização do código em funções e uso de nomes significativos para variáveis e métodos, visando melhorar a legibilidade e confiabilidade do sistema.</w:t>
      </w:r>
      <w:r w:rsidRPr="003260AD">
        <w:t> </w:t>
      </w:r>
    </w:p>
    <w:p w14:paraId="6EA9CD32" w14:textId="77777777" w:rsidR="003260AD" w:rsidRDefault="003260AD">
      <w:pPr>
        <w:rPr>
          <w:rFonts w:ascii="Times New Roman" w:eastAsiaTheme="minorEastAsia" w:hAnsi="Times New Roman"/>
          <w:kern w:val="0"/>
          <w:szCs w:val="22"/>
          <w:lang w:eastAsia="pt-BR"/>
          <w14:ligatures w14:val="none"/>
        </w:rPr>
      </w:pPr>
      <w:r>
        <w:br w:type="page"/>
      </w:r>
    </w:p>
    <w:p w14:paraId="06BBD356" w14:textId="78D099D8" w:rsidR="003260AD" w:rsidRPr="003260AD" w:rsidRDefault="009458DE" w:rsidP="00F17DBE">
      <w:pPr>
        <w:pStyle w:val="Ttulo1"/>
        <w:rPr>
          <w:rFonts w:eastAsiaTheme="minorEastAsia"/>
        </w:rPr>
      </w:pPr>
      <w:bookmarkStart w:id="4" w:name="_Toc227225629"/>
      <w:r>
        <w:rPr>
          <w:rFonts w:eastAsiaTheme="minorEastAsia"/>
        </w:rPr>
        <w:lastRenderedPageBreak/>
        <w:t>6</w:t>
      </w:r>
      <w:r w:rsidR="00F17DBE">
        <w:rPr>
          <w:rFonts w:eastAsiaTheme="minorEastAsia"/>
        </w:rPr>
        <w:t>.Diretorio</w:t>
      </w:r>
      <w:bookmarkEnd w:id="4"/>
    </w:p>
    <w:p w14:paraId="6EA7432F" w14:textId="77777777" w:rsidR="003260AD" w:rsidRPr="003260AD" w:rsidRDefault="003260AD" w:rsidP="003260AD">
      <w:pPr>
        <w:pStyle w:val="SemEspaamento"/>
      </w:pPr>
      <w:r w:rsidRPr="003260AD">
        <w:t> </w:t>
      </w:r>
    </w:p>
    <w:p w14:paraId="21C96414" w14:textId="77777777" w:rsidR="003260AD" w:rsidRDefault="003260AD" w:rsidP="003260AD">
      <w:pPr>
        <w:pStyle w:val="SemEspaamento"/>
      </w:pPr>
      <w:r w:rsidRPr="003260AD">
        <w:t>A organização do projeto foi definida seguindo o padrão de separação por camadas (arquitetura MVC simplificada), com o objetivo de garantir modularidade, organização e facilidade de manutenção. </w:t>
      </w:r>
    </w:p>
    <w:p w14:paraId="46110C70" w14:textId="327CD43B" w:rsidR="003260AD" w:rsidRPr="003260AD" w:rsidRDefault="002459FF" w:rsidP="002459FF">
      <w:pPr>
        <w:rPr>
          <w:lang w:eastAsia="pt-BR"/>
        </w:rPr>
      </w:pPr>
      <w:r>
        <w:rPr>
          <w:noProof/>
        </w:rPr>
        <mc:AlternateContent>
          <mc:Choice Requires="wps">
            <w:drawing>
              <wp:inline distT="0" distB="0" distL="0" distR="0" wp14:anchorId="747F0ECC" wp14:editId="44561153">
                <wp:extent cx="307975" cy="307975"/>
                <wp:effectExtent l="0" t="0" r="0" b="0"/>
                <wp:docPr id="2077265626" name="Retângul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E7DAF" id="Retângulo 8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Theme="minorEastAsia" w:hAnsi="Times New Roman"/>
          <w:noProof/>
          <w:kern w:val="0"/>
          <w:szCs w:val="22"/>
          <w:lang w:eastAsia="pt-BR"/>
          <w14:ligatures w14:val="none"/>
        </w:rPr>
        <w:drawing>
          <wp:inline distT="0" distB="0" distL="0" distR="0" wp14:anchorId="38E485DB" wp14:editId="329211B0">
            <wp:extent cx="3146101" cy="6796161"/>
            <wp:effectExtent l="0" t="0" r="0" b="5080"/>
            <wp:docPr id="175659821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306" cy="683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2FD67" w14:textId="77777777" w:rsidR="004D0D43" w:rsidRDefault="004D0D43" w:rsidP="003260AD">
      <w:pPr>
        <w:pStyle w:val="SemEspaamento"/>
      </w:pPr>
    </w:p>
    <w:p w14:paraId="1C5D9E8C" w14:textId="77777777" w:rsidR="004D0D43" w:rsidRDefault="004D0D43" w:rsidP="003260AD">
      <w:pPr>
        <w:pStyle w:val="SemEspaamento"/>
      </w:pPr>
    </w:p>
    <w:p w14:paraId="6B8B170B" w14:textId="42A05805" w:rsidR="003260AD" w:rsidRPr="003260AD" w:rsidRDefault="003260AD" w:rsidP="003260AD">
      <w:pPr>
        <w:pStyle w:val="SemEspaamento"/>
      </w:pPr>
      <w:proofErr w:type="spellStart"/>
      <w:r w:rsidRPr="009D612B">
        <w:lastRenderedPageBreak/>
        <w:t>Diretorio</w:t>
      </w:r>
      <w:proofErr w:type="spellEnd"/>
      <w:r w:rsidRPr="009D612B">
        <w:t>-CSS</w:t>
      </w:r>
      <w:r w:rsidRPr="003260AD">
        <w:t> </w:t>
      </w:r>
    </w:p>
    <w:p w14:paraId="62D3AEF3" w14:textId="77777777" w:rsidR="003260AD" w:rsidRPr="003260AD" w:rsidRDefault="003260AD" w:rsidP="003260AD">
      <w:pPr>
        <w:pStyle w:val="SemEspaamento"/>
      </w:pPr>
      <w:r w:rsidRPr="009D612B">
        <w:t>Os estilos estão organizados de forma modular dentro de um ou mais arquivos CSS, contendo definições globais e específicas para cada parte da interface.</w:t>
      </w:r>
      <w:r w:rsidRPr="003260AD">
        <w:t> </w:t>
      </w:r>
    </w:p>
    <w:p w14:paraId="6DEB802F" w14:textId="77777777" w:rsidR="003260AD" w:rsidRPr="003260AD" w:rsidRDefault="003260AD" w:rsidP="003260AD">
      <w:pPr>
        <w:pStyle w:val="SemEspaamento"/>
      </w:pPr>
      <w:r w:rsidRPr="003260AD">
        <w:t> </w:t>
      </w:r>
    </w:p>
    <w:p w14:paraId="7EA17817" w14:textId="77777777" w:rsidR="003260AD" w:rsidRPr="003260AD" w:rsidRDefault="003260AD" w:rsidP="003260AD">
      <w:pPr>
        <w:pStyle w:val="SemEspaamento"/>
      </w:pPr>
      <w:r w:rsidRPr="009D612B">
        <w:t>Estrutura e Organização dos Estilos</w:t>
      </w:r>
      <w:r w:rsidRPr="003260AD">
        <w:t> </w:t>
      </w:r>
    </w:p>
    <w:p w14:paraId="138915A6" w14:textId="77777777" w:rsidR="003260AD" w:rsidRPr="003260AD" w:rsidRDefault="003260AD" w:rsidP="003260AD">
      <w:pPr>
        <w:pStyle w:val="SemEspaamento"/>
      </w:pPr>
      <w:r w:rsidRPr="009D612B">
        <w:t>Os estilos implementados contemplam diferentes áreas da aplicação, como menu lateral, dashboard, cartões informativos e alertas.</w:t>
      </w:r>
      <w:r w:rsidRPr="003260AD">
        <w:t> </w:t>
      </w:r>
    </w:p>
    <w:p w14:paraId="0D104E8F" w14:textId="77777777" w:rsidR="003260AD" w:rsidRPr="003260AD" w:rsidRDefault="003260AD" w:rsidP="003260AD">
      <w:pPr>
        <w:pStyle w:val="SemEspaamento"/>
      </w:pPr>
      <w:r w:rsidRPr="009D612B">
        <w:t>Estilos Globais</w:t>
      </w:r>
      <w:r w:rsidRPr="003260AD">
        <w:t> </w:t>
      </w:r>
    </w:p>
    <w:p w14:paraId="45A281D7" w14:textId="77777777" w:rsidR="003260AD" w:rsidRPr="003260AD" w:rsidRDefault="003260AD" w:rsidP="003260AD">
      <w:pPr>
        <w:pStyle w:val="SemEspaamento"/>
      </w:pPr>
      <w:r w:rsidRPr="009D612B">
        <w:t>Responsáveis pela configuração básica da aplicação:</w:t>
      </w:r>
      <w:r w:rsidRPr="003260AD">
        <w:t> </w:t>
      </w:r>
    </w:p>
    <w:p w14:paraId="065BF04C" w14:textId="77777777" w:rsidR="003260AD" w:rsidRPr="003260AD" w:rsidRDefault="003260AD" w:rsidP="003260AD">
      <w:pPr>
        <w:pStyle w:val="SemEspaamento"/>
      </w:pPr>
      <w:r w:rsidRPr="009D612B">
        <w:t>Definição de fonte padrão (Arial) </w:t>
      </w:r>
      <w:r w:rsidRPr="003260AD">
        <w:t> </w:t>
      </w:r>
    </w:p>
    <w:p w14:paraId="101E4943" w14:textId="77777777" w:rsidR="003260AD" w:rsidRPr="003260AD" w:rsidRDefault="003260AD" w:rsidP="003260AD">
      <w:pPr>
        <w:pStyle w:val="SemEspaamento"/>
      </w:pPr>
      <w:r w:rsidRPr="009D612B">
        <w:t>Cor de fundo da página </w:t>
      </w:r>
      <w:r w:rsidRPr="003260AD">
        <w:t> </w:t>
      </w:r>
    </w:p>
    <w:p w14:paraId="74ED44E9" w14:textId="77777777" w:rsidR="003260AD" w:rsidRPr="003260AD" w:rsidRDefault="003260AD" w:rsidP="003260AD">
      <w:pPr>
        <w:pStyle w:val="SemEspaamento"/>
      </w:pPr>
      <w:r w:rsidRPr="009D612B">
        <w:t>Reset de margens e espaçamentos </w:t>
      </w:r>
      <w:r w:rsidRPr="003260AD">
        <w:t> </w:t>
      </w:r>
    </w:p>
    <w:p w14:paraId="4D7999FA" w14:textId="77777777" w:rsidR="003260AD" w:rsidRPr="003260AD" w:rsidRDefault="003260AD" w:rsidP="003260AD">
      <w:pPr>
        <w:pStyle w:val="SemEspaamento"/>
      </w:pPr>
      <w:r w:rsidRPr="009D612B">
        <w:t>Exemplo:</w:t>
      </w:r>
      <w:r w:rsidRPr="003260AD">
        <w:t> </w:t>
      </w:r>
    </w:p>
    <w:p w14:paraId="4D14E50F" w14:textId="77777777" w:rsidR="003260AD" w:rsidRPr="003260AD" w:rsidRDefault="003260AD" w:rsidP="003260AD">
      <w:pPr>
        <w:pStyle w:val="SemEspaamento"/>
      </w:pPr>
      <w:r w:rsidRPr="009D612B">
        <w:t>body define o layout geral da aplicação </w:t>
      </w:r>
      <w:r w:rsidRPr="003260AD">
        <w:t> </w:t>
      </w:r>
    </w:p>
    <w:p w14:paraId="35A4571A" w14:textId="77777777" w:rsidR="003260AD" w:rsidRPr="003260AD" w:rsidRDefault="003260AD" w:rsidP="003260AD">
      <w:pPr>
        <w:pStyle w:val="SemEspaamento"/>
      </w:pPr>
      <w:r w:rsidRPr="003260AD">
        <w:t> </w:t>
      </w:r>
    </w:p>
    <w:p w14:paraId="7CAE5470" w14:textId="77777777" w:rsidR="003260AD" w:rsidRPr="003260AD" w:rsidRDefault="003260AD" w:rsidP="003260AD">
      <w:pPr>
        <w:pStyle w:val="SemEspaamento"/>
      </w:pPr>
      <w:r w:rsidRPr="00D334B8">
        <w:t>Menu Lateral (</w:t>
      </w:r>
      <w:proofErr w:type="spellStart"/>
      <w:r w:rsidRPr="00D334B8">
        <w:t>Sidebar</w:t>
      </w:r>
      <w:proofErr w:type="spellEnd"/>
      <w:r w:rsidRPr="00D334B8">
        <w:t>)</w:t>
      </w:r>
      <w:r w:rsidRPr="003260AD">
        <w:t> </w:t>
      </w:r>
    </w:p>
    <w:p w14:paraId="46EA3E47" w14:textId="77777777" w:rsidR="003260AD" w:rsidRPr="003260AD" w:rsidRDefault="003260AD" w:rsidP="003260AD">
      <w:pPr>
        <w:pStyle w:val="SemEspaamento"/>
      </w:pPr>
      <w:r w:rsidRPr="009D612B">
        <w:t>O menu lateral é fixo e ocupa toda a altura da tela, sendo responsável pela navegação do sistema.</w:t>
      </w:r>
      <w:r w:rsidRPr="003260AD">
        <w:t> </w:t>
      </w:r>
    </w:p>
    <w:p w14:paraId="236411B8" w14:textId="77777777" w:rsidR="003260AD" w:rsidRPr="003260AD" w:rsidRDefault="003260AD" w:rsidP="003260AD">
      <w:pPr>
        <w:pStyle w:val="SemEspaamento"/>
      </w:pPr>
      <w:r w:rsidRPr="009D612B">
        <w:t>Principais características:</w:t>
      </w:r>
      <w:r w:rsidRPr="003260AD">
        <w:t> </w:t>
      </w:r>
    </w:p>
    <w:p w14:paraId="51089736" w14:textId="77777777" w:rsidR="003260AD" w:rsidRPr="003260AD" w:rsidRDefault="003260AD" w:rsidP="003260AD">
      <w:pPr>
        <w:pStyle w:val="SemEspaamento"/>
      </w:pPr>
      <w:r w:rsidRPr="009D612B">
        <w:t>Posicionamento fixo à esquerda </w:t>
      </w:r>
      <w:r w:rsidRPr="003260AD">
        <w:t> </w:t>
      </w:r>
    </w:p>
    <w:p w14:paraId="519DC483" w14:textId="77777777" w:rsidR="003260AD" w:rsidRPr="003260AD" w:rsidRDefault="003260AD" w:rsidP="003260AD">
      <w:pPr>
        <w:pStyle w:val="SemEspaamento"/>
      </w:pPr>
      <w:r w:rsidRPr="009D612B">
        <w:t>Uso de </w:t>
      </w:r>
      <w:proofErr w:type="spellStart"/>
      <w:r w:rsidRPr="009D612B">
        <w:t>flexbox</w:t>
      </w:r>
      <w:proofErr w:type="spellEnd"/>
      <w:r w:rsidRPr="009D612B">
        <w:t> para organização interna </w:t>
      </w:r>
      <w:r w:rsidRPr="003260AD">
        <w:t> </w:t>
      </w:r>
    </w:p>
    <w:p w14:paraId="2C88C3E3" w14:textId="77777777" w:rsidR="003260AD" w:rsidRPr="003260AD" w:rsidRDefault="003260AD" w:rsidP="003260AD">
      <w:pPr>
        <w:pStyle w:val="SemEspaamento"/>
      </w:pPr>
      <w:r w:rsidRPr="009D612B">
        <w:t>Destaque visual para item selecionado </w:t>
      </w:r>
      <w:r w:rsidRPr="003260AD">
        <w:t> </w:t>
      </w:r>
    </w:p>
    <w:p w14:paraId="15CF9D54" w14:textId="77777777" w:rsidR="003260AD" w:rsidRPr="003260AD" w:rsidRDefault="003260AD" w:rsidP="003260AD">
      <w:pPr>
        <w:pStyle w:val="SemEspaamento"/>
      </w:pPr>
      <w:r w:rsidRPr="009D612B">
        <w:t>Efeitos de </w:t>
      </w:r>
      <w:proofErr w:type="spellStart"/>
      <w:r w:rsidRPr="009D612B">
        <w:t>hover</w:t>
      </w:r>
      <w:proofErr w:type="spellEnd"/>
      <w:r w:rsidRPr="009D612B">
        <w:t> para melhor interação </w:t>
      </w:r>
      <w:r w:rsidRPr="003260AD">
        <w:t> </w:t>
      </w:r>
    </w:p>
    <w:p w14:paraId="58D36C64" w14:textId="77777777" w:rsidR="003260AD" w:rsidRPr="003260AD" w:rsidRDefault="003260AD" w:rsidP="003260AD">
      <w:pPr>
        <w:pStyle w:val="SemEspaamento"/>
      </w:pPr>
      <w:r w:rsidRPr="009D612B">
        <w:t>Classes principais:</w:t>
      </w:r>
      <w:r w:rsidRPr="003260AD">
        <w:t> </w:t>
      </w:r>
    </w:p>
    <w:p w14:paraId="41F2201B" w14:textId="77777777" w:rsidR="003260AD" w:rsidRPr="003260AD" w:rsidRDefault="003260AD" w:rsidP="003260AD">
      <w:pPr>
        <w:pStyle w:val="SemEspaamento"/>
      </w:pPr>
      <w:r w:rsidRPr="009D612B">
        <w:t>#menu </w:t>
      </w:r>
      <w:r w:rsidRPr="003260AD">
        <w:t> </w:t>
      </w:r>
    </w:p>
    <w:p w14:paraId="00C6753E" w14:textId="77777777" w:rsidR="003260AD" w:rsidRPr="003260AD" w:rsidRDefault="003260AD" w:rsidP="003260AD">
      <w:pPr>
        <w:pStyle w:val="SemEspaamento"/>
      </w:pPr>
      <w:r w:rsidRPr="009D612B">
        <w:t>.</w:t>
      </w:r>
      <w:proofErr w:type="spellStart"/>
      <w:r w:rsidRPr="009D612B">
        <w:t>nav</w:t>
      </w:r>
      <w:proofErr w:type="spellEnd"/>
      <w:r w:rsidRPr="009D612B">
        <w:t>-menu </w:t>
      </w:r>
      <w:r w:rsidRPr="003260AD">
        <w:t> </w:t>
      </w:r>
    </w:p>
    <w:p w14:paraId="588C7F4C" w14:textId="77777777" w:rsidR="003260AD" w:rsidRPr="003260AD" w:rsidRDefault="003260AD" w:rsidP="003260AD">
      <w:pPr>
        <w:pStyle w:val="SemEspaamento"/>
      </w:pPr>
      <w:proofErr w:type="gramStart"/>
      <w:r w:rsidRPr="009D612B">
        <w:t>.</w:t>
      </w:r>
      <w:proofErr w:type="spellStart"/>
      <w:r w:rsidRPr="009D612B">
        <w:t>selected</w:t>
      </w:r>
      <w:proofErr w:type="spellEnd"/>
      <w:proofErr w:type="gramEnd"/>
      <w:r w:rsidRPr="009D612B">
        <w:t> </w:t>
      </w:r>
      <w:r w:rsidRPr="003260AD">
        <w:t> </w:t>
      </w:r>
    </w:p>
    <w:p w14:paraId="20FC7428" w14:textId="77777777" w:rsidR="003260AD" w:rsidRPr="003260AD" w:rsidRDefault="003260AD" w:rsidP="003260AD">
      <w:pPr>
        <w:pStyle w:val="SemEspaamento"/>
      </w:pPr>
      <w:r w:rsidRPr="003260AD">
        <w:t> </w:t>
      </w:r>
    </w:p>
    <w:p w14:paraId="1000F6E7" w14:textId="77777777" w:rsidR="003260AD" w:rsidRPr="003260AD" w:rsidRDefault="003260AD" w:rsidP="003260AD">
      <w:pPr>
        <w:pStyle w:val="SemEspaamento"/>
      </w:pPr>
      <w:r w:rsidRPr="009D612B">
        <w:t>Perfil do Usuário</w:t>
      </w:r>
      <w:r w:rsidRPr="003260AD">
        <w:t> </w:t>
      </w:r>
    </w:p>
    <w:p w14:paraId="100CC3A1" w14:textId="77777777" w:rsidR="003260AD" w:rsidRPr="003260AD" w:rsidRDefault="003260AD" w:rsidP="003260AD">
      <w:pPr>
        <w:pStyle w:val="SemEspaamento"/>
      </w:pPr>
      <w:r w:rsidRPr="009D612B">
        <w:t>Exibe informações do usuário no menu lateral:</w:t>
      </w:r>
      <w:r w:rsidRPr="003260AD">
        <w:t> </w:t>
      </w:r>
    </w:p>
    <w:p w14:paraId="54B9A472" w14:textId="77777777" w:rsidR="003260AD" w:rsidRPr="003260AD" w:rsidRDefault="003260AD" w:rsidP="003260AD">
      <w:pPr>
        <w:pStyle w:val="SemEspaamento"/>
      </w:pPr>
      <w:r w:rsidRPr="009D612B">
        <w:t>Imagem de perfil circular </w:t>
      </w:r>
      <w:r w:rsidRPr="003260AD">
        <w:t> </w:t>
      </w:r>
    </w:p>
    <w:p w14:paraId="70E682A7" w14:textId="77777777" w:rsidR="003260AD" w:rsidRPr="003260AD" w:rsidRDefault="003260AD" w:rsidP="003260AD">
      <w:pPr>
        <w:pStyle w:val="SemEspaamento"/>
      </w:pPr>
      <w:r w:rsidRPr="009D612B">
        <w:t>Nome do usuário </w:t>
      </w:r>
      <w:r w:rsidRPr="003260AD">
        <w:t> </w:t>
      </w:r>
    </w:p>
    <w:p w14:paraId="562F2752" w14:textId="77777777" w:rsidR="003260AD" w:rsidRPr="003260AD" w:rsidRDefault="003260AD" w:rsidP="003260AD">
      <w:pPr>
        <w:pStyle w:val="SemEspaamento"/>
      </w:pPr>
      <w:r w:rsidRPr="009D612B">
        <w:lastRenderedPageBreak/>
        <w:t>Ícones de identificação </w:t>
      </w:r>
      <w:r w:rsidRPr="003260AD">
        <w:t> </w:t>
      </w:r>
    </w:p>
    <w:p w14:paraId="6A0448EE" w14:textId="77777777" w:rsidR="003260AD" w:rsidRPr="003260AD" w:rsidRDefault="003260AD" w:rsidP="003260AD">
      <w:pPr>
        <w:pStyle w:val="SemEspaamento"/>
      </w:pPr>
      <w:r w:rsidRPr="009D612B">
        <w:t>Classes:</w:t>
      </w:r>
      <w:r w:rsidRPr="003260AD">
        <w:t> </w:t>
      </w:r>
    </w:p>
    <w:p w14:paraId="416ED1FD" w14:textId="77777777" w:rsidR="003260AD" w:rsidRPr="003260AD" w:rsidRDefault="003260AD" w:rsidP="003260AD">
      <w:pPr>
        <w:pStyle w:val="SemEspaamento"/>
      </w:pPr>
      <w:r w:rsidRPr="009D612B">
        <w:t>. perfil </w:t>
      </w:r>
      <w:r w:rsidRPr="003260AD">
        <w:t> </w:t>
      </w:r>
    </w:p>
    <w:p w14:paraId="537AB698" w14:textId="77777777" w:rsidR="003260AD" w:rsidRPr="003260AD" w:rsidRDefault="003260AD" w:rsidP="003260AD">
      <w:pPr>
        <w:pStyle w:val="SemEspaamento"/>
      </w:pPr>
      <w:r w:rsidRPr="003260AD">
        <w:t> </w:t>
      </w:r>
    </w:p>
    <w:p w14:paraId="25BBBD56" w14:textId="77777777" w:rsidR="003260AD" w:rsidRPr="003260AD" w:rsidRDefault="003260AD" w:rsidP="003260AD">
      <w:pPr>
        <w:pStyle w:val="SemEspaamento"/>
      </w:pPr>
      <w:r w:rsidRPr="009D612B">
        <w:t>Dashboard</w:t>
      </w:r>
      <w:r w:rsidRPr="003260AD">
        <w:t> </w:t>
      </w:r>
    </w:p>
    <w:p w14:paraId="2E5B5719" w14:textId="77777777" w:rsidR="003260AD" w:rsidRPr="003260AD" w:rsidRDefault="003260AD" w:rsidP="003260AD">
      <w:pPr>
        <w:pStyle w:val="SemEspaamento"/>
      </w:pPr>
      <w:r w:rsidRPr="009D612B">
        <w:t>A área principal do sistema utiliza CSS Grid para organizar os elementos:</w:t>
      </w:r>
      <w:r w:rsidRPr="003260AD">
        <w:t> </w:t>
      </w:r>
    </w:p>
    <w:p w14:paraId="01291F2C" w14:textId="77777777" w:rsidR="003260AD" w:rsidRPr="003260AD" w:rsidRDefault="003260AD" w:rsidP="003260AD">
      <w:pPr>
        <w:pStyle w:val="SemEspaamento"/>
      </w:pPr>
      <w:r w:rsidRPr="009D612B">
        <w:t>Exibição de cards informativos </w:t>
      </w:r>
      <w:r w:rsidRPr="003260AD">
        <w:t> </w:t>
      </w:r>
    </w:p>
    <w:p w14:paraId="219D7A3B" w14:textId="77777777" w:rsidR="003260AD" w:rsidRPr="003260AD" w:rsidRDefault="003260AD" w:rsidP="003260AD">
      <w:pPr>
        <w:pStyle w:val="SemEspaamento"/>
      </w:pPr>
      <w:r w:rsidRPr="009D612B">
        <w:t>Layout responsivo em colunas </w:t>
      </w:r>
      <w:r w:rsidRPr="003260AD">
        <w:t> </w:t>
      </w:r>
    </w:p>
    <w:p w14:paraId="3166F976" w14:textId="77777777" w:rsidR="003260AD" w:rsidRPr="003260AD" w:rsidRDefault="003260AD" w:rsidP="003260AD">
      <w:pPr>
        <w:pStyle w:val="SemEspaamento"/>
      </w:pPr>
      <w:r w:rsidRPr="009D612B">
        <w:t>Separação entre métricas e gráficos </w:t>
      </w:r>
      <w:r w:rsidRPr="003260AD">
        <w:t> </w:t>
      </w:r>
    </w:p>
    <w:p w14:paraId="567CE28B" w14:textId="77777777" w:rsidR="003260AD" w:rsidRPr="003260AD" w:rsidRDefault="003260AD" w:rsidP="003260AD">
      <w:pPr>
        <w:pStyle w:val="SemEspaamento"/>
      </w:pPr>
      <w:r w:rsidRPr="009D612B">
        <w:t>Classes:</w:t>
      </w:r>
      <w:r w:rsidRPr="003260AD">
        <w:t> </w:t>
      </w:r>
    </w:p>
    <w:p w14:paraId="100BD94F" w14:textId="77777777" w:rsidR="003260AD" w:rsidRPr="003260AD" w:rsidRDefault="003260AD" w:rsidP="003260AD">
      <w:pPr>
        <w:pStyle w:val="SemEspaamento"/>
      </w:pPr>
      <w:r w:rsidRPr="009D612B">
        <w:t>. cards-valor</w:t>
      </w:r>
      <w:r w:rsidRPr="003260AD">
        <w:t> </w:t>
      </w:r>
    </w:p>
    <w:p w14:paraId="319C6F96" w14:textId="77777777" w:rsidR="003260AD" w:rsidRPr="003260AD" w:rsidRDefault="003260AD" w:rsidP="003260AD">
      <w:pPr>
        <w:pStyle w:val="SemEspaamento"/>
      </w:pPr>
      <w:r w:rsidRPr="009D612B">
        <w:t>. cards-</w:t>
      </w:r>
      <w:proofErr w:type="spellStart"/>
      <w:r w:rsidRPr="009D612B">
        <w:t>grafico</w:t>
      </w:r>
      <w:proofErr w:type="spellEnd"/>
      <w:r w:rsidRPr="009D612B">
        <w:t> </w:t>
      </w:r>
      <w:r w:rsidRPr="003260AD">
        <w:t> </w:t>
      </w:r>
    </w:p>
    <w:p w14:paraId="597196B2" w14:textId="77777777" w:rsidR="003260AD" w:rsidRPr="003260AD" w:rsidRDefault="003260AD" w:rsidP="003260AD">
      <w:pPr>
        <w:pStyle w:val="SemEspaamento"/>
      </w:pPr>
      <w:r w:rsidRPr="009D612B">
        <w:t>. cards-valor </w:t>
      </w:r>
      <w:r w:rsidRPr="003260AD">
        <w:t> </w:t>
      </w:r>
    </w:p>
    <w:p w14:paraId="75AF1642" w14:textId="77777777" w:rsidR="003260AD" w:rsidRPr="003260AD" w:rsidRDefault="003260AD" w:rsidP="003260AD">
      <w:pPr>
        <w:pStyle w:val="SemEspaamento"/>
      </w:pPr>
      <w:r w:rsidRPr="003260AD">
        <w:t> </w:t>
      </w:r>
    </w:p>
    <w:p w14:paraId="58F5DBE2" w14:textId="77777777" w:rsidR="003260AD" w:rsidRPr="003260AD" w:rsidRDefault="003260AD" w:rsidP="003260AD">
      <w:pPr>
        <w:pStyle w:val="SemEspaamento"/>
      </w:pPr>
      <w:r w:rsidRPr="009D612B">
        <w:t>Cards (Indicadores)</w:t>
      </w:r>
      <w:r w:rsidRPr="003260AD">
        <w:t> </w:t>
      </w:r>
    </w:p>
    <w:p w14:paraId="6B015B52" w14:textId="77777777" w:rsidR="003260AD" w:rsidRPr="003260AD" w:rsidRDefault="003260AD" w:rsidP="003260AD">
      <w:pPr>
        <w:pStyle w:val="SemEspaamento"/>
      </w:pPr>
      <w:r w:rsidRPr="009D612B">
        <w:t>Os cartões exibem métricas importantes do sistema, como quantidade de produtos ou clientes.</w:t>
      </w:r>
      <w:r w:rsidRPr="003260AD">
        <w:t> </w:t>
      </w:r>
    </w:p>
    <w:p w14:paraId="2E193A0C" w14:textId="77777777" w:rsidR="003260AD" w:rsidRPr="003260AD" w:rsidRDefault="003260AD" w:rsidP="003260AD">
      <w:pPr>
        <w:pStyle w:val="SemEspaamento"/>
      </w:pPr>
      <w:r w:rsidRPr="009D612B">
        <w:t>Características:</w:t>
      </w:r>
      <w:r w:rsidRPr="003260AD">
        <w:t> </w:t>
      </w:r>
    </w:p>
    <w:p w14:paraId="18D4AF82" w14:textId="77777777" w:rsidR="003260AD" w:rsidRPr="003260AD" w:rsidRDefault="003260AD" w:rsidP="003260AD">
      <w:pPr>
        <w:pStyle w:val="SemEspaamento"/>
      </w:pPr>
      <w:r w:rsidRPr="009D612B">
        <w:t>Fundo branco com sombra </w:t>
      </w:r>
      <w:r w:rsidRPr="003260AD">
        <w:t> </w:t>
      </w:r>
    </w:p>
    <w:p w14:paraId="325DDD34" w14:textId="77777777" w:rsidR="003260AD" w:rsidRPr="003260AD" w:rsidRDefault="003260AD" w:rsidP="003260AD">
      <w:pPr>
        <w:pStyle w:val="SemEspaamento"/>
      </w:pPr>
      <w:r w:rsidRPr="009D612B">
        <w:t>Bordas arredondadas </w:t>
      </w:r>
      <w:r w:rsidRPr="003260AD">
        <w:t> </w:t>
      </w:r>
    </w:p>
    <w:p w14:paraId="55FBD899" w14:textId="77777777" w:rsidR="003260AD" w:rsidRPr="003260AD" w:rsidRDefault="003260AD" w:rsidP="003260AD">
      <w:pPr>
        <w:pStyle w:val="SemEspaamento"/>
      </w:pPr>
      <w:r w:rsidRPr="009D612B">
        <w:t>Organização em colunas </w:t>
      </w:r>
      <w:r w:rsidRPr="003260AD">
        <w:t> </w:t>
      </w:r>
    </w:p>
    <w:p w14:paraId="39B15513" w14:textId="77777777" w:rsidR="003260AD" w:rsidRPr="003260AD" w:rsidRDefault="003260AD" w:rsidP="003260AD">
      <w:pPr>
        <w:pStyle w:val="SemEspaamento"/>
      </w:pPr>
      <w:r w:rsidRPr="009D612B">
        <w:t>Destaque para valores numéricos </w:t>
      </w:r>
      <w:r w:rsidRPr="003260AD">
        <w:t> </w:t>
      </w:r>
    </w:p>
    <w:p w14:paraId="63199E87" w14:textId="77777777" w:rsidR="003260AD" w:rsidRPr="003260AD" w:rsidRDefault="003260AD" w:rsidP="003260AD">
      <w:pPr>
        <w:pStyle w:val="SemEspaamento"/>
      </w:pPr>
      <w:r w:rsidRPr="009D612B">
        <w:t>Classes:</w:t>
      </w:r>
      <w:r w:rsidRPr="003260AD">
        <w:t> </w:t>
      </w:r>
    </w:p>
    <w:p w14:paraId="68E39F12" w14:textId="77777777" w:rsidR="003260AD" w:rsidRPr="003260AD" w:rsidRDefault="003260AD" w:rsidP="003260AD">
      <w:pPr>
        <w:pStyle w:val="SemEspaamento"/>
      </w:pPr>
      <w:r w:rsidRPr="009D612B">
        <w:t>. valor </w:t>
      </w:r>
      <w:r w:rsidRPr="003260AD">
        <w:t> </w:t>
      </w:r>
    </w:p>
    <w:p w14:paraId="7F5A634E" w14:textId="77777777" w:rsidR="003260AD" w:rsidRPr="003260AD" w:rsidRDefault="003260AD" w:rsidP="003260AD">
      <w:pPr>
        <w:pStyle w:val="SemEspaamento"/>
      </w:pPr>
      <w:r w:rsidRPr="009D612B">
        <w:t>. </w:t>
      </w:r>
      <w:proofErr w:type="spellStart"/>
      <w:r w:rsidRPr="009D612B">
        <w:t>icon-text</w:t>
      </w:r>
      <w:proofErr w:type="spellEnd"/>
      <w:r w:rsidRPr="009D612B">
        <w:t> </w:t>
      </w:r>
      <w:r w:rsidRPr="003260AD">
        <w:t> </w:t>
      </w:r>
    </w:p>
    <w:p w14:paraId="49A0AB82" w14:textId="77777777" w:rsidR="003260AD" w:rsidRPr="003260AD" w:rsidRDefault="003260AD" w:rsidP="003260AD">
      <w:pPr>
        <w:pStyle w:val="SemEspaamento"/>
      </w:pPr>
      <w:r w:rsidRPr="009D612B">
        <w:t>. porcentagem-positiva </w:t>
      </w:r>
      <w:r w:rsidRPr="003260AD">
        <w:t> </w:t>
      </w:r>
    </w:p>
    <w:p w14:paraId="33E083F4" w14:textId="77777777" w:rsidR="003260AD" w:rsidRPr="003260AD" w:rsidRDefault="003260AD" w:rsidP="003260AD">
      <w:pPr>
        <w:pStyle w:val="SemEspaamento"/>
      </w:pPr>
      <w:r w:rsidRPr="003260AD">
        <w:t> </w:t>
      </w:r>
    </w:p>
    <w:p w14:paraId="4732E66E" w14:textId="77777777" w:rsidR="003260AD" w:rsidRPr="003260AD" w:rsidRDefault="003260AD" w:rsidP="003260AD">
      <w:pPr>
        <w:pStyle w:val="SemEspaamento"/>
      </w:pPr>
      <w:r w:rsidRPr="009D612B">
        <w:t>Barra de Progresso</w:t>
      </w:r>
      <w:r w:rsidRPr="003260AD">
        <w:t> </w:t>
      </w:r>
    </w:p>
    <w:p w14:paraId="06BEEC0C" w14:textId="77777777" w:rsidR="003260AD" w:rsidRPr="003260AD" w:rsidRDefault="003260AD" w:rsidP="003260AD">
      <w:pPr>
        <w:pStyle w:val="SemEspaamento"/>
      </w:pPr>
      <w:r w:rsidRPr="009D612B">
        <w:t>Utilizada para representar visualmente métricas:</w:t>
      </w:r>
      <w:r w:rsidRPr="003260AD">
        <w:t> </w:t>
      </w:r>
    </w:p>
    <w:p w14:paraId="657232EB" w14:textId="77777777" w:rsidR="003260AD" w:rsidRPr="003260AD" w:rsidRDefault="003260AD" w:rsidP="003260AD">
      <w:pPr>
        <w:pStyle w:val="SemEspaamento"/>
      </w:pPr>
      <w:r w:rsidRPr="009D612B">
        <w:t>Uso de linear-</w:t>
      </w:r>
      <w:proofErr w:type="spellStart"/>
      <w:r w:rsidRPr="009D612B">
        <w:t>gradient</w:t>
      </w:r>
      <w:proofErr w:type="spellEnd"/>
      <w:r w:rsidRPr="009D612B">
        <w:t> para efeito visual </w:t>
      </w:r>
      <w:r w:rsidRPr="003260AD">
        <w:t> </w:t>
      </w:r>
    </w:p>
    <w:p w14:paraId="691841CD" w14:textId="77777777" w:rsidR="003260AD" w:rsidRPr="003260AD" w:rsidRDefault="003260AD" w:rsidP="003260AD">
      <w:pPr>
        <w:pStyle w:val="SemEspaamento"/>
      </w:pPr>
      <w:r w:rsidRPr="009D612B">
        <w:t>Bordas arredondadas </w:t>
      </w:r>
      <w:r w:rsidRPr="003260AD">
        <w:t> </w:t>
      </w:r>
    </w:p>
    <w:p w14:paraId="62A14CE8" w14:textId="77777777" w:rsidR="003260AD" w:rsidRPr="003260AD" w:rsidRDefault="003260AD" w:rsidP="003260AD">
      <w:pPr>
        <w:pStyle w:val="SemEspaamento"/>
      </w:pPr>
      <w:r w:rsidRPr="009D612B">
        <w:t>Indicação de progresso </w:t>
      </w:r>
      <w:r w:rsidRPr="003260AD">
        <w:t> </w:t>
      </w:r>
    </w:p>
    <w:p w14:paraId="61104EA6" w14:textId="77777777" w:rsidR="003260AD" w:rsidRPr="003260AD" w:rsidRDefault="003260AD" w:rsidP="003260AD">
      <w:pPr>
        <w:pStyle w:val="SemEspaamento"/>
      </w:pPr>
      <w:r w:rsidRPr="009D612B">
        <w:t>Classe:</w:t>
      </w:r>
      <w:r w:rsidRPr="003260AD">
        <w:t> </w:t>
      </w:r>
    </w:p>
    <w:p w14:paraId="49A6257F" w14:textId="77777777" w:rsidR="003260AD" w:rsidRPr="003260AD" w:rsidRDefault="003260AD" w:rsidP="003260AD">
      <w:pPr>
        <w:pStyle w:val="SemEspaamento"/>
      </w:pPr>
      <w:proofErr w:type="gramStart"/>
      <w:r w:rsidRPr="009D612B">
        <w:lastRenderedPageBreak/>
        <w:t>.</w:t>
      </w:r>
      <w:proofErr w:type="spellStart"/>
      <w:r w:rsidRPr="009D612B">
        <w:t>progress</w:t>
      </w:r>
      <w:proofErr w:type="spellEnd"/>
      <w:proofErr w:type="gramEnd"/>
      <w:r w:rsidRPr="009D612B">
        <w:t>-bar </w:t>
      </w:r>
      <w:r w:rsidRPr="003260AD">
        <w:t> </w:t>
      </w:r>
    </w:p>
    <w:p w14:paraId="05F96842" w14:textId="77777777" w:rsidR="003260AD" w:rsidRPr="003260AD" w:rsidRDefault="003260AD" w:rsidP="003260AD">
      <w:pPr>
        <w:pStyle w:val="SemEspaamento"/>
      </w:pPr>
      <w:r w:rsidRPr="003260AD">
        <w:t> </w:t>
      </w:r>
    </w:p>
    <w:p w14:paraId="6C3B77CD" w14:textId="622CF960" w:rsidR="003260AD" w:rsidRPr="00C8585D" w:rsidRDefault="009458DE" w:rsidP="00C8585D">
      <w:pPr>
        <w:pStyle w:val="Ttulo1"/>
        <w:rPr>
          <w:rFonts w:eastAsiaTheme="minorEastAsia"/>
        </w:rPr>
      </w:pPr>
      <w:bookmarkStart w:id="5" w:name="_Toc227225631"/>
      <w:r>
        <w:rPr>
          <w:rFonts w:eastAsiaTheme="minorEastAsia"/>
        </w:rPr>
        <w:t>7.</w:t>
      </w:r>
      <w:r w:rsidR="003260AD" w:rsidRPr="009D612B">
        <w:rPr>
          <w:rFonts w:eastAsiaTheme="minorEastAsia"/>
        </w:rPr>
        <w:t>Diretorio-comentarios</w:t>
      </w:r>
      <w:bookmarkEnd w:id="5"/>
      <w:r w:rsidR="003260AD" w:rsidRPr="003260AD">
        <w:rPr>
          <w:rFonts w:eastAsiaTheme="minorEastAsia"/>
        </w:rPr>
        <w:t> </w:t>
      </w:r>
      <w:r w:rsidR="003260AD" w:rsidRPr="003260AD">
        <w:t> </w:t>
      </w:r>
    </w:p>
    <w:p w14:paraId="406FEB22" w14:textId="49911D11" w:rsidR="003260AD" w:rsidRPr="003260AD" w:rsidRDefault="003260AD" w:rsidP="003260AD">
      <w:pPr>
        <w:pStyle w:val="SemEspaamento"/>
      </w:pPr>
      <w:r w:rsidRPr="003260AD">
        <w:t>Descrição dos Componentes</w:t>
      </w:r>
    </w:p>
    <w:p w14:paraId="209C5457" w14:textId="77777777" w:rsidR="003260AD" w:rsidRPr="003260AD" w:rsidRDefault="003260AD" w:rsidP="003260AD">
      <w:pPr>
        <w:pStyle w:val="SemEspaamento"/>
      </w:pPr>
      <w:r w:rsidRPr="003260AD">
        <w:t>comment_model.py: </w:t>
      </w:r>
      <w:r w:rsidRPr="003260AD">
        <w:br/>
        <w:t>Define a estrutura do comentário no sistema, incluindo atributos como:  </w:t>
      </w:r>
    </w:p>
    <w:p w14:paraId="285C510B" w14:textId="77777777" w:rsidR="003260AD" w:rsidRPr="003260AD" w:rsidRDefault="003260AD" w:rsidP="003260AD">
      <w:pPr>
        <w:pStyle w:val="SemEspaamento"/>
      </w:pPr>
      <w:r w:rsidRPr="003260AD">
        <w:t>id  </w:t>
      </w:r>
    </w:p>
    <w:p w14:paraId="789DD8C0" w14:textId="77777777" w:rsidR="003260AD" w:rsidRPr="003260AD" w:rsidRDefault="003260AD" w:rsidP="003260AD">
      <w:pPr>
        <w:pStyle w:val="SemEspaamento"/>
      </w:pPr>
      <w:r w:rsidRPr="003260AD">
        <w:t>conteúdo  </w:t>
      </w:r>
    </w:p>
    <w:p w14:paraId="5A914212" w14:textId="77777777" w:rsidR="003260AD" w:rsidRPr="003260AD" w:rsidRDefault="003260AD" w:rsidP="003260AD">
      <w:pPr>
        <w:pStyle w:val="SemEspaamento"/>
      </w:pPr>
      <w:r w:rsidRPr="003260AD">
        <w:t>autor  </w:t>
      </w:r>
    </w:p>
    <w:p w14:paraId="11A0A45A" w14:textId="77777777" w:rsidR="003260AD" w:rsidRPr="003260AD" w:rsidRDefault="003260AD" w:rsidP="003260AD">
      <w:pPr>
        <w:pStyle w:val="SemEspaamento"/>
      </w:pPr>
      <w:r w:rsidRPr="003260AD">
        <w:t>data de criação  </w:t>
      </w:r>
    </w:p>
    <w:p w14:paraId="5ACDD52E" w14:textId="77777777" w:rsidR="003260AD" w:rsidRPr="003260AD" w:rsidRDefault="003260AD" w:rsidP="003260AD">
      <w:pPr>
        <w:pStyle w:val="SemEspaamento"/>
      </w:pPr>
      <w:r w:rsidRPr="003260AD">
        <w:t>relação com outras entidades (produto, </w:t>
      </w:r>
      <w:proofErr w:type="gramStart"/>
      <w:r w:rsidRPr="003260AD">
        <w:t>pedido, etc.</w:t>
      </w:r>
      <w:proofErr w:type="gramEnd"/>
      <w:r w:rsidRPr="003260AD">
        <w:t>)  </w:t>
      </w:r>
    </w:p>
    <w:p w14:paraId="2578204D" w14:textId="77777777" w:rsidR="003260AD" w:rsidRPr="003260AD" w:rsidRDefault="003260AD" w:rsidP="003260AD">
      <w:pPr>
        <w:pStyle w:val="SemEspaamento"/>
      </w:pPr>
      <w:r w:rsidRPr="003260AD">
        <w:t>comment_service.py: </w:t>
      </w:r>
      <w:r w:rsidRPr="003260AD">
        <w:br/>
        <w:t>Responsável pela lógica de negócio, como:  </w:t>
      </w:r>
    </w:p>
    <w:p w14:paraId="0C7BF49B" w14:textId="77777777" w:rsidR="003260AD" w:rsidRPr="003260AD" w:rsidRDefault="003260AD" w:rsidP="003260AD">
      <w:pPr>
        <w:pStyle w:val="SemEspaamento"/>
      </w:pPr>
      <w:r w:rsidRPr="003260AD">
        <w:t>adicionar comentários  </w:t>
      </w:r>
    </w:p>
    <w:p w14:paraId="0A638E7E" w14:textId="77777777" w:rsidR="003260AD" w:rsidRPr="003260AD" w:rsidRDefault="003260AD" w:rsidP="003260AD">
      <w:pPr>
        <w:pStyle w:val="SemEspaamento"/>
      </w:pPr>
      <w:r w:rsidRPr="003260AD">
        <w:t>listar comentários  </w:t>
      </w:r>
    </w:p>
    <w:p w14:paraId="285E2362" w14:textId="77777777" w:rsidR="003260AD" w:rsidRPr="003260AD" w:rsidRDefault="003260AD" w:rsidP="003260AD">
      <w:pPr>
        <w:pStyle w:val="SemEspaamento"/>
      </w:pPr>
      <w:r w:rsidRPr="003260AD">
        <w:t>editar ou excluir comentários  </w:t>
      </w:r>
    </w:p>
    <w:p w14:paraId="3E803580" w14:textId="77777777" w:rsidR="003260AD" w:rsidRPr="003260AD" w:rsidRDefault="003260AD" w:rsidP="003260AD">
      <w:pPr>
        <w:pStyle w:val="SemEspaamento"/>
      </w:pPr>
      <w:r w:rsidRPr="003260AD">
        <w:t>validação de conteúdo  </w:t>
      </w:r>
    </w:p>
    <w:p w14:paraId="5791539A" w14:textId="77777777" w:rsidR="003260AD" w:rsidRPr="003260AD" w:rsidRDefault="003260AD" w:rsidP="003260AD">
      <w:pPr>
        <w:pStyle w:val="SemEspaamento"/>
      </w:pPr>
      <w:r w:rsidRPr="003260AD">
        <w:t>comment_routes.py: </w:t>
      </w:r>
      <w:r w:rsidRPr="003260AD">
        <w:br/>
        <w:t>Define as rotas (</w:t>
      </w:r>
      <w:proofErr w:type="spellStart"/>
      <w:r w:rsidRPr="003260AD">
        <w:t>endpoints</w:t>
      </w:r>
      <w:proofErr w:type="spellEnd"/>
      <w:r w:rsidRPr="003260AD">
        <w:t>) para interação com os comentários, como:  </w:t>
      </w:r>
    </w:p>
    <w:p w14:paraId="7D412E8E" w14:textId="77777777" w:rsidR="003260AD" w:rsidRPr="003260AD" w:rsidRDefault="003260AD" w:rsidP="003260AD">
      <w:pPr>
        <w:pStyle w:val="SemEspaamento"/>
      </w:pPr>
      <w:r w:rsidRPr="003260AD">
        <w:t>criar comentário  </w:t>
      </w:r>
    </w:p>
    <w:p w14:paraId="48A40834" w14:textId="77777777" w:rsidR="003260AD" w:rsidRPr="003260AD" w:rsidRDefault="003260AD" w:rsidP="003260AD">
      <w:pPr>
        <w:pStyle w:val="SemEspaamento"/>
      </w:pPr>
      <w:r w:rsidRPr="003260AD">
        <w:t>visualizar comentários  </w:t>
      </w:r>
    </w:p>
    <w:p w14:paraId="57DB8E3A" w14:textId="77777777" w:rsidR="003260AD" w:rsidRPr="003260AD" w:rsidRDefault="003260AD" w:rsidP="003260AD">
      <w:pPr>
        <w:pStyle w:val="SemEspaamento"/>
      </w:pPr>
      <w:r w:rsidRPr="003260AD">
        <w:t>deletar comentário  </w:t>
      </w:r>
    </w:p>
    <w:p w14:paraId="1CEC3105" w14:textId="77777777" w:rsidR="003260AD" w:rsidRPr="003260AD" w:rsidRDefault="003260AD" w:rsidP="003260AD">
      <w:pPr>
        <w:pStyle w:val="SemEspaamento"/>
      </w:pPr>
      <w:r w:rsidRPr="003260AD">
        <w:t>init.py: </w:t>
      </w:r>
      <w:r w:rsidRPr="003260AD">
        <w:br/>
        <w:t>Permite que o diretório seja tratado como um módulo Python.  </w:t>
      </w:r>
    </w:p>
    <w:p w14:paraId="2C216083" w14:textId="77777777" w:rsidR="003260AD" w:rsidRPr="003260AD" w:rsidRDefault="003260AD" w:rsidP="003260AD">
      <w:pPr>
        <w:pStyle w:val="SemEspaamento"/>
      </w:pPr>
      <w:r w:rsidRPr="003260AD">
        <w:t> </w:t>
      </w:r>
    </w:p>
    <w:p w14:paraId="17805750" w14:textId="77777777" w:rsidR="003260AD" w:rsidRPr="003260AD" w:rsidRDefault="003260AD" w:rsidP="003260AD">
      <w:pPr>
        <w:pStyle w:val="SemEspaamento"/>
      </w:pPr>
      <w:r w:rsidRPr="003260AD">
        <w:t>Integração com o Sistema </w:t>
      </w:r>
    </w:p>
    <w:p w14:paraId="31A243BF" w14:textId="77777777" w:rsidR="003260AD" w:rsidRPr="003260AD" w:rsidRDefault="003260AD" w:rsidP="003260AD">
      <w:pPr>
        <w:pStyle w:val="SemEspaamento"/>
      </w:pPr>
      <w:r w:rsidRPr="003260AD">
        <w:t>O módulo de comentários pode ser integrado a diversas funcionalidades do sistema, como: </w:t>
      </w:r>
    </w:p>
    <w:p w14:paraId="390DCC41" w14:textId="77777777" w:rsidR="003260AD" w:rsidRPr="003260AD" w:rsidRDefault="003260AD" w:rsidP="003260AD">
      <w:pPr>
        <w:pStyle w:val="SemEspaamento"/>
      </w:pPr>
      <w:r w:rsidRPr="003260AD">
        <w:t>Comentários em produtos  </w:t>
      </w:r>
    </w:p>
    <w:p w14:paraId="6161B998" w14:textId="77777777" w:rsidR="003260AD" w:rsidRPr="003260AD" w:rsidRDefault="003260AD" w:rsidP="003260AD">
      <w:pPr>
        <w:pStyle w:val="SemEspaamento"/>
      </w:pPr>
      <w:r w:rsidRPr="003260AD">
        <w:t>Observações em pedidos  </w:t>
      </w:r>
    </w:p>
    <w:p w14:paraId="7D19F034" w14:textId="77777777" w:rsidR="003260AD" w:rsidRPr="003260AD" w:rsidRDefault="003260AD" w:rsidP="003260AD">
      <w:pPr>
        <w:pStyle w:val="SemEspaamento"/>
      </w:pPr>
      <w:r w:rsidRPr="003260AD">
        <w:t>Registro de atividades internas (logs descritivos)  </w:t>
      </w:r>
    </w:p>
    <w:p w14:paraId="672101FC" w14:textId="77777777" w:rsidR="003260AD" w:rsidRPr="003260AD" w:rsidRDefault="003260AD" w:rsidP="003260AD">
      <w:pPr>
        <w:pStyle w:val="SemEspaamento"/>
      </w:pPr>
      <w:r w:rsidRPr="003260AD">
        <w:t> </w:t>
      </w:r>
    </w:p>
    <w:p w14:paraId="0F13D10B" w14:textId="77777777" w:rsidR="00723D01" w:rsidRDefault="00723D01" w:rsidP="005A32F7">
      <w:pPr>
        <w:pStyle w:val="SemEspaamento"/>
      </w:pPr>
    </w:p>
    <w:p w14:paraId="2B2C9065" w14:textId="10685F11" w:rsidR="005A32F7" w:rsidRPr="005A32F7" w:rsidRDefault="005A32F7" w:rsidP="005A32F7">
      <w:pPr>
        <w:pStyle w:val="SemEspaamento"/>
      </w:pPr>
      <w:r w:rsidRPr="005A32F7">
        <w:lastRenderedPageBreak/>
        <w:t>Interatividade </w:t>
      </w:r>
    </w:p>
    <w:p w14:paraId="67AC464F" w14:textId="77777777" w:rsidR="005A32F7" w:rsidRPr="005A32F7" w:rsidRDefault="005A32F7" w:rsidP="005A32F7">
      <w:pPr>
        <w:pStyle w:val="SemEspaamento"/>
      </w:pPr>
      <w:r w:rsidRPr="005A32F7">
        <w:t>. </w:t>
      </w:r>
      <w:proofErr w:type="spellStart"/>
      <w:r w:rsidRPr="005A32F7">
        <w:t>card-link:hover</w:t>
      </w:r>
      <w:proofErr w:type="spellEnd"/>
      <w:r w:rsidRPr="005A32F7">
        <w:t> </w:t>
      </w:r>
      <w:r w:rsidRPr="005A32F7">
        <w:br/>
        <w:t>Aplica efeito de elevação ao passar o mouse, melhorando a experiência do usuário.  </w:t>
      </w:r>
    </w:p>
    <w:p w14:paraId="571239D0" w14:textId="77777777" w:rsidR="005A32F7" w:rsidRPr="005A32F7" w:rsidRDefault="005A32F7" w:rsidP="005A32F7">
      <w:pPr>
        <w:pStyle w:val="SemEspaamento"/>
      </w:pPr>
      <w:r w:rsidRPr="005A32F7">
        <w:t> </w:t>
      </w:r>
    </w:p>
    <w:p w14:paraId="7140B6BA" w14:textId="77777777" w:rsidR="005A32F7" w:rsidRPr="005A32F7" w:rsidRDefault="005A32F7" w:rsidP="005A32F7">
      <w:pPr>
        <w:pStyle w:val="SemEspaamento"/>
      </w:pPr>
      <w:r w:rsidRPr="005A32F7">
        <w:t>Integração com o Sistema </w:t>
      </w:r>
    </w:p>
    <w:p w14:paraId="5AAEF96D" w14:textId="77777777" w:rsidR="005A32F7" w:rsidRPr="005A32F7" w:rsidRDefault="005A32F7" w:rsidP="005A32F7">
      <w:pPr>
        <w:pStyle w:val="SemEspaamento"/>
      </w:pPr>
      <w:r w:rsidRPr="005A32F7">
        <w:t>Esses estilos são aplicados diretamente às páginas renderizadas pelo </w:t>
      </w:r>
      <w:proofErr w:type="spellStart"/>
      <w:r w:rsidRPr="005A32F7">
        <w:t>Flask</w:t>
      </w:r>
      <w:proofErr w:type="spellEnd"/>
      <w:r w:rsidRPr="005A32F7">
        <w:t> (</w:t>
      </w:r>
      <w:proofErr w:type="spellStart"/>
      <w:r w:rsidRPr="005A32F7">
        <w:t>templates</w:t>
      </w:r>
      <w:proofErr w:type="spellEnd"/>
      <w:r w:rsidRPr="005A32F7">
        <w:t> HTML), garantindo uma interface moderna, organizada e intuitiva para o gerenciamento de clientes. </w:t>
      </w:r>
    </w:p>
    <w:p w14:paraId="05A3AE2E" w14:textId="77777777" w:rsidR="005A32F7" w:rsidRPr="005A32F7" w:rsidRDefault="005A32F7" w:rsidP="005A32F7">
      <w:pPr>
        <w:pStyle w:val="SemEspaamento"/>
      </w:pPr>
      <w:r w:rsidRPr="005A32F7">
        <w:t> </w:t>
      </w:r>
    </w:p>
    <w:p w14:paraId="735DDD8B" w14:textId="77777777" w:rsidR="005A32F7" w:rsidRPr="005A32F7" w:rsidRDefault="005A32F7" w:rsidP="005A32F7">
      <w:pPr>
        <w:pStyle w:val="SemEspaamento"/>
        <w:rPr>
          <w:b/>
          <w:bCs/>
        </w:rPr>
      </w:pPr>
      <w:r w:rsidRPr="005A32F7">
        <w:rPr>
          <w:b/>
          <w:bCs/>
        </w:rPr>
        <w:t>Considerações Finais </w:t>
      </w:r>
    </w:p>
    <w:p w14:paraId="73091E98" w14:textId="77777777" w:rsidR="005A32F7" w:rsidRPr="005A32F7" w:rsidRDefault="005A32F7" w:rsidP="005A32F7">
      <w:pPr>
        <w:pStyle w:val="SemEspaamento"/>
      </w:pPr>
      <w:r w:rsidRPr="005A32F7">
        <w:t>A estilização da tela de clientes segue boas práticas de UI/UX: </w:t>
      </w:r>
    </w:p>
    <w:p w14:paraId="3FE7AC39" w14:textId="77777777" w:rsidR="005A32F7" w:rsidRPr="005A32F7" w:rsidRDefault="005A32F7" w:rsidP="005A32F7">
      <w:pPr>
        <w:pStyle w:val="SemEspaamento"/>
      </w:pPr>
      <w:r w:rsidRPr="005A32F7">
        <w:t>uso de CSS Grid e </w:t>
      </w:r>
      <w:proofErr w:type="spellStart"/>
      <w:r w:rsidRPr="005A32F7">
        <w:t>Flexbox</w:t>
      </w:r>
      <w:proofErr w:type="spellEnd"/>
      <w:r w:rsidRPr="005A32F7">
        <w:t>  </w:t>
      </w:r>
    </w:p>
    <w:p w14:paraId="35C6DC0D" w14:textId="77777777" w:rsidR="005A32F7" w:rsidRPr="005A32F7" w:rsidRDefault="005A32F7" w:rsidP="005A32F7">
      <w:pPr>
        <w:pStyle w:val="SemEspaamento"/>
      </w:pPr>
      <w:r w:rsidRPr="005A32F7">
        <w:t>separação de responsabilidades visuais  </w:t>
      </w:r>
    </w:p>
    <w:p w14:paraId="28F4B44B" w14:textId="77777777" w:rsidR="005A32F7" w:rsidRPr="005A32F7" w:rsidRDefault="005A32F7" w:rsidP="005A32F7">
      <w:pPr>
        <w:pStyle w:val="SemEspaamento"/>
      </w:pPr>
      <w:r w:rsidRPr="005A32F7">
        <w:t>consistência de cores e componentes  </w:t>
      </w:r>
    </w:p>
    <w:p w14:paraId="4EB5655B" w14:textId="77777777" w:rsidR="005A32F7" w:rsidRPr="005A32F7" w:rsidRDefault="005A32F7" w:rsidP="005A32F7">
      <w:pPr>
        <w:pStyle w:val="SemEspaamento"/>
      </w:pPr>
      <w:r w:rsidRPr="005A32F7">
        <w:t>interatividade com efeitos </w:t>
      </w:r>
      <w:proofErr w:type="spellStart"/>
      <w:r w:rsidRPr="005A32F7">
        <w:t>hover</w:t>
      </w:r>
      <w:proofErr w:type="spellEnd"/>
      <w:r w:rsidRPr="005A32F7">
        <w:t>  </w:t>
      </w:r>
    </w:p>
    <w:p w14:paraId="1FFE322C" w14:textId="77777777" w:rsidR="005A32F7" w:rsidRPr="005A32F7" w:rsidRDefault="005A32F7" w:rsidP="005A32F7">
      <w:pPr>
        <w:pStyle w:val="SemEspaamento"/>
      </w:pPr>
      <w:r w:rsidRPr="005A32F7">
        <w:t>Isso contribui para uma melhor usabilidade e manutenção do sistema. </w:t>
      </w:r>
    </w:p>
    <w:p w14:paraId="63457518" w14:textId="6091FE03" w:rsidR="005A32F7" w:rsidRDefault="005A32F7" w:rsidP="005A32F7"/>
    <w:p w14:paraId="1651F0DD" w14:textId="0D01C699" w:rsidR="005A32F7" w:rsidRPr="005A32F7" w:rsidRDefault="005A32F7" w:rsidP="005A32F7">
      <w:r>
        <w:br w:type="page"/>
      </w:r>
    </w:p>
    <w:p w14:paraId="7B7CADBD" w14:textId="482CA2D5" w:rsidR="00556031" w:rsidRDefault="00556031">
      <w:pPr>
        <w:rPr>
          <w:rFonts w:ascii="Times New Roman" w:eastAsiaTheme="majorEastAsia" w:hAnsi="Times New Roman" w:cstheme="majorBidi"/>
          <w:color w:val="000000" w:themeColor="text1"/>
          <w:sz w:val="28"/>
          <w:szCs w:val="40"/>
        </w:rPr>
      </w:pPr>
    </w:p>
    <w:p w14:paraId="167D70CB" w14:textId="59F37A23" w:rsidR="005A32F7" w:rsidRDefault="001042DE" w:rsidP="001042DE">
      <w:pPr>
        <w:pStyle w:val="Ttulo1"/>
      </w:pPr>
      <w:r>
        <w:t xml:space="preserve"> </w:t>
      </w:r>
      <w:bookmarkStart w:id="6" w:name="_Toc227225634"/>
      <w:r w:rsidR="009458DE">
        <w:t>10</w:t>
      </w:r>
      <w:r w:rsidR="00F17DBE">
        <w:t xml:space="preserve">. </w:t>
      </w:r>
      <w:r w:rsidR="00556031">
        <w:t xml:space="preserve">Banco de </w:t>
      </w:r>
      <w:r>
        <w:t>dados</w:t>
      </w:r>
      <w:bookmarkEnd w:id="6"/>
    </w:p>
    <w:p w14:paraId="06B39005" w14:textId="77777777" w:rsidR="00556031" w:rsidRPr="00556031" w:rsidRDefault="00556031" w:rsidP="00556031">
      <w:pPr>
        <w:pStyle w:val="Ttulo2"/>
      </w:pPr>
      <w:bookmarkStart w:id="7" w:name="_Toc227225635"/>
      <w:r w:rsidRPr="00556031">
        <w:t>1. Núcleo de Cadastro (Entidades Mestres)</w:t>
      </w:r>
      <w:bookmarkEnd w:id="7"/>
    </w:p>
    <w:p w14:paraId="31A8B0DC" w14:textId="7A9C4C97" w:rsidR="00556031" w:rsidRPr="00556031" w:rsidRDefault="00556031" w:rsidP="00556031">
      <w:pPr>
        <w:pStyle w:val="SemEspaamento"/>
      </w:pPr>
      <w:r w:rsidRPr="00556031">
        <w:t>Esta tabela armazena os dados fundamentais que raramente sofrem alterações drásticas, servindo de base para todo o sistema:</w:t>
      </w:r>
    </w:p>
    <w:p w14:paraId="2F95C5BC" w14:textId="77777777" w:rsidR="00556031" w:rsidRPr="00556031" w:rsidRDefault="00556031" w:rsidP="00556031">
      <w:pPr>
        <w:pStyle w:val="SemEspaamento"/>
        <w:numPr>
          <w:ilvl w:val="0"/>
          <w:numId w:val="5"/>
        </w:numPr>
      </w:pPr>
      <w:r w:rsidRPr="00556031">
        <w:rPr>
          <w:b/>
          <w:bCs/>
        </w:rPr>
        <w:t>produto</w:t>
      </w:r>
      <w:r w:rsidRPr="00556031">
        <w:t>: Centraliza as informações técnicas (SKU, categoria, peso, volume) e comerciais (preços de custo e venda).</w:t>
      </w:r>
    </w:p>
    <w:p w14:paraId="1FCF80A9" w14:textId="77777777" w:rsidR="00556031" w:rsidRPr="00556031" w:rsidRDefault="00556031" w:rsidP="00556031">
      <w:pPr>
        <w:pStyle w:val="SemEspaamento"/>
        <w:numPr>
          <w:ilvl w:val="0"/>
          <w:numId w:val="5"/>
        </w:numPr>
      </w:pPr>
      <w:r w:rsidRPr="00556031">
        <w:rPr>
          <w:b/>
          <w:bCs/>
        </w:rPr>
        <w:t>fornecedor e cliente</w:t>
      </w:r>
      <w:r w:rsidRPr="00556031">
        <w:t>: Armazenam os dados cadastrais e fiscais (CNPJ/CPF) das entidades externas.</w:t>
      </w:r>
    </w:p>
    <w:p w14:paraId="7687922E" w14:textId="77777777" w:rsidR="00556031" w:rsidRPr="00556031" w:rsidRDefault="00556031" w:rsidP="00556031">
      <w:pPr>
        <w:pStyle w:val="SemEspaamento"/>
        <w:numPr>
          <w:ilvl w:val="0"/>
          <w:numId w:val="5"/>
        </w:numPr>
      </w:pPr>
      <w:proofErr w:type="spellStart"/>
      <w:r w:rsidRPr="00556031">
        <w:rPr>
          <w:b/>
          <w:bCs/>
        </w:rPr>
        <w:t>funcionario</w:t>
      </w:r>
      <w:proofErr w:type="spellEnd"/>
      <w:r w:rsidRPr="00556031">
        <w:rPr>
          <w:b/>
          <w:bCs/>
        </w:rPr>
        <w:t xml:space="preserve"> e </w:t>
      </w:r>
      <w:proofErr w:type="spellStart"/>
      <w:r w:rsidRPr="00556031">
        <w:rPr>
          <w:b/>
          <w:bCs/>
        </w:rPr>
        <w:t>usuario</w:t>
      </w:r>
      <w:proofErr w:type="spellEnd"/>
      <w:r w:rsidRPr="00556031">
        <w:t xml:space="preserve">: Gerenciam o capital humano e a segurança. A tabela </w:t>
      </w:r>
      <w:proofErr w:type="spellStart"/>
      <w:r w:rsidRPr="00556031">
        <w:t>usuario</w:t>
      </w:r>
      <w:proofErr w:type="spellEnd"/>
      <w:r w:rsidRPr="00556031">
        <w:t xml:space="preserve"> implementa o controle de acesso por níveis (admin, gerente, operador).</w:t>
      </w:r>
    </w:p>
    <w:p w14:paraId="49FFF728" w14:textId="77777777" w:rsidR="00556031" w:rsidRPr="00556031" w:rsidRDefault="00556031" w:rsidP="00556031">
      <w:pPr>
        <w:pStyle w:val="Ttulo2"/>
      </w:pPr>
      <w:bookmarkStart w:id="8" w:name="_Toc227225636"/>
      <w:r w:rsidRPr="00556031">
        <w:t>2. Estrutura Logística e Armazenamento</w:t>
      </w:r>
      <w:bookmarkEnd w:id="8"/>
    </w:p>
    <w:p w14:paraId="7BB98A87" w14:textId="77777777" w:rsidR="00556031" w:rsidRPr="00556031" w:rsidRDefault="00556031" w:rsidP="00556031">
      <w:pPr>
        <w:pStyle w:val="SemEspaamento"/>
      </w:pPr>
      <w:r w:rsidRPr="00556031">
        <w:t>Responsável pelo mapeamento físico do estoque:</w:t>
      </w:r>
    </w:p>
    <w:p w14:paraId="18044472" w14:textId="77777777" w:rsidR="00556031" w:rsidRPr="00556031" w:rsidRDefault="00556031" w:rsidP="00556031">
      <w:pPr>
        <w:pStyle w:val="SemEspaamento"/>
        <w:numPr>
          <w:ilvl w:val="0"/>
          <w:numId w:val="6"/>
        </w:numPr>
      </w:pPr>
      <w:proofErr w:type="spellStart"/>
      <w:r w:rsidRPr="00556031">
        <w:rPr>
          <w:b/>
          <w:bCs/>
        </w:rPr>
        <w:t>galpao</w:t>
      </w:r>
      <w:proofErr w:type="spellEnd"/>
      <w:r w:rsidRPr="00556031">
        <w:t>: Representa a unidade física de armazenamento.</w:t>
      </w:r>
    </w:p>
    <w:p w14:paraId="76C2965D" w14:textId="77777777" w:rsidR="00556031" w:rsidRPr="00556031" w:rsidRDefault="00556031" w:rsidP="00556031">
      <w:pPr>
        <w:pStyle w:val="SemEspaamento"/>
        <w:numPr>
          <w:ilvl w:val="0"/>
          <w:numId w:val="6"/>
        </w:numPr>
      </w:pPr>
      <w:proofErr w:type="spellStart"/>
      <w:r w:rsidRPr="00556031">
        <w:rPr>
          <w:b/>
          <w:bCs/>
        </w:rPr>
        <w:t>localizacao</w:t>
      </w:r>
      <w:proofErr w:type="spellEnd"/>
      <w:r w:rsidRPr="00556031">
        <w:t xml:space="preserve">: Define o "endereçamento" exato dentro do </w:t>
      </w:r>
      <w:proofErr w:type="spellStart"/>
      <w:r w:rsidRPr="00556031">
        <w:t>galpao</w:t>
      </w:r>
      <w:proofErr w:type="spellEnd"/>
      <w:r w:rsidRPr="00556031">
        <w:t xml:space="preserve"> (Setor, Prateleira e Nível). Isso permite que o sistema saiba exatamente onde cada item está guardado.</w:t>
      </w:r>
    </w:p>
    <w:p w14:paraId="220F5C88" w14:textId="77777777" w:rsidR="00556031" w:rsidRPr="00556031" w:rsidRDefault="00556031" w:rsidP="00556031">
      <w:pPr>
        <w:pStyle w:val="SemEspaamento"/>
        <w:numPr>
          <w:ilvl w:val="0"/>
          <w:numId w:val="6"/>
        </w:numPr>
      </w:pPr>
      <w:r w:rsidRPr="00556031">
        <w:rPr>
          <w:b/>
          <w:bCs/>
        </w:rPr>
        <w:t>empilhadeira</w:t>
      </w:r>
      <w:r w:rsidRPr="00556031">
        <w:t>: Gerencia os ativos utilizados na movimentação interna, vinculando-os a galpões específicos.</w:t>
      </w:r>
    </w:p>
    <w:p w14:paraId="425D92DD" w14:textId="77777777" w:rsidR="00556031" w:rsidRPr="00556031" w:rsidRDefault="00556031" w:rsidP="00556031">
      <w:pPr>
        <w:pStyle w:val="Ttulo2"/>
      </w:pPr>
      <w:bookmarkStart w:id="9" w:name="_Toc227225637"/>
      <w:r w:rsidRPr="00556031">
        <w:t>3. Gestão de Inventário e Rastreabilidade</w:t>
      </w:r>
      <w:bookmarkEnd w:id="9"/>
    </w:p>
    <w:p w14:paraId="1AD810BD" w14:textId="77777777" w:rsidR="00556031" w:rsidRPr="00556031" w:rsidRDefault="00556031" w:rsidP="00556031">
      <w:pPr>
        <w:pStyle w:val="SemEspaamento"/>
      </w:pPr>
      <w:r w:rsidRPr="00556031">
        <w:t>O "coração" operacional do banco de dados:</w:t>
      </w:r>
    </w:p>
    <w:p w14:paraId="6E06DE13" w14:textId="77777777" w:rsidR="00556031" w:rsidRPr="00556031" w:rsidRDefault="00556031" w:rsidP="00556031">
      <w:pPr>
        <w:pStyle w:val="SemEspaamento"/>
        <w:numPr>
          <w:ilvl w:val="0"/>
          <w:numId w:val="7"/>
        </w:numPr>
      </w:pPr>
      <w:r w:rsidRPr="00556031">
        <w:rPr>
          <w:b/>
          <w:bCs/>
        </w:rPr>
        <w:t>estoque</w:t>
      </w:r>
      <w:r w:rsidRPr="00556031">
        <w:t>: Funciona como uma tabela de saldo atualizado em tempo real, consolidando a quantidade de cada produto por localização.</w:t>
      </w:r>
    </w:p>
    <w:p w14:paraId="188280AE" w14:textId="77777777" w:rsidR="00556031" w:rsidRPr="00556031" w:rsidRDefault="00556031" w:rsidP="00556031">
      <w:pPr>
        <w:pStyle w:val="SemEspaamento"/>
        <w:numPr>
          <w:ilvl w:val="0"/>
          <w:numId w:val="7"/>
        </w:numPr>
      </w:pPr>
      <w:r w:rsidRPr="00556031">
        <w:rPr>
          <w:b/>
          <w:bCs/>
        </w:rPr>
        <w:t>lote</w:t>
      </w:r>
      <w:r w:rsidRPr="00556031">
        <w:t>: Garante a rastreabilidade, permitindo o controle de vencimento (data de validade) e a separação de produtos por número de lote.</w:t>
      </w:r>
    </w:p>
    <w:p w14:paraId="618F5DC3" w14:textId="77777777" w:rsidR="00556031" w:rsidRPr="00556031" w:rsidRDefault="00556031" w:rsidP="00556031">
      <w:pPr>
        <w:pStyle w:val="SemEspaamento"/>
        <w:numPr>
          <w:ilvl w:val="0"/>
          <w:numId w:val="7"/>
        </w:numPr>
      </w:pPr>
      <w:proofErr w:type="spellStart"/>
      <w:r w:rsidRPr="00556031">
        <w:rPr>
          <w:b/>
          <w:bCs/>
        </w:rPr>
        <w:t>movimentacao</w:t>
      </w:r>
      <w:proofErr w:type="spellEnd"/>
      <w:r w:rsidRPr="00556031">
        <w:t>: Registra o histórico completo de entradas, saídas e transferências, permitindo auditorias e a reconstrução do fluxo de mercadorias.</w:t>
      </w:r>
    </w:p>
    <w:p w14:paraId="540CF7C7" w14:textId="77777777" w:rsidR="00556031" w:rsidRPr="00556031" w:rsidRDefault="00556031" w:rsidP="00556031">
      <w:pPr>
        <w:pStyle w:val="Ttulo2"/>
      </w:pPr>
      <w:bookmarkStart w:id="10" w:name="_Toc227225638"/>
      <w:r w:rsidRPr="00556031">
        <w:t>4. Fluxo de Compras e Vendas</w:t>
      </w:r>
      <w:bookmarkEnd w:id="10"/>
    </w:p>
    <w:p w14:paraId="108A6364" w14:textId="77777777" w:rsidR="00556031" w:rsidRPr="00556031" w:rsidRDefault="00556031" w:rsidP="00556031">
      <w:pPr>
        <w:pStyle w:val="SemEspaamento"/>
      </w:pPr>
      <w:r w:rsidRPr="00556031">
        <w:t>Gerencia as transações comerciais e a reposição de itens:</w:t>
      </w:r>
    </w:p>
    <w:p w14:paraId="28139B7E" w14:textId="77777777" w:rsidR="00556031" w:rsidRPr="00556031" w:rsidRDefault="00556031" w:rsidP="00556031">
      <w:pPr>
        <w:pStyle w:val="SemEspaamento"/>
      </w:pPr>
      <w:proofErr w:type="spellStart"/>
      <w:r w:rsidRPr="00556031">
        <w:rPr>
          <w:b/>
          <w:bCs/>
        </w:rPr>
        <w:t>pedido_fornecedor</w:t>
      </w:r>
      <w:proofErr w:type="spellEnd"/>
      <w:r w:rsidRPr="00556031">
        <w:rPr>
          <w:b/>
          <w:bCs/>
        </w:rPr>
        <w:t xml:space="preserve"> e </w:t>
      </w:r>
      <w:proofErr w:type="spellStart"/>
      <w:r w:rsidRPr="00556031">
        <w:rPr>
          <w:b/>
          <w:bCs/>
        </w:rPr>
        <w:t>pedido_cliente</w:t>
      </w:r>
      <w:proofErr w:type="spellEnd"/>
      <w:r w:rsidRPr="00556031">
        <w:t xml:space="preserve">: Tabelas de cabeçalho que armazenam o status da transação (pendente, </w:t>
      </w:r>
      <w:proofErr w:type="gramStart"/>
      <w:r w:rsidRPr="00556031">
        <w:t>concluído, etc.</w:t>
      </w:r>
      <w:proofErr w:type="gramEnd"/>
      <w:r w:rsidRPr="00556031">
        <w:t>) e valores totais.</w:t>
      </w:r>
    </w:p>
    <w:p w14:paraId="1340F20A" w14:textId="77777777" w:rsidR="00556031" w:rsidRPr="00556031" w:rsidRDefault="00556031" w:rsidP="00556031">
      <w:pPr>
        <w:pStyle w:val="SemEspaamento"/>
        <w:numPr>
          <w:ilvl w:val="0"/>
          <w:numId w:val="8"/>
        </w:numPr>
      </w:pPr>
      <w:proofErr w:type="spellStart"/>
      <w:r w:rsidRPr="00556031">
        <w:rPr>
          <w:b/>
          <w:bCs/>
        </w:rPr>
        <w:lastRenderedPageBreak/>
        <w:t>item_pedido</w:t>
      </w:r>
      <w:proofErr w:type="spellEnd"/>
      <w:r w:rsidRPr="00556031">
        <w:rPr>
          <w:b/>
          <w:bCs/>
        </w:rPr>
        <w:t>_...</w:t>
      </w:r>
      <w:r w:rsidRPr="00556031">
        <w:t>: Tabelas de detalhe que listam os produtos e quantidades específicas de cada transação, mantendo a integridade dos preços praticados no momento da compra/venda.</w:t>
      </w:r>
    </w:p>
    <w:p w14:paraId="5DA90904" w14:textId="77777777" w:rsidR="00556031" w:rsidRPr="00556031" w:rsidRDefault="00556031" w:rsidP="00556031"/>
    <w:p w14:paraId="655CD956" w14:textId="1F3D07D1" w:rsidR="005A32F7" w:rsidRPr="005A32F7" w:rsidRDefault="005A32F7" w:rsidP="001042DE">
      <w:pPr>
        <w:pStyle w:val="Ttulo2"/>
        <w:rPr>
          <w:rFonts w:eastAsiaTheme="minorEastAsia"/>
        </w:rPr>
      </w:pPr>
      <w:bookmarkStart w:id="11" w:name="_Toc227225639"/>
      <w:proofErr w:type="spellStart"/>
      <w:r w:rsidRPr="005A32F7">
        <w:rPr>
          <w:rFonts w:eastAsiaTheme="minorEastAsia"/>
          <w:lang w:val="en-US"/>
        </w:rPr>
        <w:t>Diagrama</w:t>
      </w:r>
      <w:proofErr w:type="spellEnd"/>
      <w:r w:rsidRPr="005A32F7">
        <w:rPr>
          <w:rFonts w:eastAsiaTheme="minorEastAsia"/>
          <w:lang w:val="en-US"/>
        </w:rPr>
        <w:t> </w:t>
      </w:r>
      <w:proofErr w:type="spellStart"/>
      <w:r w:rsidRPr="005A32F7">
        <w:rPr>
          <w:rFonts w:eastAsiaTheme="minorEastAsia"/>
          <w:lang w:val="en-US"/>
        </w:rPr>
        <w:t>Entidade</w:t>
      </w:r>
      <w:proofErr w:type="spellEnd"/>
      <w:r w:rsidRPr="005A32F7">
        <w:rPr>
          <w:rFonts w:eastAsiaTheme="minorEastAsia"/>
          <w:lang w:val="en-US"/>
        </w:rPr>
        <w:t> </w:t>
      </w:r>
      <w:proofErr w:type="spellStart"/>
      <w:r w:rsidR="00556031">
        <w:rPr>
          <w:rFonts w:eastAsiaTheme="minorEastAsia"/>
          <w:lang w:val="en-US"/>
        </w:rPr>
        <w:t>Relacionamento</w:t>
      </w:r>
      <w:bookmarkEnd w:id="11"/>
      <w:proofErr w:type="spellEnd"/>
    </w:p>
    <w:p w14:paraId="4F9F0334" w14:textId="6ECDD846" w:rsidR="005A32F7" w:rsidRPr="002B574F" w:rsidRDefault="00C8585D" w:rsidP="005A32F7">
      <w:pPr>
        <w:pStyle w:val="SemEspaamento"/>
        <w:rPr>
          <w:u w:val="single"/>
        </w:rPr>
      </w:pPr>
      <w:r w:rsidRPr="00C8585D">
        <w:rPr>
          <w:noProof/>
        </w:rPr>
        <w:drawing>
          <wp:inline distT="0" distB="0" distL="0" distR="0" wp14:anchorId="69EEE6A5" wp14:editId="4C23145C">
            <wp:extent cx="5760085" cy="4130040"/>
            <wp:effectExtent l="0" t="0" r="0" b="3810"/>
            <wp:docPr id="16836202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20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4EF4" w14:textId="77777777" w:rsidR="001042DE" w:rsidRDefault="001042DE" w:rsidP="001042DE">
      <w:pPr>
        <w:rPr>
          <w:lang w:eastAsia="pt-BR"/>
        </w:rPr>
      </w:pPr>
    </w:p>
    <w:p w14:paraId="2F9E35E8" w14:textId="77777777" w:rsidR="001042DE" w:rsidRDefault="001042DE" w:rsidP="001042DE">
      <w:pPr>
        <w:rPr>
          <w:lang w:eastAsia="pt-BR"/>
        </w:rPr>
      </w:pPr>
    </w:p>
    <w:p w14:paraId="6E468B85" w14:textId="45453373" w:rsidR="001042DE" w:rsidRDefault="001042DE" w:rsidP="001042DE">
      <w:pPr>
        <w:pStyle w:val="Ttulo2"/>
        <w:rPr>
          <w:lang w:eastAsia="pt-BR"/>
        </w:rPr>
      </w:pPr>
      <w:bookmarkStart w:id="12" w:name="_Toc227225640"/>
      <w:r>
        <w:rPr>
          <w:lang w:eastAsia="pt-BR"/>
        </w:rPr>
        <w:t>Esquema Relacional Do Banco de dados do sistema</w:t>
      </w:r>
      <w:bookmarkEnd w:id="12"/>
    </w:p>
    <w:p w14:paraId="75B1AAAC" w14:textId="552B0A73" w:rsidR="00556031" w:rsidRPr="00556031" w:rsidRDefault="00556031" w:rsidP="00556031">
      <w:pPr>
        <w:pStyle w:val="SemEspaamento"/>
      </w:pPr>
      <w:r w:rsidRPr="00556031">
        <w:t>Chaves Primárias (PK): Estão representadas pelos &lt;u&gt;chave&lt;/u&gt;. Elas garantem que cada registro em uma tabela seja único (</w:t>
      </w:r>
      <w:proofErr w:type="spellStart"/>
      <w:r w:rsidRPr="00556031">
        <w:t>ex</w:t>
      </w:r>
      <w:proofErr w:type="spellEnd"/>
      <w:r w:rsidRPr="00556031">
        <w:t>: cada id de um produto).</w:t>
      </w:r>
    </w:p>
    <w:p w14:paraId="276CEDFB" w14:textId="6B82EFD7" w:rsidR="005A32F7" w:rsidRPr="005A32F7" w:rsidRDefault="005A32F7" w:rsidP="005A32F7">
      <w:pPr>
        <w:pStyle w:val="SemEspaamento"/>
      </w:pPr>
      <w:r w:rsidRPr="005A32F7">
        <w:t>Considerações</w:t>
      </w:r>
      <w:r w:rsidR="00C93FC0">
        <w:t>:</w:t>
      </w:r>
    </w:p>
    <w:p w14:paraId="18F26DEF" w14:textId="77777777" w:rsidR="005A32F7" w:rsidRPr="005A32F7" w:rsidRDefault="005A32F7" w:rsidP="005A32F7">
      <w:pPr>
        <w:pStyle w:val="SemEspaamento"/>
      </w:pPr>
      <w:r w:rsidRPr="005A32F7">
        <w:t>O modelo de dados foi projetado para garantir: </w:t>
      </w:r>
    </w:p>
    <w:p w14:paraId="277022B2" w14:textId="77777777" w:rsidR="005A32F7" w:rsidRPr="005A32F7" w:rsidRDefault="005A32F7" w:rsidP="005A32F7">
      <w:pPr>
        <w:pStyle w:val="SemEspaamento"/>
      </w:pPr>
      <w:r w:rsidRPr="005A32F7">
        <w:t>Integridade referencial (uso de chaves estrangeiras)  </w:t>
      </w:r>
    </w:p>
    <w:p w14:paraId="13EFDB56" w14:textId="77777777" w:rsidR="005A32F7" w:rsidRPr="005A32F7" w:rsidRDefault="005A32F7" w:rsidP="005A32F7">
      <w:pPr>
        <w:pStyle w:val="SemEspaamento"/>
      </w:pPr>
      <w:r w:rsidRPr="005A32F7">
        <w:t>Normalização das tabelas  </w:t>
      </w:r>
    </w:p>
    <w:p w14:paraId="73BE2F75" w14:textId="77777777" w:rsidR="005A32F7" w:rsidRPr="005A32F7" w:rsidRDefault="005A32F7" w:rsidP="005A32F7">
      <w:pPr>
        <w:pStyle w:val="SemEspaamento"/>
      </w:pPr>
      <w:r w:rsidRPr="005A32F7">
        <w:t>Escalabilidade do sistema  </w:t>
      </w:r>
    </w:p>
    <w:p w14:paraId="6DEAFE73" w14:textId="61D6BE39" w:rsidR="005A32F7" w:rsidRDefault="005A32F7" w:rsidP="00C93FC0">
      <w:pPr>
        <w:pStyle w:val="SemEspaamento"/>
      </w:pPr>
      <w:r w:rsidRPr="005A32F7">
        <w:t>Controle detalhado de estoque e movimentações </w:t>
      </w:r>
      <w:r>
        <w:br w:type="page"/>
      </w:r>
    </w:p>
    <w:p w14:paraId="6A629C86" w14:textId="09AC624D" w:rsidR="005A32F7" w:rsidRPr="005A32F7" w:rsidRDefault="009458DE" w:rsidP="009458DE">
      <w:pPr>
        <w:pStyle w:val="Ttulo1"/>
        <w:rPr>
          <w:lang w:eastAsia="pt-BR"/>
        </w:rPr>
      </w:pPr>
      <w:bookmarkStart w:id="13" w:name="_Toc227225641"/>
      <w:r>
        <w:rPr>
          <w:lang w:eastAsia="pt-BR"/>
        </w:rPr>
        <w:lastRenderedPageBreak/>
        <w:t>11.</w:t>
      </w:r>
      <w:r w:rsidR="005A32F7" w:rsidRPr="009D612B">
        <w:rPr>
          <w:lang w:eastAsia="pt-BR"/>
        </w:rPr>
        <w:t>Manual do usuário</w:t>
      </w:r>
      <w:bookmarkEnd w:id="13"/>
      <w:r w:rsidR="005A32F7" w:rsidRPr="005A32F7">
        <w:rPr>
          <w:lang w:eastAsia="pt-BR"/>
        </w:rPr>
        <w:t> </w:t>
      </w:r>
    </w:p>
    <w:p w14:paraId="641BAD66" w14:textId="77777777" w:rsidR="005A32F7" w:rsidRPr="005A32F7" w:rsidRDefault="005A32F7" w:rsidP="005A32F7">
      <w:pPr>
        <w:rPr>
          <w:lang w:eastAsia="pt-BR"/>
        </w:rPr>
      </w:pPr>
      <w:r w:rsidRPr="005A32F7">
        <w:rPr>
          <w:lang w:eastAsia="pt-BR"/>
        </w:rPr>
        <w:t> </w:t>
      </w:r>
    </w:p>
    <w:p w14:paraId="14D81167" w14:textId="77777777" w:rsidR="005A32F7" w:rsidRPr="005A32F7" w:rsidRDefault="005A32F7" w:rsidP="005A32F7">
      <w:pPr>
        <w:pStyle w:val="Ttulo2"/>
        <w:rPr>
          <w:lang w:eastAsia="pt-BR"/>
        </w:rPr>
      </w:pPr>
      <w:bookmarkStart w:id="14" w:name="_Toc227225642"/>
      <w:r w:rsidRPr="009D612B">
        <w:rPr>
          <w:lang w:eastAsia="pt-BR"/>
        </w:rPr>
        <w:t>1. Introdução ao Sistema</w:t>
      </w:r>
      <w:bookmarkEnd w:id="14"/>
      <w:r w:rsidRPr="005A32F7">
        <w:rPr>
          <w:lang w:eastAsia="pt-BR"/>
        </w:rPr>
        <w:t> </w:t>
      </w:r>
    </w:p>
    <w:p w14:paraId="40204CBF" w14:textId="77777777" w:rsidR="005A32F7" w:rsidRPr="005A32F7" w:rsidRDefault="005A32F7" w:rsidP="005A32F7">
      <w:pPr>
        <w:rPr>
          <w:lang w:eastAsia="pt-BR"/>
        </w:rPr>
      </w:pPr>
      <w:r w:rsidRPr="009D612B">
        <w:rPr>
          <w:lang w:eastAsia="pt-BR"/>
        </w:rPr>
        <w:t xml:space="preserve">O sistema foi projetado para </w:t>
      </w:r>
      <w:r w:rsidRPr="009D612B">
        <w:rPr>
          <w:rStyle w:val="SemEspaamentoChar"/>
        </w:rPr>
        <w:t>auxiliar empresas no controle de produtos, fornecedores, pedidos e clientes, proporcionando maior organização e eficiência operacional</w:t>
      </w:r>
      <w:r w:rsidRPr="009D612B">
        <w:rPr>
          <w:lang w:eastAsia="pt-BR"/>
        </w:rPr>
        <w:t>.</w:t>
      </w:r>
      <w:r w:rsidRPr="005A32F7">
        <w:rPr>
          <w:lang w:eastAsia="pt-BR"/>
        </w:rPr>
        <w:t> </w:t>
      </w:r>
    </w:p>
    <w:p w14:paraId="322D1B4C" w14:textId="77777777" w:rsidR="005A32F7" w:rsidRPr="005A32F7" w:rsidRDefault="005A32F7" w:rsidP="005A32F7">
      <w:pPr>
        <w:rPr>
          <w:lang w:eastAsia="pt-BR"/>
        </w:rPr>
      </w:pPr>
      <w:r w:rsidRPr="005A32F7">
        <w:rPr>
          <w:lang w:eastAsia="pt-BR"/>
        </w:rPr>
        <w:t> </w:t>
      </w:r>
    </w:p>
    <w:p w14:paraId="077CF945" w14:textId="77777777" w:rsidR="005A32F7" w:rsidRPr="005A32F7" w:rsidRDefault="005A32F7" w:rsidP="005A32F7">
      <w:pPr>
        <w:pStyle w:val="Ttulo2"/>
        <w:rPr>
          <w:lang w:eastAsia="pt-BR"/>
        </w:rPr>
      </w:pPr>
      <w:bookmarkStart w:id="15" w:name="_Toc227225643"/>
      <w:r w:rsidRPr="009D612B">
        <w:rPr>
          <w:lang w:eastAsia="pt-BR"/>
        </w:rPr>
        <w:t>2. Objetivo do Sistema</w:t>
      </w:r>
      <w:bookmarkEnd w:id="15"/>
      <w:r w:rsidRPr="005A32F7">
        <w:rPr>
          <w:lang w:eastAsia="pt-BR"/>
        </w:rPr>
        <w:t> </w:t>
      </w:r>
    </w:p>
    <w:p w14:paraId="60738A8E" w14:textId="77777777" w:rsidR="005A32F7" w:rsidRPr="005A32F7" w:rsidRDefault="005A32F7" w:rsidP="005A32F7">
      <w:pPr>
        <w:pStyle w:val="SemEspaamento"/>
      </w:pPr>
      <w:r w:rsidRPr="005A32F7">
        <w:t>O sistema tem como finalidade: </w:t>
      </w:r>
    </w:p>
    <w:p w14:paraId="4B975628" w14:textId="77777777" w:rsidR="005A32F7" w:rsidRPr="005A32F7" w:rsidRDefault="005A32F7" w:rsidP="005A32F7">
      <w:pPr>
        <w:pStyle w:val="SemEspaamento"/>
      </w:pPr>
      <w:r w:rsidRPr="005A32F7">
        <w:t>Gerenciar o estoque de produtos  </w:t>
      </w:r>
    </w:p>
    <w:p w14:paraId="07D11DF1" w14:textId="77777777" w:rsidR="005A32F7" w:rsidRPr="005A32F7" w:rsidRDefault="005A32F7" w:rsidP="005A32F7">
      <w:pPr>
        <w:pStyle w:val="SemEspaamento"/>
      </w:pPr>
      <w:r w:rsidRPr="005A32F7">
        <w:t>Controlar fornecedores e clientes  </w:t>
      </w:r>
    </w:p>
    <w:p w14:paraId="7C765F1E" w14:textId="77777777" w:rsidR="005A32F7" w:rsidRPr="005A32F7" w:rsidRDefault="005A32F7" w:rsidP="005A32F7">
      <w:pPr>
        <w:pStyle w:val="SemEspaamento"/>
      </w:pPr>
      <w:r w:rsidRPr="005A32F7">
        <w:t>Registrar e acompanhar pedidos  </w:t>
      </w:r>
    </w:p>
    <w:p w14:paraId="642C076B" w14:textId="77777777" w:rsidR="005A32F7" w:rsidRPr="005A32F7" w:rsidRDefault="005A32F7" w:rsidP="005A32F7">
      <w:pPr>
        <w:pStyle w:val="SemEspaamento"/>
      </w:pPr>
      <w:r w:rsidRPr="005A32F7">
        <w:t>Fornecer indicadores para tomada de decisão  </w:t>
      </w:r>
    </w:p>
    <w:p w14:paraId="08258817" w14:textId="77777777" w:rsidR="005A32F7" w:rsidRPr="005A32F7" w:rsidRDefault="005A32F7" w:rsidP="005A32F7">
      <w:pPr>
        <w:pStyle w:val="SemEspaamento"/>
      </w:pPr>
      <w:r w:rsidRPr="005A32F7">
        <w:t>Centralizar informações em uma única plataforma  </w:t>
      </w:r>
    </w:p>
    <w:p w14:paraId="66D2A849" w14:textId="36AA211B" w:rsidR="005A32F7" w:rsidRPr="005A32F7" w:rsidRDefault="005A32F7" w:rsidP="005A32F7">
      <w:pPr>
        <w:rPr>
          <w:lang w:eastAsia="pt-BR"/>
        </w:rPr>
      </w:pPr>
      <w:r w:rsidRPr="005A32F7">
        <w:rPr>
          <w:lang w:eastAsia="pt-BR"/>
        </w:rPr>
        <w:t> </w:t>
      </w:r>
    </w:p>
    <w:p w14:paraId="3A8ED787" w14:textId="77777777" w:rsidR="005A32F7" w:rsidRPr="005A32F7" w:rsidRDefault="005A32F7" w:rsidP="005A32F7">
      <w:pPr>
        <w:pStyle w:val="Ttulo2"/>
        <w:rPr>
          <w:lang w:eastAsia="pt-BR"/>
        </w:rPr>
      </w:pPr>
      <w:bookmarkStart w:id="16" w:name="_Toc227225644"/>
      <w:r w:rsidRPr="009D612B">
        <w:rPr>
          <w:lang w:eastAsia="pt-BR"/>
        </w:rPr>
        <w:t>3. Escopo do Sistema</w:t>
      </w:r>
      <w:bookmarkEnd w:id="16"/>
      <w:r w:rsidRPr="005A32F7">
        <w:rPr>
          <w:lang w:eastAsia="pt-BR"/>
        </w:rPr>
        <w:t> </w:t>
      </w:r>
    </w:p>
    <w:p w14:paraId="14EF3C2C" w14:textId="77777777" w:rsidR="005A32F7" w:rsidRPr="005A32F7" w:rsidRDefault="005A32F7" w:rsidP="005A32F7">
      <w:pPr>
        <w:pStyle w:val="SemEspaamento"/>
      </w:pPr>
      <w:r w:rsidRPr="005A32F7">
        <w:t>O sistema contempla os seguintes módulos: </w:t>
      </w:r>
    </w:p>
    <w:p w14:paraId="38E42D91" w14:textId="77777777" w:rsidR="005A32F7" w:rsidRPr="005A32F7" w:rsidRDefault="005A32F7" w:rsidP="005A32F7">
      <w:pPr>
        <w:pStyle w:val="SemEspaamento"/>
      </w:pPr>
      <w:r w:rsidRPr="005A32F7">
        <w:t>Dashboard (visão geral)  </w:t>
      </w:r>
    </w:p>
    <w:p w14:paraId="24B4D564" w14:textId="77777777" w:rsidR="005A32F7" w:rsidRPr="005A32F7" w:rsidRDefault="005A32F7" w:rsidP="005A32F7">
      <w:pPr>
        <w:pStyle w:val="SemEspaamento"/>
      </w:pPr>
      <w:r w:rsidRPr="005A32F7">
        <w:t>Gestão de Estoque (Galpões)  </w:t>
      </w:r>
    </w:p>
    <w:p w14:paraId="486B1C45" w14:textId="77777777" w:rsidR="005A32F7" w:rsidRPr="005A32F7" w:rsidRDefault="005A32F7" w:rsidP="005A32F7">
      <w:pPr>
        <w:pStyle w:val="SemEspaamento"/>
      </w:pPr>
      <w:r w:rsidRPr="005A32F7">
        <w:t>Gestão de Fornecedores  </w:t>
      </w:r>
    </w:p>
    <w:p w14:paraId="50284CB8" w14:textId="77777777" w:rsidR="005A32F7" w:rsidRPr="005A32F7" w:rsidRDefault="005A32F7" w:rsidP="005A32F7">
      <w:pPr>
        <w:pStyle w:val="SemEspaamento"/>
      </w:pPr>
      <w:r w:rsidRPr="005A32F7">
        <w:t>Gestão de Pedidos  </w:t>
      </w:r>
    </w:p>
    <w:p w14:paraId="35141DE3" w14:textId="77777777" w:rsidR="005A32F7" w:rsidRPr="005A32F7" w:rsidRDefault="005A32F7" w:rsidP="005A32F7">
      <w:pPr>
        <w:pStyle w:val="SemEspaamento"/>
      </w:pPr>
      <w:r w:rsidRPr="005A32F7">
        <w:t>Gestão de Clientes  </w:t>
      </w:r>
    </w:p>
    <w:p w14:paraId="5FCB6EA5" w14:textId="77777777" w:rsidR="005A32F7" w:rsidRPr="005A32F7" w:rsidRDefault="005A32F7" w:rsidP="005A32F7">
      <w:pPr>
        <w:rPr>
          <w:lang w:eastAsia="pt-BR"/>
        </w:rPr>
      </w:pPr>
      <w:r w:rsidRPr="005A32F7">
        <w:rPr>
          <w:lang w:eastAsia="pt-BR"/>
        </w:rPr>
        <w:t> </w:t>
      </w:r>
    </w:p>
    <w:p w14:paraId="1A60A056" w14:textId="77777777" w:rsidR="005A32F7" w:rsidRPr="005A32F7" w:rsidRDefault="005A32F7" w:rsidP="005A32F7">
      <w:pPr>
        <w:pStyle w:val="Ttulo2"/>
        <w:rPr>
          <w:lang w:eastAsia="pt-BR"/>
        </w:rPr>
      </w:pPr>
      <w:bookmarkStart w:id="17" w:name="_Toc227225645"/>
      <w:r w:rsidRPr="009D612B">
        <w:rPr>
          <w:lang w:eastAsia="pt-BR"/>
        </w:rPr>
        <w:t>4. Arquitetura do Sistema</w:t>
      </w:r>
      <w:bookmarkEnd w:id="17"/>
      <w:r w:rsidRPr="005A32F7">
        <w:rPr>
          <w:lang w:eastAsia="pt-BR"/>
        </w:rPr>
        <w:t> </w:t>
      </w:r>
    </w:p>
    <w:p w14:paraId="07F3C868" w14:textId="77777777" w:rsidR="005A32F7" w:rsidRPr="005A32F7" w:rsidRDefault="005A32F7" w:rsidP="005A32F7">
      <w:pPr>
        <w:pStyle w:val="SemEspaamento"/>
      </w:pPr>
      <w:r w:rsidRPr="005A32F7">
        <w:t>O sistema segue uma estrutura modular, onde cada funcionalidade é organizada em componentes independentes, facilitando manutenção e escalabilidade. </w:t>
      </w:r>
    </w:p>
    <w:p w14:paraId="2E5BE3FF" w14:textId="77777777" w:rsidR="005A32F7" w:rsidRPr="005A32F7" w:rsidRDefault="005A32F7" w:rsidP="005A32F7">
      <w:pPr>
        <w:pStyle w:val="Ttulo2"/>
        <w:rPr>
          <w:lang w:eastAsia="pt-BR"/>
        </w:rPr>
      </w:pPr>
      <w:bookmarkStart w:id="18" w:name="_Toc227225646"/>
      <w:r w:rsidRPr="005A32F7">
        <w:rPr>
          <w:lang w:eastAsia="pt-BR"/>
        </w:rPr>
        <w:t>4.1 Estrutura</w:t>
      </w:r>
      <w:bookmarkEnd w:id="18"/>
      <w:r w:rsidRPr="005A32F7">
        <w:rPr>
          <w:lang w:eastAsia="pt-BR"/>
        </w:rPr>
        <w:t> </w:t>
      </w:r>
    </w:p>
    <w:p w14:paraId="1646798B" w14:textId="77777777" w:rsidR="005A32F7" w:rsidRPr="005A32F7" w:rsidRDefault="005A32F7" w:rsidP="005A32F7">
      <w:pPr>
        <w:pStyle w:val="SemEspaamento"/>
      </w:pPr>
      <w:r w:rsidRPr="005A32F7">
        <w:t>Interface gráfica baseada em navegação lateral  </w:t>
      </w:r>
    </w:p>
    <w:p w14:paraId="28B17D0C" w14:textId="77777777" w:rsidR="005A32F7" w:rsidRPr="005A32F7" w:rsidRDefault="005A32F7" w:rsidP="005A32F7">
      <w:pPr>
        <w:pStyle w:val="SemEspaamento"/>
      </w:pPr>
      <w:r w:rsidRPr="005A32F7">
        <w:t>Separação por módulos funcionais  </w:t>
      </w:r>
    </w:p>
    <w:p w14:paraId="3C170E00" w14:textId="77777777" w:rsidR="005A32F7" w:rsidRPr="005A32F7" w:rsidRDefault="005A32F7" w:rsidP="005A32F7">
      <w:pPr>
        <w:pStyle w:val="SemEspaamento"/>
      </w:pPr>
      <w:r w:rsidRPr="005A32F7">
        <w:t>Organização por páginas independentes  </w:t>
      </w:r>
    </w:p>
    <w:p w14:paraId="5B80EB44" w14:textId="77777777" w:rsidR="005A32F7" w:rsidRPr="005A32F7" w:rsidRDefault="005A32F7" w:rsidP="005A32F7">
      <w:pPr>
        <w:pStyle w:val="Ttulo2"/>
        <w:rPr>
          <w:lang w:eastAsia="pt-BR"/>
        </w:rPr>
      </w:pPr>
      <w:bookmarkStart w:id="19" w:name="_Toc227225647"/>
      <w:r w:rsidRPr="005A32F7">
        <w:rPr>
          <w:lang w:eastAsia="pt-BR"/>
        </w:rPr>
        <w:lastRenderedPageBreak/>
        <w:t>4.2 Tipo de Arquitetura</w:t>
      </w:r>
      <w:bookmarkEnd w:id="19"/>
      <w:r w:rsidRPr="005A32F7">
        <w:rPr>
          <w:lang w:eastAsia="pt-BR"/>
        </w:rPr>
        <w:t> </w:t>
      </w:r>
    </w:p>
    <w:p w14:paraId="7BCE84AA" w14:textId="77777777" w:rsidR="005A32F7" w:rsidRPr="005A32F7" w:rsidRDefault="005A32F7" w:rsidP="005A32F7">
      <w:pPr>
        <w:pStyle w:val="SemEspaamento"/>
      </w:pPr>
      <w:r w:rsidRPr="005A32F7">
        <w:t>Estrutura monolítica modularizada, com divisão lógica entre funcionalidades  </w:t>
      </w:r>
    </w:p>
    <w:p w14:paraId="3CC45C5A" w14:textId="77777777" w:rsidR="005A32F7" w:rsidRPr="005A32F7" w:rsidRDefault="005A32F7" w:rsidP="005A32F7">
      <w:pPr>
        <w:pStyle w:val="SemEspaamento"/>
      </w:pPr>
      <w:r w:rsidRPr="005A32F7">
        <w:t>Interface orientada a componentes  </w:t>
      </w:r>
    </w:p>
    <w:p w14:paraId="08926AD0" w14:textId="66FF4875" w:rsidR="005A32F7" w:rsidRPr="005A32F7" w:rsidRDefault="005A32F7" w:rsidP="005A32F7">
      <w:pPr>
        <w:rPr>
          <w:lang w:eastAsia="pt-BR"/>
        </w:rPr>
      </w:pPr>
      <w:r w:rsidRPr="005A32F7">
        <w:rPr>
          <w:lang w:eastAsia="pt-BR"/>
        </w:rPr>
        <w:t>  </w:t>
      </w:r>
    </w:p>
    <w:p w14:paraId="74185BF1" w14:textId="77777777" w:rsidR="005A32F7" w:rsidRPr="005A32F7" w:rsidRDefault="005A32F7" w:rsidP="005A32F7">
      <w:pPr>
        <w:pStyle w:val="Ttulo3"/>
        <w:rPr>
          <w:lang w:eastAsia="pt-BR"/>
        </w:rPr>
      </w:pPr>
      <w:bookmarkStart w:id="20" w:name="_Toc227225654"/>
      <w:r w:rsidRPr="009D612B">
        <w:rPr>
          <w:lang w:eastAsia="pt-BR"/>
        </w:rPr>
        <w:t>6. Funcionalidades Gerais</w:t>
      </w:r>
      <w:bookmarkEnd w:id="20"/>
      <w:r w:rsidRPr="005A32F7">
        <w:rPr>
          <w:lang w:eastAsia="pt-BR"/>
        </w:rPr>
        <w:t> </w:t>
      </w:r>
    </w:p>
    <w:p w14:paraId="658C1719" w14:textId="77777777" w:rsidR="005A32F7" w:rsidRPr="005A32F7" w:rsidRDefault="005A32F7" w:rsidP="005A32F7">
      <w:pPr>
        <w:pStyle w:val="SemEspaamento"/>
      </w:pPr>
      <w:r w:rsidRPr="005A32F7">
        <w:t>O sistema apresenta funcionalidades comuns a todos os módulos: </w:t>
      </w:r>
    </w:p>
    <w:p w14:paraId="4A5EFF4F" w14:textId="77777777" w:rsidR="005A32F7" w:rsidRPr="005A32F7" w:rsidRDefault="005A32F7" w:rsidP="005A32F7">
      <w:pPr>
        <w:pStyle w:val="Ttulo3"/>
        <w:rPr>
          <w:lang w:eastAsia="pt-BR"/>
        </w:rPr>
      </w:pPr>
      <w:bookmarkStart w:id="21" w:name="_Toc227225655"/>
      <w:r w:rsidRPr="005A32F7">
        <w:rPr>
          <w:lang w:eastAsia="pt-BR"/>
        </w:rPr>
        <w:t>6.1 Sistema de Busca</w:t>
      </w:r>
      <w:bookmarkEnd w:id="21"/>
      <w:r w:rsidRPr="005A32F7">
        <w:rPr>
          <w:lang w:eastAsia="pt-BR"/>
        </w:rPr>
        <w:t> </w:t>
      </w:r>
    </w:p>
    <w:p w14:paraId="397562C0" w14:textId="77777777" w:rsidR="005A32F7" w:rsidRPr="005A32F7" w:rsidRDefault="005A32F7" w:rsidP="005A32F7">
      <w:pPr>
        <w:pStyle w:val="SemEspaamento"/>
      </w:pPr>
      <w:r w:rsidRPr="005A32F7">
        <w:t>Permite localizar registros de forma rápida. </w:t>
      </w:r>
    </w:p>
    <w:p w14:paraId="675A2C8D" w14:textId="77777777" w:rsidR="005A32F7" w:rsidRPr="005A32F7" w:rsidRDefault="005A32F7" w:rsidP="005A32F7">
      <w:pPr>
        <w:pStyle w:val="Ttulo3"/>
        <w:rPr>
          <w:lang w:eastAsia="pt-BR"/>
        </w:rPr>
      </w:pPr>
      <w:bookmarkStart w:id="22" w:name="_Toc227225656"/>
      <w:r w:rsidRPr="005A32F7">
        <w:rPr>
          <w:lang w:eastAsia="pt-BR"/>
        </w:rPr>
        <w:t>6.2 Filtros</w:t>
      </w:r>
      <w:bookmarkEnd w:id="22"/>
      <w:r w:rsidRPr="005A32F7">
        <w:rPr>
          <w:lang w:eastAsia="pt-BR"/>
        </w:rPr>
        <w:t> </w:t>
      </w:r>
    </w:p>
    <w:p w14:paraId="096BFE09" w14:textId="77777777" w:rsidR="005A32F7" w:rsidRPr="005A32F7" w:rsidRDefault="005A32F7" w:rsidP="005A32F7">
      <w:pPr>
        <w:pStyle w:val="SemEspaamento"/>
      </w:pPr>
      <w:r w:rsidRPr="005A32F7">
        <w:t>Refinam a visualização de dados. </w:t>
      </w:r>
    </w:p>
    <w:p w14:paraId="0EFD4676" w14:textId="77777777" w:rsidR="005A32F7" w:rsidRPr="005A32F7" w:rsidRDefault="005A32F7" w:rsidP="005A32F7">
      <w:pPr>
        <w:pStyle w:val="Ttulo3"/>
        <w:rPr>
          <w:lang w:eastAsia="pt-BR"/>
        </w:rPr>
      </w:pPr>
      <w:bookmarkStart w:id="23" w:name="_Toc227225657"/>
      <w:r w:rsidRPr="005A32F7">
        <w:rPr>
          <w:lang w:eastAsia="pt-BR"/>
        </w:rPr>
        <w:t>6.3 Exportação</w:t>
      </w:r>
      <w:bookmarkEnd w:id="23"/>
      <w:r w:rsidRPr="005A32F7">
        <w:rPr>
          <w:lang w:eastAsia="pt-BR"/>
        </w:rPr>
        <w:t> </w:t>
      </w:r>
    </w:p>
    <w:p w14:paraId="4DBB3391" w14:textId="61F912C1" w:rsidR="005A32F7" w:rsidRPr="005A32F7" w:rsidRDefault="005A32F7" w:rsidP="005A32F7">
      <w:pPr>
        <w:pStyle w:val="SemEspaamento"/>
      </w:pPr>
      <w:r w:rsidRPr="005A32F7">
        <w:t>Permite exportar informações para relatórios. </w:t>
      </w:r>
    </w:p>
    <w:p w14:paraId="66B7627D" w14:textId="3CB8B998" w:rsidR="005A32F7" w:rsidRPr="005A32F7" w:rsidRDefault="005A32F7" w:rsidP="00B44C1F">
      <w:pPr>
        <w:rPr>
          <w:lang w:eastAsia="pt-BR"/>
        </w:rPr>
      </w:pPr>
      <w:r w:rsidRPr="005A32F7">
        <w:rPr>
          <w:lang w:eastAsia="pt-BR"/>
        </w:rPr>
        <w:t> </w:t>
      </w:r>
    </w:p>
    <w:p w14:paraId="244A40EF" w14:textId="77777777" w:rsidR="005A32F7" w:rsidRPr="005A32F7" w:rsidRDefault="005A32F7" w:rsidP="005A32F7">
      <w:pPr>
        <w:rPr>
          <w:lang w:eastAsia="pt-BR"/>
        </w:rPr>
      </w:pPr>
      <w:r w:rsidRPr="005A32F7">
        <w:rPr>
          <w:lang w:eastAsia="pt-BR"/>
        </w:rPr>
        <w:t> </w:t>
      </w:r>
    </w:p>
    <w:p w14:paraId="4FA9DD66" w14:textId="77777777" w:rsidR="005A32F7" w:rsidRPr="005A32F7" w:rsidRDefault="005A32F7" w:rsidP="005A32F7">
      <w:pPr>
        <w:pStyle w:val="Ttulo3"/>
        <w:rPr>
          <w:lang w:eastAsia="pt-BR"/>
        </w:rPr>
      </w:pPr>
      <w:bookmarkStart w:id="24" w:name="_Toc227225661"/>
      <w:r w:rsidRPr="009D612B">
        <w:rPr>
          <w:lang w:eastAsia="pt-BR"/>
        </w:rPr>
        <w:t>8. Considerações Técnicas</w:t>
      </w:r>
      <w:bookmarkEnd w:id="24"/>
      <w:r w:rsidRPr="005A32F7">
        <w:rPr>
          <w:lang w:eastAsia="pt-BR"/>
        </w:rPr>
        <w:t> </w:t>
      </w:r>
    </w:p>
    <w:p w14:paraId="429F8452" w14:textId="77777777" w:rsidR="005A32F7" w:rsidRPr="005A32F7" w:rsidRDefault="005A32F7" w:rsidP="005A32F7">
      <w:pPr>
        <w:pStyle w:val="SemEspaamento"/>
      </w:pPr>
      <w:r w:rsidRPr="005A32F7">
        <w:t>Interface moderna com foco em usabilidade  </w:t>
      </w:r>
    </w:p>
    <w:p w14:paraId="7CA417B3" w14:textId="77777777" w:rsidR="005A32F7" w:rsidRPr="005A32F7" w:rsidRDefault="005A32F7" w:rsidP="005A32F7">
      <w:pPr>
        <w:pStyle w:val="SemEspaamento"/>
      </w:pPr>
      <w:r w:rsidRPr="005A32F7">
        <w:t>Estrutura organizada por módulos  </w:t>
      </w:r>
    </w:p>
    <w:p w14:paraId="3E2E2D08" w14:textId="77777777" w:rsidR="005A32F7" w:rsidRPr="005A32F7" w:rsidRDefault="005A32F7" w:rsidP="005A32F7">
      <w:pPr>
        <w:pStyle w:val="SemEspaamento"/>
      </w:pPr>
      <w:r w:rsidRPr="005A32F7">
        <w:t>Facilidade de manutenção e expansão  </w:t>
      </w:r>
    </w:p>
    <w:p w14:paraId="0C826141" w14:textId="77777777" w:rsidR="005A32F7" w:rsidRPr="005A32F7" w:rsidRDefault="005A32F7" w:rsidP="005A32F7">
      <w:pPr>
        <w:pStyle w:val="SemEspaamento"/>
      </w:pPr>
      <w:r w:rsidRPr="005A32F7">
        <w:t>Separação clara de responsabilidades  </w:t>
      </w:r>
    </w:p>
    <w:p w14:paraId="00D9A9D3" w14:textId="77777777" w:rsidR="005A32F7" w:rsidRDefault="005A32F7" w:rsidP="005A32F7">
      <w:pPr>
        <w:rPr>
          <w:lang w:eastAsia="pt-BR"/>
        </w:rPr>
      </w:pPr>
      <w:r w:rsidRPr="005A32F7">
        <w:rPr>
          <w:lang w:eastAsia="pt-BR"/>
        </w:rPr>
        <w:t> </w:t>
      </w:r>
    </w:p>
    <w:p w14:paraId="330B3710" w14:textId="77777777" w:rsidR="005A32F7" w:rsidRDefault="005A32F7" w:rsidP="005A32F7">
      <w:pPr>
        <w:pStyle w:val="Ttulo3"/>
        <w:rPr>
          <w:lang w:eastAsia="pt-BR"/>
        </w:rPr>
      </w:pPr>
      <w:r w:rsidRPr="005A32F7">
        <w:rPr>
          <w:lang w:eastAsia="pt-BR"/>
        </w:rPr>
        <w:t> </w:t>
      </w:r>
    </w:p>
    <w:p w14:paraId="6A94E35D" w14:textId="77777777" w:rsidR="00B44C1F" w:rsidRDefault="00B44C1F" w:rsidP="00B44C1F">
      <w:pPr>
        <w:rPr>
          <w:lang w:eastAsia="pt-BR"/>
        </w:rPr>
      </w:pPr>
    </w:p>
    <w:p w14:paraId="68F3209A" w14:textId="77777777" w:rsidR="00B44C1F" w:rsidRDefault="00B44C1F" w:rsidP="00B44C1F">
      <w:pPr>
        <w:rPr>
          <w:lang w:eastAsia="pt-BR"/>
        </w:rPr>
      </w:pPr>
    </w:p>
    <w:p w14:paraId="6F18A996" w14:textId="77777777" w:rsidR="00B44C1F" w:rsidRDefault="00B44C1F" w:rsidP="00B44C1F">
      <w:pPr>
        <w:rPr>
          <w:lang w:eastAsia="pt-BR"/>
        </w:rPr>
      </w:pPr>
    </w:p>
    <w:p w14:paraId="3B3848FF" w14:textId="77777777" w:rsidR="00B44C1F" w:rsidRDefault="00B44C1F" w:rsidP="00B44C1F">
      <w:pPr>
        <w:rPr>
          <w:lang w:eastAsia="pt-BR"/>
        </w:rPr>
      </w:pPr>
    </w:p>
    <w:p w14:paraId="5E472199" w14:textId="77777777" w:rsidR="00B44C1F" w:rsidRDefault="00B44C1F" w:rsidP="00B44C1F">
      <w:pPr>
        <w:rPr>
          <w:lang w:eastAsia="pt-BR"/>
        </w:rPr>
      </w:pPr>
    </w:p>
    <w:p w14:paraId="06366A91" w14:textId="77777777" w:rsidR="00B44C1F" w:rsidRDefault="00B44C1F" w:rsidP="00B44C1F">
      <w:pPr>
        <w:rPr>
          <w:lang w:eastAsia="pt-BR"/>
        </w:rPr>
      </w:pPr>
    </w:p>
    <w:p w14:paraId="63DB2CF5" w14:textId="77777777" w:rsidR="00B44C1F" w:rsidRPr="00B44C1F" w:rsidRDefault="00B44C1F" w:rsidP="00B44C1F">
      <w:pPr>
        <w:rPr>
          <w:lang w:eastAsia="pt-BR"/>
        </w:rPr>
      </w:pPr>
    </w:p>
    <w:p w14:paraId="504C3BB3" w14:textId="77777777" w:rsidR="005A32F7" w:rsidRPr="005A32F7" w:rsidRDefault="005A32F7" w:rsidP="005A32F7">
      <w:pPr>
        <w:pStyle w:val="Ttulo3"/>
        <w:rPr>
          <w:lang w:eastAsia="pt-BR"/>
        </w:rPr>
      </w:pPr>
      <w:bookmarkStart w:id="25" w:name="_Toc227225664"/>
      <w:r w:rsidRPr="009D612B">
        <w:rPr>
          <w:lang w:eastAsia="pt-BR"/>
        </w:rPr>
        <w:lastRenderedPageBreak/>
        <w:t>12. Segurança e Controle</w:t>
      </w:r>
      <w:bookmarkEnd w:id="25"/>
      <w:r w:rsidRPr="005A32F7">
        <w:rPr>
          <w:lang w:eastAsia="pt-BR"/>
        </w:rPr>
        <w:t> </w:t>
      </w:r>
    </w:p>
    <w:p w14:paraId="179B2888" w14:textId="77777777" w:rsidR="005A32F7" w:rsidRPr="005A32F7" w:rsidRDefault="005A32F7" w:rsidP="005A32F7">
      <w:pPr>
        <w:pStyle w:val="SemEspaamento"/>
      </w:pPr>
      <w:r w:rsidRPr="005A32F7">
        <w:t>Garantir acesso apenas a usuários autorizados  </w:t>
      </w:r>
    </w:p>
    <w:p w14:paraId="366EAF77" w14:textId="77777777" w:rsidR="005A32F7" w:rsidRPr="005A32F7" w:rsidRDefault="005A32F7" w:rsidP="005A32F7">
      <w:pPr>
        <w:pStyle w:val="SemEspaamento"/>
      </w:pPr>
      <w:r w:rsidRPr="005A32F7">
        <w:t>Evitar alterações indevidas nos dados  </w:t>
      </w:r>
    </w:p>
    <w:p w14:paraId="4F4E3BB3" w14:textId="77777777" w:rsidR="005A32F7" w:rsidRDefault="005A32F7" w:rsidP="005A32F7">
      <w:pPr>
        <w:pStyle w:val="SemEspaamento"/>
      </w:pPr>
      <w:r w:rsidRPr="005A32F7">
        <w:t>Manter backup das informações (quando aplicável) </w:t>
      </w:r>
    </w:p>
    <w:p w14:paraId="73318BE5" w14:textId="77777777" w:rsidR="005A32F7" w:rsidRPr="005A32F7" w:rsidRDefault="005A32F7" w:rsidP="005A32F7">
      <w:pPr>
        <w:rPr>
          <w:lang w:eastAsia="pt-BR"/>
        </w:rPr>
      </w:pPr>
    </w:p>
    <w:p w14:paraId="638001E0" w14:textId="77777777" w:rsidR="00CB34B9" w:rsidRDefault="00CB34B9" w:rsidP="009458DE">
      <w:pPr>
        <w:pStyle w:val="Ttulo1"/>
      </w:pPr>
      <w:bookmarkStart w:id="26" w:name="_Toc227225665"/>
    </w:p>
    <w:p w14:paraId="7B4B7AB9" w14:textId="68536CC0" w:rsidR="005A32F7" w:rsidRPr="00F17DBE" w:rsidRDefault="009458DE" w:rsidP="009458DE">
      <w:pPr>
        <w:pStyle w:val="Ttulo1"/>
      </w:pPr>
      <w:r>
        <w:t>12.</w:t>
      </w:r>
      <w:r w:rsidR="005A32F7" w:rsidRPr="00F17DBE">
        <w:t>Considerações F</w:t>
      </w:r>
      <w:r w:rsidR="005A32F7" w:rsidRPr="00F17DBE">
        <w:rPr>
          <w:rStyle w:val="Ttulo1Char"/>
        </w:rPr>
        <w:t>inais</w:t>
      </w:r>
      <w:bookmarkEnd w:id="26"/>
      <w:r w:rsidR="005A32F7" w:rsidRPr="00F17DBE">
        <w:t> </w:t>
      </w:r>
    </w:p>
    <w:p w14:paraId="19AFFC62" w14:textId="77777777" w:rsidR="005A32F7" w:rsidRPr="005A32F7" w:rsidRDefault="005A32F7" w:rsidP="005A32F7">
      <w:pPr>
        <w:pStyle w:val="SemEspaamento"/>
      </w:pPr>
      <w:r w:rsidRPr="005A32F7">
        <w:t>Este projeto apresentou o desenvolvimento de um sistema de gestão de estoque voltado para a organização e controle eficiente de informações relacionadas a produtos, fornecedores, clientes e pedidos. Ao longo do trabalho, foram aplicados conceitos fundamentais de desenvolvimento de software, como modularização, estruturação de dados e organização de funcionalidades, resultando em uma aplicação funcional e de fácil utilização. </w:t>
      </w:r>
    </w:p>
    <w:p w14:paraId="284B4E7C" w14:textId="4FAD514E" w:rsidR="005A32F7" w:rsidRDefault="005A32F7" w:rsidP="005A32F7">
      <w:pPr>
        <w:pStyle w:val="SemEspaamento"/>
      </w:pPr>
      <w:r w:rsidRPr="005A32F7">
        <w:t>O sistema se mostrou adequado para apoiar rotinas operacionais, oferecendo recursos que facilitam o acompanhamento do estoque e a visualização de indicadores relevantes para a tomada de decisão. Além disso, a separação entre perfis de usuário e administrador contribui para maior controle e segurança no uso da plataforma. </w:t>
      </w:r>
    </w:p>
    <w:p w14:paraId="294EBB86" w14:textId="2FC8ECAB" w:rsidR="005A32F7" w:rsidRPr="005A32F7" w:rsidRDefault="005A32F7" w:rsidP="005A32F7">
      <w:pPr>
        <w:rPr>
          <w:lang w:eastAsia="pt-BR"/>
        </w:rPr>
      </w:pPr>
    </w:p>
    <w:p w14:paraId="2FB20F44" w14:textId="77777777" w:rsidR="005A32F7" w:rsidRPr="005A32F7" w:rsidRDefault="005A32F7" w:rsidP="005A32F7">
      <w:pPr>
        <w:rPr>
          <w:lang w:eastAsia="pt-BR"/>
        </w:rPr>
      </w:pPr>
    </w:p>
    <w:sectPr w:rsidR="005A32F7" w:rsidRPr="005A32F7" w:rsidSect="00EC4BE6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701" w:right="1134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DC319" w14:textId="77777777" w:rsidR="007449E3" w:rsidRDefault="007449E3" w:rsidP="00EC4BE6">
      <w:pPr>
        <w:spacing w:after="0" w:line="240" w:lineRule="auto"/>
      </w:pPr>
      <w:r>
        <w:separator/>
      </w:r>
    </w:p>
  </w:endnote>
  <w:endnote w:type="continuationSeparator" w:id="0">
    <w:p w14:paraId="15ACC2B9" w14:textId="77777777" w:rsidR="007449E3" w:rsidRDefault="007449E3" w:rsidP="00EC4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938848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125B10A6" w14:textId="21711021" w:rsidR="003260AD" w:rsidRPr="003260AD" w:rsidRDefault="003260AD">
        <w:pPr>
          <w:pStyle w:val="Rodap"/>
          <w:jc w:val="right"/>
          <w:rPr>
            <w:rFonts w:ascii="Times New Roman" w:hAnsi="Times New Roman" w:cs="Times New Roman"/>
          </w:rPr>
        </w:pPr>
        <w:r w:rsidRPr="003260AD">
          <w:rPr>
            <w:rFonts w:ascii="Times New Roman" w:hAnsi="Times New Roman" w:cs="Times New Roman"/>
          </w:rPr>
          <w:fldChar w:fldCharType="begin"/>
        </w:r>
        <w:r w:rsidRPr="003260AD">
          <w:rPr>
            <w:rFonts w:ascii="Times New Roman" w:hAnsi="Times New Roman" w:cs="Times New Roman"/>
          </w:rPr>
          <w:instrText>PAGE   \* MERGEFORMAT</w:instrText>
        </w:r>
        <w:r w:rsidRPr="003260AD">
          <w:rPr>
            <w:rFonts w:ascii="Times New Roman" w:hAnsi="Times New Roman" w:cs="Times New Roman"/>
          </w:rPr>
          <w:fldChar w:fldCharType="separate"/>
        </w:r>
        <w:r w:rsidRPr="003260AD">
          <w:rPr>
            <w:rFonts w:ascii="Times New Roman" w:hAnsi="Times New Roman" w:cs="Times New Roman"/>
          </w:rPr>
          <w:t>2</w:t>
        </w:r>
        <w:r w:rsidRPr="003260AD">
          <w:rPr>
            <w:rFonts w:ascii="Times New Roman" w:hAnsi="Times New Roman" w:cs="Times New Roman"/>
          </w:rPr>
          <w:fldChar w:fldCharType="end"/>
        </w:r>
      </w:p>
    </w:sdtContent>
  </w:sdt>
  <w:p w14:paraId="7FA4C34B" w14:textId="77777777" w:rsidR="003260AD" w:rsidRDefault="003260A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135D4" w14:textId="77777777" w:rsidR="007449E3" w:rsidRDefault="007449E3" w:rsidP="00EC4BE6">
      <w:pPr>
        <w:spacing w:after="0" w:line="240" w:lineRule="auto"/>
      </w:pPr>
      <w:r>
        <w:separator/>
      </w:r>
    </w:p>
  </w:footnote>
  <w:footnote w:type="continuationSeparator" w:id="0">
    <w:p w14:paraId="799444C0" w14:textId="77777777" w:rsidR="007449E3" w:rsidRDefault="007449E3" w:rsidP="00EC4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B56C5" w14:textId="60DEBBCE" w:rsidR="00EC4BE6" w:rsidRDefault="00BA26FB">
    <w:pPr>
      <w:pStyle w:val="Cabealho"/>
    </w:pPr>
    <w:r>
      <w:rPr>
        <w:noProof/>
      </w:rPr>
      <w:pict w14:anchorId="5BD7B4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581704" o:spid="_x0000_s1027" type="#_x0000_t75" style="position:absolute;margin-left:0;margin-top:0;width:374.95pt;height:374.95pt;z-index:-251656192;mso-position-horizontal:center;mso-position-horizontal-relative:margin;mso-position-vertical:center;mso-position-vertical-relative:margin" o:allowincell="f">
          <v:imagedata r:id="rId1" o:title="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09B10" w14:textId="3D464F6E" w:rsidR="00EC4BE6" w:rsidRDefault="00BA26FB">
    <w:pPr>
      <w:pStyle w:val="Cabealho"/>
    </w:pPr>
    <w:r>
      <w:rPr>
        <w:noProof/>
      </w:rPr>
      <w:pict w14:anchorId="48E418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581705" o:spid="_x0000_s1028" type="#_x0000_t75" style="position:absolute;margin-left:0;margin-top:0;width:374.95pt;height:374.95pt;z-index:-251655168;mso-position-horizontal:center;mso-position-horizontal-relative:margin;mso-position-vertical:center;mso-position-vertical-relative:margin" o:allowincell="f">
          <v:imagedata r:id="rId1" o:title="3"/>
          <w10:wrap anchorx="margin" anchory="margin"/>
        </v:shape>
      </w:pict>
    </w:r>
    <w:r w:rsidR="008B64F1">
      <w:rPr>
        <w:noProof/>
      </w:rPr>
      <w:drawing>
        <wp:anchor distT="0" distB="0" distL="114300" distR="114300" simplePos="0" relativeHeight="251658240" behindDoc="0" locked="0" layoutInCell="1" allowOverlap="1" wp14:anchorId="01AF32BC" wp14:editId="134AB409">
          <wp:simplePos x="0" y="0"/>
          <wp:positionH relativeFrom="leftMargin">
            <wp:posOffset>80010</wp:posOffset>
          </wp:positionH>
          <wp:positionV relativeFrom="paragraph">
            <wp:posOffset>-449580</wp:posOffset>
          </wp:positionV>
          <wp:extent cx="1076325" cy="1076325"/>
          <wp:effectExtent l="0" t="0" r="0" b="0"/>
          <wp:wrapSquare wrapText="bothSides"/>
          <wp:docPr id="104077896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1076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EC0886C" w14:textId="77777777" w:rsidR="00EC4BE6" w:rsidRDefault="00EC4BE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76D41" w14:textId="6B4D9446" w:rsidR="00EC4BE6" w:rsidRDefault="00BA26FB">
    <w:pPr>
      <w:pStyle w:val="Cabealho"/>
    </w:pPr>
    <w:r>
      <w:rPr>
        <w:noProof/>
      </w:rPr>
      <w:pict w14:anchorId="1A3E3E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581703" o:spid="_x0000_s1026" type="#_x0000_t75" style="position:absolute;margin-left:0;margin-top:0;width:374.95pt;height:374.95pt;z-index:-251657216;mso-position-horizontal:center;mso-position-horizontal-relative:margin;mso-position-vertical:center;mso-position-vertical-relative:margin" o:allowincell="f">
          <v:imagedata r:id="rId1" o:title="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169D"/>
    <w:multiLevelType w:val="hybridMultilevel"/>
    <w:tmpl w:val="0A386EC0"/>
    <w:lvl w:ilvl="0" w:tplc="0416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67AF0"/>
    <w:multiLevelType w:val="hybridMultilevel"/>
    <w:tmpl w:val="1CF09B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E1474"/>
    <w:multiLevelType w:val="hybridMultilevel"/>
    <w:tmpl w:val="AE8A50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84866"/>
    <w:multiLevelType w:val="hybridMultilevel"/>
    <w:tmpl w:val="8062B0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5C1680"/>
    <w:multiLevelType w:val="hybridMultilevel"/>
    <w:tmpl w:val="E604EE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741AF"/>
    <w:multiLevelType w:val="hybridMultilevel"/>
    <w:tmpl w:val="C0E2415A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BA19FB"/>
    <w:multiLevelType w:val="hybridMultilevel"/>
    <w:tmpl w:val="E02EC4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9D5B15"/>
    <w:multiLevelType w:val="hybridMultilevel"/>
    <w:tmpl w:val="1C2C23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930E68"/>
    <w:multiLevelType w:val="hybridMultilevel"/>
    <w:tmpl w:val="D14E47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98777D"/>
    <w:multiLevelType w:val="hybridMultilevel"/>
    <w:tmpl w:val="8D0EC13E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B521F"/>
    <w:multiLevelType w:val="hybridMultilevel"/>
    <w:tmpl w:val="80129A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A319F"/>
    <w:multiLevelType w:val="hybridMultilevel"/>
    <w:tmpl w:val="AFAC08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2C63B5"/>
    <w:multiLevelType w:val="hybridMultilevel"/>
    <w:tmpl w:val="D2C2F2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9F7C6D"/>
    <w:multiLevelType w:val="multilevel"/>
    <w:tmpl w:val="8A10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FB2427"/>
    <w:multiLevelType w:val="multilevel"/>
    <w:tmpl w:val="59BE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331ED"/>
    <w:multiLevelType w:val="hybridMultilevel"/>
    <w:tmpl w:val="0DCCBE7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03571BC"/>
    <w:multiLevelType w:val="hybridMultilevel"/>
    <w:tmpl w:val="18888B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2562D5"/>
    <w:multiLevelType w:val="hybridMultilevel"/>
    <w:tmpl w:val="3698DC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057440"/>
    <w:multiLevelType w:val="hybridMultilevel"/>
    <w:tmpl w:val="EAB017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FA2295"/>
    <w:multiLevelType w:val="multilevel"/>
    <w:tmpl w:val="B6BE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056960"/>
    <w:multiLevelType w:val="multilevel"/>
    <w:tmpl w:val="994C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8B638F"/>
    <w:multiLevelType w:val="hybridMultilevel"/>
    <w:tmpl w:val="59A68F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029563">
    <w:abstractNumId w:val="20"/>
  </w:num>
  <w:num w:numId="2" w16cid:durableId="1791584398">
    <w:abstractNumId w:val="14"/>
  </w:num>
  <w:num w:numId="3" w16cid:durableId="1555660658">
    <w:abstractNumId w:val="13"/>
  </w:num>
  <w:num w:numId="4" w16cid:durableId="580062421">
    <w:abstractNumId w:val="19"/>
  </w:num>
  <w:num w:numId="5" w16cid:durableId="741097079">
    <w:abstractNumId w:val="7"/>
  </w:num>
  <w:num w:numId="6" w16cid:durableId="1527476922">
    <w:abstractNumId w:val="4"/>
  </w:num>
  <w:num w:numId="7" w16cid:durableId="1153793242">
    <w:abstractNumId w:val="6"/>
  </w:num>
  <w:num w:numId="8" w16cid:durableId="1135180201">
    <w:abstractNumId w:val="2"/>
  </w:num>
  <w:num w:numId="9" w16cid:durableId="849951750">
    <w:abstractNumId w:val="8"/>
  </w:num>
  <w:num w:numId="10" w16cid:durableId="2116363452">
    <w:abstractNumId w:val="16"/>
  </w:num>
  <w:num w:numId="11" w16cid:durableId="2037652767">
    <w:abstractNumId w:val="11"/>
  </w:num>
  <w:num w:numId="12" w16cid:durableId="1653749850">
    <w:abstractNumId w:val="3"/>
  </w:num>
  <w:num w:numId="13" w16cid:durableId="54595394">
    <w:abstractNumId w:val="21"/>
  </w:num>
  <w:num w:numId="14" w16cid:durableId="49350245">
    <w:abstractNumId w:val="1"/>
  </w:num>
  <w:num w:numId="15" w16cid:durableId="536509733">
    <w:abstractNumId w:val="10"/>
  </w:num>
  <w:num w:numId="16" w16cid:durableId="1490713175">
    <w:abstractNumId w:val="18"/>
  </w:num>
  <w:num w:numId="17" w16cid:durableId="1879973507">
    <w:abstractNumId w:val="17"/>
  </w:num>
  <w:num w:numId="18" w16cid:durableId="1648584035">
    <w:abstractNumId w:val="5"/>
  </w:num>
  <w:num w:numId="19" w16cid:durableId="1344699153">
    <w:abstractNumId w:val="0"/>
  </w:num>
  <w:num w:numId="20" w16cid:durableId="951129080">
    <w:abstractNumId w:val="9"/>
  </w:num>
  <w:num w:numId="21" w16cid:durableId="1020007437">
    <w:abstractNumId w:val="15"/>
  </w:num>
  <w:num w:numId="22" w16cid:durableId="5032076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E6"/>
    <w:rsid w:val="000463E8"/>
    <w:rsid w:val="00097BF1"/>
    <w:rsid w:val="001042DE"/>
    <w:rsid w:val="00125E01"/>
    <w:rsid w:val="001E247B"/>
    <w:rsid w:val="001F211B"/>
    <w:rsid w:val="002459FF"/>
    <w:rsid w:val="0025253C"/>
    <w:rsid w:val="002B574F"/>
    <w:rsid w:val="003260AD"/>
    <w:rsid w:val="00453F69"/>
    <w:rsid w:val="004A4086"/>
    <w:rsid w:val="004D0D43"/>
    <w:rsid w:val="004E6504"/>
    <w:rsid w:val="00556031"/>
    <w:rsid w:val="005A32F7"/>
    <w:rsid w:val="005B3765"/>
    <w:rsid w:val="0061675C"/>
    <w:rsid w:val="006B1426"/>
    <w:rsid w:val="006D4738"/>
    <w:rsid w:val="00723D01"/>
    <w:rsid w:val="007438EC"/>
    <w:rsid w:val="007449E3"/>
    <w:rsid w:val="00793C25"/>
    <w:rsid w:val="00812B76"/>
    <w:rsid w:val="008B64F1"/>
    <w:rsid w:val="009071EA"/>
    <w:rsid w:val="009458DE"/>
    <w:rsid w:val="009D612B"/>
    <w:rsid w:val="009E63D0"/>
    <w:rsid w:val="00A642B7"/>
    <w:rsid w:val="00A66E19"/>
    <w:rsid w:val="00A93D6C"/>
    <w:rsid w:val="00AF47DE"/>
    <w:rsid w:val="00B44C1F"/>
    <w:rsid w:val="00B6651A"/>
    <w:rsid w:val="00B70E36"/>
    <w:rsid w:val="00BA26FB"/>
    <w:rsid w:val="00BC2381"/>
    <w:rsid w:val="00C8585D"/>
    <w:rsid w:val="00C93FC0"/>
    <w:rsid w:val="00CB34B9"/>
    <w:rsid w:val="00D01966"/>
    <w:rsid w:val="00D334B8"/>
    <w:rsid w:val="00EA0B5F"/>
    <w:rsid w:val="00EC4BE6"/>
    <w:rsid w:val="00F17DBE"/>
    <w:rsid w:val="00F8004F"/>
    <w:rsid w:val="066E4EE4"/>
    <w:rsid w:val="24835619"/>
    <w:rsid w:val="27D2F3BE"/>
    <w:rsid w:val="307A34EE"/>
    <w:rsid w:val="5DB59FF8"/>
    <w:rsid w:val="65AB72B8"/>
    <w:rsid w:val="79E0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2573A3"/>
  <w15:chartTrackingRefBased/>
  <w15:docId w15:val="{313809C3-5103-4C6B-8B79-4FE0A82A3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"/>
    <w:uiPriority w:val="9"/>
    <w:qFormat/>
    <w:rsid w:val="00EC4BE6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60AD"/>
    <w:pPr>
      <w:keepNext/>
      <w:keepLines/>
      <w:spacing w:before="160" w:after="80" w:line="360" w:lineRule="auto"/>
      <w:outlineLvl w:val="1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A32F7"/>
    <w:pPr>
      <w:keepNext/>
      <w:keepLines/>
      <w:spacing w:before="160" w:after="80" w:line="360" w:lineRule="auto"/>
      <w:outlineLvl w:val="2"/>
    </w:pPr>
    <w:rPr>
      <w:rFonts w:ascii="Times New Roman" w:eastAsiaTheme="majorEastAsia" w:hAnsi="Times New Roman" w:cstheme="majorBidi"/>
      <w:color w:val="000000" w:themeColor="text1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4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4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4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4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4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4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4BE6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260AD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A32F7"/>
    <w:rPr>
      <w:rFonts w:ascii="Times New Roman" w:eastAsiaTheme="majorEastAsia" w:hAnsi="Times New Roman" w:cstheme="majorBidi"/>
      <w:color w:val="000000" w:themeColor="text1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4B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4B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4B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4B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4B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4B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4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4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60AD"/>
    <w:pPr>
      <w:numPr>
        <w:ilvl w:val="1"/>
      </w:numPr>
      <w:spacing w:line="360" w:lineRule="auto"/>
    </w:pPr>
    <w:rPr>
      <w:rFonts w:ascii="Times New Roman" w:eastAsiaTheme="majorEastAsia" w:hAnsi="Times New Roman" w:cstheme="majorBidi"/>
      <w:color w:val="000000" w:themeColor="text1"/>
      <w:spacing w:val="15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60AD"/>
    <w:rPr>
      <w:rFonts w:ascii="Times New Roman" w:eastAsiaTheme="majorEastAsia" w:hAnsi="Times New Roman" w:cstheme="majorBidi"/>
      <w:color w:val="000000" w:themeColor="text1"/>
      <w:spacing w:val="15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4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4B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4B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4B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4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4B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4BE6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exto"/>
    <w:next w:val="Normal"/>
    <w:link w:val="SemEspaamentoChar"/>
    <w:uiPriority w:val="1"/>
    <w:qFormat/>
    <w:rsid w:val="00EC4BE6"/>
    <w:pPr>
      <w:spacing w:after="0" w:line="360" w:lineRule="auto"/>
    </w:pPr>
    <w:rPr>
      <w:rFonts w:ascii="Times New Roman" w:eastAsiaTheme="minorEastAsia" w:hAnsi="Times New Roman"/>
      <w:kern w:val="0"/>
      <w:szCs w:val="22"/>
      <w:lang w:eastAsia="pt-BR"/>
      <w14:ligatures w14:val="none"/>
    </w:rPr>
  </w:style>
  <w:style w:type="character" w:customStyle="1" w:styleId="SemEspaamentoChar">
    <w:name w:val="Sem Espaçamento Char"/>
    <w:aliases w:val="texto Char"/>
    <w:basedOn w:val="Fontepargpadro"/>
    <w:link w:val="SemEspaamento"/>
    <w:uiPriority w:val="1"/>
    <w:rsid w:val="00EC4BE6"/>
    <w:rPr>
      <w:rFonts w:ascii="Times New Roman" w:eastAsiaTheme="minorEastAsia" w:hAnsi="Times New Roman"/>
      <w:kern w:val="0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EC4BE6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EC4BE6"/>
    <w:pPr>
      <w:spacing w:after="100"/>
    </w:pPr>
  </w:style>
  <w:style w:type="character" w:styleId="Hyperlink">
    <w:name w:val="Hyperlink"/>
    <w:basedOn w:val="Fontepargpadro"/>
    <w:uiPriority w:val="99"/>
    <w:unhideWhenUsed/>
    <w:rsid w:val="00EC4BE6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C4B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4BE6"/>
  </w:style>
  <w:style w:type="paragraph" w:styleId="Rodap">
    <w:name w:val="footer"/>
    <w:basedOn w:val="Normal"/>
    <w:link w:val="RodapChar"/>
    <w:uiPriority w:val="99"/>
    <w:unhideWhenUsed/>
    <w:rsid w:val="00EC4B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4BE6"/>
  </w:style>
  <w:style w:type="paragraph" w:styleId="Sumrio2">
    <w:name w:val="toc 2"/>
    <w:basedOn w:val="Normal"/>
    <w:next w:val="Normal"/>
    <w:autoRedefine/>
    <w:uiPriority w:val="39"/>
    <w:unhideWhenUsed/>
    <w:rsid w:val="003260AD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5A32F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83E0D15882B4DF396FCEC8EC2AB48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9AD1BD-FF98-4CE2-87C9-B4ED004FBDF3}"/>
      </w:docPartPr>
      <w:docPartBody>
        <w:p w:rsidR="00AD6E05" w:rsidRDefault="00D72863" w:rsidP="00D72863">
          <w:pPr>
            <w:pStyle w:val="C83E0D15882B4DF396FCEC8EC2AB48E1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[Título do documento]</w:t>
          </w:r>
        </w:p>
      </w:docPartBody>
    </w:docPart>
    <w:docPart>
      <w:docPartPr>
        <w:name w:val="9E37849AA3D04BBAA257E93884D8E18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924597-BF05-4C84-9BB1-7FBF7379DB05}"/>
      </w:docPartPr>
      <w:docPartBody>
        <w:p w:rsidR="00AD6E05" w:rsidRDefault="00D72863" w:rsidP="00D72863">
          <w:pPr>
            <w:pStyle w:val="9E37849AA3D04BBAA257E93884D8E18C"/>
          </w:pPr>
          <w:r>
            <w:rPr>
              <w:color w:val="0F4761" w:themeColor="accent1" w:themeShade="BF"/>
            </w:rPr>
            <w:t>[Subtítulo do documento]</w:t>
          </w:r>
        </w:p>
      </w:docPartBody>
    </w:docPart>
    <w:docPart>
      <w:docPartPr>
        <w:name w:val="33F46EEE03324169A1AEF424B2EC29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B52441-92A4-4ABE-A716-A648748CDEB3}"/>
      </w:docPartPr>
      <w:docPartBody>
        <w:p w:rsidR="00AD6E05" w:rsidRDefault="00D72863" w:rsidP="00D72863">
          <w:pPr>
            <w:pStyle w:val="33F46EEE03324169A1AEF424B2EC2948"/>
          </w:pPr>
          <w:r>
            <w:rPr>
              <w:color w:val="156082" w:themeColor="accent1"/>
              <w:sz w:val="28"/>
              <w:szCs w:val="28"/>
            </w:rPr>
            <w:t>[Nome do autor]</w:t>
          </w:r>
        </w:p>
      </w:docPartBody>
    </w:docPart>
    <w:docPart>
      <w:docPartPr>
        <w:name w:val="8BDF54339CEC4202B0E314871DAB870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408F67-35E0-43F7-A4C3-A5968A6A59BA}"/>
      </w:docPartPr>
      <w:docPartBody>
        <w:p w:rsidR="00AD6E05" w:rsidRDefault="00D72863" w:rsidP="00D72863">
          <w:pPr>
            <w:pStyle w:val="8BDF54339CEC4202B0E314871DAB870F"/>
          </w:pPr>
          <w:r>
            <w:rPr>
              <w:color w:val="156082" w:themeColor="accent1"/>
              <w:sz w:val="28"/>
              <w:szCs w:val="28"/>
            </w:rPr>
            <w:t>[Data]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863"/>
    <w:rsid w:val="002E3CC6"/>
    <w:rsid w:val="0037788B"/>
    <w:rsid w:val="00453F69"/>
    <w:rsid w:val="0057460D"/>
    <w:rsid w:val="00A642B7"/>
    <w:rsid w:val="00A93D6C"/>
    <w:rsid w:val="00AD6E05"/>
    <w:rsid w:val="00AF47DE"/>
    <w:rsid w:val="00D7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83E0D15882B4DF396FCEC8EC2AB48E1">
    <w:name w:val="C83E0D15882B4DF396FCEC8EC2AB48E1"/>
    <w:rsid w:val="00D72863"/>
  </w:style>
  <w:style w:type="paragraph" w:customStyle="1" w:styleId="9E37849AA3D04BBAA257E93884D8E18C">
    <w:name w:val="9E37849AA3D04BBAA257E93884D8E18C"/>
    <w:rsid w:val="00D72863"/>
  </w:style>
  <w:style w:type="paragraph" w:customStyle="1" w:styleId="33F46EEE03324169A1AEF424B2EC2948">
    <w:name w:val="33F46EEE03324169A1AEF424B2EC2948"/>
    <w:rsid w:val="00D72863"/>
  </w:style>
  <w:style w:type="paragraph" w:customStyle="1" w:styleId="8BDF54339CEC4202B0E314871DAB870F">
    <w:name w:val="8BDF54339CEC4202B0E314871DAB870F"/>
    <w:rsid w:val="00D728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6BC0366-9009-4D8E-8653-5FDF5772E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3851</Words>
  <Characters>20801</Characters>
  <Application>Microsoft Office Word</Application>
  <DocSecurity>0</DocSecurity>
  <Lines>173</Lines>
  <Paragraphs>49</Paragraphs>
  <ScaleCrop>false</ScaleCrop>
  <Company>SENAI</Company>
  <LinksUpToDate>false</LinksUpToDate>
  <CharactersWithSpaces>24603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HYPE X</dc:title>
  <dc:subject>Documentação do Software de Gerenciamento de Estoque</dc:subject>
  <dc:creator>ITAPIRA</dc:creator>
  <cp:keywords/>
  <dc:description/>
  <cp:lastModifiedBy>CAIO CÉSAR TEODORO</cp:lastModifiedBy>
  <cp:revision>2</cp:revision>
  <dcterms:created xsi:type="dcterms:W3CDTF">2026-04-23T19:32:00Z</dcterms:created>
  <dcterms:modified xsi:type="dcterms:W3CDTF">2026-04-23T19:32:00Z</dcterms:modified>
</cp:coreProperties>
</file>